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6654" w14:textId="27ED1939" w:rsidR="00EA5EB8" w:rsidRPr="00EA5EB8" w:rsidRDefault="00EA5EB8" w:rsidP="009970B6">
      <w:pPr>
        <w:jc w:val="center"/>
        <w:rPr>
          <w:b/>
          <w:bCs/>
        </w:rPr>
      </w:pPr>
      <w:r w:rsidRPr="00EA5EB8">
        <w:rPr>
          <w:b/>
          <w:bCs/>
        </w:rPr>
        <w:t>Data Generation with new architecture</w:t>
      </w:r>
    </w:p>
    <w:p w14:paraId="6251A8E8" w14:textId="1F1F0352" w:rsidR="00EA5EB8" w:rsidRDefault="00EA5EB8" w:rsidP="00EA5EB8">
      <w:r w:rsidRPr="00EA5EB8">
        <w:rPr>
          <w:b/>
          <w:bCs/>
        </w:rPr>
        <w:t xml:space="preserve">NOTE: </w:t>
      </w:r>
      <w:r>
        <w:t xml:space="preserve">The values in this document are just examples. </w:t>
      </w:r>
    </w:p>
    <w:p w14:paraId="75D42F13" w14:textId="720FC6FC" w:rsidR="00EA5EB8" w:rsidRDefault="00EA5EB8" w:rsidP="00EA5EB8">
      <w:r>
        <w:t xml:space="preserve">Please use only capital letter </w:t>
      </w:r>
      <w:r>
        <w:t>for usernames</w:t>
      </w:r>
    </w:p>
    <w:p w14:paraId="681EDF4A" w14:textId="3511137A" w:rsidR="00EA5EB8" w:rsidRDefault="00EA5EB8" w:rsidP="00EA5EB8">
      <w:r>
        <w:t>Select account no</w:t>
      </w:r>
      <w:r>
        <w:t xml:space="preserve">: </w:t>
      </w:r>
    </w:p>
    <w:p w14:paraId="03690F99" w14:textId="77777777" w:rsidR="00EA5EB8" w:rsidRDefault="00EA5EB8" w:rsidP="00EA5EB8">
      <w:r>
        <w:t>Add New Quote</w:t>
      </w:r>
    </w:p>
    <w:p w14:paraId="708821C4" w14:textId="77777777" w:rsidR="00EA5EB8" w:rsidRPr="009970B6" w:rsidRDefault="00EA5EB8" w:rsidP="00EA5EB8">
      <w:pPr>
        <w:rPr>
          <w:b/>
          <w:bCs/>
        </w:rPr>
      </w:pPr>
      <w:r w:rsidRPr="009970B6">
        <w:rPr>
          <w:b/>
          <w:bCs/>
        </w:rPr>
        <w:t>Product Eligibility:</w:t>
      </w:r>
    </w:p>
    <w:p w14:paraId="31845D75" w14:textId="77777777" w:rsidR="00EA5EB8" w:rsidRDefault="00EA5EB8" w:rsidP="00EA5EB8">
      <w:r>
        <w:t>ZIP Code: should be only from the six states (NY, NJ, PA, CT, OH, DE)</w:t>
      </w:r>
    </w:p>
    <w:p w14:paraId="706E8CDE" w14:textId="50734AF7" w:rsidR="00EA5EB8" w:rsidRDefault="00EA5EB8" w:rsidP="00EA5EB8">
      <w:r>
        <w:t>Small Scale (&lt;5), Medium Scale (&lt;30), Large Scale (&lt;50)</w:t>
      </w:r>
    </w:p>
    <w:p w14:paraId="5C1F165C" w14:textId="552C93EC" w:rsidR="00EA5EB8" w:rsidRDefault="00EA5EB8" w:rsidP="00EA5EB8">
      <w:r>
        <w:t>UMT ID: Select 0001, 0002</w:t>
      </w:r>
      <w:r w:rsidR="009970B6">
        <w:t xml:space="preserve">, or </w:t>
      </w:r>
      <w:r>
        <w:t>0003</w:t>
      </w:r>
    </w:p>
    <w:p w14:paraId="2FA9AF0D" w14:textId="77777777" w:rsidR="00EA5EB8" w:rsidRPr="009970B6" w:rsidRDefault="00EA5EB8" w:rsidP="00EA5EB8">
      <w:pPr>
        <w:rPr>
          <w:i/>
          <w:iCs/>
        </w:rPr>
      </w:pPr>
      <w:r>
        <w:t xml:space="preserve">Policy Effective Date: </w:t>
      </w:r>
      <w:r w:rsidRPr="009970B6">
        <w:rPr>
          <w:i/>
          <w:iCs/>
        </w:rPr>
        <w:t>Future date</w:t>
      </w:r>
    </w:p>
    <w:p w14:paraId="1BAD4138" w14:textId="77777777" w:rsidR="00EA5EB8" w:rsidRPr="009970B6" w:rsidRDefault="00EA5EB8" w:rsidP="00EA5EB8">
      <w:pPr>
        <w:rPr>
          <w:i/>
          <w:iCs/>
        </w:rPr>
      </w:pPr>
      <w:r>
        <w:t xml:space="preserve">Desired Effective Date: </w:t>
      </w:r>
      <w:r w:rsidRPr="009970B6">
        <w:rPr>
          <w:i/>
          <w:iCs/>
        </w:rPr>
        <w:t>10/25/2024</w:t>
      </w:r>
    </w:p>
    <w:p w14:paraId="1F2DB74B" w14:textId="52E1DA6F" w:rsidR="00EA5EB8" w:rsidRDefault="00EA5EB8" w:rsidP="00EA5EB8">
      <w:r>
        <w:t xml:space="preserve">Year Business Started: </w:t>
      </w:r>
      <w:r w:rsidRPr="009970B6">
        <w:rPr>
          <w:i/>
          <w:iCs/>
        </w:rPr>
        <w:t>2000</w:t>
      </w:r>
    </w:p>
    <w:p w14:paraId="37DD8AD1" w14:textId="443BEE35" w:rsidR="00EA5EB8" w:rsidRDefault="00EA5EB8" w:rsidP="00EA5EB8">
      <w:r>
        <w:t>Classifica</w:t>
      </w:r>
      <w:r>
        <w:t>ti</w:t>
      </w:r>
      <w:r>
        <w:t xml:space="preserve">on: </w:t>
      </w:r>
      <w:r w:rsidRPr="00EA5EB8">
        <w:rPr>
          <w:i/>
          <w:iCs/>
        </w:rPr>
        <w:t>same throughout</w:t>
      </w:r>
    </w:p>
    <w:p w14:paraId="49235435" w14:textId="77777777" w:rsidR="00EA5EB8" w:rsidRPr="009970B6" w:rsidRDefault="00EA5EB8" w:rsidP="00EA5EB8">
      <w:pPr>
        <w:rPr>
          <w:i/>
          <w:iCs/>
        </w:rPr>
      </w:pPr>
      <w:r>
        <w:t xml:space="preserve">Policy Effective Date: </w:t>
      </w:r>
      <w:r w:rsidRPr="009970B6">
        <w:rPr>
          <w:i/>
          <w:iCs/>
        </w:rPr>
        <w:t>10/25/2024</w:t>
      </w:r>
    </w:p>
    <w:p w14:paraId="37D9E25D" w14:textId="310A5335" w:rsidR="00EA5EB8" w:rsidRDefault="00EA5EB8" w:rsidP="00EA5EB8">
      <w:r>
        <w:t xml:space="preserve">Policy Expiration Date: </w:t>
      </w:r>
      <w:r w:rsidRPr="009970B6">
        <w:rPr>
          <w:i/>
          <w:iCs/>
        </w:rPr>
        <w:t>10/24/2025</w:t>
      </w:r>
      <w:r>
        <w:t xml:space="preserve"> (</w:t>
      </w:r>
      <w:r w:rsidRPr="00EA5EB8">
        <w:rPr>
          <w:i/>
          <w:iCs/>
        </w:rPr>
        <w:t>1 year after the Policy Effective Date</w:t>
      </w:r>
      <w:r>
        <w:t>)</w:t>
      </w:r>
    </w:p>
    <w:p w14:paraId="3EFBE151" w14:textId="77777777" w:rsidR="00EA5EB8" w:rsidRDefault="00EA5EB8" w:rsidP="00EA5EB8">
      <w:r>
        <w:t xml:space="preserve">Code: </w:t>
      </w:r>
      <w:r w:rsidRPr="009970B6">
        <w:rPr>
          <w:i/>
          <w:iCs/>
        </w:rPr>
        <w:t>120</w:t>
      </w:r>
    </w:p>
    <w:p w14:paraId="5FFFC74D" w14:textId="68FE0EBE" w:rsidR="00EA5EB8" w:rsidRDefault="00EA5EB8" w:rsidP="00EA5EB8">
      <w:r>
        <w:t xml:space="preserve">Procedure: </w:t>
      </w:r>
      <w:r w:rsidRPr="009970B6">
        <w:rPr>
          <w:i/>
          <w:iCs/>
        </w:rPr>
        <w:t>3A3</w:t>
      </w:r>
      <w:r w:rsidR="009970B6">
        <w:rPr>
          <w:i/>
          <w:iCs/>
        </w:rPr>
        <w:t xml:space="preserve"> </w:t>
      </w:r>
    </w:p>
    <w:p w14:paraId="728DBDDF" w14:textId="7426ED98" w:rsidR="00EA5EB8" w:rsidRDefault="00EA5EB8" w:rsidP="00EA5EB8">
      <w:r>
        <w:t xml:space="preserve">Additional Named Insured Contacts: </w:t>
      </w:r>
    </w:p>
    <w:p w14:paraId="739B8248" w14:textId="6BFDA9A4" w:rsidR="00EA5EB8" w:rsidRPr="009970B6" w:rsidRDefault="00EA5EB8" w:rsidP="00EA5EB8">
      <w:pPr>
        <w:rPr>
          <w:i/>
          <w:iCs/>
        </w:rPr>
      </w:pPr>
      <w:r>
        <w:t xml:space="preserve">Legal Entity: </w:t>
      </w:r>
      <w:r w:rsidRPr="009970B6">
        <w:rPr>
          <w:i/>
          <w:iCs/>
        </w:rPr>
        <w:t>Shop/Factory/Warehouse</w:t>
      </w:r>
      <w:r w:rsidRPr="009970B6">
        <w:rPr>
          <w:i/>
          <w:iCs/>
        </w:rPr>
        <w:t xml:space="preserve"> </w:t>
      </w:r>
    </w:p>
    <w:p w14:paraId="0BE539B9" w14:textId="7D61F5EE" w:rsidR="00EA5EB8" w:rsidRDefault="00EA5EB8" w:rsidP="00EA5EB8">
      <w:r>
        <w:t xml:space="preserve">Year Business Started: </w:t>
      </w:r>
      <w:r w:rsidRPr="009970B6">
        <w:rPr>
          <w:i/>
          <w:iCs/>
        </w:rPr>
        <w:t>10/01/2000</w:t>
      </w:r>
    </w:p>
    <w:p w14:paraId="6ECF5D65" w14:textId="4333B201" w:rsidR="00EA5EB8" w:rsidRDefault="00EA5EB8" w:rsidP="00EA5EB8">
      <w:r>
        <w:t>Mandatory or Included Coverage Policy Defaults</w:t>
      </w:r>
    </w:p>
    <w:p w14:paraId="1DBE586D" w14:textId="3140B990" w:rsidR="00EA5EB8" w:rsidRDefault="00EA5EB8" w:rsidP="00EA5EB8">
      <w:r>
        <w:t>Protection Class:</w:t>
      </w:r>
      <w:r w:rsidRPr="009970B6">
        <w:rPr>
          <w:i/>
          <w:iCs/>
        </w:rPr>
        <w:t>4R14</w:t>
      </w:r>
    </w:p>
    <w:p w14:paraId="2A5306B2" w14:textId="1B1BA40E" w:rsidR="00EA5EB8" w:rsidRPr="009970B6" w:rsidRDefault="00EA5EB8" w:rsidP="00EA5EB8">
      <w:pPr>
        <w:rPr>
          <w:i/>
          <w:iCs/>
        </w:rPr>
      </w:pPr>
      <w:r>
        <w:t xml:space="preserve">Building Number: </w:t>
      </w:r>
      <w:r w:rsidRPr="009970B6">
        <w:rPr>
          <w:i/>
          <w:iCs/>
        </w:rPr>
        <w:t>Unit (only 2 digits)</w:t>
      </w:r>
      <w:r w:rsidRPr="009970B6">
        <w:rPr>
          <w:i/>
          <w:iCs/>
        </w:rPr>
        <w:t xml:space="preserve"> </w:t>
      </w:r>
      <w:r w:rsidRPr="009970B6">
        <w:rPr>
          <w:i/>
          <w:iCs/>
        </w:rPr>
        <w:t>/ Suite (3 digits)</w:t>
      </w:r>
    </w:p>
    <w:p w14:paraId="4E349DE0" w14:textId="0EC42061" w:rsidR="00EA5EB8" w:rsidRPr="009970B6" w:rsidRDefault="00EA5EB8" w:rsidP="00EA5EB8">
      <w:pPr>
        <w:rPr>
          <w:i/>
          <w:iCs/>
        </w:rPr>
      </w:pPr>
      <w:r>
        <w:t xml:space="preserve">Property Type: </w:t>
      </w:r>
      <w:r w:rsidRPr="009970B6">
        <w:rPr>
          <w:i/>
          <w:iCs/>
        </w:rPr>
        <w:t>Com</w:t>
      </w:r>
      <w:r w:rsidR="009970B6" w:rsidRPr="009970B6">
        <w:rPr>
          <w:i/>
          <w:iCs/>
        </w:rPr>
        <w:t xml:space="preserve">mercial </w:t>
      </w:r>
      <w:r w:rsidRPr="009970B6">
        <w:rPr>
          <w:i/>
          <w:iCs/>
        </w:rPr>
        <w:t>/</w:t>
      </w:r>
      <w:r w:rsidR="009970B6" w:rsidRPr="009970B6">
        <w:rPr>
          <w:i/>
          <w:iCs/>
        </w:rPr>
        <w:t xml:space="preserve"> </w:t>
      </w:r>
      <w:r w:rsidRPr="009970B6">
        <w:rPr>
          <w:i/>
          <w:iCs/>
        </w:rPr>
        <w:t>Industrial (Large Scale)</w:t>
      </w:r>
    </w:p>
    <w:p w14:paraId="40A7982E" w14:textId="77777777" w:rsidR="00EA5EB8" w:rsidRDefault="00EA5EB8" w:rsidP="00EA5EB8">
      <w:r>
        <w:t xml:space="preserve">Classification Description: </w:t>
      </w:r>
      <w:r w:rsidRPr="009970B6">
        <w:rPr>
          <w:i/>
          <w:iCs/>
        </w:rPr>
        <w:t>Flower and Seeds Shop</w:t>
      </w:r>
    </w:p>
    <w:p w14:paraId="44DD8194" w14:textId="0E715F4B" w:rsidR="00EA5EB8" w:rsidRPr="009970B6" w:rsidRDefault="00EA5EB8" w:rsidP="00EA5EB8">
      <w:pPr>
        <w:rPr>
          <w:b/>
          <w:bCs/>
        </w:rPr>
      </w:pPr>
      <w:r w:rsidRPr="009970B6">
        <w:rPr>
          <w:b/>
          <w:bCs/>
        </w:rPr>
        <w:t>Mortgagee - Summary</w:t>
      </w:r>
    </w:p>
    <w:p w14:paraId="00C0DEC4" w14:textId="77777777" w:rsidR="00EA5EB8" w:rsidRPr="009970B6" w:rsidRDefault="00EA5EB8" w:rsidP="00EA5EB8">
      <w:pPr>
        <w:rPr>
          <w:b/>
          <w:bCs/>
        </w:rPr>
      </w:pPr>
      <w:r w:rsidRPr="009970B6">
        <w:rPr>
          <w:b/>
          <w:bCs/>
        </w:rPr>
        <w:t>Company Details</w:t>
      </w:r>
    </w:p>
    <w:p w14:paraId="022EAA12" w14:textId="2E61682F" w:rsidR="00EA5EB8" w:rsidRDefault="00EA5EB8" w:rsidP="00EA5EB8">
      <w:r>
        <w:t>Name:</w:t>
      </w:r>
      <w:r>
        <w:t xml:space="preserve"> </w:t>
      </w:r>
      <w:r w:rsidRPr="009970B6">
        <w:rPr>
          <w:i/>
          <w:iCs/>
        </w:rPr>
        <w:t>Wells Fargo</w:t>
      </w:r>
    </w:p>
    <w:p w14:paraId="3B0B6650" w14:textId="3C657A0C" w:rsidR="00EA5EB8" w:rsidRPr="009970B6" w:rsidRDefault="00EA5EB8" w:rsidP="00EA5EB8">
      <w:pPr>
        <w:rPr>
          <w:i/>
          <w:iCs/>
        </w:rPr>
      </w:pPr>
      <w:r>
        <w:lastRenderedPageBreak/>
        <w:t xml:space="preserve">Loan Number: </w:t>
      </w:r>
      <w:r w:rsidRPr="009970B6">
        <w:rPr>
          <w:i/>
          <w:iCs/>
        </w:rPr>
        <w:t>Ex: L5295991</w:t>
      </w:r>
      <w:r w:rsidR="009970B6" w:rsidRPr="009970B6">
        <w:rPr>
          <w:i/>
          <w:iCs/>
        </w:rPr>
        <w:t xml:space="preserve"> </w:t>
      </w:r>
      <w:r w:rsidR="009970B6">
        <w:rPr>
          <w:i/>
          <w:iCs/>
        </w:rPr>
        <w:t>[</w:t>
      </w:r>
      <w:r w:rsidR="009970B6" w:rsidRPr="009970B6">
        <w:rPr>
          <w:i/>
          <w:iCs/>
        </w:rPr>
        <w:t>Alpha numeric (8 characters)</w:t>
      </w:r>
      <w:r w:rsidR="009970B6">
        <w:rPr>
          <w:i/>
          <w:iCs/>
        </w:rPr>
        <w:t>]</w:t>
      </w:r>
    </w:p>
    <w:p w14:paraId="00CA7FA8" w14:textId="77777777" w:rsidR="00EA5EB8" w:rsidRPr="009970B6" w:rsidRDefault="00EA5EB8" w:rsidP="00EA5EB8">
      <w:pPr>
        <w:rPr>
          <w:b/>
          <w:bCs/>
        </w:rPr>
      </w:pPr>
      <w:r w:rsidRPr="009970B6">
        <w:rPr>
          <w:b/>
          <w:bCs/>
        </w:rPr>
        <w:t>UW Questions</w:t>
      </w:r>
    </w:p>
    <w:p w14:paraId="73900EF8" w14:textId="424D2972" w:rsidR="00EA5EB8" w:rsidRPr="009970B6" w:rsidRDefault="00EA5EB8" w:rsidP="00EA5EB8">
      <w:pPr>
        <w:ind w:firstLine="720"/>
      </w:pPr>
      <w:r>
        <w:t xml:space="preserve">Are there mortgagees on this property? </w:t>
      </w:r>
      <w:r w:rsidR="009970B6">
        <w:rPr>
          <w:b/>
          <w:bCs/>
        </w:rPr>
        <w:t xml:space="preserve"> </w:t>
      </w:r>
      <w:r w:rsidR="009970B6">
        <w:t>(If Mortgagee details have been entered in the Mortgagee page)</w:t>
      </w:r>
    </w:p>
    <w:p w14:paraId="789B301C" w14:textId="7B9FDBB1" w:rsidR="00EA5EB8" w:rsidRDefault="009970B6" w:rsidP="00EA5EB8">
      <w:r>
        <w:t xml:space="preserve">Note: </w:t>
      </w:r>
      <w:r w:rsidR="00EA5EB8">
        <w:t>Mortgagee details should be valid (search online) Check for companies/banks that provide mortgage</w:t>
      </w:r>
    </w:p>
    <w:p w14:paraId="74919CD4" w14:textId="77777777" w:rsidR="00EA5EB8" w:rsidRDefault="00EA5EB8" w:rsidP="00EA5EB8"/>
    <w:p w14:paraId="567B29C9" w14:textId="69E6A5CB" w:rsidR="00860C9B" w:rsidRDefault="00860C9B" w:rsidP="00EA5EB8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8"/>
    <w:rsid w:val="0006677D"/>
    <w:rsid w:val="000D211B"/>
    <w:rsid w:val="002D489A"/>
    <w:rsid w:val="00860C9B"/>
    <w:rsid w:val="009970B6"/>
    <w:rsid w:val="00B9667A"/>
    <w:rsid w:val="00B9684B"/>
    <w:rsid w:val="00BB26C1"/>
    <w:rsid w:val="00DD5E84"/>
    <w:rsid w:val="00E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751B"/>
  <w15:chartTrackingRefBased/>
  <w15:docId w15:val="{D76CA592-6586-44AB-9BAB-43552C87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2024-10-16T17:41:00Z</dcterms:created>
  <dcterms:modified xsi:type="dcterms:W3CDTF">2024-10-16T18:18:00Z</dcterms:modified>
</cp:coreProperties>
</file>