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File a Claim — Sample Process Guide</w:t>
      </w:r>
    </w:p>
    <w:p>
      <w:r>
        <w:t>This document is a synthetic, educational example describing a generic health insurance claims process. It does not represent any real insurance company's actual procedures.</w:t>
      </w:r>
    </w:p>
    <w:p>
      <w:pPr>
        <w:pStyle w:val="Heading2"/>
      </w:pPr>
      <w:r>
        <w:t>Step 1: Receive Services</w:t>
      </w:r>
    </w:p>
    <w:p>
      <w:r>
        <w:t>Visit an in-network or out-of-network provider for covered medical services. Be sure to bring your member ID card to each appointment.</w:t>
      </w:r>
    </w:p>
    <w:p>
      <w:pPr>
        <w:pStyle w:val="Heading2"/>
      </w:pPr>
      <w:r>
        <w:t>Step 2: Provider Submits the Claim</w:t>
      </w:r>
    </w:p>
    <w:p>
      <w:r>
        <w:t>In most cases, your healthcare provider will submit the claim directly to the insurance plan on your behalf. This typically happens within a few business days of your visit.</w:t>
      </w:r>
    </w:p>
    <w:p>
      <w:pPr>
        <w:pStyle w:val="Heading2"/>
      </w:pPr>
      <w:r>
        <w:t>Step 3: Claim Review</w:t>
      </w:r>
    </w:p>
    <w:p>
      <w:r>
        <w:t>The plan reviews the claim to verify eligibility, coverage, and medical necessity. Claims are generally processed within 10 to 30 business days, depending on complexity.</w:t>
      </w:r>
    </w:p>
    <w:p>
      <w:pPr>
        <w:pStyle w:val="Heading2"/>
      </w:pPr>
      <w:r>
        <w:t>Step 4: Explanation of Benefits (EOB)</w:t>
      </w:r>
    </w:p>
    <w:p>
      <w:r>
        <w:t>Once processed, the member receives an Explanation of Benefits (EOB) showing the billed amount, the plan's allowed amount, what the plan paid, and the member's remaining responsibility.</w:t>
      </w:r>
    </w:p>
    <w:p>
      <w:pPr>
        <w:pStyle w:val="Heading2"/>
      </w:pPr>
      <w:r>
        <w:t>Step 5: Claim Status</w:t>
      </w:r>
    </w:p>
    <w:p>
      <w:r>
        <w:t>Claims are marked as Approved, Denied, or Pending. Approved claims are paid according to the plan's coverage terms. Denied claims include a reason code and instructions for filing an appeal. Pending claims may require additional documentation from the member or provider.</w:t>
      </w:r>
    </w:p>
    <w:p>
      <w:pPr>
        <w:pStyle w:val="Heading2"/>
      </w:pPr>
      <w:r>
        <w:t>Step 6: Filing an Appeal</w:t>
      </w:r>
    </w:p>
    <w:p>
      <w:r>
        <w:t>If a claim is denied, members have 180 days from the date of the denial notice to file a written appeal. Appeals should include supporting documentation such as medical records or a letter from the treating physician.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