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1D993" w14:textId="77777777" w:rsidR="00727285" w:rsidRPr="00727285" w:rsidRDefault="00727285" w:rsidP="00727285">
      <w:pPr>
        <w:pStyle w:val="Heading1"/>
        <w:jc w:val="center"/>
        <w:rPr>
          <w:b/>
          <w:bCs/>
        </w:rPr>
      </w:pPr>
      <w:r w:rsidRPr="00727285">
        <w:rPr>
          <w:b/>
          <w:bCs/>
        </w:rPr>
        <w:t>23IT031 DISTRIBUTED COMPUTING</w:t>
      </w:r>
    </w:p>
    <w:p w14:paraId="6FB03E93" w14:textId="77777777" w:rsidR="00727285" w:rsidRPr="00727285" w:rsidRDefault="00727285" w:rsidP="00727285">
      <w:pPr>
        <w:pStyle w:val="Heading1"/>
        <w:jc w:val="center"/>
        <w:rPr>
          <w:b/>
          <w:bCs/>
        </w:rPr>
      </w:pPr>
      <w:r w:rsidRPr="00727285">
        <w:rPr>
          <w:b/>
          <w:bCs/>
        </w:rPr>
        <w:t>SYLLABUS</w:t>
      </w:r>
    </w:p>
    <w:p w14:paraId="3C49B97B" w14:textId="575D861C" w:rsidR="00727285" w:rsidRDefault="00727285" w:rsidP="00727285">
      <w:pPr>
        <w:pStyle w:val="Heading1"/>
      </w:pPr>
      <w:r>
        <w:t xml:space="preserve"> </w:t>
      </w:r>
    </w:p>
    <w:p w14:paraId="735D7581" w14:textId="77777777" w:rsidR="00727285" w:rsidRDefault="00727285" w:rsidP="00727285">
      <w:pPr>
        <w:pStyle w:val="BodyText"/>
        <w:rPr>
          <w:rFonts w:ascii="Arial MT"/>
          <w:sz w:val="20"/>
        </w:rPr>
      </w:pPr>
    </w:p>
    <w:p w14:paraId="6371BD30" w14:textId="77777777" w:rsidR="00727285" w:rsidRDefault="00727285" w:rsidP="00727285">
      <w:pPr>
        <w:pStyle w:val="BodyText"/>
        <w:rPr>
          <w:rFonts w:ascii="Arial MT"/>
          <w:sz w:val="20"/>
        </w:rPr>
      </w:pPr>
    </w:p>
    <w:p w14:paraId="1D73C6DC" w14:textId="77777777" w:rsidR="00727285" w:rsidRDefault="00727285" w:rsidP="00727285">
      <w:pPr>
        <w:pStyle w:val="BodyText"/>
        <w:spacing w:before="7"/>
        <w:rPr>
          <w:rFonts w:ascii="Arial MT"/>
          <w:sz w:val="16"/>
        </w:rPr>
      </w:pPr>
    </w:p>
    <w:p w14:paraId="7DA0B963" w14:textId="77777777" w:rsidR="00727285" w:rsidRDefault="00727285" w:rsidP="00727285">
      <w:pPr>
        <w:pStyle w:val="BodyText"/>
        <w:spacing w:before="92" w:after="12"/>
        <w:ind w:left="275"/>
      </w:pPr>
      <w:r>
        <w:t>D.</w:t>
      </w:r>
      <w:r>
        <w:rPr>
          <w:spacing w:val="-3"/>
        </w:rPr>
        <w:t xml:space="preserve"> </w:t>
      </w:r>
      <w:r>
        <w:t>Syllabus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course:</w:t>
      </w:r>
    </w:p>
    <w:tbl>
      <w:tblPr>
        <w:tblW w:w="0" w:type="auto"/>
        <w:tblInd w:w="2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02"/>
      </w:tblGrid>
      <w:tr w:rsidR="00727285" w14:paraId="7986910B" w14:textId="77777777" w:rsidTr="0071048A">
        <w:trPr>
          <w:trHeight w:val="1656"/>
        </w:trPr>
        <w:tc>
          <w:tcPr>
            <w:tcW w:w="12902" w:type="dxa"/>
          </w:tcPr>
          <w:p w14:paraId="19F51882" w14:textId="77777777" w:rsidR="00727285" w:rsidRDefault="00727285" w:rsidP="0071048A">
            <w:pPr>
              <w:pStyle w:val="TableParagraph"/>
              <w:tabs>
                <w:tab w:val="right" w:pos="8878"/>
              </w:tabs>
              <w:spacing w:line="269" w:lineRule="exact"/>
              <w:ind w:left="115"/>
              <w:rPr>
                <w:sz w:val="24"/>
              </w:rPr>
            </w:pPr>
            <w:r>
              <w:rPr>
                <w:sz w:val="24"/>
              </w:rPr>
              <w:t>UNIT 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INTRODUCTION</w:t>
            </w:r>
            <w:r>
              <w:rPr>
                <w:sz w:val="24"/>
              </w:rPr>
              <w:tab/>
              <w:t>6</w:t>
            </w:r>
          </w:p>
          <w:p w14:paraId="6AB9EB58" w14:textId="77777777" w:rsidR="00727285" w:rsidRDefault="00727285" w:rsidP="0071048A">
            <w:pPr>
              <w:pStyle w:val="TableParagraph"/>
              <w:spacing w:before="2" w:line="292" w:lineRule="auto"/>
              <w:ind w:left="95" w:right="101"/>
              <w:jc w:val="both"/>
              <w:rPr>
                <w:sz w:val="24"/>
              </w:rPr>
            </w:pPr>
            <w:r>
              <w:rPr>
                <w:w w:val="105"/>
              </w:rPr>
              <w:t>Introduction: Relation to Computer System Components – Message -Passing Systems versus Shared Memory Systems – Primitives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for Distributed Communication –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Synchronous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versus Asynchronous Executions –A Model of Distributed</w:t>
            </w:r>
            <w:r>
              <w:rPr>
                <w:spacing w:val="80"/>
                <w:w w:val="105"/>
              </w:rPr>
              <w:t xml:space="preserve"> </w:t>
            </w:r>
            <w:r>
              <w:rPr>
                <w:w w:val="105"/>
              </w:rPr>
              <w:t>Computations and Communication Networks - Logical Clocks – Scalar Time and Vector Time - Message Ordering and Group Communication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-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>Causal</w:t>
            </w:r>
            <w:r>
              <w:rPr>
                <w:spacing w:val="-8"/>
                <w:w w:val="105"/>
              </w:rPr>
              <w:t xml:space="preserve"> </w:t>
            </w:r>
            <w:r>
              <w:rPr>
                <w:w w:val="105"/>
              </w:rPr>
              <w:t>Order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and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Total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Order</w:t>
            </w:r>
            <w:r>
              <w:rPr>
                <w:spacing w:val="-7"/>
                <w:w w:val="105"/>
              </w:rPr>
              <w:t xml:space="preserve"> </w:t>
            </w:r>
            <w:r>
              <w:rPr>
                <w:w w:val="105"/>
              </w:rPr>
              <w:t>-</w:t>
            </w:r>
            <w:r>
              <w:rPr>
                <w:spacing w:val="-5"/>
                <w:w w:val="105"/>
              </w:rPr>
              <w:t xml:space="preserve"> </w:t>
            </w:r>
            <w:r>
              <w:rPr>
                <w:w w:val="105"/>
              </w:rPr>
              <w:t>Global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w w:val="105"/>
              </w:rPr>
              <w:t>State</w:t>
            </w:r>
            <w:r>
              <w:rPr>
                <w:spacing w:val="-6"/>
                <w:w w:val="105"/>
              </w:rPr>
              <w:t xml:space="preserve"> </w:t>
            </w:r>
            <w:r>
              <w:rPr>
                <w:spacing w:val="-5"/>
                <w:w w:val="105"/>
              </w:rPr>
              <w:t xml:space="preserve">and </w:t>
            </w:r>
            <w:r>
              <w:rPr>
                <w:spacing w:val="-2"/>
                <w:w w:val="105"/>
              </w:rPr>
              <w:t>Snapshot</w:t>
            </w:r>
            <w:r>
              <w:rPr>
                <w:spacing w:val="2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Recording</w:t>
            </w:r>
            <w:r>
              <w:rPr>
                <w:spacing w:val="1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Algorithms.</w:t>
            </w:r>
          </w:p>
        </w:tc>
      </w:tr>
      <w:tr w:rsidR="00727285" w14:paraId="2A4557BD" w14:textId="77777777" w:rsidTr="0071048A">
        <w:trPr>
          <w:trHeight w:val="1760"/>
        </w:trPr>
        <w:tc>
          <w:tcPr>
            <w:tcW w:w="12902" w:type="dxa"/>
          </w:tcPr>
          <w:p w14:paraId="3A77396C" w14:textId="77777777" w:rsidR="00727285" w:rsidRDefault="00727285" w:rsidP="0071048A">
            <w:pPr>
              <w:pStyle w:val="TableParagraph"/>
              <w:tabs>
                <w:tab w:val="right" w:pos="9658"/>
              </w:tabs>
              <w:spacing w:line="273" w:lineRule="exact"/>
              <w:ind w:left="115"/>
              <w:rPr>
                <w:sz w:val="24"/>
              </w:rPr>
            </w:pPr>
            <w:r>
              <w:rPr>
                <w:sz w:val="24"/>
              </w:rPr>
              <w:t>UNIT II LOGICAL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TIME 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GLOBAL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STATE</w:t>
            </w:r>
            <w:r>
              <w:rPr>
                <w:sz w:val="24"/>
              </w:rPr>
              <w:tab/>
              <w:t>6</w:t>
            </w:r>
          </w:p>
          <w:p w14:paraId="0AE2C9C4" w14:textId="77777777" w:rsidR="00727285" w:rsidRDefault="00727285" w:rsidP="0071048A">
            <w:pPr>
              <w:pStyle w:val="TableParagraph"/>
              <w:spacing w:before="9"/>
              <w:rPr>
                <w:sz w:val="23"/>
              </w:rPr>
            </w:pPr>
          </w:p>
          <w:p w14:paraId="39631C66" w14:textId="77777777" w:rsidR="00727285" w:rsidRDefault="00727285" w:rsidP="0071048A">
            <w:pPr>
              <w:pStyle w:val="TableParagraph"/>
              <w:spacing w:before="2" w:line="292" w:lineRule="auto"/>
              <w:ind w:left="95" w:right="103"/>
              <w:jc w:val="both"/>
              <w:rPr>
                <w:sz w:val="24"/>
              </w:rPr>
            </w:pPr>
            <w:r>
              <w:rPr>
                <w:w w:val="110"/>
              </w:rPr>
              <w:t>Logical Time: Physical Clock Synchronization: NTP – A Framework for a System of Logical Clocks - Paradigms – Asynchronous</w:t>
            </w:r>
            <w:r>
              <w:rPr>
                <w:spacing w:val="-1"/>
                <w:w w:val="110"/>
              </w:rPr>
              <w:t xml:space="preserve"> </w:t>
            </w:r>
            <w:r>
              <w:rPr>
                <w:w w:val="110"/>
              </w:rPr>
              <w:t>Execution with</w:t>
            </w:r>
            <w:r>
              <w:rPr>
                <w:spacing w:val="-2"/>
                <w:w w:val="110"/>
              </w:rPr>
              <w:t xml:space="preserve"> </w:t>
            </w:r>
            <w:r>
              <w:rPr>
                <w:w w:val="110"/>
              </w:rPr>
              <w:t>Synchronous Communication – Synchronous Program - Order on Asynchronous System – Group Communication – Causal Order – Total Order; Global State and Snapshot Recording Algorithms: Introduction – System</w:t>
            </w:r>
            <w:r>
              <w:rPr>
                <w:spacing w:val="-6"/>
                <w:w w:val="110"/>
              </w:rPr>
              <w:t xml:space="preserve"> </w:t>
            </w:r>
            <w:r>
              <w:rPr>
                <w:w w:val="110"/>
              </w:rPr>
              <w:t>Model</w:t>
            </w:r>
            <w:r>
              <w:rPr>
                <w:spacing w:val="-5"/>
                <w:w w:val="110"/>
              </w:rPr>
              <w:t xml:space="preserve"> </w:t>
            </w:r>
            <w:r>
              <w:rPr>
                <w:w w:val="110"/>
              </w:rPr>
              <w:t>and</w:t>
            </w:r>
            <w:r>
              <w:rPr>
                <w:spacing w:val="-5"/>
                <w:w w:val="110"/>
              </w:rPr>
              <w:t xml:space="preserve"> </w:t>
            </w:r>
            <w:r>
              <w:rPr>
                <w:w w:val="110"/>
              </w:rPr>
              <w:t>Definitions</w:t>
            </w:r>
            <w:r>
              <w:rPr>
                <w:spacing w:val="-2"/>
                <w:w w:val="110"/>
              </w:rPr>
              <w:t xml:space="preserve"> </w:t>
            </w:r>
            <w:r>
              <w:rPr>
                <w:w w:val="110"/>
              </w:rPr>
              <w:t>–</w:t>
            </w:r>
            <w:r>
              <w:rPr>
                <w:spacing w:val="-8"/>
                <w:w w:val="110"/>
              </w:rPr>
              <w:t xml:space="preserve"> </w:t>
            </w:r>
            <w:r>
              <w:rPr>
                <w:w w:val="110"/>
              </w:rPr>
              <w:t>Snapshot</w:t>
            </w:r>
            <w:r>
              <w:rPr>
                <w:spacing w:val="-5"/>
                <w:w w:val="110"/>
              </w:rPr>
              <w:t xml:space="preserve"> </w:t>
            </w:r>
            <w:r>
              <w:rPr>
                <w:w w:val="110"/>
              </w:rPr>
              <w:t>Algorithms</w:t>
            </w:r>
            <w:r>
              <w:rPr>
                <w:spacing w:val="-5"/>
                <w:w w:val="110"/>
              </w:rPr>
              <w:t xml:space="preserve"> </w:t>
            </w:r>
            <w:r>
              <w:rPr>
                <w:w w:val="110"/>
              </w:rPr>
              <w:t>for</w:t>
            </w:r>
            <w:r>
              <w:rPr>
                <w:spacing w:val="-4"/>
                <w:w w:val="110"/>
              </w:rPr>
              <w:t xml:space="preserve"> FIFO </w:t>
            </w:r>
            <w:r>
              <w:rPr>
                <w:spacing w:val="-2"/>
                <w:w w:val="110"/>
              </w:rPr>
              <w:t xml:space="preserve">Channels. </w:t>
            </w:r>
          </w:p>
        </w:tc>
      </w:tr>
      <w:tr w:rsidR="00727285" w14:paraId="5AEB2032" w14:textId="77777777" w:rsidTr="0071048A">
        <w:trPr>
          <w:trHeight w:val="1653"/>
        </w:trPr>
        <w:tc>
          <w:tcPr>
            <w:tcW w:w="12902" w:type="dxa"/>
          </w:tcPr>
          <w:p w14:paraId="4143A99A" w14:textId="77777777" w:rsidR="00727285" w:rsidRDefault="00727285" w:rsidP="0071048A">
            <w:pPr>
              <w:pStyle w:val="TableParagraph"/>
              <w:tabs>
                <w:tab w:val="right" w:pos="9718"/>
              </w:tabs>
              <w:spacing w:line="270" w:lineRule="exact"/>
              <w:ind w:left="115"/>
              <w:rPr>
                <w:sz w:val="24"/>
              </w:rPr>
            </w:pPr>
            <w:r>
              <w:rPr>
                <w:sz w:val="24"/>
              </w:rPr>
              <w:t>UNIT III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DISTRIBUTED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MUTEX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DEADLOCK</w:t>
            </w:r>
            <w:r>
              <w:rPr>
                <w:sz w:val="24"/>
              </w:rPr>
              <w:tab/>
              <w:t>6</w:t>
            </w:r>
          </w:p>
          <w:p w14:paraId="5BCE5EC6" w14:textId="77777777" w:rsidR="00727285" w:rsidRDefault="00727285" w:rsidP="0071048A">
            <w:pPr>
              <w:pStyle w:val="TableParagraph"/>
              <w:spacing w:before="9"/>
              <w:rPr>
                <w:sz w:val="23"/>
              </w:rPr>
            </w:pPr>
          </w:p>
          <w:p w14:paraId="1716A601" w14:textId="77777777" w:rsidR="00727285" w:rsidRDefault="00727285" w:rsidP="0071048A">
            <w:pPr>
              <w:pStyle w:val="TableParagraph"/>
              <w:spacing w:line="292" w:lineRule="auto"/>
              <w:ind w:left="95" w:right="98"/>
              <w:jc w:val="both"/>
              <w:rPr>
                <w:sz w:val="24"/>
              </w:rPr>
            </w:pPr>
            <w:r>
              <w:rPr>
                <w:w w:val="110"/>
              </w:rPr>
              <w:t xml:space="preserve">Distributed Mutual exclusion Algorithms: Introduction – Preliminaries – Lamport’s algorithm – Ricart- </w:t>
            </w:r>
            <w:proofErr w:type="spellStart"/>
            <w:r>
              <w:rPr>
                <w:w w:val="110"/>
              </w:rPr>
              <w:t>Agrawala’s</w:t>
            </w:r>
            <w:proofErr w:type="spellEnd"/>
            <w:r>
              <w:rPr>
                <w:w w:val="110"/>
              </w:rPr>
              <w:t xml:space="preserve"> Algorithm –– Token-Based Algorithms – Suzuki-Kasami’s Broadcast Algorithm; Deadlock Detection in Distributed Systems: Introduction – System Model – Preliminaries – Models</w:t>
            </w:r>
            <w:r>
              <w:rPr>
                <w:spacing w:val="20"/>
                <w:w w:val="110"/>
              </w:rPr>
              <w:t xml:space="preserve"> </w:t>
            </w:r>
            <w:r>
              <w:rPr>
                <w:w w:val="110"/>
              </w:rPr>
              <w:t>of</w:t>
            </w:r>
            <w:r>
              <w:rPr>
                <w:spacing w:val="21"/>
                <w:w w:val="110"/>
              </w:rPr>
              <w:t xml:space="preserve"> </w:t>
            </w:r>
            <w:r>
              <w:rPr>
                <w:w w:val="110"/>
              </w:rPr>
              <w:t>Deadlocks</w:t>
            </w:r>
            <w:r>
              <w:rPr>
                <w:spacing w:val="24"/>
                <w:w w:val="110"/>
              </w:rPr>
              <w:t xml:space="preserve"> </w:t>
            </w:r>
            <w:r>
              <w:rPr>
                <w:w w:val="110"/>
              </w:rPr>
              <w:t>–</w:t>
            </w:r>
            <w:r>
              <w:rPr>
                <w:spacing w:val="20"/>
                <w:w w:val="110"/>
              </w:rPr>
              <w:t xml:space="preserve"> </w:t>
            </w:r>
            <w:r>
              <w:rPr>
                <w:w w:val="110"/>
              </w:rPr>
              <w:t>Chandy-Misra-Haas</w:t>
            </w:r>
            <w:r>
              <w:rPr>
                <w:spacing w:val="21"/>
                <w:w w:val="110"/>
              </w:rPr>
              <w:t xml:space="preserve"> </w:t>
            </w:r>
            <w:r>
              <w:rPr>
                <w:w w:val="110"/>
              </w:rPr>
              <w:t>Algorithm</w:t>
            </w:r>
            <w:r>
              <w:rPr>
                <w:spacing w:val="19"/>
                <w:w w:val="110"/>
              </w:rPr>
              <w:t xml:space="preserve"> </w:t>
            </w:r>
            <w:r>
              <w:rPr>
                <w:w w:val="110"/>
              </w:rPr>
              <w:t>for</w:t>
            </w:r>
            <w:r>
              <w:rPr>
                <w:spacing w:val="21"/>
                <w:w w:val="110"/>
              </w:rPr>
              <w:t xml:space="preserve"> </w:t>
            </w:r>
            <w:r>
              <w:rPr>
                <w:spacing w:val="-5"/>
                <w:w w:val="110"/>
              </w:rPr>
              <w:t xml:space="preserve">the </w:t>
            </w:r>
            <w:r>
              <w:rPr>
                <w:w w:val="115"/>
              </w:rPr>
              <w:t>AND</w:t>
            </w:r>
            <w:r>
              <w:rPr>
                <w:spacing w:val="4"/>
                <w:w w:val="115"/>
              </w:rPr>
              <w:t xml:space="preserve"> </w:t>
            </w:r>
            <w:r>
              <w:rPr>
                <w:w w:val="115"/>
              </w:rPr>
              <w:t>model</w:t>
            </w:r>
            <w:r>
              <w:rPr>
                <w:spacing w:val="4"/>
                <w:w w:val="115"/>
              </w:rPr>
              <w:t xml:space="preserve"> </w:t>
            </w:r>
            <w:r>
              <w:rPr>
                <w:w w:val="115"/>
              </w:rPr>
              <w:t>and</w:t>
            </w:r>
            <w:r>
              <w:rPr>
                <w:spacing w:val="5"/>
                <w:w w:val="115"/>
              </w:rPr>
              <w:t xml:space="preserve"> </w:t>
            </w:r>
            <w:r>
              <w:rPr>
                <w:w w:val="115"/>
              </w:rPr>
              <w:t>OR</w:t>
            </w:r>
            <w:r>
              <w:rPr>
                <w:spacing w:val="6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Model.</w:t>
            </w:r>
          </w:p>
        </w:tc>
      </w:tr>
      <w:tr w:rsidR="00727285" w14:paraId="6DB2061D" w14:textId="77777777" w:rsidTr="0071048A">
        <w:trPr>
          <w:trHeight w:val="1932"/>
        </w:trPr>
        <w:tc>
          <w:tcPr>
            <w:tcW w:w="12902" w:type="dxa"/>
          </w:tcPr>
          <w:p w14:paraId="093F01F9" w14:textId="77777777" w:rsidR="00727285" w:rsidRDefault="00727285" w:rsidP="0071048A">
            <w:pPr>
              <w:pStyle w:val="TableParagraph"/>
              <w:tabs>
                <w:tab w:val="right" w:pos="9718"/>
              </w:tabs>
              <w:spacing w:line="273" w:lineRule="exact"/>
              <w:ind w:left="115"/>
              <w:rPr>
                <w:sz w:val="24"/>
              </w:rPr>
            </w:pPr>
            <w:r>
              <w:rPr>
                <w:sz w:val="24"/>
              </w:rPr>
              <w:lastRenderedPageBreak/>
              <w:t>UNIT IV CONSENSUS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RECOVERY</w:t>
            </w:r>
            <w:r>
              <w:rPr>
                <w:sz w:val="24"/>
              </w:rPr>
              <w:tab/>
              <w:t>6</w:t>
            </w:r>
          </w:p>
          <w:p w14:paraId="513B5ED6" w14:textId="77777777" w:rsidR="00727285" w:rsidRDefault="00727285" w:rsidP="0071048A">
            <w:pPr>
              <w:pStyle w:val="TableParagraph"/>
              <w:spacing w:line="292" w:lineRule="auto"/>
              <w:ind w:left="95" w:right="96"/>
              <w:jc w:val="both"/>
              <w:rPr>
                <w:sz w:val="24"/>
              </w:rPr>
            </w:pPr>
            <w:r>
              <w:rPr>
                <w:w w:val="105"/>
              </w:rPr>
              <w:t xml:space="preserve">Consensus and Agreement Algorithms: Problem Definition – Overview of Results – Agreement in a Failure-Free </w:t>
            </w:r>
            <w:proofErr w:type="gramStart"/>
            <w:r>
              <w:rPr>
                <w:w w:val="105"/>
              </w:rPr>
              <w:t>System(</w:t>
            </w:r>
            <w:proofErr w:type="gramEnd"/>
            <w:r>
              <w:rPr>
                <w:w w:val="105"/>
              </w:rPr>
              <w:t>Synchronous and Asynchronous) – Agreement in Synchronous Systems</w:t>
            </w:r>
            <w:r>
              <w:rPr>
                <w:spacing w:val="-2"/>
                <w:w w:val="105"/>
              </w:rPr>
              <w:t xml:space="preserve"> </w:t>
            </w:r>
            <w:r>
              <w:rPr>
                <w:w w:val="105"/>
              </w:rPr>
              <w:t>with Failures; Checkpointing and Rollback Recovery: Introduction – Background and Definitions – Issues in Failure Recovery – Checkpoint-based Recovery – Coordinated Checkpointing</w:t>
            </w:r>
            <w:r>
              <w:rPr>
                <w:spacing w:val="63"/>
                <w:w w:val="105"/>
              </w:rPr>
              <w:t xml:space="preserve"> </w:t>
            </w:r>
            <w:proofErr w:type="gramStart"/>
            <w:r>
              <w:rPr>
                <w:w w:val="105"/>
              </w:rPr>
              <w:t>Algorithm</w:t>
            </w:r>
            <w:r>
              <w:rPr>
                <w:spacing w:val="64"/>
                <w:w w:val="105"/>
              </w:rPr>
              <w:t xml:space="preserve">  </w:t>
            </w:r>
            <w:r>
              <w:rPr>
                <w:w w:val="105"/>
              </w:rPr>
              <w:t>-</w:t>
            </w:r>
            <w:proofErr w:type="gramEnd"/>
            <w:r>
              <w:rPr>
                <w:spacing w:val="64"/>
                <w:w w:val="105"/>
              </w:rPr>
              <w:t xml:space="preserve">  </w:t>
            </w:r>
            <w:proofErr w:type="gramStart"/>
            <w:r>
              <w:rPr>
                <w:w w:val="105"/>
              </w:rPr>
              <w:t>Algorithm</w:t>
            </w:r>
            <w:r>
              <w:rPr>
                <w:spacing w:val="63"/>
                <w:w w:val="105"/>
              </w:rPr>
              <w:t xml:space="preserve">  </w:t>
            </w:r>
            <w:r>
              <w:rPr>
                <w:w w:val="105"/>
              </w:rPr>
              <w:t>for</w:t>
            </w:r>
            <w:proofErr w:type="gramEnd"/>
            <w:r>
              <w:rPr>
                <w:spacing w:val="61"/>
                <w:w w:val="105"/>
              </w:rPr>
              <w:t xml:space="preserve">  </w:t>
            </w:r>
            <w:r>
              <w:rPr>
                <w:spacing w:val="-2"/>
                <w:w w:val="105"/>
              </w:rPr>
              <w:t xml:space="preserve">Asynchronous </w:t>
            </w:r>
            <w:r>
              <w:rPr>
                <w:w w:val="105"/>
              </w:rPr>
              <w:t>Checkpointing</w:t>
            </w:r>
            <w:r>
              <w:rPr>
                <w:spacing w:val="5"/>
                <w:w w:val="105"/>
              </w:rPr>
              <w:t xml:space="preserve"> </w:t>
            </w:r>
            <w:r>
              <w:rPr>
                <w:w w:val="105"/>
              </w:rPr>
              <w:t>and</w:t>
            </w:r>
            <w:r>
              <w:rPr>
                <w:spacing w:val="5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Recovery</w:t>
            </w:r>
          </w:p>
        </w:tc>
      </w:tr>
    </w:tbl>
    <w:p w14:paraId="61A18696" w14:textId="77777777" w:rsidR="00727285" w:rsidRDefault="00727285" w:rsidP="00727285">
      <w:pPr>
        <w:rPr>
          <w:sz w:val="24"/>
        </w:rPr>
        <w:sectPr w:rsidR="00727285" w:rsidSect="00727285">
          <w:pgSz w:w="15840" w:h="12240" w:orient="landscape"/>
          <w:pgMar w:top="1900" w:right="0" w:bottom="920" w:left="1140" w:header="982" w:footer="712" w:gutter="0"/>
          <w:cols w:space="720"/>
        </w:sectPr>
      </w:pPr>
    </w:p>
    <w:p w14:paraId="0CB512AB" w14:textId="77777777" w:rsidR="00727285" w:rsidRDefault="00727285" w:rsidP="00727285">
      <w:pPr>
        <w:pStyle w:val="BodyText"/>
        <w:spacing w:before="11"/>
        <w:rPr>
          <w:sz w:val="23"/>
        </w:rPr>
      </w:pPr>
    </w:p>
    <w:p w14:paraId="1999EC5C" w14:textId="77777777" w:rsidR="00727285" w:rsidRDefault="00727285" w:rsidP="00727285">
      <w:pPr>
        <w:pStyle w:val="Heading1"/>
      </w:pPr>
      <w:r>
        <w:t>COURSE</w:t>
      </w:r>
      <w:r>
        <w:rPr>
          <w:spacing w:val="-6"/>
        </w:rPr>
        <w:t xml:space="preserve"> </w:t>
      </w:r>
      <w:r>
        <w:t>DELIVERY</w:t>
      </w:r>
      <w:r>
        <w:rPr>
          <w:spacing w:val="-7"/>
        </w:rPr>
        <w:t xml:space="preserve"> </w:t>
      </w:r>
      <w:r>
        <w:t>PLAN-THEORY</w:t>
      </w:r>
    </w:p>
    <w:p w14:paraId="410D4EC7" w14:textId="77777777" w:rsidR="00727285" w:rsidRDefault="00727285" w:rsidP="00727285">
      <w:pPr>
        <w:pStyle w:val="BodyText"/>
        <w:rPr>
          <w:rFonts w:ascii="Arial MT"/>
          <w:sz w:val="20"/>
        </w:rPr>
      </w:pPr>
    </w:p>
    <w:p w14:paraId="3693FB77" w14:textId="77777777" w:rsidR="00727285" w:rsidRDefault="00727285" w:rsidP="00727285">
      <w:pPr>
        <w:pStyle w:val="BodyText"/>
        <w:spacing w:before="7"/>
        <w:rPr>
          <w:rFonts w:ascii="Arial MT"/>
          <w:sz w:val="23"/>
        </w:rPr>
      </w:pPr>
    </w:p>
    <w:tbl>
      <w:tblPr>
        <w:tblW w:w="0" w:type="auto"/>
        <w:tblInd w:w="2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02"/>
      </w:tblGrid>
      <w:tr w:rsidR="00727285" w14:paraId="3D39F438" w14:textId="77777777" w:rsidTr="0071048A">
        <w:trPr>
          <w:trHeight w:val="1658"/>
        </w:trPr>
        <w:tc>
          <w:tcPr>
            <w:tcW w:w="12902" w:type="dxa"/>
          </w:tcPr>
          <w:p w14:paraId="6622CF88" w14:textId="77777777" w:rsidR="00727285" w:rsidRDefault="00727285" w:rsidP="0071048A">
            <w:pPr>
              <w:pStyle w:val="TableParagraph"/>
              <w:tabs>
                <w:tab w:val="right" w:pos="8878"/>
              </w:tabs>
              <w:spacing w:line="273" w:lineRule="exact"/>
              <w:ind w:left="115"/>
              <w:rPr>
                <w:sz w:val="24"/>
              </w:rPr>
            </w:pPr>
            <w:r>
              <w:rPr>
                <w:sz w:val="24"/>
              </w:rPr>
              <w:t>UNIT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V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rFonts w:ascii="Palatino Linotype"/>
                <w:b/>
              </w:rPr>
              <w:t>FAULT</w:t>
            </w:r>
            <w:r>
              <w:rPr>
                <w:rFonts w:ascii="Palatino Linotype"/>
                <w:b/>
                <w:spacing w:val="-5"/>
              </w:rPr>
              <w:t xml:space="preserve"> </w:t>
            </w:r>
            <w:r>
              <w:rPr>
                <w:rFonts w:ascii="Palatino Linotype"/>
                <w:b/>
              </w:rPr>
              <w:t>TOLERANCE</w:t>
            </w:r>
            <w:r>
              <w:rPr>
                <w:rFonts w:ascii="Palatino Linotype"/>
                <w:b/>
                <w:spacing w:val="-5"/>
              </w:rPr>
              <w:t xml:space="preserve"> </w:t>
            </w:r>
            <w:r>
              <w:rPr>
                <w:rFonts w:ascii="Palatino Linotype"/>
                <w:b/>
              </w:rPr>
              <w:t>AND</w:t>
            </w:r>
            <w:r>
              <w:rPr>
                <w:rFonts w:ascii="Palatino Linotype"/>
                <w:b/>
                <w:spacing w:val="-3"/>
              </w:rPr>
              <w:t xml:space="preserve"> </w:t>
            </w:r>
            <w:r>
              <w:rPr>
                <w:rFonts w:ascii="Palatino Linotype"/>
                <w:b/>
                <w:spacing w:val="-2"/>
              </w:rPr>
              <w:t>SECURITY</w:t>
            </w:r>
            <w:r>
              <w:rPr>
                <w:sz w:val="24"/>
              </w:rPr>
              <w:tab/>
              <w:t>6</w:t>
            </w:r>
          </w:p>
          <w:p w14:paraId="6080834C" w14:textId="77777777" w:rsidR="00727285" w:rsidRDefault="00727285" w:rsidP="0071048A">
            <w:pPr>
              <w:pStyle w:val="TableParagraph"/>
              <w:spacing w:line="292" w:lineRule="auto"/>
              <w:ind w:left="95" w:right="99"/>
              <w:jc w:val="both"/>
              <w:rPr>
                <w:sz w:val="24"/>
              </w:rPr>
            </w:pPr>
            <w:r>
              <w:rPr>
                <w:w w:val="105"/>
              </w:rPr>
              <w:t>Types of Faults and Failure Models - Fault Detection and Failure Recovery Techniques - Byzantine Fault Tolerance (BFT) - Replication Strategies</w:t>
            </w:r>
            <w:r>
              <w:rPr>
                <w:spacing w:val="-3"/>
                <w:w w:val="105"/>
              </w:rPr>
              <w:t xml:space="preserve"> </w:t>
            </w:r>
            <w:r>
              <w:rPr>
                <w:w w:val="105"/>
              </w:rPr>
              <w:t>for</w:t>
            </w:r>
            <w:r>
              <w:rPr>
                <w:spacing w:val="-2"/>
                <w:w w:val="105"/>
              </w:rPr>
              <w:t xml:space="preserve"> </w:t>
            </w:r>
            <w:r>
              <w:rPr>
                <w:w w:val="105"/>
              </w:rPr>
              <w:t>Fault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Tolerance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-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Network</w:t>
            </w:r>
            <w:r>
              <w:rPr>
                <w:spacing w:val="-2"/>
                <w:w w:val="105"/>
              </w:rPr>
              <w:t xml:space="preserve"> </w:t>
            </w:r>
            <w:r>
              <w:rPr>
                <w:w w:val="105"/>
              </w:rPr>
              <w:t>Partitioning and Partition Tolerance - Security Mechanisms - Intrusion Detection and Prevention - Data Privacy and Confidentiality - Checkpointing and Logging - Self-Stabilization and Resilient Algorithms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>-</w:t>
            </w:r>
            <w:r>
              <w:rPr>
                <w:spacing w:val="12"/>
                <w:w w:val="105"/>
              </w:rPr>
              <w:t xml:space="preserve"> </w:t>
            </w:r>
            <w:r>
              <w:rPr>
                <w:w w:val="105"/>
              </w:rPr>
              <w:t>Partition</w:t>
            </w:r>
            <w:r>
              <w:rPr>
                <w:spacing w:val="11"/>
                <w:w w:val="105"/>
              </w:rPr>
              <w:t xml:space="preserve"> </w:t>
            </w:r>
            <w:r>
              <w:rPr>
                <w:w w:val="105"/>
              </w:rPr>
              <w:t>Tolerance</w:t>
            </w:r>
            <w:r>
              <w:rPr>
                <w:spacing w:val="7"/>
                <w:w w:val="105"/>
              </w:rPr>
              <w:t xml:space="preserve"> </w:t>
            </w:r>
            <w:r>
              <w:rPr>
                <w:w w:val="105"/>
              </w:rPr>
              <w:t>and</w:t>
            </w:r>
            <w:r>
              <w:rPr>
                <w:spacing w:val="10"/>
                <w:w w:val="105"/>
              </w:rPr>
              <w:t xml:space="preserve"> </w:t>
            </w:r>
            <w:r>
              <w:rPr>
                <w:w w:val="105"/>
              </w:rPr>
              <w:t>CAP</w:t>
            </w:r>
            <w:r>
              <w:rPr>
                <w:spacing w:val="11"/>
                <w:w w:val="105"/>
              </w:rPr>
              <w:t xml:space="preserve"> </w:t>
            </w:r>
            <w:r>
              <w:rPr>
                <w:w w:val="105"/>
              </w:rPr>
              <w:t>Theorem</w:t>
            </w:r>
            <w:r>
              <w:rPr>
                <w:spacing w:val="12"/>
                <w:w w:val="105"/>
              </w:rPr>
              <w:t xml:space="preserve"> </w:t>
            </w:r>
            <w:r>
              <w:rPr>
                <w:w w:val="105"/>
              </w:rPr>
              <w:t>–</w:t>
            </w:r>
            <w:r>
              <w:rPr>
                <w:spacing w:val="12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Blockchain Security.</w:t>
            </w:r>
          </w:p>
        </w:tc>
      </w:tr>
      <w:tr w:rsidR="00727285" w14:paraId="2B760FE5" w14:textId="77777777" w:rsidTr="0071048A">
        <w:trPr>
          <w:trHeight w:val="825"/>
        </w:trPr>
        <w:tc>
          <w:tcPr>
            <w:tcW w:w="12902" w:type="dxa"/>
          </w:tcPr>
          <w:p w14:paraId="735ADA9D" w14:textId="77777777" w:rsidR="00727285" w:rsidRDefault="00727285" w:rsidP="0071048A">
            <w:pPr>
              <w:pStyle w:val="TableParagraph"/>
              <w:ind w:left="115" w:right="10055"/>
              <w:rPr>
                <w:sz w:val="24"/>
              </w:rPr>
            </w:pPr>
            <w:r>
              <w:rPr>
                <w:sz w:val="24"/>
              </w:rPr>
              <w:t>E.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Content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Beyond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Syllabus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SOA</w:t>
            </w:r>
          </w:p>
          <w:p w14:paraId="7F81A3CE" w14:textId="77777777" w:rsidR="00727285" w:rsidRDefault="00727285" w:rsidP="0071048A">
            <w:pPr>
              <w:pStyle w:val="TableParagraph"/>
              <w:spacing w:line="262" w:lineRule="exact"/>
              <w:ind w:left="115"/>
              <w:rPr>
                <w:sz w:val="24"/>
              </w:rPr>
            </w:pPr>
            <w:r>
              <w:rPr>
                <w:sz w:val="24"/>
              </w:rPr>
              <w:t>REST</w:t>
            </w:r>
          </w:p>
        </w:tc>
      </w:tr>
    </w:tbl>
    <w:p w14:paraId="6B4C99FB" w14:textId="77777777" w:rsidR="00727285" w:rsidRDefault="00727285" w:rsidP="00727285">
      <w:pPr>
        <w:spacing w:line="273" w:lineRule="exact"/>
        <w:ind w:left="275"/>
        <w:rPr>
          <w:sz w:val="24"/>
        </w:rPr>
      </w:pPr>
      <w:r>
        <w:rPr>
          <w:sz w:val="24"/>
        </w:rPr>
        <w:t>F.</w:t>
      </w:r>
      <w:r>
        <w:rPr>
          <w:spacing w:val="-2"/>
          <w:sz w:val="24"/>
        </w:rPr>
        <w:t xml:space="preserve"> </w:t>
      </w:r>
      <w:r>
        <w:rPr>
          <w:sz w:val="24"/>
        </w:rPr>
        <w:t>Delivery</w:t>
      </w:r>
      <w:r>
        <w:rPr>
          <w:spacing w:val="-6"/>
          <w:sz w:val="24"/>
        </w:rPr>
        <w:t xml:space="preserve"> </w:t>
      </w:r>
      <w:r>
        <w:rPr>
          <w:sz w:val="24"/>
        </w:rPr>
        <w:t>Resources:</w:t>
      </w:r>
    </w:p>
    <w:p w14:paraId="74BC318F" w14:textId="77777777" w:rsidR="00727285" w:rsidRDefault="00727285" w:rsidP="00727285">
      <w:pPr>
        <w:pStyle w:val="BodyText"/>
        <w:spacing w:before="8"/>
        <w:rPr>
          <w:sz w:val="24"/>
        </w:rPr>
      </w:pPr>
    </w:p>
    <w:tbl>
      <w:tblPr>
        <w:tblW w:w="0" w:type="auto"/>
        <w:tblInd w:w="2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02"/>
      </w:tblGrid>
      <w:tr w:rsidR="00727285" w14:paraId="117F4F3A" w14:textId="77777777" w:rsidTr="0071048A">
        <w:trPr>
          <w:trHeight w:val="1148"/>
        </w:trPr>
        <w:tc>
          <w:tcPr>
            <w:tcW w:w="12902" w:type="dxa"/>
          </w:tcPr>
          <w:p w14:paraId="72C6330E" w14:textId="77777777" w:rsidR="00727285" w:rsidRDefault="00727285" w:rsidP="0071048A">
            <w:pPr>
              <w:pStyle w:val="TableParagraph"/>
              <w:spacing w:line="268" w:lineRule="exact"/>
              <w:ind w:left="115"/>
              <w:rPr>
                <w:sz w:val="24"/>
              </w:rPr>
            </w:pPr>
            <w:r>
              <w:rPr>
                <w:sz w:val="24"/>
              </w:rPr>
              <w:t>Text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Book(s)</w:t>
            </w:r>
          </w:p>
          <w:p w14:paraId="38A1A6E2" w14:textId="77777777" w:rsidR="00727285" w:rsidRDefault="00727285" w:rsidP="00727285">
            <w:pPr>
              <w:pStyle w:val="TableParagraph"/>
              <w:numPr>
                <w:ilvl w:val="0"/>
                <w:numId w:val="1"/>
              </w:numPr>
              <w:spacing w:before="2"/>
              <w:rPr>
                <w:w w:val="105"/>
              </w:rPr>
            </w:pPr>
            <w:r>
              <w:rPr>
                <w:w w:val="105"/>
              </w:rPr>
              <w:t>George</w:t>
            </w:r>
            <w:r>
              <w:rPr>
                <w:spacing w:val="36"/>
                <w:w w:val="105"/>
              </w:rPr>
              <w:t xml:space="preserve"> </w:t>
            </w:r>
            <w:r>
              <w:rPr>
                <w:w w:val="105"/>
              </w:rPr>
              <w:t>Coulouris,</w:t>
            </w:r>
            <w:r>
              <w:rPr>
                <w:spacing w:val="37"/>
                <w:w w:val="105"/>
              </w:rPr>
              <w:t xml:space="preserve"> </w:t>
            </w:r>
            <w:r>
              <w:rPr>
                <w:w w:val="105"/>
              </w:rPr>
              <w:t>Jean</w:t>
            </w:r>
            <w:r>
              <w:rPr>
                <w:spacing w:val="35"/>
                <w:w w:val="105"/>
              </w:rPr>
              <w:t xml:space="preserve"> </w:t>
            </w:r>
            <w:r>
              <w:rPr>
                <w:w w:val="105"/>
              </w:rPr>
              <w:t>Dollimore,</w:t>
            </w:r>
            <w:r>
              <w:rPr>
                <w:spacing w:val="36"/>
                <w:w w:val="105"/>
              </w:rPr>
              <w:t xml:space="preserve"> </w:t>
            </w:r>
            <w:r>
              <w:rPr>
                <w:w w:val="105"/>
              </w:rPr>
              <w:t>Tim</w:t>
            </w:r>
            <w:r>
              <w:rPr>
                <w:spacing w:val="36"/>
                <w:w w:val="105"/>
              </w:rPr>
              <w:t xml:space="preserve"> </w:t>
            </w:r>
            <w:r>
              <w:rPr>
                <w:w w:val="105"/>
              </w:rPr>
              <w:t>Kindberg,</w:t>
            </w:r>
            <w:r>
              <w:rPr>
                <w:spacing w:val="36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 xml:space="preserve">Gordon </w:t>
            </w:r>
            <w:r>
              <w:rPr>
                <w:w w:val="105"/>
              </w:rPr>
              <w:t>Blair,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“Distributed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Systems: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Concepts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and</w:t>
            </w:r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Design</w:t>
            </w:r>
            <w:proofErr w:type="gramStart"/>
            <w:r>
              <w:rPr>
                <w:w w:val="105"/>
              </w:rPr>
              <w:t>”,</w:t>
            </w:r>
            <w:proofErr w:type="gramEnd"/>
            <w:r>
              <w:rPr>
                <w:spacing w:val="-1"/>
                <w:w w:val="105"/>
              </w:rPr>
              <w:t xml:space="preserve"> </w:t>
            </w:r>
            <w:r>
              <w:rPr>
                <w:w w:val="105"/>
              </w:rPr>
              <w:t>Pearson Publishers, 2011.</w:t>
            </w:r>
          </w:p>
          <w:p w14:paraId="2C8BFD40" w14:textId="77777777" w:rsidR="00727285" w:rsidRDefault="00727285" w:rsidP="00727285">
            <w:pPr>
              <w:pStyle w:val="TableParagraph"/>
              <w:numPr>
                <w:ilvl w:val="0"/>
                <w:numId w:val="1"/>
              </w:numPr>
              <w:rPr>
                <w:sz w:val="24"/>
              </w:rPr>
            </w:pPr>
            <w:r>
              <w:rPr>
                <w:w w:val="105"/>
              </w:rPr>
              <w:t>James</w:t>
            </w:r>
            <w:r>
              <w:rPr>
                <w:spacing w:val="56"/>
                <w:w w:val="105"/>
              </w:rPr>
              <w:t xml:space="preserve"> </w:t>
            </w:r>
            <w:r>
              <w:rPr>
                <w:w w:val="105"/>
              </w:rPr>
              <w:t>Turnbull,</w:t>
            </w:r>
            <w:r>
              <w:rPr>
                <w:spacing w:val="55"/>
                <w:w w:val="105"/>
              </w:rPr>
              <w:t xml:space="preserve"> </w:t>
            </w:r>
            <w:r>
              <w:rPr>
                <w:w w:val="105"/>
              </w:rPr>
              <w:t>“The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w w:val="105"/>
              </w:rPr>
              <w:t>Docker</w:t>
            </w:r>
            <w:r>
              <w:rPr>
                <w:spacing w:val="55"/>
                <w:w w:val="105"/>
              </w:rPr>
              <w:t xml:space="preserve"> </w:t>
            </w:r>
            <w:r>
              <w:rPr>
                <w:w w:val="105"/>
              </w:rPr>
              <w:t>Book</w:t>
            </w:r>
            <w:proofErr w:type="gramStart"/>
            <w:r>
              <w:rPr>
                <w:w w:val="105"/>
              </w:rPr>
              <w:t>”,</w:t>
            </w:r>
            <w:proofErr w:type="gramEnd"/>
            <w:r>
              <w:rPr>
                <w:spacing w:val="57"/>
                <w:w w:val="105"/>
              </w:rPr>
              <w:t xml:space="preserve"> </w:t>
            </w:r>
            <w:r>
              <w:rPr>
                <w:w w:val="105"/>
              </w:rPr>
              <w:t>O’Reilly</w:t>
            </w:r>
            <w:r>
              <w:rPr>
                <w:spacing w:val="52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 xml:space="preserve">Publishers, </w:t>
            </w:r>
            <w:r>
              <w:rPr>
                <w:spacing w:val="-2"/>
              </w:rPr>
              <w:t>2014.</w:t>
            </w:r>
          </w:p>
        </w:tc>
      </w:tr>
      <w:tr w:rsidR="00727285" w14:paraId="27215ADE" w14:textId="77777777" w:rsidTr="0071048A">
        <w:trPr>
          <w:trHeight w:val="1278"/>
        </w:trPr>
        <w:tc>
          <w:tcPr>
            <w:tcW w:w="12902" w:type="dxa"/>
          </w:tcPr>
          <w:p w14:paraId="5C0F28C7" w14:textId="77777777" w:rsidR="00727285" w:rsidRDefault="00727285" w:rsidP="0071048A">
            <w:pPr>
              <w:pStyle w:val="TableParagraph"/>
              <w:spacing w:line="271" w:lineRule="exact"/>
              <w:ind w:left="115"/>
              <w:rPr>
                <w:sz w:val="24"/>
              </w:rPr>
            </w:pPr>
            <w:r>
              <w:rPr>
                <w:sz w:val="24"/>
              </w:rPr>
              <w:t>Reference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Book(s)</w:t>
            </w:r>
          </w:p>
          <w:p w14:paraId="4C9C49C9" w14:textId="77777777" w:rsidR="00727285" w:rsidRDefault="00727285" w:rsidP="00727285">
            <w:pPr>
              <w:pStyle w:val="TableParagraph"/>
              <w:numPr>
                <w:ilvl w:val="0"/>
                <w:numId w:val="2"/>
              </w:numPr>
              <w:spacing w:before="2" w:line="292" w:lineRule="auto"/>
            </w:pPr>
            <w:r>
              <w:rPr>
                <w:w w:val="105"/>
              </w:rPr>
              <w:t>James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E.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Smith,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Ravi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Nair,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“Virtual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Machines: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Versatile</w:t>
            </w:r>
            <w:r>
              <w:rPr>
                <w:spacing w:val="40"/>
                <w:w w:val="105"/>
              </w:rPr>
              <w:t xml:space="preserve"> </w:t>
            </w:r>
            <w:r>
              <w:rPr>
                <w:w w:val="105"/>
              </w:rPr>
              <w:t>Platforms</w:t>
            </w:r>
            <w:r>
              <w:rPr>
                <w:spacing w:val="62"/>
                <w:w w:val="105"/>
              </w:rPr>
              <w:t xml:space="preserve"> </w:t>
            </w:r>
            <w:r>
              <w:rPr>
                <w:w w:val="105"/>
              </w:rPr>
              <w:t>for</w:t>
            </w:r>
            <w:r>
              <w:rPr>
                <w:spacing w:val="63"/>
                <w:w w:val="105"/>
              </w:rPr>
              <w:t xml:space="preserve"> </w:t>
            </w:r>
            <w:r>
              <w:rPr>
                <w:w w:val="105"/>
              </w:rPr>
              <w:t>Systems</w:t>
            </w:r>
            <w:r>
              <w:rPr>
                <w:spacing w:val="61"/>
                <w:w w:val="105"/>
              </w:rPr>
              <w:t xml:space="preserve"> </w:t>
            </w:r>
            <w:r>
              <w:rPr>
                <w:w w:val="105"/>
              </w:rPr>
              <w:t>and</w:t>
            </w:r>
            <w:r>
              <w:rPr>
                <w:spacing w:val="62"/>
                <w:w w:val="105"/>
              </w:rPr>
              <w:t xml:space="preserve"> </w:t>
            </w:r>
            <w:r>
              <w:rPr>
                <w:w w:val="105"/>
              </w:rPr>
              <w:t>Processes</w:t>
            </w:r>
            <w:proofErr w:type="gramStart"/>
            <w:r>
              <w:rPr>
                <w:w w:val="105"/>
              </w:rPr>
              <w:t>”,</w:t>
            </w:r>
            <w:proofErr w:type="gramEnd"/>
            <w:r>
              <w:rPr>
                <w:spacing w:val="64"/>
                <w:w w:val="105"/>
              </w:rPr>
              <w:t xml:space="preserve"> </w:t>
            </w:r>
            <w:r>
              <w:rPr>
                <w:spacing w:val="-2"/>
                <w:w w:val="105"/>
              </w:rPr>
              <w:t>Elsevier/Morgan</w:t>
            </w:r>
          </w:p>
          <w:p w14:paraId="22C788A6" w14:textId="77777777" w:rsidR="00727285" w:rsidRDefault="00727285" w:rsidP="0071048A">
            <w:pPr>
              <w:pStyle w:val="TableParagraph"/>
              <w:tabs>
                <w:tab w:val="left" w:pos="356"/>
              </w:tabs>
              <w:ind w:left="720"/>
              <w:rPr>
                <w:spacing w:val="-4"/>
                <w:w w:val="105"/>
              </w:rPr>
            </w:pPr>
            <w:r>
              <w:rPr>
                <w:w w:val="105"/>
              </w:rPr>
              <w:t>Kaufmann,</w:t>
            </w:r>
            <w:r>
              <w:rPr>
                <w:spacing w:val="25"/>
                <w:w w:val="105"/>
              </w:rPr>
              <w:t xml:space="preserve"> </w:t>
            </w:r>
            <w:r>
              <w:rPr>
                <w:spacing w:val="-4"/>
                <w:w w:val="105"/>
              </w:rPr>
              <w:t>2005.</w:t>
            </w:r>
          </w:p>
          <w:p w14:paraId="5BD21FF8" w14:textId="77777777" w:rsidR="00727285" w:rsidRDefault="00727285" w:rsidP="00727285">
            <w:pPr>
              <w:pStyle w:val="TableParagraph"/>
              <w:numPr>
                <w:ilvl w:val="0"/>
                <w:numId w:val="2"/>
              </w:numPr>
              <w:spacing w:line="257" w:lineRule="exact"/>
              <w:rPr>
                <w:sz w:val="24"/>
              </w:rPr>
            </w:pPr>
            <w:r>
              <w:rPr>
                <w:w w:val="105"/>
              </w:rPr>
              <w:t>Sukumar</w:t>
            </w:r>
            <w:r>
              <w:rPr>
                <w:spacing w:val="65"/>
                <w:w w:val="150"/>
              </w:rPr>
              <w:t xml:space="preserve"> </w:t>
            </w:r>
            <w:r>
              <w:rPr>
                <w:w w:val="105"/>
              </w:rPr>
              <w:t>Ghosh,</w:t>
            </w:r>
            <w:r>
              <w:rPr>
                <w:spacing w:val="68"/>
                <w:w w:val="150"/>
              </w:rPr>
              <w:t xml:space="preserve"> </w:t>
            </w:r>
            <w:r>
              <w:rPr>
                <w:w w:val="105"/>
              </w:rPr>
              <w:t>“Distributed</w:t>
            </w:r>
            <w:r>
              <w:rPr>
                <w:spacing w:val="66"/>
                <w:w w:val="150"/>
              </w:rPr>
              <w:t xml:space="preserve"> </w:t>
            </w:r>
            <w:r>
              <w:rPr>
                <w:w w:val="105"/>
              </w:rPr>
              <w:t>Systems:</w:t>
            </w:r>
            <w:r>
              <w:rPr>
                <w:spacing w:val="63"/>
                <w:w w:val="150"/>
              </w:rPr>
              <w:t xml:space="preserve"> </w:t>
            </w:r>
            <w:r>
              <w:rPr>
                <w:w w:val="105"/>
              </w:rPr>
              <w:t>An</w:t>
            </w:r>
            <w:r>
              <w:rPr>
                <w:spacing w:val="65"/>
                <w:w w:val="150"/>
              </w:rPr>
              <w:t xml:space="preserve"> </w:t>
            </w:r>
            <w:r>
              <w:rPr>
                <w:spacing w:val="-2"/>
                <w:w w:val="105"/>
              </w:rPr>
              <w:t xml:space="preserve">Algorithmic </w:t>
            </w:r>
            <w:r>
              <w:rPr>
                <w:w w:val="105"/>
              </w:rPr>
              <w:t>Approach</w:t>
            </w:r>
            <w:proofErr w:type="gramStart"/>
            <w:r>
              <w:rPr>
                <w:w w:val="105"/>
              </w:rPr>
              <w:t>”,</w:t>
            </w:r>
            <w:proofErr w:type="gramEnd"/>
            <w:r>
              <w:rPr>
                <w:spacing w:val="31"/>
                <w:w w:val="105"/>
              </w:rPr>
              <w:t xml:space="preserve"> </w:t>
            </w:r>
            <w:r>
              <w:rPr>
                <w:w w:val="105"/>
              </w:rPr>
              <w:t>CRC</w:t>
            </w:r>
            <w:r>
              <w:rPr>
                <w:spacing w:val="30"/>
                <w:w w:val="105"/>
              </w:rPr>
              <w:t xml:space="preserve"> </w:t>
            </w:r>
            <w:r>
              <w:rPr>
                <w:w w:val="105"/>
              </w:rPr>
              <w:t>Press,</w:t>
            </w:r>
            <w:r>
              <w:rPr>
                <w:spacing w:val="26"/>
                <w:w w:val="105"/>
              </w:rPr>
              <w:t xml:space="preserve"> </w:t>
            </w:r>
            <w:r>
              <w:rPr>
                <w:spacing w:val="-4"/>
                <w:w w:val="105"/>
              </w:rPr>
              <w:t>2014</w:t>
            </w:r>
          </w:p>
        </w:tc>
      </w:tr>
      <w:tr w:rsidR="00727285" w14:paraId="4CCEB871" w14:textId="77777777" w:rsidTr="0071048A">
        <w:trPr>
          <w:trHeight w:val="503"/>
        </w:trPr>
        <w:tc>
          <w:tcPr>
            <w:tcW w:w="12902" w:type="dxa"/>
          </w:tcPr>
          <w:p w14:paraId="45A7AE18" w14:textId="77777777" w:rsidR="00727285" w:rsidRDefault="00727285" w:rsidP="0071048A">
            <w:pPr>
              <w:pStyle w:val="TableParagraph"/>
              <w:spacing w:line="248" w:lineRule="exact"/>
              <w:ind w:left="115"/>
              <w:rPr>
                <w:rFonts w:ascii="Arial MT"/>
              </w:rPr>
            </w:pPr>
            <w:r>
              <w:rPr>
                <w:rFonts w:ascii="Arial MT"/>
              </w:rPr>
              <w:t>Online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learning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</w:rPr>
              <w:t>materials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(and</w:t>
            </w:r>
            <w:r>
              <w:rPr>
                <w:rFonts w:ascii="Arial MT"/>
                <w:spacing w:val="-6"/>
              </w:rPr>
              <w:t xml:space="preserve"> </w:t>
            </w:r>
            <w:r>
              <w:rPr>
                <w:rFonts w:ascii="Arial MT"/>
              </w:rPr>
              <w:t>Others</w:t>
            </w:r>
            <w:r>
              <w:rPr>
                <w:rFonts w:ascii="Arial MT"/>
                <w:spacing w:val="-3"/>
              </w:rPr>
              <w:t xml:space="preserve"> </w:t>
            </w:r>
            <w:r>
              <w:rPr>
                <w:rFonts w:ascii="Arial MT"/>
              </w:rPr>
              <w:t>if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any):</w:t>
            </w:r>
          </w:p>
        </w:tc>
      </w:tr>
    </w:tbl>
    <w:p w14:paraId="5F7F64FF" w14:textId="77777777" w:rsidR="00727285" w:rsidRDefault="00727285"/>
    <w:sectPr w:rsidR="00727285" w:rsidSect="0072728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D6E4B"/>
    <w:multiLevelType w:val="hybridMultilevel"/>
    <w:tmpl w:val="F056C776"/>
    <w:lvl w:ilvl="0" w:tplc="4009000F">
      <w:start w:val="1"/>
      <w:numFmt w:val="decimal"/>
      <w:lvlText w:val="%1."/>
      <w:lvlJc w:val="left"/>
      <w:pPr>
        <w:ind w:left="818" w:hanging="360"/>
      </w:pPr>
    </w:lvl>
    <w:lvl w:ilvl="1" w:tplc="40090019" w:tentative="1">
      <w:start w:val="1"/>
      <w:numFmt w:val="lowerLetter"/>
      <w:lvlText w:val="%2."/>
      <w:lvlJc w:val="left"/>
      <w:pPr>
        <w:ind w:left="1538" w:hanging="360"/>
      </w:pPr>
    </w:lvl>
    <w:lvl w:ilvl="2" w:tplc="4009001B" w:tentative="1">
      <w:start w:val="1"/>
      <w:numFmt w:val="lowerRoman"/>
      <w:lvlText w:val="%3."/>
      <w:lvlJc w:val="right"/>
      <w:pPr>
        <w:ind w:left="2258" w:hanging="180"/>
      </w:pPr>
    </w:lvl>
    <w:lvl w:ilvl="3" w:tplc="4009000F" w:tentative="1">
      <w:start w:val="1"/>
      <w:numFmt w:val="decimal"/>
      <w:lvlText w:val="%4."/>
      <w:lvlJc w:val="left"/>
      <w:pPr>
        <w:ind w:left="2978" w:hanging="360"/>
      </w:pPr>
    </w:lvl>
    <w:lvl w:ilvl="4" w:tplc="40090019" w:tentative="1">
      <w:start w:val="1"/>
      <w:numFmt w:val="lowerLetter"/>
      <w:lvlText w:val="%5."/>
      <w:lvlJc w:val="left"/>
      <w:pPr>
        <w:ind w:left="3698" w:hanging="360"/>
      </w:pPr>
    </w:lvl>
    <w:lvl w:ilvl="5" w:tplc="4009001B" w:tentative="1">
      <w:start w:val="1"/>
      <w:numFmt w:val="lowerRoman"/>
      <w:lvlText w:val="%6."/>
      <w:lvlJc w:val="right"/>
      <w:pPr>
        <w:ind w:left="4418" w:hanging="180"/>
      </w:pPr>
    </w:lvl>
    <w:lvl w:ilvl="6" w:tplc="4009000F" w:tentative="1">
      <w:start w:val="1"/>
      <w:numFmt w:val="decimal"/>
      <w:lvlText w:val="%7."/>
      <w:lvlJc w:val="left"/>
      <w:pPr>
        <w:ind w:left="5138" w:hanging="360"/>
      </w:pPr>
    </w:lvl>
    <w:lvl w:ilvl="7" w:tplc="40090019" w:tentative="1">
      <w:start w:val="1"/>
      <w:numFmt w:val="lowerLetter"/>
      <w:lvlText w:val="%8."/>
      <w:lvlJc w:val="left"/>
      <w:pPr>
        <w:ind w:left="5858" w:hanging="360"/>
      </w:pPr>
    </w:lvl>
    <w:lvl w:ilvl="8" w:tplc="4009001B" w:tentative="1">
      <w:start w:val="1"/>
      <w:numFmt w:val="lowerRoman"/>
      <w:lvlText w:val="%9."/>
      <w:lvlJc w:val="right"/>
      <w:pPr>
        <w:ind w:left="6578" w:hanging="180"/>
      </w:pPr>
    </w:lvl>
  </w:abstractNum>
  <w:abstractNum w:abstractNumId="1" w15:restartNumberingAfterBreak="0">
    <w:nsid w:val="66951C61"/>
    <w:multiLevelType w:val="hybridMultilevel"/>
    <w:tmpl w:val="D00880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1661440">
    <w:abstractNumId w:val="0"/>
  </w:num>
  <w:num w:numId="2" w16cid:durableId="13511790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285"/>
    <w:rsid w:val="00727285"/>
    <w:rsid w:val="00A25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B57F5"/>
  <w15:chartTrackingRefBased/>
  <w15:docId w15:val="{2960DED6-5E13-4182-9DA6-A7FBB2B87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728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7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2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2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28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28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28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28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2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2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2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2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2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2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2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2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2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2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2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2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2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2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2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28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27285"/>
  </w:style>
  <w:style w:type="character" w:customStyle="1" w:styleId="BodyTextChar">
    <w:name w:val="Body Text Char"/>
    <w:basedOn w:val="DefaultParagraphFont"/>
    <w:link w:val="BodyText"/>
    <w:uiPriority w:val="1"/>
    <w:rsid w:val="00727285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272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DA248398A84A46AD061302E7EBC081" ma:contentTypeVersion="3" ma:contentTypeDescription="Create a new document." ma:contentTypeScope="" ma:versionID="6a28e8cbb4d30f38b7d6b95bbb0c444a">
  <xsd:schema xmlns:xsd="http://www.w3.org/2001/XMLSchema" xmlns:xs="http://www.w3.org/2001/XMLSchema" xmlns:p="http://schemas.microsoft.com/office/2006/metadata/properties" xmlns:ns2="cbfb5411-411b-4f70-adf4-9cca075a2d40" targetNamespace="http://schemas.microsoft.com/office/2006/metadata/properties" ma:root="true" ma:fieldsID="bb937ad161ea5459842a0eba830e0c6c" ns2:_="">
    <xsd:import namespace="cbfb5411-411b-4f70-adf4-9cca075a2d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fb5411-411b-4f70-adf4-9cca075a2d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9850A2C-FAEC-447F-9069-95D3FA4BDBD8}"/>
</file>

<file path=customXml/itemProps2.xml><?xml version="1.0" encoding="utf-8"?>
<ds:datastoreItem xmlns:ds="http://schemas.openxmlformats.org/officeDocument/2006/customXml" ds:itemID="{1C3FCCC1-E675-4C3D-96B7-05B0268290BC}"/>
</file>

<file path=customXml/itemProps3.xml><?xml version="1.0" encoding="utf-8"?>
<ds:datastoreItem xmlns:ds="http://schemas.openxmlformats.org/officeDocument/2006/customXml" ds:itemID="{4FA0A5AD-BA9B-45B5-8677-44C1E572808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431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ராபின்சன் Robinson</dc:creator>
  <cp:keywords/>
  <dc:description/>
  <cp:lastModifiedBy>ராபின்சன் Robinson</cp:lastModifiedBy>
  <cp:revision>1</cp:revision>
  <dcterms:created xsi:type="dcterms:W3CDTF">2025-08-01T04:07:00Z</dcterms:created>
  <dcterms:modified xsi:type="dcterms:W3CDTF">2025-08-01T04:08:00Z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0x01010066DA248398A84A46AD061302E7EBC081</vt:lpwstr>
  </property>
</Properties>
</file>