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When we implement the first two lines of code, we can push and store the elements in the stack from the queue.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But when we implement the next two lines of code, we will be able to pop the elements from the stack and store the elements in the queue in a reverse order.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