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C57C7" w14:textId="77777777" w:rsidR="0040730B" w:rsidRDefault="00000000">
      <w:pPr>
        <w:pStyle w:val="Title"/>
      </w:pPr>
      <w:bookmarkStart w:id="0" w:name="Project_Initialization_and_Planning_Phas"/>
      <w:bookmarkEnd w:id="0"/>
      <w:r>
        <w:t>Project</w:t>
      </w:r>
      <w:r>
        <w:rPr>
          <w:spacing w:val="-12"/>
        </w:rPr>
        <w:t xml:space="preserve"> </w:t>
      </w:r>
      <w:r>
        <w:t>Initialization</w:t>
      </w:r>
      <w:r>
        <w:rPr>
          <w:spacing w:val="-9"/>
        </w:rPr>
        <w:t xml:space="preserve"> </w:t>
      </w:r>
      <w:r>
        <w:t>and</w:t>
      </w:r>
      <w:r>
        <w:rPr>
          <w:spacing w:val="-9"/>
        </w:rPr>
        <w:t xml:space="preserve"> </w:t>
      </w:r>
      <w:r>
        <w:t>Planning</w:t>
      </w:r>
      <w:r>
        <w:rPr>
          <w:spacing w:val="-9"/>
        </w:rPr>
        <w:t xml:space="preserve"> </w:t>
      </w:r>
      <w:r>
        <w:rPr>
          <w:spacing w:val="-2"/>
        </w:rPr>
        <w:t>Phase</w:t>
      </w:r>
    </w:p>
    <w:p w14:paraId="57B0645A" w14:textId="77777777" w:rsidR="0040730B" w:rsidRDefault="0040730B">
      <w:pPr>
        <w:pStyle w:val="BodyText"/>
        <w:spacing w:before="7"/>
        <w:rPr>
          <w:b/>
          <w:sz w:val="22"/>
        </w:rPr>
      </w:pPr>
    </w:p>
    <w:tbl>
      <w:tblPr>
        <w:tblW w:w="0" w:type="auto"/>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680"/>
        <w:gridCol w:w="4680"/>
      </w:tblGrid>
      <w:tr w:rsidR="0040730B" w14:paraId="71BFC83B" w14:textId="77777777">
        <w:trPr>
          <w:trHeight w:val="499"/>
        </w:trPr>
        <w:tc>
          <w:tcPr>
            <w:tcW w:w="4680" w:type="dxa"/>
          </w:tcPr>
          <w:p w14:paraId="2506C2AA" w14:textId="77777777" w:rsidR="0040730B" w:rsidRDefault="00000000">
            <w:pPr>
              <w:pStyle w:val="TableParagraph"/>
              <w:spacing w:before="141"/>
              <w:rPr>
                <w:sz w:val="24"/>
              </w:rPr>
            </w:pPr>
            <w:r>
              <w:rPr>
                <w:spacing w:val="-4"/>
                <w:sz w:val="24"/>
              </w:rPr>
              <w:t>Date</w:t>
            </w:r>
          </w:p>
        </w:tc>
        <w:tc>
          <w:tcPr>
            <w:tcW w:w="4680" w:type="dxa"/>
          </w:tcPr>
          <w:p w14:paraId="0F66B1CD" w14:textId="77777777" w:rsidR="0040730B" w:rsidRDefault="00000000">
            <w:pPr>
              <w:pStyle w:val="TableParagraph"/>
              <w:spacing w:before="141"/>
              <w:rPr>
                <w:sz w:val="24"/>
              </w:rPr>
            </w:pPr>
            <w:r>
              <w:rPr>
                <w:sz w:val="24"/>
              </w:rPr>
              <w:t xml:space="preserve">15 March </w:t>
            </w:r>
            <w:r>
              <w:rPr>
                <w:spacing w:val="-4"/>
                <w:sz w:val="24"/>
              </w:rPr>
              <w:t>2024</w:t>
            </w:r>
          </w:p>
        </w:tc>
      </w:tr>
      <w:tr w:rsidR="0040730B" w14:paraId="4C885974" w14:textId="77777777">
        <w:trPr>
          <w:trHeight w:val="460"/>
        </w:trPr>
        <w:tc>
          <w:tcPr>
            <w:tcW w:w="4680" w:type="dxa"/>
          </w:tcPr>
          <w:p w14:paraId="65717991" w14:textId="77777777" w:rsidR="0040730B" w:rsidRDefault="00000000">
            <w:pPr>
              <w:pStyle w:val="TableParagraph"/>
              <w:spacing w:before="102"/>
              <w:rPr>
                <w:sz w:val="24"/>
              </w:rPr>
            </w:pPr>
            <w:r>
              <w:rPr>
                <w:spacing w:val="-2"/>
                <w:sz w:val="24"/>
              </w:rPr>
              <w:t>Team</w:t>
            </w:r>
            <w:r>
              <w:rPr>
                <w:spacing w:val="-11"/>
                <w:sz w:val="24"/>
              </w:rPr>
              <w:t xml:space="preserve"> </w:t>
            </w:r>
            <w:r>
              <w:rPr>
                <w:spacing w:val="-5"/>
                <w:sz w:val="24"/>
              </w:rPr>
              <w:t>ID</w:t>
            </w:r>
          </w:p>
        </w:tc>
        <w:tc>
          <w:tcPr>
            <w:tcW w:w="4680" w:type="dxa"/>
          </w:tcPr>
          <w:p w14:paraId="4D518C83" w14:textId="6C81A3D7" w:rsidR="0040730B" w:rsidRDefault="00DE5492">
            <w:pPr>
              <w:pStyle w:val="TableParagraph"/>
              <w:spacing w:before="102"/>
              <w:rPr>
                <w:sz w:val="24"/>
              </w:rPr>
            </w:pPr>
            <w:r>
              <w:t>SWTID-2026-</w:t>
            </w:r>
            <w:r w:rsidR="00FF4713">
              <w:t>1882</w:t>
            </w:r>
          </w:p>
        </w:tc>
      </w:tr>
      <w:tr w:rsidR="0040730B" w14:paraId="69DB5639" w14:textId="77777777">
        <w:trPr>
          <w:trHeight w:val="719"/>
        </w:trPr>
        <w:tc>
          <w:tcPr>
            <w:tcW w:w="4680" w:type="dxa"/>
          </w:tcPr>
          <w:p w14:paraId="25DC8525" w14:textId="77777777" w:rsidR="0040730B" w:rsidRDefault="00000000">
            <w:pPr>
              <w:pStyle w:val="TableParagraph"/>
              <w:spacing w:before="118"/>
              <w:rPr>
                <w:sz w:val="24"/>
              </w:rPr>
            </w:pPr>
            <w:r>
              <w:rPr>
                <w:sz w:val="24"/>
              </w:rPr>
              <w:t xml:space="preserve">Project </w:t>
            </w:r>
            <w:r>
              <w:rPr>
                <w:spacing w:val="-2"/>
                <w:sz w:val="24"/>
              </w:rPr>
              <w:t>Title</w:t>
            </w:r>
          </w:p>
        </w:tc>
        <w:tc>
          <w:tcPr>
            <w:tcW w:w="4680" w:type="dxa"/>
          </w:tcPr>
          <w:p w14:paraId="17EC934B" w14:textId="56B53DED" w:rsidR="0040730B" w:rsidRDefault="00FF4713">
            <w:pPr>
              <w:pStyle w:val="TableParagraph"/>
              <w:spacing w:before="118"/>
              <w:ind w:right="109"/>
              <w:rPr>
                <w:sz w:val="24"/>
              </w:rPr>
            </w:pPr>
            <w:r w:rsidRPr="00FF4713">
              <w:rPr>
                <w:sz w:val="24"/>
              </w:rPr>
              <w:t>Rising Waters – Flood Prediction System Using Machine Learning</w:t>
            </w:r>
          </w:p>
        </w:tc>
      </w:tr>
      <w:tr w:rsidR="0040730B" w14:paraId="7B833628" w14:textId="77777777">
        <w:trPr>
          <w:trHeight w:val="479"/>
        </w:trPr>
        <w:tc>
          <w:tcPr>
            <w:tcW w:w="4680" w:type="dxa"/>
          </w:tcPr>
          <w:p w14:paraId="1E87A878" w14:textId="77777777" w:rsidR="0040730B" w:rsidRDefault="00000000">
            <w:pPr>
              <w:pStyle w:val="TableParagraph"/>
              <w:spacing w:before="135"/>
              <w:rPr>
                <w:sz w:val="24"/>
              </w:rPr>
            </w:pPr>
            <w:r>
              <w:rPr>
                <w:sz w:val="24"/>
              </w:rPr>
              <w:t xml:space="preserve">Maximum </w:t>
            </w:r>
            <w:r>
              <w:rPr>
                <w:spacing w:val="-2"/>
                <w:sz w:val="24"/>
              </w:rPr>
              <w:t>Marks</w:t>
            </w:r>
          </w:p>
        </w:tc>
        <w:tc>
          <w:tcPr>
            <w:tcW w:w="4680" w:type="dxa"/>
          </w:tcPr>
          <w:p w14:paraId="5556BC50" w14:textId="77777777" w:rsidR="0040730B" w:rsidRDefault="00000000">
            <w:pPr>
              <w:pStyle w:val="TableParagraph"/>
              <w:spacing w:before="135"/>
              <w:rPr>
                <w:sz w:val="24"/>
              </w:rPr>
            </w:pPr>
            <w:r>
              <w:rPr>
                <w:sz w:val="24"/>
              </w:rPr>
              <w:t xml:space="preserve">5 </w:t>
            </w:r>
            <w:r>
              <w:rPr>
                <w:spacing w:val="-2"/>
                <w:sz w:val="24"/>
              </w:rPr>
              <w:t>Marks</w:t>
            </w:r>
          </w:p>
        </w:tc>
      </w:tr>
    </w:tbl>
    <w:p w14:paraId="73C1885A" w14:textId="77777777" w:rsidR="0040730B" w:rsidRDefault="0040730B">
      <w:pPr>
        <w:pStyle w:val="BodyText"/>
        <w:spacing w:before="1"/>
        <w:rPr>
          <w:b/>
          <w:sz w:val="37"/>
        </w:rPr>
      </w:pPr>
    </w:p>
    <w:p w14:paraId="6298CD38" w14:textId="77777777" w:rsidR="0040730B" w:rsidRDefault="00000000">
      <w:pPr>
        <w:ind w:left="100"/>
        <w:rPr>
          <w:b/>
          <w:spacing w:val="-2"/>
          <w:sz w:val="24"/>
        </w:rPr>
      </w:pPr>
      <w:bookmarkStart w:id="1" w:name="Project_Proposal_(Proposed_Solution)_rep"/>
      <w:bookmarkEnd w:id="1"/>
      <w:r>
        <w:rPr>
          <w:b/>
          <w:sz w:val="24"/>
        </w:rPr>
        <w:t>Project</w:t>
      </w:r>
      <w:r>
        <w:rPr>
          <w:b/>
          <w:spacing w:val="-4"/>
          <w:sz w:val="24"/>
        </w:rPr>
        <w:t xml:space="preserve"> </w:t>
      </w:r>
      <w:r>
        <w:rPr>
          <w:b/>
          <w:sz w:val="24"/>
        </w:rPr>
        <w:t>Proposal</w:t>
      </w:r>
      <w:r>
        <w:rPr>
          <w:b/>
          <w:spacing w:val="-4"/>
          <w:sz w:val="24"/>
        </w:rPr>
        <w:t xml:space="preserve"> </w:t>
      </w:r>
      <w:r>
        <w:rPr>
          <w:b/>
          <w:sz w:val="24"/>
        </w:rPr>
        <w:t>(Proposed</w:t>
      </w:r>
      <w:r>
        <w:rPr>
          <w:b/>
          <w:spacing w:val="-4"/>
          <w:sz w:val="24"/>
        </w:rPr>
        <w:t xml:space="preserve"> </w:t>
      </w:r>
      <w:r>
        <w:rPr>
          <w:b/>
          <w:sz w:val="24"/>
        </w:rPr>
        <w:t>Solution)</w:t>
      </w:r>
      <w:r>
        <w:rPr>
          <w:b/>
          <w:spacing w:val="-3"/>
          <w:sz w:val="24"/>
        </w:rPr>
        <w:t xml:space="preserve"> </w:t>
      </w:r>
      <w:r>
        <w:rPr>
          <w:b/>
          <w:spacing w:val="-2"/>
          <w:sz w:val="24"/>
        </w:rPr>
        <w:t>report</w:t>
      </w:r>
    </w:p>
    <w:p w14:paraId="3843102A" w14:textId="4CE80BAA" w:rsidR="00FF4713" w:rsidRPr="00FF4713" w:rsidRDefault="00FF4713">
      <w:pPr>
        <w:ind w:left="100"/>
        <w:rPr>
          <w:rFonts w:ascii="Book Antiqua" w:hAnsi="Book Antiqua"/>
          <w:b/>
          <w:spacing w:val="-2"/>
          <w:sz w:val="24"/>
        </w:rPr>
      </w:pPr>
      <w:r>
        <w:rPr>
          <w:b/>
          <w:spacing w:val="-2"/>
          <w:sz w:val="24"/>
        </w:rPr>
        <w:t xml:space="preserve">  </w:t>
      </w:r>
      <w:r w:rsidRPr="00FF4713">
        <w:rPr>
          <w:rFonts w:ascii="Book Antiqua" w:hAnsi="Book Antiqua"/>
          <w:b/>
          <w:spacing w:val="-2"/>
          <w:sz w:val="24"/>
        </w:rPr>
        <w:t xml:space="preserve">The proposed solution aims to develop an intelligent flood prediction system using Machine Learning to provide early flood warnings based on historical weather data. The system analyzes meteorological parameters such as annual rainfall, seasonal rainfall, and cloud visibility to predict the likelihood of flood events. Multiple machine learning algorithms, including Decision Tree, Random Forest, K-Nearest Neighbors (KNN), and </w:t>
      </w:r>
      <w:proofErr w:type="spellStart"/>
      <w:r w:rsidRPr="00FF4713">
        <w:rPr>
          <w:rFonts w:ascii="Book Antiqua" w:hAnsi="Book Antiqua"/>
          <w:b/>
          <w:spacing w:val="-2"/>
          <w:sz w:val="24"/>
        </w:rPr>
        <w:t>XGBoost</w:t>
      </w:r>
      <w:proofErr w:type="spellEnd"/>
      <w:r w:rsidRPr="00FF4713">
        <w:rPr>
          <w:rFonts w:ascii="Book Antiqua" w:hAnsi="Book Antiqua"/>
          <w:b/>
          <w:spacing w:val="-2"/>
          <w:sz w:val="24"/>
        </w:rPr>
        <w:t>, are trained and evaluated to identify the most accurate model. The best-performing model is integrated into a Flask-based web application, allowing disaster management authorities and government agencies to obtain real-time flood risk predictions through an easy-to-use interface. The application is designed for deployment on IBM Cloud, enabling secure and scalable access from any location.</w:t>
      </w:r>
    </w:p>
    <w:p w14:paraId="6750F962" w14:textId="2C991DE0" w:rsidR="00FF4713" w:rsidRDefault="00FF4713">
      <w:pPr>
        <w:ind w:left="100"/>
        <w:rPr>
          <w:b/>
          <w:sz w:val="24"/>
        </w:rPr>
      </w:pPr>
      <w:r>
        <w:rPr>
          <w:b/>
          <w:spacing w:val="-2"/>
          <w:sz w:val="24"/>
        </w:rPr>
        <w:t xml:space="preserve">    </w:t>
      </w:r>
    </w:p>
    <w:p w14:paraId="47903DE1" w14:textId="6B991D0D" w:rsidR="0040730B" w:rsidRDefault="0040730B">
      <w:pPr>
        <w:pStyle w:val="BodyText"/>
        <w:spacing w:before="11"/>
        <w:rPr>
          <w:sz w:val="10"/>
        </w:rPr>
      </w:pPr>
    </w:p>
    <w:tbl>
      <w:tblPr>
        <w:tblW w:w="0" w:type="auto"/>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00"/>
        <w:gridCol w:w="6960"/>
      </w:tblGrid>
      <w:tr w:rsidR="0040730B" w14:paraId="17C23013" w14:textId="77777777">
        <w:trPr>
          <w:trHeight w:val="480"/>
        </w:trPr>
        <w:tc>
          <w:tcPr>
            <w:tcW w:w="9360" w:type="dxa"/>
            <w:gridSpan w:val="2"/>
          </w:tcPr>
          <w:p w14:paraId="03A2CDEA" w14:textId="77777777" w:rsidR="0040730B" w:rsidRDefault="00000000">
            <w:pPr>
              <w:pStyle w:val="TableParagraph"/>
              <w:spacing w:before="120"/>
              <w:rPr>
                <w:b/>
                <w:sz w:val="24"/>
              </w:rPr>
            </w:pPr>
            <w:r>
              <w:rPr>
                <w:b/>
                <w:sz w:val="24"/>
              </w:rPr>
              <w:t>Project</w:t>
            </w:r>
            <w:r>
              <w:rPr>
                <w:b/>
                <w:spacing w:val="-5"/>
                <w:sz w:val="24"/>
              </w:rPr>
              <w:t xml:space="preserve"> </w:t>
            </w:r>
            <w:r>
              <w:rPr>
                <w:b/>
                <w:spacing w:val="-2"/>
                <w:sz w:val="24"/>
              </w:rPr>
              <w:t>Overview</w:t>
            </w:r>
          </w:p>
        </w:tc>
      </w:tr>
      <w:tr w:rsidR="0040730B" w14:paraId="3BD93ABA" w14:textId="77777777">
        <w:trPr>
          <w:trHeight w:val="1020"/>
        </w:trPr>
        <w:tc>
          <w:tcPr>
            <w:tcW w:w="2400" w:type="dxa"/>
          </w:tcPr>
          <w:p w14:paraId="0FBB06DF" w14:textId="77777777" w:rsidR="0040730B" w:rsidRDefault="00000000">
            <w:pPr>
              <w:pStyle w:val="TableParagraph"/>
              <w:spacing w:before="111"/>
              <w:rPr>
                <w:sz w:val="24"/>
              </w:rPr>
            </w:pPr>
            <w:r>
              <w:rPr>
                <w:spacing w:val="-2"/>
                <w:sz w:val="24"/>
              </w:rPr>
              <w:t>Objective</w:t>
            </w:r>
          </w:p>
        </w:tc>
        <w:tc>
          <w:tcPr>
            <w:tcW w:w="6960" w:type="dxa"/>
          </w:tcPr>
          <w:p w14:paraId="150354CF" w14:textId="6BEB4298" w:rsidR="0040730B" w:rsidRDefault="00FF4713">
            <w:pPr>
              <w:pStyle w:val="TableParagraph"/>
              <w:spacing w:before="111"/>
              <w:ind w:left="139"/>
              <w:rPr>
                <w:sz w:val="24"/>
              </w:rPr>
            </w:pPr>
            <w:r w:rsidRPr="00FF4713">
              <w:rPr>
                <w:sz w:val="24"/>
              </w:rPr>
              <w:t>The primary objective of this project is to develop a reliable and accurate flood prediction system using supervised machine learning techniques. The application provides early flood risk predictions to support disaster preparedness, timely evacuation planning, and efficient resource allocation, thereby reducing the impact of floods on communities.</w:t>
            </w:r>
          </w:p>
        </w:tc>
      </w:tr>
      <w:tr w:rsidR="0040730B" w14:paraId="5BE29357" w14:textId="77777777">
        <w:trPr>
          <w:trHeight w:val="1000"/>
        </w:trPr>
        <w:tc>
          <w:tcPr>
            <w:tcW w:w="2400" w:type="dxa"/>
          </w:tcPr>
          <w:p w14:paraId="17AECDE2" w14:textId="77777777" w:rsidR="0040730B" w:rsidRDefault="00000000">
            <w:pPr>
              <w:pStyle w:val="TableParagraph"/>
              <w:spacing w:before="114"/>
              <w:rPr>
                <w:sz w:val="24"/>
              </w:rPr>
            </w:pPr>
            <w:r>
              <w:rPr>
                <w:spacing w:val="-2"/>
                <w:sz w:val="24"/>
              </w:rPr>
              <w:t>Scope</w:t>
            </w:r>
          </w:p>
        </w:tc>
        <w:tc>
          <w:tcPr>
            <w:tcW w:w="6960" w:type="dxa"/>
          </w:tcPr>
          <w:p w14:paraId="01A96DB6" w14:textId="76A1B00E" w:rsidR="0040730B" w:rsidRDefault="00FF4713">
            <w:pPr>
              <w:pStyle w:val="TableParagraph"/>
              <w:ind w:left="139"/>
              <w:rPr>
                <w:sz w:val="24"/>
              </w:rPr>
            </w:pPr>
            <w:r w:rsidRPr="00FF4713">
              <w:rPr>
                <w:sz w:val="24"/>
              </w:rPr>
              <w:t>The project includes historical weather data collection, data preprocessing, exploratory data analysis, model training, performance evaluation, web application development using Flask, and cloud deployment on IBM Cloud. The system is intended for disaster management authorities, government agencies, and researchers requiring quick and accurate flood risk assessment.</w:t>
            </w:r>
          </w:p>
        </w:tc>
      </w:tr>
      <w:tr w:rsidR="0040730B" w14:paraId="671C0C96" w14:textId="77777777">
        <w:trPr>
          <w:trHeight w:val="479"/>
        </w:trPr>
        <w:tc>
          <w:tcPr>
            <w:tcW w:w="9360" w:type="dxa"/>
            <w:gridSpan w:val="2"/>
          </w:tcPr>
          <w:p w14:paraId="1E3B619A" w14:textId="77777777" w:rsidR="0040730B" w:rsidRDefault="00000000">
            <w:pPr>
              <w:pStyle w:val="TableParagraph"/>
              <w:spacing w:before="132"/>
              <w:rPr>
                <w:b/>
                <w:sz w:val="24"/>
              </w:rPr>
            </w:pPr>
            <w:r>
              <w:rPr>
                <w:b/>
                <w:sz w:val="24"/>
              </w:rPr>
              <w:t>Problem</w:t>
            </w:r>
            <w:r>
              <w:rPr>
                <w:b/>
                <w:spacing w:val="-5"/>
                <w:sz w:val="24"/>
              </w:rPr>
              <w:t xml:space="preserve"> </w:t>
            </w:r>
            <w:r>
              <w:rPr>
                <w:b/>
                <w:spacing w:val="-2"/>
                <w:sz w:val="24"/>
              </w:rPr>
              <w:t>Statement</w:t>
            </w:r>
          </w:p>
        </w:tc>
      </w:tr>
      <w:tr w:rsidR="0040730B" w14:paraId="59AFD7CF" w14:textId="77777777">
        <w:trPr>
          <w:trHeight w:val="1039"/>
        </w:trPr>
        <w:tc>
          <w:tcPr>
            <w:tcW w:w="2400" w:type="dxa"/>
          </w:tcPr>
          <w:p w14:paraId="3A1BC6CF" w14:textId="77777777" w:rsidR="0040730B" w:rsidRDefault="00000000">
            <w:pPr>
              <w:pStyle w:val="TableParagraph"/>
              <w:spacing w:before="123"/>
              <w:rPr>
                <w:sz w:val="24"/>
              </w:rPr>
            </w:pPr>
            <w:r>
              <w:rPr>
                <w:spacing w:val="-2"/>
                <w:sz w:val="24"/>
              </w:rPr>
              <w:t>Description</w:t>
            </w:r>
          </w:p>
        </w:tc>
        <w:tc>
          <w:tcPr>
            <w:tcW w:w="6960" w:type="dxa"/>
          </w:tcPr>
          <w:p w14:paraId="56A6D7C0" w14:textId="016AB7B4" w:rsidR="0040730B" w:rsidRDefault="00FF4713">
            <w:pPr>
              <w:pStyle w:val="TableParagraph"/>
              <w:spacing w:before="123"/>
              <w:ind w:left="139" w:right="130"/>
              <w:rPr>
                <w:sz w:val="24"/>
              </w:rPr>
            </w:pPr>
            <w:r w:rsidRPr="00FF4713">
              <w:rPr>
                <w:sz w:val="24"/>
              </w:rPr>
              <w:t>Floods are among the most destructive natural disasters, causing significant loss of life, property damage, and environmental impact every year. Traditional flood forecasting methods often fail to provide timely and accurate predictions due to the complexity of weather patterns. This limitation reduces the available response time for emergency services and affected communities.</w:t>
            </w:r>
          </w:p>
        </w:tc>
      </w:tr>
      <w:tr w:rsidR="0040730B" w14:paraId="451907A1" w14:textId="77777777">
        <w:trPr>
          <w:trHeight w:val="1000"/>
        </w:trPr>
        <w:tc>
          <w:tcPr>
            <w:tcW w:w="2400" w:type="dxa"/>
          </w:tcPr>
          <w:p w14:paraId="49F71217" w14:textId="77777777" w:rsidR="0040730B" w:rsidRDefault="00000000">
            <w:pPr>
              <w:pStyle w:val="TableParagraph"/>
              <w:spacing w:before="96"/>
              <w:rPr>
                <w:sz w:val="24"/>
              </w:rPr>
            </w:pPr>
            <w:r>
              <w:rPr>
                <w:spacing w:val="-2"/>
                <w:sz w:val="24"/>
              </w:rPr>
              <w:lastRenderedPageBreak/>
              <w:t>Impact</w:t>
            </w:r>
          </w:p>
        </w:tc>
        <w:tc>
          <w:tcPr>
            <w:tcW w:w="6960" w:type="dxa"/>
          </w:tcPr>
          <w:p w14:paraId="267DD9CB" w14:textId="2BB07322" w:rsidR="0040730B" w:rsidRDefault="00FF4713">
            <w:pPr>
              <w:pStyle w:val="TableParagraph"/>
              <w:spacing w:before="96"/>
              <w:ind w:left="139"/>
              <w:rPr>
                <w:sz w:val="24"/>
              </w:rPr>
            </w:pPr>
            <w:r w:rsidRPr="00FF4713">
              <w:rPr>
                <w:sz w:val="24"/>
              </w:rPr>
              <w:t>An accurate machine learning-based flood prediction system can significantly improve disaster preparedness by providing early warnings. It assists authorities in planning evacuations, allocating emergency resources effectively, and minimizing economic losses while improving public safety.</w:t>
            </w:r>
          </w:p>
        </w:tc>
      </w:tr>
      <w:tr w:rsidR="0040730B" w14:paraId="677E844F" w14:textId="77777777">
        <w:trPr>
          <w:trHeight w:val="460"/>
        </w:trPr>
        <w:tc>
          <w:tcPr>
            <w:tcW w:w="9360" w:type="dxa"/>
            <w:gridSpan w:val="2"/>
          </w:tcPr>
          <w:p w14:paraId="6C467EE2" w14:textId="77777777" w:rsidR="0040730B" w:rsidRDefault="00000000">
            <w:pPr>
              <w:pStyle w:val="TableParagraph"/>
              <w:spacing w:before="124"/>
              <w:rPr>
                <w:b/>
                <w:sz w:val="24"/>
              </w:rPr>
            </w:pPr>
            <w:r>
              <w:rPr>
                <w:b/>
                <w:sz w:val="24"/>
              </w:rPr>
              <w:t>Proposed</w:t>
            </w:r>
            <w:r>
              <w:rPr>
                <w:b/>
                <w:spacing w:val="-5"/>
                <w:sz w:val="24"/>
              </w:rPr>
              <w:t xml:space="preserve"> </w:t>
            </w:r>
            <w:r>
              <w:rPr>
                <w:b/>
                <w:spacing w:val="-2"/>
                <w:sz w:val="24"/>
              </w:rPr>
              <w:t>Solution</w:t>
            </w:r>
          </w:p>
        </w:tc>
      </w:tr>
      <w:tr w:rsidR="0040730B" w14:paraId="05525990" w14:textId="77777777">
        <w:trPr>
          <w:trHeight w:val="1040"/>
        </w:trPr>
        <w:tc>
          <w:tcPr>
            <w:tcW w:w="2400" w:type="dxa"/>
          </w:tcPr>
          <w:p w14:paraId="7BA6AD3A" w14:textId="77777777" w:rsidR="0040730B" w:rsidRDefault="00000000">
            <w:pPr>
              <w:pStyle w:val="TableParagraph"/>
              <w:spacing w:before="135"/>
              <w:rPr>
                <w:sz w:val="24"/>
              </w:rPr>
            </w:pPr>
            <w:r>
              <w:rPr>
                <w:spacing w:val="-2"/>
                <w:sz w:val="24"/>
              </w:rPr>
              <w:t>Approach</w:t>
            </w:r>
          </w:p>
        </w:tc>
        <w:tc>
          <w:tcPr>
            <w:tcW w:w="6960" w:type="dxa"/>
          </w:tcPr>
          <w:p w14:paraId="60039AB1" w14:textId="23331F8D" w:rsidR="0040730B" w:rsidRDefault="00FF4713">
            <w:pPr>
              <w:pStyle w:val="TableParagraph"/>
              <w:ind w:left="139"/>
              <w:rPr>
                <w:sz w:val="24"/>
              </w:rPr>
            </w:pPr>
            <w:r w:rsidRPr="00FF4713">
              <w:t xml:space="preserve">The proposed solution employs supervised machine learning algorithms to analyze historical weather data and classify flood risk. Decision Tree, Random Forest, K-Nearest Neighbors (KNN), and </w:t>
            </w:r>
            <w:proofErr w:type="spellStart"/>
            <w:r w:rsidRPr="00FF4713">
              <w:t>XGBoost</w:t>
            </w:r>
            <w:proofErr w:type="spellEnd"/>
            <w:r w:rsidRPr="00FF4713">
              <w:t xml:space="preserve"> models are trained and evaluated using standard performance metrics. The highest-performing model is saved and integrated into a Flask web application for real-time flood prediction.</w:t>
            </w:r>
          </w:p>
        </w:tc>
      </w:tr>
      <w:tr w:rsidR="0040730B" w14:paraId="6B23FA60" w14:textId="77777777">
        <w:trPr>
          <w:trHeight w:val="760"/>
        </w:trPr>
        <w:tc>
          <w:tcPr>
            <w:tcW w:w="2400" w:type="dxa"/>
          </w:tcPr>
          <w:p w14:paraId="434293F2" w14:textId="77777777" w:rsidR="0040730B" w:rsidRDefault="00000000">
            <w:pPr>
              <w:pStyle w:val="TableParagraph"/>
              <w:spacing w:before="108"/>
              <w:rPr>
                <w:sz w:val="24"/>
              </w:rPr>
            </w:pPr>
            <w:r>
              <w:rPr>
                <w:sz w:val="24"/>
              </w:rPr>
              <w:t xml:space="preserve">Key </w:t>
            </w:r>
            <w:r>
              <w:rPr>
                <w:spacing w:val="-2"/>
                <w:sz w:val="24"/>
              </w:rPr>
              <w:t>Features</w:t>
            </w:r>
          </w:p>
        </w:tc>
        <w:tc>
          <w:tcPr>
            <w:tcW w:w="6960" w:type="dxa"/>
          </w:tcPr>
          <w:p w14:paraId="05A4B529" w14:textId="77777777" w:rsidR="00FF4713" w:rsidRPr="00FF4713" w:rsidRDefault="00FF4713" w:rsidP="00FF4713">
            <w:pPr>
              <w:widowControl/>
              <w:autoSpaceDE/>
              <w:autoSpaceDN/>
              <w:rPr>
                <w:rFonts w:hAnsi="Symbol"/>
                <w:sz w:val="24"/>
                <w:szCs w:val="24"/>
                <w:lang w:val="en-IN" w:eastAsia="en-IN"/>
              </w:rPr>
            </w:pPr>
            <w:r w:rsidRPr="00FF4713">
              <w:rPr>
                <w:rFonts w:hAnsi="Symbol"/>
                <w:sz w:val="24"/>
                <w:szCs w:val="24"/>
                <w:lang w:val="en-IN" w:eastAsia="en-IN"/>
              </w:rPr>
              <w:t></w:t>
            </w:r>
            <w:r w:rsidRPr="00FF4713">
              <w:rPr>
                <w:rFonts w:hAnsi="Symbol"/>
                <w:sz w:val="24"/>
                <w:szCs w:val="24"/>
                <w:lang w:val="en-IN" w:eastAsia="en-IN"/>
              </w:rPr>
              <w:t xml:space="preserve">  Machine learning-based flood prediction using historical weather data.</w:t>
            </w:r>
          </w:p>
          <w:p w14:paraId="1AC69D45" w14:textId="77777777" w:rsidR="00FF4713" w:rsidRPr="00FF4713" w:rsidRDefault="00FF4713" w:rsidP="00FF4713">
            <w:pPr>
              <w:widowControl/>
              <w:autoSpaceDE/>
              <w:autoSpaceDN/>
              <w:rPr>
                <w:rFonts w:hAnsi="Symbol"/>
                <w:sz w:val="24"/>
                <w:szCs w:val="24"/>
                <w:lang w:val="en-IN" w:eastAsia="en-IN"/>
              </w:rPr>
            </w:pPr>
            <w:r w:rsidRPr="00FF4713">
              <w:rPr>
                <w:rFonts w:hAnsi="Symbol"/>
                <w:sz w:val="24"/>
                <w:szCs w:val="24"/>
                <w:lang w:val="en-IN" w:eastAsia="en-IN"/>
              </w:rPr>
              <w:t></w:t>
            </w:r>
            <w:r w:rsidRPr="00FF4713">
              <w:rPr>
                <w:rFonts w:hAnsi="Symbol"/>
                <w:sz w:val="24"/>
                <w:szCs w:val="24"/>
                <w:lang w:val="en-IN" w:eastAsia="en-IN"/>
              </w:rPr>
              <w:t xml:space="preserve">  Comparison of multiple classification algorithms to select the best-performing model.</w:t>
            </w:r>
          </w:p>
          <w:p w14:paraId="508C1C75" w14:textId="77777777" w:rsidR="00FF4713" w:rsidRPr="00FF4713" w:rsidRDefault="00FF4713" w:rsidP="00FF4713">
            <w:pPr>
              <w:widowControl/>
              <w:autoSpaceDE/>
              <w:autoSpaceDN/>
              <w:rPr>
                <w:rFonts w:hAnsi="Symbol"/>
                <w:sz w:val="24"/>
                <w:szCs w:val="24"/>
                <w:lang w:val="en-IN" w:eastAsia="en-IN"/>
              </w:rPr>
            </w:pPr>
            <w:r w:rsidRPr="00FF4713">
              <w:rPr>
                <w:rFonts w:hAnsi="Symbol"/>
                <w:sz w:val="24"/>
                <w:szCs w:val="24"/>
                <w:lang w:val="en-IN" w:eastAsia="en-IN"/>
              </w:rPr>
              <w:t></w:t>
            </w:r>
            <w:r w:rsidRPr="00FF4713">
              <w:rPr>
                <w:rFonts w:hAnsi="Symbol"/>
                <w:sz w:val="24"/>
                <w:szCs w:val="24"/>
                <w:lang w:val="en-IN" w:eastAsia="en-IN"/>
              </w:rPr>
              <w:t xml:space="preserve">  User-friendly Flask web application for instant flood risk prediction.</w:t>
            </w:r>
          </w:p>
          <w:p w14:paraId="2A2C9DC8" w14:textId="77777777" w:rsidR="00FF4713" w:rsidRPr="00FF4713" w:rsidRDefault="00FF4713" w:rsidP="00FF4713">
            <w:pPr>
              <w:widowControl/>
              <w:autoSpaceDE/>
              <w:autoSpaceDN/>
              <w:rPr>
                <w:rFonts w:hAnsi="Symbol"/>
                <w:sz w:val="24"/>
                <w:szCs w:val="24"/>
                <w:lang w:val="en-IN" w:eastAsia="en-IN"/>
              </w:rPr>
            </w:pPr>
            <w:r w:rsidRPr="00FF4713">
              <w:rPr>
                <w:rFonts w:hAnsi="Symbol"/>
                <w:sz w:val="24"/>
                <w:szCs w:val="24"/>
                <w:lang w:val="en-IN" w:eastAsia="en-IN"/>
              </w:rPr>
              <w:t></w:t>
            </w:r>
            <w:r w:rsidRPr="00FF4713">
              <w:rPr>
                <w:rFonts w:hAnsi="Symbol"/>
                <w:sz w:val="24"/>
                <w:szCs w:val="24"/>
                <w:lang w:val="en-IN" w:eastAsia="en-IN"/>
              </w:rPr>
              <w:t xml:space="preserve">  Fast and accurate prediction of flood probability.</w:t>
            </w:r>
          </w:p>
          <w:p w14:paraId="0CADBD01" w14:textId="77777777" w:rsidR="00FF4713" w:rsidRPr="00FF4713" w:rsidRDefault="00FF4713" w:rsidP="00FF4713">
            <w:pPr>
              <w:widowControl/>
              <w:autoSpaceDE/>
              <w:autoSpaceDN/>
              <w:rPr>
                <w:rFonts w:hAnsi="Symbol"/>
                <w:sz w:val="24"/>
                <w:szCs w:val="24"/>
                <w:lang w:val="en-IN" w:eastAsia="en-IN"/>
              </w:rPr>
            </w:pPr>
            <w:r w:rsidRPr="00FF4713">
              <w:rPr>
                <w:rFonts w:hAnsi="Symbol"/>
                <w:sz w:val="24"/>
                <w:szCs w:val="24"/>
                <w:lang w:val="en-IN" w:eastAsia="en-IN"/>
              </w:rPr>
              <w:t></w:t>
            </w:r>
            <w:r w:rsidRPr="00FF4713">
              <w:rPr>
                <w:rFonts w:hAnsi="Symbol"/>
                <w:sz w:val="24"/>
                <w:szCs w:val="24"/>
                <w:lang w:val="en-IN" w:eastAsia="en-IN"/>
              </w:rPr>
              <w:t xml:space="preserve">  Scalable cloud deployment using IBM Cloud.</w:t>
            </w:r>
          </w:p>
          <w:p w14:paraId="6C329250" w14:textId="00387D73" w:rsidR="0040730B" w:rsidRDefault="00FF4713" w:rsidP="00FF4713">
            <w:pPr>
              <w:pStyle w:val="TableParagraph"/>
              <w:spacing w:before="108"/>
              <w:ind w:left="0" w:right="130"/>
              <w:rPr>
                <w:sz w:val="24"/>
              </w:rPr>
            </w:pPr>
            <w:r w:rsidRPr="00FF4713">
              <w:rPr>
                <w:rFonts w:hAnsi="Symbol"/>
                <w:sz w:val="24"/>
                <w:szCs w:val="24"/>
                <w:lang w:val="en-IN" w:eastAsia="en-IN"/>
              </w:rPr>
              <w:t></w:t>
            </w:r>
            <w:r w:rsidRPr="00FF4713">
              <w:rPr>
                <w:rFonts w:hAnsi="Symbol"/>
                <w:sz w:val="24"/>
                <w:szCs w:val="24"/>
                <w:lang w:val="en-IN" w:eastAsia="en-IN"/>
              </w:rPr>
              <w:t xml:space="preserve">  Supports disaster management, evacuation planning, and resource allocation.</w:t>
            </w:r>
          </w:p>
        </w:tc>
      </w:tr>
    </w:tbl>
    <w:p w14:paraId="5E4923B1" w14:textId="77777777" w:rsidR="0040730B" w:rsidRDefault="0040730B">
      <w:pPr>
        <w:rPr>
          <w:sz w:val="24"/>
        </w:rPr>
        <w:sectPr w:rsidR="0040730B">
          <w:headerReference w:type="default" r:id="rId7"/>
          <w:type w:val="continuous"/>
          <w:pgSz w:w="12240" w:h="15840"/>
          <w:pgMar w:top="1400" w:right="1300" w:bottom="280" w:left="1340" w:header="195" w:footer="0" w:gutter="0"/>
          <w:pgNumType w:start="1"/>
          <w:cols w:space="720"/>
        </w:sectPr>
      </w:pPr>
    </w:p>
    <w:p w14:paraId="36EB3004" w14:textId="77777777" w:rsidR="0040730B" w:rsidRDefault="0040730B">
      <w:pPr>
        <w:pStyle w:val="BodyText"/>
        <w:spacing w:before="5"/>
        <w:rPr>
          <w:sz w:val="3"/>
        </w:rPr>
      </w:pPr>
    </w:p>
    <w:p w14:paraId="0B5EE009" w14:textId="77777777" w:rsidR="0040730B" w:rsidRDefault="0040730B">
      <w:pPr>
        <w:pStyle w:val="BodyText"/>
        <w:rPr>
          <w:sz w:val="20"/>
        </w:rPr>
      </w:pPr>
    </w:p>
    <w:p w14:paraId="51C57822" w14:textId="77777777" w:rsidR="0040730B" w:rsidRDefault="0040730B">
      <w:pPr>
        <w:pStyle w:val="BodyText"/>
        <w:spacing w:before="6"/>
        <w:rPr>
          <w:sz w:val="21"/>
        </w:rPr>
      </w:pPr>
    </w:p>
    <w:p w14:paraId="1F9E9967" w14:textId="77777777" w:rsidR="0040730B" w:rsidRDefault="00000000">
      <w:pPr>
        <w:ind w:left="100"/>
        <w:rPr>
          <w:b/>
          <w:sz w:val="24"/>
        </w:rPr>
      </w:pPr>
      <w:bookmarkStart w:id="2" w:name="Resource_Requirements_"/>
      <w:bookmarkEnd w:id="2"/>
      <w:r>
        <w:rPr>
          <w:b/>
          <w:sz w:val="24"/>
        </w:rPr>
        <w:t>Resource</w:t>
      </w:r>
      <w:r>
        <w:rPr>
          <w:b/>
          <w:spacing w:val="-5"/>
          <w:sz w:val="24"/>
        </w:rPr>
        <w:t xml:space="preserve"> </w:t>
      </w:r>
      <w:r>
        <w:rPr>
          <w:b/>
          <w:spacing w:val="-2"/>
          <w:sz w:val="24"/>
        </w:rPr>
        <w:t>Requirements</w:t>
      </w:r>
    </w:p>
    <w:p w14:paraId="226FD139" w14:textId="77777777" w:rsidR="0040730B" w:rsidRDefault="0040730B">
      <w:pPr>
        <w:pStyle w:val="BodyText"/>
        <w:spacing w:before="9"/>
        <w:rPr>
          <w:b/>
          <w:sz w:val="12"/>
        </w:rPr>
      </w:pPr>
    </w:p>
    <w:tbl>
      <w:tblPr>
        <w:tblW w:w="0" w:type="auto"/>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120"/>
        <w:gridCol w:w="3120"/>
        <w:gridCol w:w="3120"/>
      </w:tblGrid>
      <w:tr w:rsidR="0040730B" w14:paraId="5802EE60" w14:textId="77777777">
        <w:trPr>
          <w:trHeight w:val="480"/>
        </w:trPr>
        <w:tc>
          <w:tcPr>
            <w:tcW w:w="3120" w:type="dxa"/>
          </w:tcPr>
          <w:p w14:paraId="36BA3227" w14:textId="77777777" w:rsidR="0040730B" w:rsidRDefault="00000000">
            <w:pPr>
              <w:pStyle w:val="TableParagraph"/>
              <w:spacing w:before="124"/>
              <w:rPr>
                <w:b/>
                <w:sz w:val="24"/>
              </w:rPr>
            </w:pPr>
            <w:r>
              <w:rPr>
                <w:b/>
                <w:sz w:val="24"/>
              </w:rPr>
              <w:t>Resource</w:t>
            </w:r>
            <w:r>
              <w:rPr>
                <w:b/>
                <w:spacing w:val="-7"/>
                <w:sz w:val="24"/>
              </w:rPr>
              <w:t xml:space="preserve"> </w:t>
            </w:r>
            <w:r>
              <w:rPr>
                <w:b/>
                <w:spacing w:val="-4"/>
                <w:sz w:val="24"/>
              </w:rPr>
              <w:t>Type</w:t>
            </w:r>
          </w:p>
        </w:tc>
        <w:tc>
          <w:tcPr>
            <w:tcW w:w="3120" w:type="dxa"/>
          </w:tcPr>
          <w:p w14:paraId="2022CFB9" w14:textId="77777777" w:rsidR="0040730B" w:rsidRDefault="00000000">
            <w:pPr>
              <w:pStyle w:val="TableParagraph"/>
              <w:spacing w:before="124"/>
              <w:rPr>
                <w:b/>
                <w:sz w:val="24"/>
              </w:rPr>
            </w:pPr>
            <w:r>
              <w:rPr>
                <w:b/>
                <w:spacing w:val="-2"/>
                <w:sz w:val="24"/>
              </w:rPr>
              <w:t>Description</w:t>
            </w:r>
          </w:p>
        </w:tc>
        <w:tc>
          <w:tcPr>
            <w:tcW w:w="3120" w:type="dxa"/>
          </w:tcPr>
          <w:p w14:paraId="72879F9B" w14:textId="77777777" w:rsidR="0040730B" w:rsidRDefault="00000000">
            <w:pPr>
              <w:pStyle w:val="TableParagraph"/>
              <w:spacing w:before="124"/>
              <w:rPr>
                <w:b/>
                <w:sz w:val="24"/>
              </w:rPr>
            </w:pPr>
            <w:r>
              <w:rPr>
                <w:b/>
                <w:spacing w:val="-2"/>
                <w:sz w:val="24"/>
              </w:rPr>
              <w:t>Specification/Allocation</w:t>
            </w:r>
          </w:p>
        </w:tc>
      </w:tr>
      <w:tr w:rsidR="0040730B" w14:paraId="5587A1AF" w14:textId="77777777">
        <w:trPr>
          <w:trHeight w:val="460"/>
        </w:trPr>
        <w:tc>
          <w:tcPr>
            <w:tcW w:w="9360" w:type="dxa"/>
            <w:gridSpan w:val="3"/>
          </w:tcPr>
          <w:p w14:paraId="037FB677" w14:textId="77777777" w:rsidR="0040730B" w:rsidRDefault="00000000">
            <w:pPr>
              <w:pStyle w:val="TableParagraph"/>
              <w:spacing w:before="115"/>
              <w:rPr>
                <w:b/>
                <w:sz w:val="24"/>
              </w:rPr>
            </w:pPr>
            <w:r>
              <w:rPr>
                <w:b/>
                <w:spacing w:val="-2"/>
                <w:sz w:val="24"/>
              </w:rPr>
              <w:t>Hardware</w:t>
            </w:r>
          </w:p>
        </w:tc>
      </w:tr>
      <w:tr w:rsidR="0040730B" w14:paraId="5F202C93" w14:textId="77777777">
        <w:trPr>
          <w:trHeight w:val="760"/>
        </w:trPr>
        <w:tc>
          <w:tcPr>
            <w:tcW w:w="3120" w:type="dxa"/>
          </w:tcPr>
          <w:p w14:paraId="4F52A817" w14:textId="77777777" w:rsidR="0040730B" w:rsidRDefault="0040730B">
            <w:pPr>
              <w:pStyle w:val="TableParagraph"/>
              <w:spacing w:before="4"/>
              <w:ind w:left="0"/>
              <w:rPr>
                <w:b/>
                <w:sz w:val="23"/>
              </w:rPr>
            </w:pPr>
          </w:p>
          <w:p w14:paraId="31075B50" w14:textId="77777777" w:rsidR="0040730B" w:rsidRDefault="00000000">
            <w:pPr>
              <w:pStyle w:val="TableParagraph"/>
              <w:spacing w:before="1"/>
              <w:rPr>
                <w:sz w:val="24"/>
              </w:rPr>
            </w:pPr>
            <w:r>
              <w:rPr>
                <w:sz w:val="24"/>
              </w:rPr>
              <w:t xml:space="preserve">Computing </w:t>
            </w:r>
            <w:r>
              <w:rPr>
                <w:spacing w:val="-2"/>
                <w:sz w:val="24"/>
              </w:rPr>
              <w:t>Resources</w:t>
            </w:r>
          </w:p>
        </w:tc>
        <w:tc>
          <w:tcPr>
            <w:tcW w:w="3120" w:type="dxa"/>
          </w:tcPr>
          <w:p w14:paraId="0246E78E" w14:textId="77777777" w:rsidR="0040730B" w:rsidRDefault="00000000">
            <w:pPr>
              <w:pStyle w:val="TableParagraph"/>
              <w:spacing w:before="131"/>
              <w:ind w:right="517"/>
              <w:rPr>
                <w:sz w:val="24"/>
              </w:rPr>
            </w:pPr>
            <w:r>
              <w:rPr>
                <w:sz w:val="24"/>
              </w:rPr>
              <w:t>CPU/GPU</w:t>
            </w:r>
            <w:r>
              <w:rPr>
                <w:spacing w:val="-15"/>
                <w:sz w:val="24"/>
              </w:rPr>
              <w:t xml:space="preserve"> </w:t>
            </w:r>
            <w:r>
              <w:rPr>
                <w:sz w:val="24"/>
              </w:rPr>
              <w:t>specifications, number of cores</w:t>
            </w:r>
          </w:p>
        </w:tc>
        <w:tc>
          <w:tcPr>
            <w:tcW w:w="3120" w:type="dxa"/>
          </w:tcPr>
          <w:p w14:paraId="752DDDBE" w14:textId="77777777" w:rsidR="0040730B" w:rsidRDefault="0040730B">
            <w:pPr>
              <w:pStyle w:val="TableParagraph"/>
              <w:spacing w:before="4"/>
              <w:ind w:left="0"/>
              <w:rPr>
                <w:b/>
                <w:sz w:val="23"/>
              </w:rPr>
            </w:pPr>
          </w:p>
          <w:p w14:paraId="7BA0B3D7" w14:textId="77777777" w:rsidR="0040730B" w:rsidRDefault="00000000">
            <w:pPr>
              <w:pStyle w:val="TableParagraph"/>
              <w:spacing w:before="1"/>
              <w:rPr>
                <w:sz w:val="24"/>
              </w:rPr>
            </w:pPr>
            <w:r>
              <w:rPr>
                <w:sz w:val="24"/>
              </w:rPr>
              <w:t xml:space="preserve">T4 </w:t>
            </w:r>
            <w:r>
              <w:rPr>
                <w:spacing w:val="-5"/>
                <w:sz w:val="24"/>
              </w:rPr>
              <w:t>GPU</w:t>
            </w:r>
          </w:p>
        </w:tc>
      </w:tr>
      <w:tr w:rsidR="0040730B" w14:paraId="46BAC539" w14:textId="77777777">
        <w:trPr>
          <w:trHeight w:val="480"/>
        </w:trPr>
        <w:tc>
          <w:tcPr>
            <w:tcW w:w="3120" w:type="dxa"/>
          </w:tcPr>
          <w:p w14:paraId="705AEBC6" w14:textId="77777777" w:rsidR="0040730B" w:rsidRDefault="00000000">
            <w:pPr>
              <w:pStyle w:val="TableParagraph"/>
              <w:spacing w:before="128"/>
              <w:rPr>
                <w:sz w:val="24"/>
              </w:rPr>
            </w:pPr>
            <w:r>
              <w:rPr>
                <w:spacing w:val="-2"/>
                <w:sz w:val="24"/>
              </w:rPr>
              <w:t>Memory</w:t>
            </w:r>
          </w:p>
        </w:tc>
        <w:tc>
          <w:tcPr>
            <w:tcW w:w="3120" w:type="dxa"/>
          </w:tcPr>
          <w:p w14:paraId="6B140C1B" w14:textId="77777777" w:rsidR="0040730B" w:rsidRDefault="00000000">
            <w:pPr>
              <w:pStyle w:val="TableParagraph"/>
              <w:spacing w:before="128"/>
              <w:rPr>
                <w:sz w:val="24"/>
              </w:rPr>
            </w:pPr>
            <w:r>
              <w:rPr>
                <w:sz w:val="24"/>
              </w:rPr>
              <w:t xml:space="preserve">RAM </w:t>
            </w:r>
            <w:r>
              <w:rPr>
                <w:spacing w:val="-2"/>
                <w:sz w:val="24"/>
              </w:rPr>
              <w:t>specifications</w:t>
            </w:r>
          </w:p>
        </w:tc>
        <w:tc>
          <w:tcPr>
            <w:tcW w:w="3120" w:type="dxa"/>
          </w:tcPr>
          <w:p w14:paraId="7B214757" w14:textId="77777777" w:rsidR="0040730B" w:rsidRDefault="00000000">
            <w:pPr>
              <w:pStyle w:val="TableParagraph"/>
              <w:spacing w:before="128"/>
              <w:rPr>
                <w:sz w:val="24"/>
              </w:rPr>
            </w:pPr>
            <w:r>
              <w:rPr>
                <w:sz w:val="24"/>
              </w:rPr>
              <w:t xml:space="preserve">8 </w:t>
            </w:r>
            <w:r>
              <w:rPr>
                <w:spacing w:val="-5"/>
                <w:sz w:val="24"/>
              </w:rPr>
              <w:t>GB</w:t>
            </w:r>
          </w:p>
        </w:tc>
      </w:tr>
      <w:tr w:rsidR="0040730B" w14:paraId="2C0F233E" w14:textId="77777777">
        <w:trPr>
          <w:trHeight w:val="759"/>
        </w:trPr>
        <w:tc>
          <w:tcPr>
            <w:tcW w:w="3120" w:type="dxa"/>
          </w:tcPr>
          <w:p w14:paraId="062CF5DA" w14:textId="77777777" w:rsidR="0040730B" w:rsidRDefault="0040730B">
            <w:pPr>
              <w:pStyle w:val="TableParagraph"/>
              <w:spacing w:before="4"/>
              <w:ind w:left="0"/>
              <w:rPr>
                <w:b/>
              </w:rPr>
            </w:pPr>
          </w:p>
          <w:p w14:paraId="05E04D05" w14:textId="77777777" w:rsidR="0040730B" w:rsidRDefault="00000000">
            <w:pPr>
              <w:pStyle w:val="TableParagraph"/>
              <w:rPr>
                <w:sz w:val="24"/>
              </w:rPr>
            </w:pPr>
            <w:r>
              <w:rPr>
                <w:spacing w:val="-2"/>
                <w:sz w:val="24"/>
              </w:rPr>
              <w:t>Storage</w:t>
            </w:r>
          </w:p>
        </w:tc>
        <w:tc>
          <w:tcPr>
            <w:tcW w:w="3120" w:type="dxa"/>
          </w:tcPr>
          <w:p w14:paraId="08F75B5D" w14:textId="77777777" w:rsidR="0040730B" w:rsidRDefault="00000000">
            <w:pPr>
              <w:pStyle w:val="TableParagraph"/>
              <w:spacing w:before="119"/>
              <w:rPr>
                <w:sz w:val="24"/>
              </w:rPr>
            </w:pPr>
            <w:r>
              <w:rPr>
                <w:sz w:val="24"/>
              </w:rPr>
              <w:t>Disk</w:t>
            </w:r>
            <w:r>
              <w:rPr>
                <w:spacing w:val="-10"/>
                <w:sz w:val="24"/>
              </w:rPr>
              <w:t xml:space="preserve"> </w:t>
            </w:r>
            <w:r>
              <w:rPr>
                <w:sz w:val="24"/>
              </w:rPr>
              <w:t>space</w:t>
            </w:r>
            <w:r>
              <w:rPr>
                <w:spacing w:val="-10"/>
                <w:sz w:val="24"/>
              </w:rPr>
              <w:t xml:space="preserve"> </w:t>
            </w:r>
            <w:r>
              <w:rPr>
                <w:sz w:val="24"/>
              </w:rPr>
              <w:t>for</w:t>
            </w:r>
            <w:r>
              <w:rPr>
                <w:spacing w:val="-10"/>
                <w:sz w:val="24"/>
              </w:rPr>
              <w:t xml:space="preserve"> </w:t>
            </w:r>
            <w:r>
              <w:rPr>
                <w:sz w:val="24"/>
              </w:rPr>
              <w:t>data,</w:t>
            </w:r>
            <w:r>
              <w:rPr>
                <w:spacing w:val="-10"/>
                <w:sz w:val="24"/>
              </w:rPr>
              <w:t xml:space="preserve"> </w:t>
            </w:r>
            <w:r>
              <w:rPr>
                <w:sz w:val="24"/>
              </w:rPr>
              <w:t>models, and logs</w:t>
            </w:r>
          </w:p>
        </w:tc>
        <w:tc>
          <w:tcPr>
            <w:tcW w:w="3120" w:type="dxa"/>
          </w:tcPr>
          <w:p w14:paraId="1478A826" w14:textId="77777777" w:rsidR="0040730B" w:rsidRDefault="0040730B">
            <w:pPr>
              <w:pStyle w:val="TableParagraph"/>
              <w:spacing w:before="4"/>
              <w:ind w:left="0"/>
              <w:rPr>
                <w:b/>
              </w:rPr>
            </w:pPr>
          </w:p>
          <w:p w14:paraId="73D77778" w14:textId="77777777" w:rsidR="0040730B" w:rsidRDefault="00000000">
            <w:pPr>
              <w:pStyle w:val="TableParagraph"/>
              <w:rPr>
                <w:sz w:val="24"/>
              </w:rPr>
            </w:pPr>
            <w:r>
              <w:rPr>
                <w:sz w:val="24"/>
              </w:rPr>
              <w:t xml:space="preserve">1 TB </w:t>
            </w:r>
            <w:r>
              <w:rPr>
                <w:spacing w:val="-5"/>
                <w:sz w:val="24"/>
              </w:rPr>
              <w:t>SSD</w:t>
            </w:r>
          </w:p>
        </w:tc>
      </w:tr>
      <w:tr w:rsidR="0040730B" w14:paraId="19AAF954" w14:textId="77777777">
        <w:trPr>
          <w:trHeight w:val="460"/>
        </w:trPr>
        <w:tc>
          <w:tcPr>
            <w:tcW w:w="9360" w:type="dxa"/>
            <w:gridSpan w:val="3"/>
          </w:tcPr>
          <w:p w14:paraId="5BC7C3AF" w14:textId="77777777" w:rsidR="0040730B" w:rsidRDefault="00000000">
            <w:pPr>
              <w:pStyle w:val="TableParagraph"/>
              <w:spacing w:before="116"/>
              <w:rPr>
                <w:b/>
                <w:sz w:val="24"/>
              </w:rPr>
            </w:pPr>
            <w:r>
              <w:rPr>
                <w:b/>
                <w:spacing w:val="-2"/>
                <w:sz w:val="24"/>
              </w:rPr>
              <w:t>Software</w:t>
            </w:r>
          </w:p>
        </w:tc>
      </w:tr>
      <w:tr w:rsidR="0040730B" w14:paraId="7275BFAA" w14:textId="77777777">
        <w:trPr>
          <w:trHeight w:val="480"/>
        </w:trPr>
        <w:tc>
          <w:tcPr>
            <w:tcW w:w="3120" w:type="dxa"/>
          </w:tcPr>
          <w:p w14:paraId="4F2BBC71" w14:textId="77777777" w:rsidR="0040730B" w:rsidRDefault="00000000">
            <w:pPr>
              <w:pStyle w:val="TableParagraph"/>
              <w:spacing w:before="127"/>
              <w:rPr>
                <w:sz w:val="24"/>
              </w:rPr>
            </w:pPr>
            <w:r>
              <w:rPr>
                <w:spacing w:val="-2"/>
                <w:sz w:val="24"/>
              </w:rPr>
              <w:t>Frameworks</w:t>
            </w:r>
          </w:p>
        </w:tc>
        <w:tc>
          <w:tcPr>
            <w:tcW w:w="3120" w:type="dxa"/>
          </w:tcPr>
          <w:p w14:paraId="5BE92C57" w14:textId="77777777" w:rsidR="0040730B" w:rsidRDefault="00000000">
            <w:pPr>
              <w:pStyle w:val="TableParagraph"/>
              <w:spacing w:before="127"/>
              <w:rPr>
                <w:sz w:val="24"/>
              </w:rPr>
            </w:pPr>
            <w:r>
              <w:rPr>
                <w:sz w:val="24"/>
              </w:rPr>
              <w:t xml:space="preserve">Python </w:t>
            </w:r>
            <w:r>
              <w:rPr>
                <w:spacing w:val="-2"/>
                <w:sz w:val="24"/>
              </w:rPr>
              <w:t>frameworks</w:t>
            </w:r>
          </w:p>
        </w:tc>
        <w:tc>
          <w:tcPr>
            <w:tcW w:w="3120" w:type="dxa"/>
          </w:tcPr>
          <w:p w14:paraId="1B56F806" w14:textId="77777777" w:rsidR="0040730B" w:rsidRDefault="00000000">
            <w:pPr>
              <w:pStyle w:val="TableParagraph"/>
              <w:spacing w:before="127"/>
              <w:rPr>
                <w:sz w:val="24"/>
              </w:rPr>
            </w:pPr>
            <w:r>
              <w:rPr>
                <w:spacing w:val="-2"/>
                <w:sz w:val="24"/>
              </w:rPr>
              <w:t>Flask</w:t>
            </w:r>
          </w:p>
        </w:tc>
      </w:tr>
      <w:tr w:rsidR="0040730B" w14:paraId="14BB160F" w14:textId="77777777">
        <w:trPr>
          <w:trHeight w:val="760"/>
        </w:trPr>
        <w:tc>
          <w:tcPr>
            <w:tcW w:w="3120" w:type="dxa"/>
          </w:tcPr>
          <w:p w14:paraId="2A46D385" w14:textId="77777777" w:rsidR="0040730B" w:rsidRDefault="0040730B">
            <w:pPr>
              <w:pStyle w:val="TableParagraph"/>
              <w:spacing w:before="3"/>
              <w:ind w:left="0"/>
              <w:rPr>
                <w:b/>
              </w:rPr>
            </w:pPr>
          </w:p>
          <w:p w14:paraId="7A2D6B68" w14:textId="77777777" w:rsidR="0040730B" w:rsidRDefault="00000000">
            <w:pPr>
              <w:pStyle w:val="TableParagraph"/>
              <w:rPr>
                <w:sz w:val="24"/>
              </w:rPr>
            </w:pPr>
            <w:r>
              <w:rPr>
                <w:spacing w:val="-2"/>
                <w:sz w:val="24"/>
              </w:rPr>
              <w:t>Libraries</w:t>
            </w:r>
          </w:p>
        </w:tc>
        <w:tc>
          <w:tcPr>
            <w:tcW w:w="3120" w:type="dxa"/>
          </w:tcPr>
          <w:p w14:paraId="3B7E69AC" w14:textId="77777777" w:rsidR="0040730B" w:rsidRDefault="0040730B">
            <w:pPr>
              <w:pStyle w:val="TableParagraph"/>
              <w:spacing w:before="3"/>
              <w:ind w:left="0"/>
              <w:rPr>
                <w:b/>
              </w:rPr>
            </w:pPr>
          </w:p>
          <w:p w14:paraId="7BA8ACBE" w14:textId="77777777" w:rsidR="0040730B" w:rsidRDefault="00000000">
            <w:pPr>
              <w:pStyle w:val="TableParagraph"/>
              <w:rPr>
                <w:sz w:val="24"/>
              </w:rPr>
            </w:pPr>
            <w:r>
              <w:rPr>
                <w:sz w:val="24"/>
              </w:rPr>
              <w:t xml:space="preserve">Additional </w:t>
            </w:r>
            <w:r>
              <w:rPr>
                <w:spacing w:val="-2"/>
                <w:sz w:val="24"/>
              </w:rPr>
              <w:t>libraries</w:t>
            </w:r>
          </w:p>
        </w:tc>
        <w:tc>
          <w:tcPr>
            <w:tcW w:w="3120" w:type="dxa"/>
          </w:tcPr>
          <w:p w14:paraId="10F7FD3F" w14:textId="77777777" w:rsidR="0040730B" w:rsidRDefault="00000000">
            <w:pPr>
              <w:pStyle w:val="TableParagraph"/>
              <w:spacing w:before="118"/>
              <w:ind w:right="273"/>
              <w:rPr>
                <w:sz w:val="24"/>
              </w:rPr>
            </w:pPr>
            <w:r>
              <w:rPr>
                <w:sz w:val="24"/>
              </w:rPr>
              <w:t>scikit-learn,</w:t>
            </w:r>
            <w:r>
              <w:rPr>
                <w:spacing w:val="-15"/>
                <w:sz w:val="24"/>
              </w:rPr>
              <w:t xml:space="preserve"> </w:t>
            </w:r>
            <w:r>
              <w:rPr>
                <w:sz w:val="24"/>
              </w:rPr>
              <w:t>pandas,</w:t>
            </w:r>
            <w:r>
              <w:rPr>
                <w:spacing w:val="-15"/>
                <w:sz w:val="24"/>
              </w:rPr>
              <w:t xml:space="preserve"> </w:t>
            </w:r>
            <w:proofErr w:type="spellStart"/>
            <w:r>
              <w:rPr>
                <w:sz w:val="24"/>
              </w:rPr>
              <w:t>numpy</w:t>
            </w:r>
            <w:proofErr w:type="spellEnd"/>
            <w:r>
              <w:rPr>
                <w:sz w:val="24"/>
              </w:rPr>
              <w:t>, matplotlib, seaborn</w:t>
            </w:r>
          </w:p>
        </w:tc>
      </w:tr>
      <w:tr w:rsidR="0040730B" w14:paraId="626C396D" w14:textId="77777777">
        <w:trPr>
          <w:trHeight w:val="460"/>
        </w:trPr>
        <w:tc>
          <w:tcPr>
            <w:tcW w:w="3120" w:type="dxa"/>
          </w:tcPr>
          <w:p w14:paraId="6849EB74" w14:textId="77777777" w:rsidR="0040730B" w:rsidRDefault="00000000">
            <w:pPr>
              <w:pStyle w:val="TableParagraph"/>
              <w:spacing w:before="115"/>
              <w:rPr>
                <w:sz w:val="24"/>
              </w:rPr>
            </w:pPr>
            <w:r>
              <w:rPr>
                <w:sz w:val="24"/>
              </w:rPr>
              <w:t xml:space="preserve">Development </w:t>
            </w:r>
            <w:r>
              <w:rPr>
                <w:spacing w:val="-2"/>
                <w:sz w:val="24"/>
              </w:rPr>
              <w:t>Environment</w:t>
            </w:r>
          </w:p>
        </w:tc>
        <w:tc>
          <w:tcPr>
            <w:tcW w:w="3120" w:type="dxa"/>
          </w:tcPr>
          <w:p w14:paraId="76DAAF35" w14:textId="77777777" w:rsidR="0040730B" w:rsidRDefault="00000000">
            <w:pPr>
              <w:pStyle w:val="TableParagraph"/>
              <w:spacing w:before="115"/>
              <w:rPr>
                <w:sz w:val="24"/>
              </w:rPr>
            </w:pPr>
            <w:r>
              <w:rPr>
                <w:spacing w:val="-5"/>
                <w:sz w:val="24"/>
              </w:rPr>
              <w:t>IDE</w:t>
            </w:r>
          </w:p>
        </w:tc>
        <w:tc>
          <w:tcPr>
            <w:tcW w:w="3120" w:type="dxa"/>
          </w:tcPr>
          <w:p w14:paraId="3E807DF0" w14:textId="77777777" w:rsidR="0040730B" w:rsidRDefault="00000000">
            <w:pPr>
              <w:pStyle w:val="TableParagraph"/>
              <w:spacing w:before="115"/>
              <w:rPr>
                <w:sz w:val="24"/>
              </w:rPr>
            </w:pPr>
            <w:r>
              <w:rPr>
                <w:sz w:val="24"/>
              </w:rPr>
              <w:t xml:space="preserve">Jupyter Notebook, </w:t>
            </w:r>
            <w:proofErr w:type="spellStart"/>
            <w:r>
              <w:rPr>
                <w:spacing w:val="-2"/>
                <w:sz w:val="24"/>
              </w:rPr>
              <w:t>pycharm</w:t>
            </w:r>
            <w:proofErr w:type="spellEnd"/>
          </w:p>
        </w:tc>
      </w:tr>
      <w:tr w:rsidR="0040730B" w14:paraId="7FAAF83E" w14:textId="77777777">
        <w:trPr>
          <w:trHeight w:val="479"/>
        </w:trPr>
        <w:tc>
          <w:tcPr>
            <w:tcW w:w="9360" w:type="dxa"/>
            <w:gridSpan w:val="3"/>
          </w:tcPr>
          <w:p w14:paraId="6CE3F13F" w14:textId="77777777" w:rsidR="0040730B" w:rsidRDefault="00000000">
            <w:pPr>
              <w:pStyle w:val="TableParagraph"/>
              <w:spacing w:before="131"/>
              <w:rPr>
                <w:b/>
                <w:sz w:val="24"/>
              </w:rPr>
            </w:pPr>
            <w:r>
              <w:rPr>
                <w:b/>
                <w:spacing w:val="-4"/>
                <w:sz w:val="24"/>
              </w:rPr>
              <w:t>Data</w:t>
            </w:r>
          </w:p>
        </w:tc>
      </w:tr>
      <w:tr w:rsidR="0040730B" w14:paraId="36A016B8" w14:textId="77777777">
        <w:trPr>
          <w:trHeight w:val="760"/>
        </w:trPr>
        <w:tc>
          <w:tcPr>
            <w:tcW w:w="3120" w:type="dxa"/>
          </w:tcPr>
          <w:p w14:paraId="5D025430" w14:textId="77777777" w:rsidR="0040730B" w:rsidRDefault="0040730B">
            <w:pPr>
              <w:pStyle w:val="TableParagraph"/>
              <w:spacing w:before="7"/>
              <w:ind w:left="0"/>
              <w:rPr>
                <w:b/>
              </w:rPr>
            </w:pPr>
          </w:p>
          <w:p w14:paraId="3D64A468" w14:textId="77777777" w:rsidR="0040730B" w:rsidRDefault="00000000">
            <w:pPr>
              <w:pStyle w:val="TableParagraph"/>
              <w:rPr>
                <w:sz w:val="24"/>
              </w:rPr>
            </w:pPr>
            <w:r>
              <w:rPr>
                <w:spacing w:val="-4"/>
                <w:sz w:val="24"/>
              </w:rPr>
              <w:t>Data</w:t>
            </w:r>
          </w:p>
        </w:tc>
        <w:tc>
          <w:tcPr>
            <w:tcW w:w="3120" w:type="dxa"/>
          </w:tcPr>
          <w:p w14:paraId="590403FE" w14:textId="77777777" w:rsidR="0040730B" w:rsidRDefault="0040730B">
            <w:pPr>
              <w:pStyle w:val="TableParagraph"/>
              <w:spacing w:before="7"/>
              <w:ind w:left="0"/>
              <w:rPr>
                <w:b/>
              </w:rPr>
            </w:pPr>
          </w:p>
          <w:p w14:paraId="0A1A1BCA" w14:textId="043B1D8C" w:rsidR="0040730B" w:rsidRDefault="00DE5492">
            <w:pPr>
              <w:pStyle w:val="TableParagraph"/>
              <w:rPr>
                <w:sz w:val="24"/>
              </w:rPr>
            </w:pPr>
            <w:r>
              <w:t>Agricultural datasets (soil, weather, crop yield)</w:t>
            </w:r>
          </w:p>
        </w:tc>
        <w:tc>
          <w:tcPr>
            <w:tcW w:w="3120" w:type="dxa"/>
          </w:tcPr>
          <w:p w14:paraId="26A8D92B" w14:textId="2DE02B30" w:rsidR="0040730B" w:rsidRDefault="00DE5492">
            <w:pPr>
              <w:pStyle w:val="TableParagraph"/>
              <w:spacing w:before="122"/>
              <w:ind w:right="517"/>
              <w:rPr>
                <w:sz w:val="24"/>
              </w:rPr>
            </w:pPr>
            <w:r>
              <w:t>CSV</w:t>
            </w:r>
          </w:p>
        </w:tc>
      </w:tr>
    </w:tbl>
    <w:p w14:paraId="3694715A" w14:textId="77777777" w:rsidR="00686627" w:rsidRDefault="00686627"/>
    <w:sectPr w:rsidR="00686627">
      <w:pgSz w:w="12240" w:h="15840"/>
      <w:pgMar w:top="1400" w:right="1300" w:bottom="280" w:left="1340" w:header="19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1FF30F" w14:textId="77777777" w:rsidR="008F5CB0" w:rsidRDefault="008F5CB0">
      <w:r>
        <w:separator/>
      </w:r>
    </w:p>
  </w:endnote>
  <w:endnote w:type="continuationSeparator" w:id="0">
    <w:p w14:paraId="79A4A120" w14:textId="77777777" w:rsidR="008F5CB0" w:rsidRDefault="008F5C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8D0952" w14:textId="77777777" w:rsidR="008F5CB0" w:rsidRDefault="008F5CB0">
      <w:r>
        <w:separator/>
      </w:r>
    </w:p>
  </w:footnote>
  <w:footnote w:type="continuationSeparator" w:id="0">
    <w:p w14:paraId="4600490D" w14:textId="77777777" w:rsidR="008F5CB0" w:rsidRDefault="008F5C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6EABE" w14:textId="77777777" w:rsidR="0040730B" w:rsidRDefault="00000000">
    <w:pPr>
      <w:pStyle w:val="BodyText"/>
      <w:spacing w:line="14" w:lineRule="auto"/>
      <w:rPr>
        <w:sz w:val="20"/>
      </w:rPr>
    </w:pPr>
    <w:r>
      <w:rPr>
        <w:noProof/>
      </w:rPr>
      <w:drawing>
        <wp:anchor distT="0" distB="0" distL="0" distR="0" simplePos="0" relativeHeight="487475712" behindDoc="1" locked="0" layoutInCell="1" allowOverlap="1" wp14:anchorId="1688CA7E" wp14:editId="18CCF2E8">
          <wp:simplePos x="0" y="0"/>
          <wp:positionH relativeFrom="page">
            <wp:posOffset>447675</wp:posOffset>
          </wp:positionH>
          <wp:positionV relativeFrom="page">
            <wp:posOffset>123825</wp:posOffset>
          </wp:positionV>
          <wp:extent cx="1828800" cy="771525"/>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1828800" cy="771525"/>
                  </a:xfrm>
                  <a:prstGeom prst="rect">
                    <a:avLst/>
                  </a:prstGeom>
                </pic:spPr>
              </pic:pic>
            </a:graphicData>
          </a:graphic>
        </wp:anchor>
      </w:drawing>
    </w:r>
    <w:r>
      <w:rPr>
        <w:noProof/>
      </w:rPr>
      <w:drawing>
        <wp:anchor distT="0" distB="0" distL="0" distR="0" simplePos="0" relativeHeight="487476224" behindDoc="1" locked="0" layoutInCell="1" allowOverlap="1" wp14:anchorId="098F76EE" wp14:editId="5FD22C9D">
          <wp:simplePos x="0" y="0"/>
          <wp:positionH relativeFrom="page">
            <wp:posOffset>6124575</wp:posOffset>
          </wp:positionH>
          <wp:positionV relativeFrom="page">
            <wp:posOffset>233360</wp:posOffset>
          </wp:positionV>
          <wp:extent cx="1095375" cy="504825"/>
          <wp:effectExtent l="0" t="0" r="0" b="0"/>
          <wp:wrapNone/>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2" cstate="print"/>
                  <a:stretch>
                    <a:fillRect/>
                  </a:stretch>
                </pic:blipFill>
                <pic:spPr>
                  <a:xfrm>
                    <a:off x="0" y="0"/>
                    <a:ext cx="1095375" cy="50482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0A7612"/>
    <w:multiLevelType w:val="hybridMultilevel"/>
    <w:tmpl w:val="CDACC4BE"/>
    <w:lvl w:ilvl="0" w:tplc="3C3AF25E">
      <w:numFmt w:val="bullet"/>
      <w:lvlText w:val="-"/>
      <w:lvlJc w:val="left"/>
      <w:pPr>
        <w:ind w:left="290" w:hanging="150"/>
      </w:pPr>
      <w:rPr>
        <w:rFonts w:ascii="Times New Roman" w:eastAsia="Times New Roman" w:hAnsi="Times New Roman" w:cs="Times New Roman" w:hint="default"/>
        <w:b w:val="0"/>
        <w:bCs w:val="0"/>
        <w:i w:val="0"/>
        <w:iCs w:val="0"/>
        <w:w w:val="100"/>
        <w:sz w:val="24"/>
        <w:szCs w:val="24"/>
        <w:lang w:val="en-US" w:eastAsia="en-US" w:bidi="ar-SA"/>
      </w:rPr>
    </w:lvl>
    <w:lvl w:ilvl="1" w:tplc="C35E9EEC">
      <w:numFmt w:val="bullet"/>
      <w:lvlText w:val="•"/>
      <w:lvlJc w:val="left"/>
      <w:pPr>
        <w:ind w:left="946" w:hanging="150"/>
      </w:pPr>
      <w:rPr>
        <w:rFonts w:hint="default"/>
        <w:lang w:val="en-US" w:eastAsia="en-US" w:bidi="ar-SA"/>
      </w:rPr>
    </w:lvl>
    <w:lvl w:ilvl="2" w:tplc="70EC8B08">
      <w:numFmt w:val="bullet"/>
      <w:lvlText w:val="•"/>
      <w:lvlJc w:val="left"/>
      <w:pPr>
        <w:ind w:left="1612" w:hanging="150"/>
      </w:pPr>
      <w:rPr>
        <w:rFonts w:hint="default"/>
        <w:lang w:val="en-US" w:eastAsia="en-US" w:bidi="ar-SA"/>
      </w:rPr>
    </w:lvl>
    <w:lvl w:ilvl="3" w:tplc="2496EB50">
      <w:numFmt w:val="bullet"/>
      <w:lvlText w:val="•"/>
      <w:lvlJc w:val="left"/>
      <w:pPr>
        <w:ind w:left="2278" w:hanging="150"/>
      </w:pPr>
      <w:rPr>
        <w:rFonts w:hint="default"/>
        <w:lang w:val="en-US" w:eastAsia="en-US" w:bidi="ar-SA"/>
      </w:rPr>
    </w:lvl>
    <w:lvl w:ilvl="4" w:tplc="F1FCF3EC">
      <w:numFmt w:val="bullet"/>
      <w:lvlText w:val="•"/>
      <w:lvlJc w:val="left"/>
      <w:pPr>
        <w:ind w:left="2944" w:hanging="150"/>
      </w:pPr>
      <w:rPr>
        <w:rFonts w:hint="default"/>
        <w:lang w:val="en-US" w:eastAsia="en-US" w:bidi="ar-SA"/>
      </w:rPr>
    </w:lvl>
    <w:lvl w:ilvl="5" w:tplc="49E43BBA">
      <w:numFmt w:val="bullet"/>
      <w:lvlText w:val="•"/>
      <w:lvlJc w:val="left"/>
      <w:pPr>
        <w:ind w:left="3610" w:hanging="150"/>
      </w:pPr>
      <w:rPr>
        <w:rFonts w:hint="default"/>
        <w:lang w:val="en-US" w:eastAsia="en-US" w:bidi="ar-SA"/>
      </w:rPr>
    </w:lvl>
    <w:lvl w:ilvl="6" w:tplc="B7468274">
      <w:numFmt w:val="bullet"/>
      <w:lvlText w:val="•"/>
      <w:lvlJc w:val="left"/>
      <w:pPr>
        <w:ind w:left="4276" w:hanging="150"/>
      </w:pPr>
      <w:rPr>
        <w:rFonts w:hint="default"/>
        <w:lang w:val="en-US" w:eastAsia="en-US" w:bidi="ar-SA"/>
      </w:rPr>
    </w:lvl>
    <w:lvl w:ilvl="7" w:tplc="FE9AEDE2">
      <w:numFmt w:val="bullet"/>
      <w:lvlText w:val="•"/>
      <w:lvlJc w:val="left"/>
      <w:pPr>
        <w:ind w:left="4942" w:hanging="150"/>
      </w:pPr>
      <w:rPr>
        <w:rFonts w:hint="default"/>
        <w:lang w:val="en-US" w:eastAsia="en-US" w:bidi="ar-SA"/>
      </w:rPr>
    </w:lvl>
    <w:lvl w:ilvl="8" w:tplc="876222EE">
      <w:numFmt w:val="bullet"/>
      <w:lvlText w:val="•"/>
      <w:lvlJc w:val="left"/>
      <w:pPr>
        <w:ind w:left="5608" w:hanging="150"/>
      </w:pPr>
      <w:rPr>
        <w:rFonts w:hint="default"/>
        <w:lang w:val="en-US" w:eastAsia="en-US" w:bidi="ar-SA"/>
      </w:rPr>
    </w:lvl>
  </w:abstractNum>
  <w:num w:numId="1" w16cid:durableId="10920930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30B"/>
    <w:rsid w:val="0040730B"/>
    <w:rsid w:val="00686627"/>
    <w:rsid w:val="008F5CB0"/>
    <w:rsid w:val="00B506A9"/>
    <w:rsid w:val="00DE5492"/>
    <w:rsid w:val="00FF47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635A3"/>
  <w15:docId w15:val="{6225FF7E-9F24-4323-8BF8-A37411D98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78"/>
      <w:ind w:left="2394" w:right="2299"/>
      <w:jc w:val="center"/>
    </w:pPr>
    <w:rPr>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2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490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3</Pages>
  <Words>579</Words>
  <Characters>3303</Characters>
  <Application>Microsoft Office Word</Application>
  <DocSecurity>0</DocSecurity>
  <Lines>27</Lines>
  <Paragraphs>7</Paragraphs>
  <ScaleCrop>false</ScaleCrop>
  <Company/>
  <LinksUpToDate>false</LinksUpToDate>
  <CharactersWithSpaces>3875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Proposed Solution</dc:title>
  <dc:creator>DHARANI</dc:creator>
  <cp:lastModifiedBy>dharanidevarakonda2007@outlook.com</cp:lastModifiedBy>
  <cp:revision>2</cp:revision>
  <dcterms:created xsi:type="dcterms:W3CDTF">2026-07-18T16:53:00Z</dcterms:created>
  <dcterms:modified xsi:type="dcterms:W3CDTF">2026-07-18T16:53:00Z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er">
    <vt:lpwstr>Skia/PDF m151 Google Docs Renderer</vt:lpwstr>
  </property>
</Properties>
</file>