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50C1" w14:textId="77777777" w:rsidR="00DB2B1E" w:rsidRDefault="00000000">
      <w:pPr>
        <w:tabs>
          <w:tab w:val="left" w:pos="8458"/>
        </w:tabs>
        <w:ind w:left="598"/>
        <w:rPr>
          <w:sz w:val="20"/>
        </w:rPr>
      </w:pPr>
      <w:r>
        <w:rPr>
          <w:noProof/>
          <w:sz w:val="20"/>
        </w:rPr>
        <w:drawing>
          <wp:inline distT="0" distB="0" distL="0" distR="0" wp14:anchorId="0606D06D" wp14:editId="4E76A5E3">
            <wp:extent cx="1355758" cy="6541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8"/>
          <w:sz w:val="20"/>
        </w:rPr>
        <w:drawing>
          <wp:inline distT="0" distB="0" distL="0" distR="0" wp14:anchorId="38C6C976" wp14:editId="3D2B7F18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C41F" w14:textId="77777777" w:rsidR="00DB2B1E" w:rsidRDefault="00DB2B1E">
      <w:pPr>
        <w:spacing w:before="1"/>
        <w:rPr>
          <w:sz w:val="11"/>
        </w:rPr>
      </w:pPr>
    </w:p>
    <w:p w14:paraId="7401A217" w14:textId="77777777" w:rsidR="00DB2B1E" w:rsidRDefault="00000000">
      <w:pPr>
        <w:pStyle w:val="Title"/>
      </w:pPr>
      <w:bookmarkStart w:id="0" w:name="No._of_Functional_Features_Included_in_t"/>
      <w:bookmarkEnd w:id="0"/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Solution</w:t>
      </w:r>
    </w:p>
    <w:p w14:paraId="7DB43B78" w14:textId="77777777" w:rsidR="00DB2B1E" w:rsidRDefault="00DB2B1E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4"/>
        <w:gridCol w:w="7705"/>
      </w:tblGrid>
      <w:tr w:rsidR="00DB2B1E" w14:paraId="72B14DEC" w14:textId="77777777">
        <w:trPr>
          <w:trHeight w:val="419"/>
        </w:trPr>
        <w:tc>
          <w:tcPr>
            <w:tcW w:w="1934" w:type="dxa"/>
          </w:tcPr>
          <w:p w14:paraId="065A7930" w14:textId="77777777" w:rsidR="00DB2B1E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705" w:type="dxa"/>
          </w:tcPr>
          <w:p w14:paraId="57E7CD06" w14:textId="77777777" w:rsidR="00DB2B1E" w:rsidRDefault="00000000">
            <w:pPr>
              <w:pStyle w:val="TableParagraph"/>
              <w:spacing w:before="98"/>
              <w:ind w:left="256"/>
              <w:rPr>
                <w:rFonts w:ascii="Arial"/>
                <w:sz w:val="20"/>
              </w:rPr>
            </w:pPr>
            <w:r>
              <w:rPr>
                <w:rFonts w:ascii="Arial"/>
                <w:spacing w:val="-8"/>
                <w:sz w:val="20"/>
              </w:rPr>
              <w:t>29</w:t>
            </w:r>
            <w:r>
              <w:rPr>
                <w:rFonts w:ascii="Arial"/>
                <w:spacing w:val="-3"/>
                <w:sz w:val="20"/>
              </w:rPr>
              <w:t xml:space="preserve"> </w:t>
            </w:r>
            <w:r>
              <w:rPr>
                <w:rFonts w:ascii="Arial"/>
                <w:spacing w:val="-8"/>
                <w:sz w:val="20"/>
              </w:rPr>
              <w:t>June</w:t>
            </w:r>
            <w:r>
              <w:rPr>
                <w:rFonts w:ascii="Arial"/>
                <w:spacing w:val="-3"/>
                <w:sz w:val="20"/>
              </w:rPr>
              <w:t xml:space="preserve"> </w:t>
            </w:r>
            <w:r>
              <w:rPr>
                <w:rFonts w:ascii="Arial"/>
                <w:spacing w:val="-8"/>
                <w:sz w:val="20"/>
              </w:rPr>
              <w:t>2026</w:t>
            </w:r>
          </w:p>
        </w:tc>
      </w:tr>
      <w:tr w:rsidR="00DB2B1E" w14:paraId="5B7C8924" w14:textId="77777777">
        <w:trPr>
          <w:trHeight w:val="420"/>
        </w:trPr>
        <w:tc>
          <w:tcPr>
            <w:tcW w:w="1934" w:type="dxa"/>
          </w:tcPr>
          <w:p w14:paraId="17074269" w14:textId="77777777" w:rsidR="00DB2B1E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705" w:type="dxa"/>
          </w:tcPr>
          <w:p w14:paraId="0C8B6A5F" w14:textId="526C87B9" w:rsidR="00DB2B1E" w:rsidRDefault="00000000">
            <w:pPr>
              <w:pStyle w:val="TableParagraph"/>
              <w:spacing w:before="80"/>
              <w:ind w:left="23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SWTID-2026-</w:t>
            </w:r>
            <w:r w:rsidR="00C47F2C">
              <w:rPr>
                <w:rFonts w:ascii="Arial"/>
                <w:spacing w:val="-4"/>
                <w:sz w:val="20"/>
              </w:rPr>
              <w:t>1882</w:t>
            </w:r>
          </w:p>
        </w:tc>
      </w:tr>
      <w:tr w:rsidR="00DB2B1E" w14:paraId="234CEC33" w14:textId="77777777">
        <w:trPr>
          <w:trHeight w:val="400"/>
        </w:trPr>
        <w:tc>
          <w:tcPr>
            <w:tcW w:w="1934" w:type="dxa"/>
          </w:tcPr>
          <w:p w14:paraId="53A6009F" w14:textId="77777777" w:rsidR="00DB2B1E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705" w:type="dxa"/>
          </w:tcPr>
          <w:p w14:paraId="2272A5BC" w14:textId="00DCBB8C" w:rsidR="00DB2B1E" w:rsidRDefault="00C47F2C">
            <w:pPr>
              <w:pStyle w:val="TableParagraph"/>
              <w:spacing w:before="107"/>
              <w:ind w:left="251"/>
              <w:rPr>
                <w:rFonts w:ascii="Arial"/>
                <w:sz w:val="20"/>
              </w:rPr>
            </w:pPr>
            <w:r w:rsidRPr="00C47F2C">
              <w:rPr>
                <w:rFonts w:ascii="Arial"/>
                <w:sz w:val="20"/>
              </w:rPr>
              <w:t xml:space="preserve">Rising Waters </w:t>
            </w:r>
            <w:r w:rsidRPr="00C47F2C">
              <w:rPr>
                <w:rFonts w:ascii="Arial"/>
                <w:sz w:val="20"/>
              </w:rPr>
              <w:t>–</w:t>
            </w:r>
            <w:r w:rsidRPr="00C47F2C">
              <w:rPr>
                <w:rFonts w:ascii="Arial"/>
                <w:sz w:val="20"/>
              </w:rPr>
              <w:t xml:space="preserve"> Machine Learning-Based Flood Prediction System</w:t>
            </w:r>
          </w:p>
        </w:tc>
      </w:tr>
      <w:tr w:rsidR="00DB2B1E" w14:paraId="1C14A9AF" w14:textId="77777777">
        <w:trPr>
          <w:trHeight w:val="419"/>
        </w:trPr>
        <w:tc>
          <w:tcPr>
            <w:tcW w:w="1934" w:type="dxa"/>
          </w:tcPr>
          <w:p w14:paraId="590E1E44" w14:textId="77777777" w:rsidR="00DB2B1E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4"/>
                <w:sz w:val="20"/>
              </w:rPr>
              <w:t xml:space="preserve"> Marks</w:t>
            </w:r>
          </w:p>
        </w:tc>
        <w:tc>
          <w:tcPr>
            <w:tcW w:w="7705" w:type="dxa"/>
          </w:tcPr>
          <w:p w14:paraId="0DAC0A52" w14:textId="77777777" w:rsidR="00DB2B1E" w:rsidRDefault="00000000">
            <w:pPr>
              <w:pStyle w:val="TableParagraph"/>
              <w:spacing w:before="122"/>
              <w:ind w:left="2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5</w:t>
            </w:r>
            <w:r>
              <w:rPr>
                <w:rFonts w:ascii="Arial"/>
                <w:spacing w:val="57"/>
                <w:sz w:val="20"/>
              </w:rPr>
              <w:t xml:space="preserve"> </w:t>
            </w:r>
            <w:r>
              <w:rPr>
                <w:rFonts w:ascii="Arial"/>
                <w:spacing w:val="-2"/>
                <w:sz w:val="20"/>
              </w:rPr>
              <w:t>Marks</w:t>
            </w:r>
          </w:p>
        </w:tc>
      </w:tr>
    </w:tbl>
    <w:p w14:paraId="5FBE5366" w14:textId="77777777" w:rsidR="00DB2B1E" w:rsidRDefault="00DB2B1E">
      <w:pPr>
        <w:pStyle w:val="BodyText"/>
        <w:rPr>
          <w:b/>
          <w:sz w:val="30"/>
        </w:rPr>
      </w:pPr>
    </w:p>
    <w:p w14:paraId="23924C12" w14:textId="77777777" w:rsidR="00DB2B1E" w:rsidRDefault="00000000">
      <w:pPr>
        <w:spacing w:before="187"/>
        <w:ind w:left="568"/>
        <w:rPr>
          <w:rFonts w:ascii="Arial"/>
          <w:b/>
        </w:rPr>
      </w:pPr>
      <w:bookmarkStart w:id="1" w:name="Functional_Features_Overview:_"/>
      <w:bookmarkEnd w:id="1"/>
      <w:r>
        <w:rPr>
          <w:rFonts w:ascii="Arial"/>
          <w:b/>
        </w:rPr>
        <w:t>Functional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Features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Overview:</w:t>
      </w:r>
    </w:p>
    <w:p w14:paraId="5D13A181" w14:textId="168EDDF6" w:rsidR="00DB2B1E" w:rsidRDefault="00C47F2C" w:rsidP="00C47F2C">
      <w:pPr>
        <w:pStyle w:val="BodyText"/>
        <w:spacing w:before="8"/>
        <w:ind w:left="568" w:firstLine="152"/>
        <w:rPr>
          <w:sz w:val="21"/>
        </w:rPr>
      </w:pPr>
      <w:r w:rsidRPr="00C47F2C">
        <w:rPr>
          <w:sz w:val="21"/>
        </w:rPr>
        <w:t xml:space="preserve">This document presents the functional features implemented in the </w:t>
      </w:r>
      <w:r w:rsidRPr="00C47F2C">
        <w:rPr>
          <w:b/>
          <w:bCs/>
          <w:sz w:val="21"/>
        </w:rPr>
        <w:t>Rising Waters – Machine Learning-</w:t>
      </w:r>
      <w:r>
        <w:rPr>
          <w:b/>
          <w:bCs/>
          <w:sz w:val="21"/>
        </w:rPr>
        <w:t xml:space="preserve">          </w:t>
      </w:r>
      <w:r w:rsidRPr="00C47F2C">
        <w:rPr>
          <w:b/>
          <w:bCs/>
          <w:sz w:val="21"/>
        </w:rPr>
        <w:t>Based Flood Prediction System</w:t>
      </w:r>
      <w:r w:rsidRPr="00C47F2C">
        <w:rPr>
          <w:sz w:val="21"/>
        </w:rPr>
        <w:t>. The project uses machine learning algorithms and a Flask-based web application to predict flood risk using historical weather data. Each feature contributes to improving disaster preparedness, early warning, and emergency response.</w:t>
      </w:r>
    </w:p>
    <w:p w14:paraId="68D4D14C" w14:textId="77777777" w:rsidR="00C47F2C" w:rsidRDefault="00C47F2C" w:rsidP="00C47F2C">
      <w:pPr>
        <w:pStyle w:val="BodyText"/>
        <w:spacing w:before="8"/>
        <w:ind w:left="568" w:firstLine="152"/>
        <w:rPr>
          <w:sz w:val="21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820"/>
        <w:gridCol w:w="2593"/>
        <w:gridCol w:w="1927"/>
        <w:gridCol w:w="1980"/>
        <w:gridCol w:w="1420"/>
      </w:tblGrid>
      <w:tr w:rsidR="00DB2B1E" w14:paraId="5F978A7F" w14:textId="77777777" w:rsidTr="00C47F2C">
        <w:trPr>
          <w:trHeight w:val="1079"/>
        </w:trPr>
        <w:tc>
          <w:tcPr>
            <w:tcW w:w="580" w:type="dxa"/>
          </w:tcPr>
          <w:p w14:paraId="5527AAF4" w14:textId="77777777" w:rsidR="00DB2B1E" w:rsidRDefault="00DB2B1E">
            <w:pPr>
              <w:pStyle w:val="TableParagraph"/>
              <w:rPr>
                <w:rFonts w:ascii="Arial"/>
                <w:sz w:val="20"/>
              </w:rPr>
            </w:pPr>
          </w:p>
          <w:p w14:paraId="6DD62B5A" w14:textId="77777777" w:rsidR="00DB2B1E" w:rsidRDefault="00000000">
            <w:pPr>
              <w:pStyle w:val="TableParagraph"/>
              <w:spacing w:before="133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820" w:type="dxa"/>
          </w:tcPr>
          <w:p w14:paraId="4C4A1E4B" w14:textId="77777777" w:rsidR="00DB2B1E" w:rsidRDefault="00DB2B1E">
            <w:pPr>
              <w:pStyle w:val="TableParagraph"/>
              <w:rPr>
                <w:rFonts w:ascii="Arial"/>
                <w:sz w:val="20"/>
              </w:rPr>
            </w:pPr>
          </w:p>
          <w:p w14:paraId="5279142A" w14:textId="77777777" w:rsidR="00DB2B1E" w:rsidRDefault="00000000">
            <w:pPr>
              <w:pStyle w:val="TableParagraph"/>
              <w:spacing w:before="133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593" w:type="dxa"/>
          </w:tcPr>
          <w:p w14:paraId="0A075ED6" w14:textId="77777777" w:rsidR="00DB2B1E" w:rsidRDefault="00DB2B1E">
            <w:pPr>
              <w:pStyle w:val="TableParagraph"/>
              <w:rPr>
                <w:rFonts w:ascii="Arial"/>
                <w:sz w:val="20"/>
              </w:rPr>
            </w:pPr>
          </w:p>
          <w:p w14:paraId="57CDE778" w14:textId="77777777" w:rsidR="00DB2B1E" w:rsidRDefault="00000000">
            <w:pPr>
              <w:pStyle w:val="TableParagraph"/>
              <w:spacing w:before="133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927" w:type="dxa"/>
          </w:tcPr>
          <w:p w14:paraId="1135DB7C" w14:textId="77777777" w:rsidR="00DB2B1E" w:rsidRDefault="00DB2B1E">
            <w:pPr>
              <w:pStyle w:val="TableParagraph"/>
              <w:spacing w:before="2"/>
              <w:rPr>
                <w:rFonts w:ascii="Arial"/>
                <w:sz w:val="21"/>
              </w:rPr>
            </w:pPr>
          </w:p>
          <w:p w14:paraId="5A31E54F" w14:textId="77777777" w:rsidR="00DB2B1E" w:rsidRDefault="00000000">
            <w:pPr>
              <w:pStyle w:val="TableParagraph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</w:t>
            </w:r>
            <w:r>
              <w:rPr>
                <w:rFonts w:ascii="Arial"/>
                <w:b/>
                <w:spacing w:val="-10"/>
                <w:sz w:val="18"/>
              </w:rPr>
              <w:t>/</w:t>
            </w:r>
          </w:p>
          <w:p w14:paraId="4736E98E" w14:textId="77777777" w:rsidR="00DB2B1E" w:rsidRDefault="00000000">
            <w:pPr>
              <w:pStyle w:val="TableParagraph"/>
              <w:spacing w:before="33" w:line="278" w:lineRule="auto"/>
              <w:ind w:left="127" w:right="609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2"/>
                <w:sz w:val="18"/>
              </w:rPr>
              <w:t>Componen</w:t>
            </w:r>
            <w:proofErr w:type="spellEnd"/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 w14:paraId="20AACEF8" w14:textId="77777777" w:rsidR="00DB2B1E" w:rsidRDefault="00000000">
            <w:pPr>
              <w:pStyle w:val="TableParagraph"/>
              <w:spacing w:before="123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53D2C687" w14:textId="77777777" w:rsidR="00DB2B1E" w:rsidRDefault="00000000">
            <w:pPr>
              <w:pStyle w:val="TableParagraph"/>
              <w:spacing w:before="33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5816F8FE" w14:textId="77777777" w:rsidR="00DB2B1E" w:rsidRDefault="00000000">
            <w:pPr>
              <w:pStyle w:val="TableParagraph"/>
              <w:spacing w:before="33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045AFAD9" w14:textId="77777777" w:rsidR="00DB2B1E" w:rsidRDefault="00DB2B1E">
            <w:pPr>
              <w:pStyle w:val="TableParagraph"/>
              <w:spacing w:before="2"/>
              <w:rPr>
                <w:rFonts w:ascii="Arial"/>
                <w:sz w:val="21"/>
              </w:rPr>
            </w:pPr>
          </w:p>
          <w:p w14:paraId="315610C1" w14:textId="77777777" w:rsidR="00DB2B1E" w:rsidRDefault="00000000">
            <w:pPr>
              <w:pStyle w:val="TableParagraph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</w:t>
            </w:r>
          </w:p>
          <w:p w14:paraId="4DCD7F40" w14:textId="77777777" w:rsidR="00DB2B1E" w:rsidRDefault="00000000">
            <w:pPr>
              <w:pStyle w:val="TableParagraph"/>
              <w:spacing w:before="33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Contribution</w:t>
            </w:r>
          </w:p>
        </w:tc>
      </w:tr>
      <w:tr w:rsidR="00DB2B1E" w14:paraId="07E148A4" w14:textId="77777777" w:rsidTr="00C47F2C">
        <w:trPr>
          <w:trHeight w:val="620"/>
        </w:trPr>
        <w:tc>
          <w:tcPr>
            <w:tcW w:w="580" w:type="dxa"/>
          </w:tcPr>
          <w:p w14:paraId="53A91895" w14:textId="77777777" w:rsidR="00DB2B1E" w:rsidRDefault="00000000">
            <w:pPr>
              <w:pStyle w:val="TableParagraph"/>
              <w:spacing w:before="13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</w:t>
            </w:r>
          </w:p>
        </w:tc>
        <w:tc>
          <w:tcPr>
            <w:tcW w:w="1820" w:type="dxa"/>
          </w:tcPr>
          <w:p w14:paraId="1CA1FE19" w14:textId="19C0A3B7" w:rsidR="00DB2B1E" w:rsidRDefault="00C47F2C">
            <w:pPr>
              <w:pStyle w:val="TableParagraph"/>
              <w:spacing w:line="222" w:lineRule="exact"/>
              <w:ind w:left="38"/>
              <w:rPr>
                <w:sz w:val="20"/>
              </w:rPr>
            </w:pPr>
            <w:r w:rsidRPr="00C47F2C">
              <w:rPr>
                <w:sz w:val="20"/>
              </w:rPr>
              <w:t>Weather Data Input</w:t>
            </w:r>
          </w:p>
        </w:tc>
        <w:tc>
          <w:tcPr>
            <w:tcW w:w="2593" w:type="dxa"/>
          </w:tcPr>
          <w:p w14:paraId="0D9DC73F" w14:textId="61180F50" w:rsidR="00DB2B1E" w:rsidRDefault="00C47F2C">
            <w:pPr>
              <w:pStyle w:val="TableParagraph"/>
              <w:spacing w:before="9" w:line="230" w:lineRule="auto"/>
              <w:ind w:left="37"/>
              <w:rPr>
                <w:sz w:val="20"/>
              </w:rPr>
            </w:pPr>
            <w:r w:rsidRPr="00C47F2C">
              <w:rPr>
                <w:sz w:val="20"/>
              </w:rPr>
              <w:t>Allows users to enter annual rainfall, seasonal rainfall, cloud visibility, and other weather parameters.</w:t>
            </w:r>
          </w:p>
        </w:tc>
        <w:tc>
          <w:tcPr>
            <w:tcW w:w="1927" w:type="dxa"/>
          </w:tcPr>
          <w:p w14:paraId="78F17E45" w14:textId="281EC115" w:rsidR="00DB2B1E" w:rsidRDefault="003E7B36">
            <w:pPr>
              <w:pStyle w:val="TableParagraph"/>
              <w:spacing w:before="131"/>
              <w:ind w:left="59"/>
              <w:rPr>
                <w:sz w:val="20"/>
              </w:rPr>
            </w:pPr>
            <w:r w:rsidRPr="003E7B36">
              <w:rPr>
                <w:sz w:val="20"/>
              </w:rPr>
              <w:t>User Interface</w:t>
            </w:r>
          </w:p>
        </w:tc>
        <w:tc>
          <w:tcPr>
            <w:tcW w:w="1980" w:type="dxa"/>
          </w:tcPr>
          <w:p w14:paraId="63861AB8" w14:textId="77777777" w:rsidR="00DB2B1E" w:rsidRDefault="00000000">
            <w:pPr>
              <w:pStyle w:val="TableParagraph"/>
              <w:spacing w:before="122"/>
              <w:ind w:left="563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 w14:paraId="2ABBF636" w14:textId="77777777" w:rsidR="00DB2B1E" w:rsidRDefault="00000000">
            <w:pPr>
              <w:pStyle w:val="TableParagraph"/>
              <w:spacing w:before="197"/>
              <w:ind w:left="95"/>
              <w:rPr>
                <w:sz w:val="20"/>
              </w:rPr>
            </w:pPr>
            <w:r>
              <w:rPr>
                <w:w w:val="125"/>
                <w:sz w:val="19"/>
              </w:rPr>
              <w:t>0.5</w:t>
            </w:r>
            <w:r>
              <w:rPr>
                <w:spacing w:val="9"/>
                <w:w w:val="125"/>
                <w:sz w:val="19"/>
              </w:rPr>
              <w:t xml:space="preserve"> </w:t>
            </w:r>
            <w:r>
              <w:rPr>
                <w:spacing w:val="-2"/>
                <w:w w:val="125"/>
                <w:sz w:val="20"/>
              </w:rPr>
              <w:t>Marks</w:t>
            </w:r>
          </w:p>
        </w:tc>
      </w:tr>
      <w:tr w:rsidR="00DB2B1E" w14:paraId="0DB62F4C" w14:textId="77777777" w:rsidTr="00C47F2C">
        <w:trPr>
          <w:trHeight w:val="599"/>
        </w:trPr>
        <w:tc>
          <w:tcPr>
            <w:tcW w:w="580" w:type="dxa"/>
          </w:tcPr>
          <w:p w14:paraId="68AC78F1" w14:textId="77777777" w:rsidR="00DB2B1E" w:rsidRDefault="00000000">
            <w:pPr>
              <w:pStyle w:val="TableParagraph"/>
              <w:spacing w:before="12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2</w:t>
            </w:r>
          </w:p>
        </w:tc>
        <w:tc>
          <w:tcPr>
            <w:tcW w:w="1820" w:type="dxa"/>
          </w:tcPr>
          <w:p w14:paraId="3BA8ACB0" w14:textId="1FFA9754" w:rsidR="00DB2B1E" w:rsidRDefault="00C47F2C">
            <w:pPr>
              <w:pStyle w:val="TableParagraph"/>
              <w:spacing w:before="14" w:line="230" w:lineRule="auto"/>
              <w:ind w:left="47" w:right="430" w:hanging="1"/>
              <w:rPr>
                <w:sz w:val="20"/>
              </w:rPr>
            </w:pPr>
            <w:r w:rsidRPr="00C47F2C">
              <w:rPr>
                <w:sz w:val="20"/>
              </w:rPr>
              <w:t>Data Preprocessing</w:t>
            </w:r>
          </w:p>
        </w:tc>
        <w:tc>
          <w:tcPr>
            <w:tcW w:w="2593" w:type="dxa"/>
          </w:tcPr>
          <w:p w14:paraId="7C31B1A3" w14:textId="3AF843E3" w:rsidR="00DB2B1E" w:rsidRDefault="00C47F2C">
            <w:pPr>
              <w:pStyle w:val="TableParagraph"/>
              <w:spacing w:line="227" w:lineRule="exact"/>
              <w:ind w:left="57"/>
              <w:rPr>
                <w:sz w:val="20"/>
              </w:rPr>
            </w:pPr>
            <w:r w:rsidRPr="00C47F2C">
              <w:rPr>
                <w:sz w:val="20"/>
              </w:rPr>
              <w:t>Cleans, validates, and prepares historical weather data before prediction.</w:t>
            </w:r>
          </w:p>
        </w:tc>
        <w:tc>
          <w:tcPr>
            <w:tcW w:w="1927" w:type="dxa"/>
          </w:tcPr>
          <w:p w14:paraId="1978A7D6" w14:textId="5AA42D77" w:rsidR="00DB2B1E" w:rsidRDefault="003E7B36">
            <w:pPr>
              <w:pStyle w:val="TableParagraph"/>
              <w:spacing w:before="58" w:line="230" w:lineRule="auto"/>
              <w:ind w:left="59" w:right="308"/>
              <w:rPr>
                <w:sz w:val="20"/>
              </w:rPr>
            </w:pPr>
            <w:r w:rsidRPr="003E7B36">
              <w:rPr>
                <w:sz w:val="20"/>
              </w:rPr>
              <w:t>Data Processing</w:t>
            </w:r>
          </w:p>
        </w:tc>
        <w:tc>
          <w:tcPr>
            <w:tcW w:w="1980" w:type="dxa"/>
          </w:tcPr>
          <w:p w14:paraId="44CB8CB1" w14:textId="77777777" w:rsidR="00DB2B1E" w:rsidRDefault="00000000">
            <w:pPr>
              <w:pStyle w:val="TableParagraph"/>
              <w:spacing w:before="155"/>
              <w:ind w:left="554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 w14:paraId="4FE134DF" w14:textId="77777777" w:rsidR="00DB2B1E" w:rsidRDefault="00000000">
            <w:pPr>
              <w:pStyle w:val="TableParagraph"/>
              <w:spacing w:before="180"/>
              <w:ind w:left="124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DB2B1E" w14:paraId="09119825" w14:textId="77777777" w:rsidTr="00C47F2C">
        <w:trPr>
          <w:trHeight w:val="620"/>
        </w:trPr>
        <w:tc>
          <w:tcPr>
            <w:tcW w:w="580" w:type="dxa"/>
          </w:tcPr>
          <w:p w14:paraId="214139BF" w14:textId="77777777" w:rsidR="00DB2B1E" w:rsidRDefault="00000000">
            <w:pPr>
              <w:pStyle w:val="TableParagraph"/>
              <w:spacing w:before="13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3</w:t>
            </w:r>
          </w:p>
        </w:tc>
        <w:tc>
          <w:tcPr>
            <w:tcW w:w="1820" w:type="dxa"/>
          </w:tcPr>
          <w:p w14:paraId="5E5124A2" w14:textId="6E0ACF2C" w:rsidR="00DB2B1E" w:rsidRDefault="00C47F2C">
            <w:pPr>
              <w:pStyle w:val="TableParagraph"/>
              <w:spacing w:before="62" w:line="230" w:lineRule="auto"/>
              <w:ind w:left="105" w:right="366" w:hanging="50"/>
              <w:rPr>
                <w:sz w:val="20"/>
              </w:rPr>
            </w:pPr>
            <w:r w:rsidRPr="00C47F2C">
              <w:rPr>
                <w:sz w:val="20"/>
              </w:rPr>
              <w:t>Machine Learning Model Training</w:t>
            </w:r>
          </w:p>
        </w:tc>
        <w:tc>
          <w:tcPr>
            <w:tcW w:w="2593" w:type="dxa"/>
          </w:tcPr>
          <w:p w14:paraId="69F7494B" w14:textId="3C5047FC" w:rsidR="00DB2B1E" w:rsidRDefault="00C47F2C">
            <w:pPr>
              <w:pStyle w:val="TableParagraph"/>
              <w:spacing w:before="67" w:line="230" w:lineRule="auto"/>
              <w:ind w:left="37" w:right="-15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C47F2C">
              <w:rPr>
                <w:sz w:val="20"/>
              </w:rPr>
              <w:t xml:space="preserve">Trains Decision Tree, Random Forest, KNN, and </w:t>
            </w:r>
            <w:proofErr w:type="spellStart"/>
            <w:r w:rsidRPr="00C47F2C">
              <w:rPr>
                <w:sz w:val="20"/>
              </w:rPr>
              <w:t>XGBoost</w:t>
            </w:r>
            <w:proofErr w:type="spellEnd"/>
            <w:r w:rsidRPr="00C47F2C">
              <w:rPr>
                <w:sz w:val="20"/>
              </w:rPr>
              <w:t xml:space="preserve"> models using historical flood datasets.</w:t>
            </w:r>
          </w:p>
        </w:tc>
        <w:tc>
          <w:tcPr>
            <w:tcW w:w="1927" w:type="dxa"/>
          </w:tcPr>
          <w:p w14:paraId="4EC3B868" w14:textId="1CB3A4BE" w:rsidR="00DB2B1E" w:rsidRDefault="003E7B36">
            <w:pPr>
              <w:pStyle w:val="TableParagraph"/>
              <w:spacing w:before="156"/>
              <w:ind w:left="94"/>
              <w:rPr>
                <w:sz w:val="20"/>
              </w:rPr>
            </w:pPr>
            <w:r w:rsidRPr="003E7B36">
              <w:rPr>
                <w:sz w:val="20"/>
              </w:rPr>
              <w:t>Machine Learning</w:t>
            </w:r>
          </w:p>
        </w:tc>
        <w:tc>
          <w:tcPr>
            <w:tcW w:w="1980" w:type="dxa"/>
          </w:tcPr>
          <w:p w14:paraId="458658C7" w14:textId="77777777" w:rsidR="00DB2B1E" w:rsidRDefault="00DB2B1E">
            <w:pPr>
              <w:pStyle w:val="TableParagraph"/>
              <w:spacing w:before="5"/>
              <w:rPr>
                <w:rFonts w:ascii="Arial"/>
                <w:sz w:val="18"/>
              </w:rPr>
            </w:pPr>
          </w:p>
          <w:p w14:paraId="4E08B2D1" w14:textId="53B4DED4" w:rsidR="00DB2B1E" w:rsidRDefault="003E7B36" w:rsidP="003E7B36">
            <w:pPr>
              <w:pStyle w:val="TableParagraph"/>
              <w:ind w:right="70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 w14:paraId="3EC0E4AD" w14:textId="77777777" w:rsidR="00DB2B1E" w:rsidRDefault="00000000">
            <w:pPr>
              <w:pStyle w:val="TableParagraph"/>
              <w:spacing w:before="71"/>
              <w:ind w:left="124"/>
              <w:rPr>
                <w:sz w:val="20"/>
              </w:rPr>
            </w:pPr>
            <w:r>
              <w:rPr>
                <w:sz w:val="20"/>
              </w:rPr>
              <w:t xml:space="preserve">1.5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DB2B1E" w14:paraId="789070B9" w14:textId="77777777" w:rsidTr="00C47F2C">
        <w:trPr>
          <w:trHeight w:val="599"/>
        </w:trPr>
        <w:tc>
          <w:tcPr>
            <w:tcW w:w="580" w:type="dxa"/>
          </w:tcPr>
          <w:p w14:paraId="03066803" w14:textId="77777777" w:rsidR="00DB2B1E" w:rsidRDefault="00000000">
            <w:pPr>
              <w:pStyle w:val="TableParagraph"/>
              <w:spacing w:before="12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4</w:t>
            </w:r>
          </w:p>
        </w:tc>
        <w:tc>
          <w:tcPr>
            <w:tcW w:w="1820" w:type="dxa"/>
          </w:tcPr>
          <w:p w14:paraId="27D0E0C8" w14:textId="11CA6950" w:rsidR="00DB2B1E" w:rsidRDefault="00C47F2C">
            <w:pPr>
              <w:pStyle w:val="TableParagraph"/>
              <w:spacing w:before="22" w:line="230" w:lineRule="auto"/>
              <w:ind w:left="29" w:right="336"/>
              <w:rPr>
                <w:sz w:val="20"/>
              </w:rPr>
            </w:pPr>
            <w:r w:rsidRPr="00C47F2C">
              <w:rPr>
                <w:sz w:val="20"/>
              </w:rPr>
              <w:t>Flood Risk Prediction</w:t>
            </w:r>
          </w:p>
        </w:tc>
        <w:tc>
          <w:tcPr>
            <w:tcW w:w="2593" w:type="dxa"/>
          </w:tcPr>
          <w:p w14:paraId="134C1A26" w14:textId="704FB7FA" w:rsidR="00DB2B1E" w:rsidRDefault="00C47F2C">
            <w:pPr>
              <w:pStyle w:val="TableParagraph"/>
              <w:spacing w:line="230" w:lineRule="auto"/>
              <w:ind w:left="45"/>
              <w:rPr>
                <w:sz w:val="20"/>
              </w:rPr>
            </w:pPr>
            <w:r w:rsidRPr="00C47F2C">
              <w:rPr>
                <w:sz w:val="20"/>
              </w:rPr>
              <w:t>Predicts whether a flood is likely based on the user-provided weather data.</w:t>
            </w:r>
          </w:p>
        </w:tc>
        <w:tc>
          <w:tcPr>
            <w:tcW w:w="1927" w:type="dxa"/>
          </w:tcPr>
          <w:p w14:paraId="6993E4D7" w14:textId="5E2F76F9" w:rsidR="00DB2B1E" w:rsidRDefault="003E7B36">
            <w:pPr>
              <w:pStyle w:val="TableParagraph"/>
              <w:spacing w:before="119"/>
              <w:ind w:left="59"/>
              <w:rPr>
                <w:sz w:val="20"/>
              </w:rPr>
            </w:pPr>
            <w:r w:rsidRPr="003E7B36">
              <w:rPr>
                <w:sz w:val="20"/>
              </w:rPr>
              <w:t>Prediction Engine</w:t>
            </w:r>
          </w:p>
        </w:tc>
        <w:tc>
          <w:tcPr>
            <w:tcW w:w="1980" w:type="dxa"/>
          </w:tcPr>
          <w:p w14:paraId="69BEFF6B" w14:textId="77777777" w:rsidR="00DB2B1E" w:rsidRDefault="00DB2B1E">
            <w:pPr>
              <w:pStyle w:val="TableParagraph"/>
              <w:spacing w:before="9"/>
              <w:rPr>
                <w:rFonts w:ascii="Arial"/>
                <w:sz w:val="19"/>
              </w:rPr>
            </w:pPr>
          </w:p>
          <w:p w14:paraId="5F599A9D" w14:textId="22A14EE0" w:rsidR="00DB2B1E" w:rsidRDefault="003E7B36" w:rsidP="003E7B36">
            <w:pPr>
              <w:pStyle w:val="TableParagraph"/>
              <w:spacing w:before="1"/>
              <w:ind w:right="70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 w14:paraId="0B8D64B6" w14:textId="77777777" w:rsidR="00DB2B1E" w:rsidRDefault="00DB2B1E">
            <w:pPr>
              <w:pStyle w:val="TableParagraph"/>
              <w:spacing w:before="1"/>
              <w:rPr>
                <w:rFonts w:ascii="Arial"/>
                <w:sz w:val="18"/>
              </w:rPr>
            </w:pPr>
          </w:p>
          <w:p w14:paraId="4A5D4E44" w14:textId="77777777" w:rsidR="00DB2B1E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DB2B1E" w14:paraId="3A196B03" w14:textId="77777777" w:rsidTr="00C47F2C">
        <w:trPr>
          <w:trHeight w:val="620"/>
        </w:trPr>
        <w:tc>
          <w:tcPr>
            <w:tcW w:w="580" w:type="dxa"/>
          </w:tcPr>
          <w:p w14:paraId="58416A3B" w14:textId="77777777" w:rsidR="00DB2B1E" w:rsidRDefault="00000000">
            <w:pPr>
              <w:pStyle w:val="TableParagraph"/>
              <w:spacing w:before="13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5</w:t>
            </w:r>
          </w:p>
        </w:tc>
        <w:tc>
          <w:tcPr>
            <w:tcW w:w="1820" w:type="dxa"/>
          </w:tcPr>
          <w:p w14:paraId="6095518B" w14:textId="34A838E5" w:rsidR="00DB2B1E" w:rsidRDefault="00C47F2C">
            <w:pPr>
              <w:pStyle w:val="TableParagraph"/>
              <w:spacing w:before="66" w:line="230" w:lineRule="auto"/>
              <w:ind w:left="46" w:right="419"/>
              <w:rPr>
                <w:sz w:val="20"/>
              </w:rPr>
            </w:pPr>
            <w:r w:rsidRPr="00C47F2C">
              <w:rPr>
                <w:sz w:val="20"/>
              </w:rPr>
              <w:t>Model Performance Evaluation</w:t>
            </w:r>
          </w:p>
        </w:tc>
        <w:tc>
          <w:tcPr>
            <w:tcW w:w="2593" w:type="dxa"/>
          </w:tcPr>
          <w:p w14:paraId="5B6621DA" w14:textId="6A45D6B6" w:rsidR="00DB2B1E" w:rsidRDefault="00C47F2C">
            <w:pPr>
              <w:pStyle w:val="TableParagraph"/>
              <w:spacing w:before="31" w:line="230" w:lineRule="auto"/>
              <w:ind w:left="28"/>
              <w:rPr>
                <w:sz w:val="20"/>
              </w:rPr>
            </w:pPr>
            <w:r w:rsidRPr="00C47F2C">
              <w:rPr>
                <w:sz w:val="20"/>
              </w:rPr>
              <w:t>Compares algorithm performance using accuracy, confusion matrix, and classification metrics</w:t>
            </w:r>
          </w:p>
        </w:tc>
        <w:tc>
          <w:tcPr>
            <w:tcW w:w="1927" w:type="dxa"/>
          </w:tcPr>
          <w:p w14:paraId="782D98A9" w14:textId="589B62E2" w:rsidR="00DB2B1E" w:rsidRDefault="003E7B36" w:rsidP="003E7B36">
            <w:pPr>
              <w:pStyle w:val="TableParagraph"/>
              <w:spacing w:before="164"/>
              <w:ind w:right="126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E7B36">
              <w:rPr>
                <w:sz w:val="20"/>
              </w:rPr>
              <w:t>Evaluation Module</w:t>
            </w:r>
          </w:p>
        </w:tc>
        <w:tc>
          <w:tcPr>
            <w:tcW w:w="1980" w:type="dxa"/>
          </w:tcPr>
          <w:p w14:paraId="08467DE4" w14:textId="77777777" w:rsidR="00DB2B1E" w:rsidRDefault="00000000">
            <w:pPr>
              <w:pStyle w:val="TableParagraph"/>
              <w:spacing w:before="146"/>
              <w:ind w:left="563"/>
              <w:rPr>
                <w:sz w:val="20"/>
              </w:rPr>
            </w:pPr>
            <w:r>
              <w:rPr>
                <w:spacing w:val="-4"/>
                <w:sz w:val="20"/>
              </w:rPr>
              <w:t>Done</w:t>
            </w:r>
          </w:p>
        </w:tc>
        <w:tc>
          <w:tcPr>
            <w:tcW w:w="1420" w:type="dxa"/>
          </w:tcPr>
          <w:p w14:paraId="135835EC" w14:textId="77777777" w:rsidR="00DB2B1E" w:rsidRDefault="00000000">
            <w:pPr>
              <w:pStyle w:val="TableParagraph"/>
              <w:spacing w:before="214"/>
              <w:ind w:left="153"/>
              <w:rPr>
                <w:sz w:val="20"/>
              </w:rPr>
            </w:pPr>
            <w:r>
              <w:rPr>
                <w:sz w:val="24"/>
              </w:rPr>
              <w:t>0.5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DB2B1E" w14:paraId="3CA72B62" w14:textId="77777777" w:rsidTr="00C47F2C">
        <w:trPr>
          <w:trHeight w:val="599"/>
        </w:trPr>
        <w:tc>
          <w:tcPr>
            <w:tcW w:w="580" w:type="dxa"/>
          </w:tcPr>
          <w:p w14:paraId="7C2B287B" w14:textId="77777777" w:rsidR="00DB2B1E" w:rsidRDefault="00000000">
            <w:pPr>
              <w:pStyle w:val="TableParagraph"/>
              <w:spacing w:before="12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6</w:t>
            </w:r>
          </w:p>
        </w:tc>
        <w:tc>
          <w:tcPr>
            <w:tcW w:w="1820" w:type="dxa"/>
          </w:tcPr>
          <w:p w14:paraId="1EBCE116" w14:textId="7A874CA4" w:rsidR="00DB2B1E" w:rsidRDefault="00C47F2C">
            <w:pPr>
              <w:pStyle w:val="TableParagraph"/>
              <w:spacing w:before="21" w:line="230" w:lineRule="auto"/>
              <w:ind w:left="29" w:right="347"/>
              <w:rPr>
                <w:sz w:val="20"/>
              </w:rPr>
            </w:pPr>
            <w:r w:rsidRPr="00C47F2C">
              <w:rPr>
                <w:sz w:val="20"/>
              </w:rPr>
              <w:t>Flask Web Application</w:t>
            </w:r>
          </w:p>
        </w:tc>
        <w:tc>
          <w:tcPr>
            <w:tcW w:w="2593" w:type="dxa"/>
          </w:tcPr>
          <w:p w14:paraId="4F13B9C5" w14:textId="7DDD8D34" w:rsidR="00DB2B1E" w:rsidRDefault="00C47F2C">
            <w:pPr>
              <w:pStyle w:val="TableParagraph"/>
              <w:spacing w:before="30" w:line="230" w:lineRule="auto"/>
              <w:ind w:left="28" w:right="236"/>
              <w:rPr>
                <w:sz w:val="20"/>
              </w:rPr>
            </w:pPr>
            <w:r w:rsidRPr="00C47F2C">
              <w:rPr>
                <w:sz w:val="20"/>
              </w:rPr>
              <w:t>Provides a user-friendly interface for entering weather data and viewing prediction results.</w:t>
            </w:r>
          </w:p>
        </w:tc>
        <w:tc>
          <w:tcPr>
            <w:tcW w:w="1927" w:type="dxa"/>
          </w:tcPr>
          <w:p w14:paraId="42CA9DEC" w14:textId="7BFEF317" w:rsidR="00DB2B1E" w:rsidRDefault="003E7B36">
            <w:pPr>
              <w:pStyle w:val="TableParagraph"/>
              <w:spacing w:before="157"/>
              <w:ind w:left="76"/>
              <w:rPr>
                <w:sz w:val="20"/>
              </w:rPr>
            </w:pPr>
            <w:r w:rsidRPr="003E7B36">
              <w:rPr>
                <w:sz w:val="20"/>
              </w:rPr>
              <w:t>Frontend &amp; Backend</w:t>
            </w:r>
          </w:p>
        </w:tc>
        <w:tc>
          <w:tcPr>
            <w:tcW w:w="1980" w:type="dxa"/>
          </w:tcPr>
          <w:p w14:paraId="72193B07" w14:textId="4B48ED17" w:rsidR="00DB2B1E" w:rsidRDefault="003E7B36" w:rsidP="003E7B36">
            <w:pPr>
              <w:pStyle w:val="TableParagraph"/>
              <w:spacing w:before="173"/>
              <w:ind w:right="779"/>
              <w:rPr>
                <w:sz w:val="20"/>
              </w:rPr>
            </w:pPr>
            <w:r>
              <w:rPr>
                <w:rFonts w:ascii="Arial"/>
                <w:sz w:val="20"/>
              </w:rPr>
              <w:t xml:space="preserve">        Done</w:t>
            </w:r>
          </w:p>
        </w:tc>
        <w:tc>
          <w:tcPr>
            <w:tcW w:w="1420" w:type="dxa"/>
          </w:tcPr>
          <w:p w14:paraId="4CFA62A5" w14:textId="77777777" w:rsidR="00DB2B1E" w:rsidRDefault="00000000">
            <w:pPr>
              <w:pStyle w:val="TableParagraph"/>
              <w:spacing w:before="131"/>
              <w:ind w:left="134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DB2B1E" w14:paraId="7B75C082" w14:textId="77777777" w:rsidTr="00C47F2C">
        <w:trPr>
          <w:trHeight w:val="620"/>
        </w:trPr>
        <w:tc>
          <w:tcPr>
            <w:tcW w:w="580" w:type="dxa"/>
          </w:tcPr>
          <w:p w14:paraId="74382777" w14:textId="77777777" w:rsidR="00DB2B1E" w:rsidRDefault="00000000">
            <w:pPr>
              <w:pStyle w:val="TableParagraph"/>
              <w:spacing w:before="13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7</w:t>
            </w:r>
          </w:p>
        </w:tc>
        <w:tc>
          <w:tcPr>
            <w:tcW w:w="1820" w:type="dxa"/>
          </w:tcPr>
          <w:p w14:paraId="294EEA68" w14:textId="1B141B87" w:rsidR="00DB2B1E" w:rsidRDefault="00C47F2C">
            <w:pPr>
              <w:pStyle w:val="TableParagraph"/>
              <w:spacing w:before="57" w:line="230" w:lineRule="auto"/>
              <w:ind w:left="64" w:right="268"/>
              <w:rPr>
                <w:sz w:val="20"/>
              </w:rPr>
            </w:pPr>
            <w:r w:rsidRPr="00C47F2C">
              <w:rPr>
                <w:sz w:val="20"/>
              </w:rPr>
              <w:t>Model Deployment Support</w:t>
            </w:r>
          </w:p>
        </w:tc>
        <w:tc>
          <w:tcPr>
            <w:tcW w:w="2593" w:type="dxa"/>
          </w:tcPr>
          <w:p w14:paraId="53835A18" w14:textId="5DBB1404" w:rsidR="00DB2B1E" w:rsidRDefault="00C47F2C">
            <w:pPr>
              <w:pStyle w:val="TableParagraph"/>
              <w:spacing w:before="4" w:line="230" w:lineRule="auto"/>
              <w:ind w:left="28"/>
              <w:rPr>
                <w:sz w:val="20"/>
              </w:rPr>
            </w:pPr>
            <w:r w:rsidRPr="00C47F2C">
              <w:rPr>
                <w:sz w:val="20"/>
              </w:rPr>
              <w:t>Supports deployment of the trained model on IBM Cloud for remote access.</w:t>
            </w:r>
          </w:p>
        </w:tc>
        <w:tc>
          <w:tcPr>
            <w:tcW w:w="1927" w:type="dxa"/>
          </w:tcPr>
          <w:p w14:paraId="71241B0A" w14:textId="6C8EC192" w:rsidR="00DB2B1E" w:rsidRDefault="003E7B36" w:rsidP="003E7B36">
            <w:pPr>
              <w:pStyle w:val="TableParagraph"/>
              <w:spacing w:before="145"/>
              <w:ind w:right="69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3E7B36">
              <w:rPr>
                <w:sz w:val="20"/>
              </w:rPr>
              <w:t>Cloud Deployment</w:t>
            </w:r>
          </w:p>
        </w:tc>
        <w:tc>
          <w:tcPr>
            <w:tcW w:w="1980" w:type="dxa"/>
          </w:tcPr>
          <w:p w14:paraId="112E440C" w14:textId="087A00E2" w:rsidR="00DB2B1E" w:rsidRDefault="003E7B36" w:rsidP="003E7B36">
            <w:pPr>
              <w:pStyle w:val="TableParagraph"/>
              <w:spacing w:before="189"/>
              <w:ind w:right="817"/>
              <w:rPr>
                <w:sz w:val="20"/>
              </w:rPr>
            </w:pPr>
            <w:r>
              <w:rPr>
                <w:sz w:val="20"/>
              </w:rPr>
              <w:t xml:space="preserve">    </w:t>
            </w:r>
            <w:r>
              <w:rPr>
                <w:rFonts w:ascii="Arial"/>
                <w:sz w:val="20"/>
              </w:rPr>
              <w:t>I</w:t>
            </w:r>
            <w:r>
              <w:rPr>
                <w:sz w:val="20"/>
              </w:rPr>
              <w:t xml:space="preserve">n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1420" w:type="dxa"/>
          </w:tcPr>
          <w:p w14:paraId="36F54C1D" w14:textId="77777777" w:rsidR="00DB2B1E" w:rsidRDefault="00000000">
            <w:pPr>
              <w:pStyle w:val="TableParagraph"/>
              <w:spacing w:before="174"/>
              <w:ind w:left="124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  <w:tr w:rsidR="00DB2B1E" w14:paraId="75FFBEBA" w14:textId="77777777" w:rsidTr="00C47F2C">
        <w:trPr>
          <w:trHeight w:val="599"/>
        </w:trPr>
        <w:tc>
          <w:tcPr>
            <w:tcW w:w="580" w:type="dxa"/>
          </w:tcPr>
          <w:p w14:paraId="6F674278" w14:textId="77777777" w:rsidR="00DB2B1E" w:rsidRDefault="00000000">
            <w:pPr>
              <w:pStyle w:val="TableParagraph"/>
              <w:spacing w:before="123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8</w:t>
            </w:r>
          </w:p>
        </w:tc>
        <w:tc>
          <w:tcPr>
            <w:tcW w:w="1820" w:type="dxa"/>
          </w:tcPr>
          <w:p w14:paraId="676DF08D" w14:textId="1D4DA954" w:rsidR="00DB2B1E" w:rsidRDefault="00C47F2C">
            <w:pPr>
              <w:pStyle w:val="TableParagraph"/>
              <w:spacing w:before="37" w:line="230" w:lineRule="auto"/>
              <w:ind w:left="46" w:right="164"/>
              <w:rPr>
                <w:sz w:val="20"/>
              </w:rPr>
            </w:pPr>
            <w:r w:rsidRPr="00C47F2C">
              <w:rPr>
                <w:sz w:val="20"/>
              </w:rPr>
              <w:t>Future Alert Notification System</w:t>
            </w:r>
          </w:p>
        </w:tc>
        <w:tc>
          <w:tcPr>
            <w:tcW w:w="2593" w:type="dxa"/>
          </w:tcPr>
          <w:p w14:paraId="7FB22DE8" w14:textId="51D753ED" w:rsidR="00DB2B1E" w:rsidRDefault="00C47F2C">
            <w:r w:rsidRPr="00C47F2C">
              <w:t>Planned SMS and Email notification feature for early flood warnings.</w:t>
            </w:r>
          </w:p>
        </w:tc>
        <w:tc>
          <w:tcPr>
            <w:tcW w:w="1927" w:type="dxa"/>
          </w:tcPr>
          <w:p w14:paraId="00966B01" w14:textId="77777777" w:rsidR="003E7B36" w:rsidRDefault="003E7B36">
            <w:r>
              <w:t xml:space="preserve">  </w:t>
            </w:r>
            <w:r w:rsidRPr="003E7B36">
              <w:t>Notification</w:t>
            </w:r>
          </w:p>
          <w:p w14:paraId="71981191" w14:textId="5CD55E7B" w:rsidR="00DB2B1E" w:rsidRDefault="003E7B36">
            <w:r w:rsidRPr="003E7B36">
              <w:t xml:space="preserve"> </w:t>
            </w:r>
            <w:r>
              <w:t xml:space="preserve">       </w:t>
            </w:r>
            <w:r w:rsidRPr="003E7B36">
              <w:t>Module</w:t>
            </w:r>
          </w:p>
        </w:tc>
        <w:tc>
          <w:tcPr>
            <w:tcW w:w="1980" w:type="dxa"/>
          </w:tcPr>
          <w:p w14:paraId="71E6E447" w14:textId="638390C5" w:rsidR="00DB2B1E" w:rsidRDefault="003E7B36">
            <w:pPr>
              <w:pStyle w:val="TableParagraph"/>
              <w:spacing w:before="126"/>
              <w:ind w:left="580"/>
              <w:rPr>
                <w:sz w:val="20"/>
              </w:rPr>
            </w:pPr>
            <w:r>
              <w:rPr>
                <w:spacing w:val="-4"/>
                <w:sz w:val="20"/>
              </w:rPr>
              <w:t>pending</w:t>
            </w:r>
          </w:p>
        </w:tc>
        <w:tc>
          <w:tcPr>
            <w:tcW w:w="1420" w:type="dxa"/>
          </w:tcPr>
          <w:p w14:paraId="41D07AB1" w14:textId="77777777" w:rsidR="00DB2B1E" w:rsidRDefault="00000000">
            <w:pPr>
              <w:pStyle w:val="TableParagraph"/>
              <w:spacing w:before="187"/>
              <w:ind w:left="115"/>
              <w:rPr>
                <w:sz w:val="20"/>
              </w:rPr>
            </w:pPr>
            <w:r>
              <w:rPr>
                <w:sz w:val="20"/>
              </w:rPr>
              <w:t>0.5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 w14:paraId="6F44CB05" w14:textId="77777777" w:rsidR="00DB2B1E" w:rsidRDefault="00DB2B1E">
      <w:pPr>
        <w:pStyle w:val="BodyText"/>
        <w:rPr>
          <w:sz w:val="22"/>
        </w:rPr>
      </w:pPr>
    </w:p>
    <w:p w14:paraId="3D2D7CEC" w14:textId="77777777" w:rsidR="00DB2B1E" w:rsidRDefault="00DB2B1E">
      <w:pPr>
        <w:pStyle w:val="BodyText"/>
        <w:spacing w:before="9"/>
        <w:rPr>
          <w:sz w:val="24"/>
        </w:rPr>
      </w:pPr>
    </w:p>
    <w:p w14:paraId="151E3830" w14:textId="77777777" w:rsidR="00DB2B1E" w:rsidRDefault="00000000">
      <w:pPr>
        <w:spacing w:after="34"/>
        <w:ind w:left="568"/>
        <w:rPr>
          <w:rFonts w:ascii="Arial"/>
          <w:b/>
        </w:rPr>
      </w:pPr>
      <w:bookmarkStart w:id="2" w:name="Feature_Summary:_"/>
      <w:bookmarkEnd w:id="2"/>
      <w:r>
        <w:rPr>
          <w:rFonts w:ascii="Arial"/>
          <w:b/>
        </w:rPr>
        <w:t>Feature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Summary:</w:t>
      </w: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DB2B1E" w14:paraId="0568C6A8" w14:textId="77777777">
        <w:trPr>
          <w:trHeight w:val="499"/>
        </w:trPr>
        <w:tc>
          <w:tcPr>
            <w:tcW w:w="4540" w:type="dxa"/>
          </w:tcPr>
          <w:p w14:paraId="435E43BB" w14:textId="77777777" w:rsidR="00DB2B1E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Metric</w:t>
            </w:r>
          </w:p>
        </w:tc>
        <w:tc>
          <w:tcPr>
            <w:tcW w:w="5780" w:type="dxa"/>
          </w:tcPr>
          <w:p w14:paraId="125942EA" w14:textId="77777777" w:rsidR="00DB2B1E" w:rsidRDefault="00000000">
            <w:pPr>
              <w:pStyle w:val="TableParagraph"/>
              <w:spacing w:before="128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DB2B1E" w14:paraId="7DBBFA1F" w14:textId="77777777">
        <w:trPr>
          <w:trHeight w:val="480"/>
        </w:trPr>
        <w:tc>
          <w:tcPr>
            <w:tcW w:w="4540" w:type="dxa"/>
          </w:tcPr>
          <w:p w14:paraId="1F99BEA0" w14:textId="77777777" w:rsidR="00DB2B1E" w:rsidRDefault="00000000">
            <w:pPr>
              <w:pStyle w:val="TableParagraph"/>
              <w:spacing w:before="118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Total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Features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14:paraId="6832BE50" w14:textId="25B02548" w:rsidR="00DB2B1E" w:rsidRDefault="00792648">
            <w:r>
              <w:t xml:space="preserve">      </w:t>
            </w:r>
            <w:r w:rsidR="00000000">
              <w:t>8</w:t>
            </w:r>
          </w:p>
        </w:tc>
      </w:tr>
      <w:tr w:rsidR="00DB2B1E" w14:paraId="7C143330" w14:textId="77777777">
        <w:trPr>
          <w:trHeight w:val="499"/>
        </w:trPr>
        <w:tc>
          <w:tcPr>
            <w:tcW w:w="4540" w:type="dxa"/>
          </w:tcPr>
          <w:p w14:paraId="2F776927" w14:textId="77777777" w:rsidR="00DB2B1E" w:rsidRDefault="00000000">
            <w:pPr>
              <w:pStyle w:val="TableParagraph"/>
              <w:spacing w:before="128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Total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Features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1309DA9B" w14:textId="4AFE603B" w:rsidR="00DB2B1E" w:rsidRDefault="00792648">
            <w:r>
              <w:t xml:space="preserve">      </w:t>
            </w:r>
            <w:r w:rsidR="003E7B36">
              <w:t>6</w:t>
            </w:r>
          </w:p>
        </w:tc>
      </w:tr>
      <w:tr w:rsidR="00DB2B1E" w14:paraId="7049E6E9" w14:textId="77777777">
        <w:trPr>
          <w:trHeight w:val="480"/>
        </w:trPr>
        <w:tc>
          <w:tcPr>
            <w:tcW w:w="4540" w:type="dxa"/>
          </w:tcPr>
          <w:p w14:paraId="2DFCB233" w14:textId="77777777" w:rsidR="00DB2B1E" w:rsidRDefault="00000000">
            <w:pPr>
              <w:pStyle w:val="TableParagraph"/>
              <w:spacing w:before="118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Core / Must-Have </w:t>
            </w:r>
            <w:r>
              <w:rPr>
                <w:rFonts w:ascii="Arial"/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524D0872" w14:textId="02DD8CF9" w:rsidR="00DB2B1E" w:rsidRDefault="00792648">
            <w:r>
              <w:t xml:space="preserve">      </w:t>
            </w:r>
            <w:r w:rsidR="00000000">
              <w:t>6</w:t>
            </w:r>
          </w:p>
        </w:tc>
      </w:tr>
    </w:tbl>
    <w:p w14:paraId="5E2C6F41" w14:textId="77777777" w:rsidR="00DB2B1E" w:rsidRDefault="00DB2B1E">
      <w:pPr>
        <w:rPr>
          <w:sz w:val="20"/>
        </w:rPr>
        <w:sectPr w:rsidR="00DB2B1E">
          <w:type w:val="continuous"/>
          <w:pgSz w:w="11920" w:h="16840"/>
          <w:pgMar w:top="960" w:right="680" w:bottom="1291" w:left="680" w:header="720" w:footer="72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DB2B1E" w14:paraId="7A6E6FC6" w14:textId="77777777">
        <w:trPr>
          <w:trHeight w:val="500"/>
        </w:trPr>
        <w:tc>
          <w:tcPr>
            <w:tcW w:w="4540" w:type="dxa"/>
          </w:tcPr>
          <w:p w14:paraId="69B4FF21" w14:textId="77777777" w:rsidR="00DB2B1E" w:rsidRDefault="00000000">
            <w:pPr>
              <w:pStyle w:val="TableParagraph"/>
              <w:spacing w:before="128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Additional / Nice-to-Have </w:t>
            </w:r>
            <w:r>
              <w:rPr>
                <w:rFonts w:ascii="Arial"/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5FAC921E" w14:textId="6192F6F2" w:rsidR="00DB2B1E" w:rsidRDefault="00792648">
            <w:r>
              <w:t xml:space="preserve">      2</w:t>
            </w:r>
          </w:p>
        </w:tc>
      </w:tr>
      <w:tr w:rsidR="00DB2B1E" w14:paraId="731E54A5" w14:textId="77777777">
        <w:trPr>
          <w:trHeight w:val="480"/>
        </w:trPr>
        <w:tc>
          <w:tcPr>
            <w:tcW w:w="4540" w:type="dxa"/>
          </w:tcPr>
          <w:p w14:paraId="79C2E7D3" w14:textId="77777777" w:rsidR="00DB2B1E" w:rsidRDefault="00000000">
            <w:pPr>
              <w:pStyle w:val="TableParagraph"/>
              <w:spacing w:before="118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Features</w:t>
            </w:r>
            <w:r>
              <w:rPr>
                <w:rFonts w:ascii="Arial"/>
                <w:spacing w:val="-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Tested</w:t>
            </w:r>
            <w:r>
              <w:rPr>
                <w:rFonts w:ascii="Arial"/>
                <w:spacing w:val="-7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&amp;</w:t>
            </w:r>
            <w:r>
              <w:rPr>
                <w:rFonts w:ascii="Arial"/>
                <w:spacing w:val="-6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4544953E" w14:textId="574BFED7" w:rsidR="00DB2B1E" w:rsidRDefault="00792648">
            <w:r>
              <w:t xml:space="preserve">      </w:t>
            </w:r>
            <w:r w:rsidR="003E7B36">
              <w:t>6</w:t>
            </w:r>
          </w:p>
        </w:tc>
      </w:tr>
    </w:tbl>
    <w:p w14:paraId="6DA23812" w14:textId="77777777" w:rsidR="00DB2B1E" w:rsidRDefault="00DB2B1E">
      <w:pPr>
        <w:pStyle w:val="BodyText"/>
        <w:rPr>
          <w:b/>
        </w:rPr>
      </w:pPr>
    </w:p>
    <w:p w14:paraId="034E0DBE" w14:textId="77777777" w:rsidR="00DB2B1E" w:rsidRDefault="00DB2B1E">
      <w:pPr>
        <w:pStyle w:val="BodyText"/>
        <w:spacing w:before="8"/>
        <w:rPr>
          <w:b/>
          <w:sz w:val="19"/>
        </w:rPr>
      </w:pPr>
    </w:p>
    <w:p w14:paraId="6471E798" w14:textId="77777777" w:rsidR="00DB2B1E" w:rsidRDefault="00000000">
      <w:pPr>
        <w:spacing w:before="93" w:after="38"/>
        <w:ind w:left="568"/>
        <w:rPr>
          <w:rFonts w:ascii="Arial"/>
          <w:b/>
        </w:rPr>
      </w:pPr>
      <w:bookmarkStart w:id="3" w:name="Feature_Category_Breakdown:_"/>
      <w:bookmarkEnd w:id="3"/>
      <w:r>
        <w:rPr>
          <w:rFonts w:ascii="Arial"/>
          <w:b/>
        </w:rPr>
        <w:t>Feature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Category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Breakdown:</w:t>
      </w: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DB2B1E" w14:paraId="5DC4283E" w14:textId="77777777">
        <w:trPr>
          <w:trHeight w:val="600"/>
        </w:trPr>
        <w:tc>
          <w:tcPr>
            <w:tcW w:w="580" w:type="dxa"/>
          </w:tcPr>
          <w:p w14:paraId="00CEAD8F" w14:textId="77777777" w:rsidR="00DB2B1E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13E4EA52" w14:textId="77777777" w:rsidR="00DB2B1E" w:rsidRDefault="00000000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14:paraId="4FFDF513" w14:textId="77777777" w:rsidR="00DB2B1E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14:paraId="5CAFC277" w14:textId="77777777" w:rsidR="00DB2B1E" w:rsidRDefault="00000000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DB2B1E" w14:paraId="19F652B3" w14:textId="77777777">
        <w:trPr>
          <w:trHeight w:val="619"/>
        </w:trPr>
        <w:tc>
          <w:tcPr>
            <w:tcW w:w="580" w:type="dxa"/>
          </w:tcPr>
          <w:p w14:paraId="4948CAA2" w14:textId="77777777" w:rsidR="00DB2B1E" w:rsidRDefault="00000000">
            <w:pPr>
              <w:pStyle w:val="TableParagraph"/>
              <w:spacing w:before="134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1</w:t>
            </w:r>
          </w:p>
        </w:tc>
        <w:tc>
          <w:tcPr>
            <w:tcW w:w="2260" w:type="dxa"/>
          </w:tcPr>
          <w:p w14:paraId="08928937" w14:textId="77777777" w:rsidR="00DB2B1E" w:rsidRDefault="00000000">
            <w:pPr>
              <w:pStyle w:val="TableParagraph"/>
              <w:spacing w:before="134"/>
              <w:ind w:left="10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User Interface </w:t>
            </w:r>
            <w:r>
              <w:rPr>
                <w:rFonts w:ascii="Arial"/>
                <w:spacing w:val="-4"/>
                <w:sz w:val="18"/>
              </w:rPr>
              <w:t>(UI)</w:t>
            </w:r>
          </w:p>
        </w:tc>
        <w:tc>
          <w:tcPr>
            <w:tcW w:w="2260" w:type="dxa"/>
          </w:tcPr>
          <w:p w14:paraId="78A6A6B8" w14:textId="2D7AA8FD" w:rsidR="00DB2B1E" w:rsidRDefault="00000000">
            <w:r>
              <w:t>2</w:t>
            </w:r>
          </w:p>
        </w:tc>
        <w:tc>
          <w:tcPr>
            <w:tcW w:w="5220" w:type="dxa"/>
          </w:tcPr>
          <w:p w14:paraId="35BBF259" w14:textId="77777777" w:rsidR="00792648" w:rsidRDefault="00792648">
            <w:r>
              <w:t xml:space="preserve"> </w:t>
            </w:r>
            <w:r w:rsidRPr="00792648">
              <w:t>Weather Data Input Form, Flood</w:t>
            </w:r>
          </w:p>
          <w:p w14:paraId="2C56D356" w14:textId="1A4DCCF1" w:rsidR="00DB2B1E" w:rsidRDefault="00792648">
            <w:r w:rsidRPr="00792648">
              <w:t xml:space="preserve"> Prediction Result Page</w:t>
            </w:r>
          </w:p>
        </w:tc>
      </w:tr>
      <w:tr w:rsidR="00DB2B1E" w14:paraId="168F6628" w14:textId="77777777">
        <w:trPr>
          <w:trHeight w:val="600"/>
        </w:trPr>
        <w:tc>
          <w:tcPr>
            <w:tcW w:w="580" w:type="dxa"/>
          </w:tcPr>
          <w:p w14:paraId="19CF694F" w14:textId="77777777" w:rsidR="00DB2B1E" w:rsidRDefault="00000000">
            <w:pPr>
              <w:pStyle w:val="TableParagraph"/>
              <w:spacing w:before="124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2</w:t>
            </w:r>
          </w:p>
        </w:tc>
        <w:tc>
          <w:tcPr>
            <w:tcW w:w="2260" w:type="dxa"/>
          </w:tcPr>
          <w:p w14:paraId="4507ABBA" w14:textId="77777777" w:rsidR="00DB2B1E" w:rsidRDefault="00000000">
            <w:pPr>
              <w:pStyle w:val="TableParagraph"/>
              <w:spacing w:before="124"/>
              <w:ind w:left="10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Backend / </w:t>
            </w:r>
            <w:r>
              <w:rPr>
                <w:rFonts w:ascii="Arial"/>
                <w:spacing w:val="-2"/>
                <w:sz w:val="18"/>
              </w:rPr>
              <w:t>Logic</w:t>
            </w:r>
          </w:p>
        </w:tc>
        <w:tc>
          <w:tcPr>
            <w:tcW w:w="2260" w:type="dxa"/>
          </w:tcPr>
          <w:p w14:paraId="5253E8F8" w14:textId="0D1BC62A" w:rsidR="00DB2B1E" w:rsidRDefault="00000000">
            <w:r>
              <w:t xml:space="preserve">3 </w:t>
            </w:r>
          </w:p>
        </w:tc>
        <w:tc>
          <w:tcPr>
            <w:tcW w:w="5220" w:type="dxa"/>
          </w:tcPr>
          <w:p w14:paraId="6C612D5E" w14:textId="77777777" w:rsidR="00792648" w:rsidRDefault="00792648">
            <w:r w:rsidRPr="00792648">
              <w:t>Data Preprocessing, Prediction</w:t>
            </w:r>
          </w:p>
          <w:p w14:paraId="781D493B" w14:textId="29F30DB2" w:rsidR="00DB2B1E" w:rsidRDefault="00792648">
            <w:r w:rsidRPr="00792648">
              <w:t xml:space="preserve"> Engine, Model Evaluation</w:t>
            </w:r>
          </w:p>
        </w:tc>
      </w:tr>
      <w:tr w:rsidR="00DB2B1E" w14:paraId="59E34BC3" w14:textId="77777777">
        <w:trPr>
          <w:trHeight w:val="619"/>
        </w:trPr>
        <w:tc>
          <w:tcPr>
            <w:tcW w:w="580" w:type="dxa"/>
          </w:tcPr>
          <w:p w14:paraId="164EBA9D" w14:textId="77777777" w:rsidR="00DB2B1E" w:rsidRDefault="00000000">
            <w:pPr>
              <w:pStyle w:val="TableParagraph"/>
              <w:spacing w:before="134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3</w:t>
            </w:r>
          </w:p>
        </w:tc>
        <w:tc>
          <w:tcPr>
            <w:tcW w:w="2260" w:type="dxa"/>
          </w:tcPr>
          <w:p w14:paraId="6559E7B5" w14:textId="77777777" w:rsidR="00DB2B1E" w:rsidRDefault="00000000">
            <w:pPr>
              <w:pStyle w:val="TableParagraph"/>
              <w:spacing w:before="134"/>
              <w:ind w:left="10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Database / </w:t>
            </w:r>
            <w:r>
              <w:rPr>
                <w:rFonts w:ascii="Arial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451B0051" w14:textId="1E3598D1" w:rsidR="00DB2B1E" w:rsidRDefault="00000000">
            <w:r>
              <w:t xml:space="preserve">2 </w:t>
            </w:r>
          </w:p>
        </w:tc>
        <w:tc>
          <w:tcPr>
            <w:tcW w:w="5220" w:type="dxa"/>
          </w:tcPr>
          <w:p w14:paraId="2F49B0A4" w14:textId="77777777" w:rsidR="00792648" w:rsidRDefault="00792648">
            <w:r>
              <w:t xml:space="preserve"> </w:t>
            </w:r>
            <w:r w:rsidRPr="00792648">
              <w:t>Historical Weather Dataset and</w:t>
            </w:r>
          </w:p>
          <w:p w14:paraId="37E7FD0A" w14:textId="18452283" w:rsidR="00DB2B1E" w:rsidRDefault="00792648">
            <w:r w:rsidRPr="00792648">
              <w:t xml:space="preserve"> Trained Machine Learning Model</w:t>
            </w:r>
          </w:p>
        </w:tc>
      </w:tr>
      <w:tr w:rsidR="00DB2B1E" w14:paraId="609E2D50" w14:textId="77777777">
        <w:trPr>
          <w:trHeight w:val="599"/>
        </w:trPr>
        <w:tc>
          <w:tcPr>
            <w:tcW w:w="580" w:type="dxa"/>
          </w:tcPr>
          <w:p w14:paraId="7FDE5D97" w14:textId="77777777" w:rsidR="00DB2B1E" w:rsidRDefault="00000000">
            <w:pPr>
              <w:pStyle w:val="TableParagraph"/>
              <w:spacing w:before="124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4</w:t>
            </w:r>
          </w:p>
        </w:tc>
        <w:tc>
          <w:tcPr>
            <w:tcW w:w="2260" w:type="dxa"/>
          </w:tcPr>
          <w:p w14:paraId="10B95D53" w14:textId="77777777" w:rsidR="00DB2B1E" w:rsidRDefault="00000000">
            <w:pPr>
              <w:pStyle w:val="TableParagraph"/>
              <w:spacing w:before="124"/>
              <w:ind w:left="10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API / </w:t>
            </w:r>
            <w:r>
              <w:rPr>
                <w:rFonts w:ascii="Arial"/>
                <w:spacing w:val="-2"/>
                <w:sz w:val="18"/>
              </w:rPr>
              <w:t>Integration</w:t>
            </w:r>
          </w:p>
        </w:tc>
        <w:tc>
          <w:tcPr>
            <w:tcW w:w="2260" w:type="dxa"/>
          </w:tcPr>
          <w:p w14:paraId="323DE92F" w14:textId="4320C673" w:rsidR="00DB2B1E" w:rsidRDefault="00000000">
            <w:r>
              <w:t xml:space="preserve">1 </w:t>
            </w:r>
          </w:p>
        </w:tc>
        <w:tc>
          <w:tcPr>
            <w:tcW w:w="5220" w:type="dxa"/>
          </w:tcPr>
          <w:p w14:paraId="28D57697" w14:textId="77777777" w:rsidR="003E7B36" w:rsidRDefault="003E7B36">
            <w:r w:rsidRPr="003E7B36">
              <w:t>IBM Cloud Deployment Support</w:t>
            </w:r>
          </w:p>
          <w:p w14:paraId="0C27741D" w14:textId="57A32529" w:rsidR="00DB2B1E" w:rsidRDefault="003E7B36">
            <w:r w:rsidRPr="003E7B36">
              <w:t xml:space="preserve"> (Future Weather API Integration)</w:t>
            </w:r>
          </w:p>
        </w:tc>
      </w:tr>
      <w:tr w:rsidR="00DB2B1E" w14:paraId="31B93327" w14:textId="77777777">
        <w:trPr>
          <w:trHeight w:val="620"/>
        </w:trPr>
        <w:tc>
          <w:tcPr>
            <w:tcW w:w="580" w:type="dxa"/>
          </w:tcPr>
          <w:p w14:paraId="2F3D396B" w14:textId="77777777" w:rsidR="00DB2B1E" w:rsidRDefault="00000000">
            <w:pPr>
              <w:pStyle w:val="TableParagraph"/>
              <w:spacing w:before="134"/>
              <w:ind w:left="11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5</w:t>
            </w:r>
          </w:p>
        </w:tc>
        <w:tc>
          <w:tcPr>
            <w:tcW w:w="2260" w:type="dxa"/>
          </w:tcPr>
          <w:p w14:paraId="5AD0922A" w14:textId="77777777" w:rsidR="00DB2B1E" w:rsidRDefault="00000000">
            <w:pPr>
              <w:pStyle w:val="TableParagraph"/>
              <w:spacing w:before="134"/>
              <w:ind w:left="102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 xml:space="preserve">Security / </w:t>
            </w:r>
            <w:r>
              <w:rPr>
                <w:rFonts w:ascii="Arial"/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</w:tcPr>
          <w:p w14:paraId="0E843C5D" w14:textId="5520309B" w:rsidR="00DB2B1E" w:rsidRDefault="00792648">
            <w:r>
              <w:t>1</w:t>
            </w:r>
          </w:p>
        </w:tc>
        <w:tc>
          <w:tcPr>
            <w:tcW w:w="52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E7B36" w:rsidRPr="003E7B36" w14:paraId="14975DB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957432" w14:textId="77777777" w:rsidR="003E7B36" w:rsidRPr="003E7B36" w:rsidRDefault="003E7B36" w:rsidP="003E7B36">
                  <w:pPr>
                    <w:rPr>
                      <w:lang w:val="en-IN"/>
                    </w:rPr>
                  </w:pPr>
                </w:p>
              </w:tc>
            </w:tr>
          </w:tbl>
          <w:p w14:paraId="0DF3B849" w14:textId="77777777" w:rsidR="003E7B36" w:rsidRPr="003E7B36" w:rsidRDefault="003E7B36" w:rsidP="003E7B36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62"/>
            </w:tblGrid>
            <w:tr w:rsidR="003E7B36" w:rsidRPr="003E7B36" w14:paraId="2267DDB4" w14:textId="77777777">
              <w:trPr>
                <w:tblCellSpacing w:w="15" w:type="dxa"/>
              </w:trPr>
              <w:tc>
                <w:tcPr>
                  <w:tcW w:w="6202" w:type="dxa"/>
                  <w:vAlign w:val="center"/>
                  <w:hideMark/>
                </w:tcPr>
                <w:p w14:paraId="04EA5373" w14:textId="77777777" w:rsidR="003E7B36" w:rsidRDefault="003E7B36" w:rsidP="003E7B36">
                  <w:pPr>
                    <w:rPr>
                      <w:lang w:val="en-IN"/>
                    </w:rPr>
                  </w:pPr>
                  <w:r w:rsidRPr="003E7B36">
                    <w:rPr>
                      <w:lang w:val="en-IN"/>
                    </w:rPr>
                    <w:t>Input Validation and Error Handling</w:t>
                  </w:r>
                </w:p>
                <w:p w14:paraId="59F18AD4" w14:textId="76E33161" w:rsidR="003E7B36" w:rsidRPr="003E7B36" w:rsidRDefault="003E7B36" w:rsidP="003E7B36">
                  <w:pPr>
                    <w:rPr>
                      <w:lang w:val="en-IN"/>
                    </w:rPr>
                  </w:pPr>
                  <w:r w:rsidRPr="003E7B36">
                    <w:rPr>
                      <w:lang w:val="en-IN"/>
                    </w:rPr>
                    <w:t xml:space="preserve"> for Secure Data Processing</w:t>
                  </w:r>
                </w:p>
              </w:tc>
            </w:tr>
          </w:tbl>
          <w:p w14:paraId="020C6CDE" w14:textId="49618332" w:rsidR="00DB2B1E" w:rsidRDefault="00DB2B1E"/>
        </w:tc>
      </w:tr>
    </w:tbl>
    <w:p w14:paraId="28EC22FB" w14:textId="77777777" w:rsidR="00732F9D" w:rsidRDefault="00732F9D"/>
    <w:sectPr w:rsidR="00732F9D">
      <w:type w:val="continuous"/>
      <w:pgSz w:w="11920" w:h="16840"/>
      <w:pgMar w:top="940" w:right="6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B1E"/>
    <w:rsid w:val="000467F0"/>
    <w:rsid w:val="003E7B36"/>
    <w:rsid w:val="00732F9D"/>
    <w:rsid w:val="00792648"/>
    <w:rsid w:val="00C47F2C"/>
    <w:rsid w:val="00DB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2C584"/>
  <w15:docId w15:val="{956095BF-67E9-497E-893A-AE76AEB2B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1881" w:right="1884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creator>DHARANI</dc:creator>
  <cp:lastModifiedBy>dharanidevarakonda2007@outlook.com</cp:lastModifiedBy>
  <cp:revision>2</cp:revision>
  <dcterms:created xsi:type="dcterms:W3CDTF">2026-07-18T13:40:00Z</dcterms:created>
  <dcterms:modified xsi:type="dcterms:W3CDTF">2026-07-18T13:40:00Z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