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B9C5" w14:textId="77777777" w:rsidR="00E6626F" w:rsidRDefault="00000000">
      <w:pPr>
        <w:pStyle w:val="Title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0038A12" w14:textId="77777777" w:rsidR="00E6626F" w:rsidRDefault="00E6626F">
      <w:pPr>
        <w:rPr>
          <w:b/>
          <w:sz w:val="20"/>
        </w:rPr>
      </w:pPr>
    </w:p>
    <w:p w14:paraId="22D47D4D" w14:textId="77777777" w:rsidR="00E6626F" w:rsidRDefault="00E6626F">
      <w:pPr>
        <w:spacing w:before="6"/>
        <w:rPr>
          <w:b/>
          <w:sz w:val="28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6626F" w14:paraId="04548EDD" w14:textId="77777777">
        <w:trPr>
          <w:trHeight w:val="460"/>
        </w:trPr>
        <w:tc>
          <w:tcPr>
            <w:tcW w:w="3220" w:type="dxa"/>
          </w:tcPr>
          <w:p w14:paraId="4CD7C59F" w14:textId="77777777" w:rsidR="00E6626F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CC5337A" w14:textId="77777777" w:rsidR="00E6626F" w:rsidRDefault="00000000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15 March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E6626F" w14:paraId="63259A3A" w14:textId="77777777">
        <w:trPr>
          <w:trHeight w:val="460"/>
        </w:trPr>
        <w:tc>
          <w:tcPr>
            <w:tcW w:w="3220" w:type="dxa"/>
          </w:tcPr>
          <w:p w14:paraId="3AF968F6" w14:textId="77777777" w:rsidR="00E6626F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D3C7372" w14:textId="121D13B9" w:rsidR="00E6626F" w:rsidRDefault="00F770E7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t>SWTID-2026-</w:t>
            </w:r>
            <w:r w:rsidR="0071210C">
              <w:t>1882</w:t>
            </w:r>
          </w:p>
        </w:tc>
      </w:tr>
      <w:tr w:rsidR="00E6626F" w14:paraId="2E626709" w14:textId="77777777">
        <w:trPr>
          <w:trHeight w:val="460"/>
        </w:trPr>
        <w:tc>
          <w:tcPr>
            <w:tcW w:w="3220" w:type="dxa"/>
          </w:tcPr>
          <w:p w14:paraId="349A9DA7" w14:textId="77777777" w:rsidR="00E6626F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A9EEFCD" w14:textId="69364A2F" w:rsidR="00E6626F" w:rsidRDefault="0071210C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 w:rsidRPr="0071210C">
              <w:rPr>
                <w:rFonts w:ascii="Times New Roman"/>
                <w:sz w:val="24"/>
              </w:rPr>
              <w:t xml:space="preserve">Rising Waters </w:t>
            </w:r>
            <w:r w:rsidRPr="0071210C">
              <w:rPr>
                <w:rFonts w:ascii="Times New Roman"/>
                <w:sz w:val="24"/>
              </w:rPr>
              <w:t>–</w:t>
            </w:r>
            <w:r w:rsidRPr="0071210C">
              <w:rPr>
                <w:rFonts w:ascii="Times New Roman"/>
                <w:sz w:val="24"/>
              </w:rPr>
              <w:t xml:space="preserve"> Flood Prediction System</w:t>
            </w:r>
          </w:p>
        </w:tc>
      </w:tr>
      <w:tr w:rsidR="00E6626F" w14:paraId="2A0AEAD4" w14:textId="77777777">
        <w:trPr>
          <w:trHeight w:val="460"/>
        </w:trPr>
        <w:tc>
          <w:tcPr>
            <w:tcW w:w="3220" w:type="dxa"/>
          </w:tcPr>
          <w:p w14:paraId="10179CC3" w14:textId="77777777" w:rsidR="00E6626F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4E5AC2B" w14:textId="77777777" w:rsidR="00E6626F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FDF8E92" w14:textId="77777777" w:rsidR="00E6626F" w:rsidRDefault="00E6626F">
      <w:pPr>
        <w:rPr>
          <w:b/>
          <w:sz w:val="20"/>
        </w:rPr>
      </w:pPr>
    </w:p>
    <w:p w14:paraId="3E6D62C9" w14:textId="77777777" w:rsidR="00E6626F" w:rsidRDefault="00E6626F">
      <w:pPr>
        <w:spacing w:before="1"/>
        <w:rPr>
          <w:b/>
          <w:sz w:val="19"/>
        </w:rPr>
      </w:pPr>
    </w:p>
    <w:p w14:paraId="05739AA8" w14:textId="77777777" w:rsidR="00E6626F" w:rsidRDefault="00000000">
      <w:pPr>
        <w:spacing w:before="93"/>
        <w:ind w:left="100"/>
        <w:rPr>
          <w:b/>
        </w:rPr>
      </w:pPr>
      <w:r>
        <w:rPr>
          <w:b/>
        </w:rPr>
        <w:t>Define</w:t>
      </w:r>
      <w:r>
        <w:rPr>
          <w:b/>
          <w:spacing w:val="-9"/>
        </w:rPr>
        <w:t xml:space="preserve"> </w:t>
      </w: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14:paraId="3F00C625" w14:textId="77777777" w:rsidR="00E6626F" w:rsidRDefault="00E6626F">
      <w:pPr>
        <w:spacing w:before="2"/>
        <w:rPr>
          <w:b/>
          <w:sz w:val="24"/>
        </w:rPr>
      </w:pPr>
    </w:p>
    <w:p w14:paraId="1BBE4C3D" w14:textId="77777777" w:rsidR="00E6626F" w:rsidRDefault="00000000">
      <w:pPr>
        <w:pStyle w:val="BodyText"/>
        <w:spacing w:line="276" w:lineRule="auto"/>
        <w:ind w:left="100" w:right="2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6E7F8EFB" w14:textId="77777777" w:rsidR="00E6626F" w:rsidRDefault="00E6626F">
      <w:pPr>
        <w:spacing w:before="10"/>
        <w:rPr>
          <w:sz w:val="20"/>
        </w:rPr>
      </w:pPr>
    </w:p>
    <w:p w14:paraId="2E9D36AF" w14:textId="77777777" w:rsidR="00E6626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344"/>
      </w:pPr>
      <w:r>
        <w:rPr>
          <w:b/>
        </w:rPr>
        <w:t>Functional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  <w:r>
        <w:rPr>
          <w:b/>
          <w:spacing w:val="-5"/>
        </w:rPr>
        <w:t xml:space="preserve"> </w:t>
      </w:r>
      <w:r>
        <w:rPr>
          <w:b/>
        </w:rPr>
        <w:t>(FR)</w:t>
      </w:r>
      <w:r>
        <w:rPr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i/>
        </w:rPr>
        <w:t>do</w:t>
      </w:r>
      <w:r>
        <w:t>).</w:t>
      </w:r>
    </w:p>
    <w:p w14:paraId="6047A905" w14:textId="77777777" w:rsidR="00E6626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</w:pPr>
      <w:r>
        <w:rPr>
          <w:b/>
        </w:rPr>
        <w:t>Non-Functional</w:t>
      </w:r>
      <w:r>
        <w:rPr>
          <w:b/>
          <w:spacing w:val="-4"/>
        </w:rPr>
        <w:t xml:space="preserve"> </w:t>
      </w:r>
      <w:r>
        <w:rPr>
          <w:b/>
        </w:rPr>
        <w:t>Requirements</w:t>
      </w:r>
      <w:r>
        <w:rPr>
          <w:b/>
          <w:spacing w:val="-4"/>
        </w:rPr>
        <w:t xml:space="preserve"> </w:t>
      </w:r>
      <w:r>
        <w:rPr>
          <w:b/>
        </w:rPr>
        <w:t>(NFR)</w:t>
      </w:r>
      <w:r>
        <w:rPr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i/>
        </w:rPr>
        <w:t>be</w:t>
      </w:r>
      <w:r>
        <w:t>).</w:t>
      </w:r>
    </w:p>
    <w:p w14:paraId="382C0FAA" w14:textId="77777777" w:rsidR="00E6626F" w:rsidRDefault="00E6626F">
      <w:pPr>
        <w:spacing w:before="10"/>
        <w:rPr>
          <w:sz w:val="20"/>
        </w:rPr>
      </w:pPr>
    </w:p>
    <w:p w14:paraId="0D61C759" w14:textId="77777777" w:rsidR="00E6626F" w:rsidRDefault="00000000">
      <w:pPr>
        <w:pStyle w:val="BodyText"/>
        <w:ind w:left="10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7B296BF5" w14:textId="77777777" w:rsidR="00E6626F" w:rsidRDefault="00E6626F">
      <w:pPr>
        <w:spacing w:before="2"/>
        <w:rPr>
          <w:sz w:val="24"/>
        </w:rPr>
      </w:pPr>
    </w:p>
    <w:p w14:paraId="7F1F92E8" w14:textId="77777777" w:rsidR="00E6626F" w:rsidRDefault="00000000">
      <w:pPr>
        <w:ind w:left="100"/>
        <w:rPr>
          <w:b/>
        </w:rPr>
      </w:pPr>
      <w:bookmarkStart w:id="1" w:name="Step_1:_Functional_Requirements_(FR)_"/>
      <w:bookmarkEnd w:id="1"/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(FR)</w:t>
      </w:r>
    </w:p>
    <w:p w14:paraId="7953C6B0" w14:textId="77777777" w:rsidR="00E6626F" w:rsidRDefault="00E6626F">
      <w:pPr>
        <w:spacing w:before="8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E6626F" w14:paraId="303F271B" w14:textId="77777777">
        <w:trPr>
          <w:trHeight w:val="1279"/>
        </w:trPr>
        <w:tc>
          <w:tcPr>
            <w:tcW w:w="920" w:type="dxa"/>
          </w:tcPr>
          <w:p w14:paraId="1DFA4A3F" w14:textId="77777777" w:rsidR="00E6626F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25FF138D" w14:textId="77777777" w:rsidR="00E6626F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59DD8B2" w14:textId="77777777" w:rsidR="00E6626F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538F01A6" w14:textId="77777777" w:rsidR="00E6626F" w:rsidRDefault="00000000">
            <w:pPr>
              <w:pStyle w:val="TableParagraph"/>
              <w:spacing w:before="116" w:line="276" w:lineRule="auto"/>
              <w:ind w:left="169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E6626F" w14:paraId="3D7155A7" w14:textId="77777777">
        <w:trPr>
          <w:trHeight w:val="1600"/>
        </w:trPr>
        <w:tc>
          <w:tcPr>
            <w:tcW w:w="920" w:type="dxa"/>
          </w:tcPr>
          <w:p w14:paraId="01CBFC92" w14:textId="77777777" w:rsidR="00E6626F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60" w:type="dxa"/>
          </w:tcPr>
          <w:p w14:paraId="09A524A4" w14:textId="77777777" w:rsidR="00E6626F" w:rsidRDefault="00000000">
            <w:pPr>
              <w:pStyle w:val="TableParagraph"/>
              <w:spacing w:before="133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1F7B5284" w14:textId="632A8A51" w:rsidR="00E6626F" w:rsidRDefault="0071210C">
            <w:pPr>
              <w:pStyle w:val="TableParagraph"/>
              <w:spacing w:before="133" w:line="276" w:lineRule="auto"/>
              <w:rPr>
                <w:i/>
              </w:rPr>
            </w:pPr>
            <w:r w:rsidRPr="0071210C">
              <w:rPr>
                <w:i/>
              </w:rPr>
              <w:t>Users can securely access the flood prediction application.</w:t>
            </w:r>
          </w:p>
        </w:tc>
        <w:tc>
          <w:tcPr>
            <w:tcW w:w="2660" w:type="dxa"/>
          </w:tcPr>
          <w:p w14:paraId="6E7F0499" w14:textId="77777777" w:rsidR="00E6626F" w:rsidRDefault="00E6626F">
            <w:pPr>
              <w:pStyle w:val="TableParagraph"/>
              <w:ind w:left="0"/>
              <w:rPr>
                <w:rFonts w:ascii="Times New Roman"/>
              </w:rPr>
            </w:pPr>
          </w:p>
          <w:p w14:paraId="506789F1" w14:textId="77777777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9195F7E" w14:textId="62C6B242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F0FC182" w14:textId="77777777">
        <w:trPr>
          <w:trHeight w:val="1580"/>
        </w:trPr>
        <w:tc>
          <w:tcPr>
            <w:tcW w:w="920" w:type="dxa"/>
          </w:tcPr>
          <w:p w14:paraId="3FEFC6FA" w14:textId="77777777" w:rsidR="00F770E7" w:rsidRDefault="00F770E7" w:rsidP="00F770E7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60" w:type="dxa"/>
          </w:tcPr>
          <w:p w14:paraId="6CB14075" w14:textId="77777777" w:rsidR="00F770E7" w:rsidRDefault="00F770E7" w:rsidP="00F770E7">
            <w:pPr>
              <w:pStyle w:val="TableParagraph"/>
              <w:spacing w:before="121" w:line="276" w:lineRule="auto"/>
              <w:ind w:left="179" w:right="365"/>
            </w:pPr>
            <w:r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6702A7F6" w14:textId="09926F88" w:rsidR="00F770E7" w:rsidRDefault="0071210C" w:rsidP="00F770E7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71210C">
              <w:rPr>
                <w:i/>
              </w:rPr>
              <w:t>Admin manages the system; users can enter weather data and view predictions.</w:t>
            </w:r>
          </w:p>
        </w:tc>
        <w:tc>
          <w:tcPr>
            <w:tcW w:w="2660" w:type="dxa"/>
          </w:tcPr>
          <w:p w14:paraId="698E707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87CC5D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BF27217" w14:textId="7F87F143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 w:rsidR="003B41D1">
              <w:t>Medium</w:t>
            </w:r>
          </w:p>
        </w:tc>
      </w:tr>
      <w:tr w:rsidR="00F770E7" w14:paraId="62465ED9" w14:textId="77777777">
        <w:trPr>
          <w:trHeight w:val="1359"/>
        </w:trPr>
        <w:tc>
          <w:tcPr>
            <w:tcW w:w="920" w:type="dxa"/>
          </w:tcPr>
          <w:p w14:paraId="2A7F7A76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60" w:type="dxa"/>
          </w:tcPr>
          <w:p w14:paraId="7789B95C" w14:textId="77777777" w:rsidR="00F770E7" w:rsidRDefault="00F770E7" w:rsidP="00F770E7">
            <w:pPr>
              <w:pStyle w:val="TableParagraph"/>
              <w:spacing w:before="128" w:line="276" w:lineRule="auto"/>
              <w:ind w:left="179" w:right="365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7998FCF9" w14:textId="467C88B3" w:rsidR="00F770E7" w:rsidRDefault="0071210C" w:rsidP="00F770E7">
            <w:pPr>
              <w:pStyle w:val="TableParagraph"/>
              <w:spacing w:before="128" w:line="276" w:lineRule="auto"/>
              <w:rPr>
                <w:i/>
              </w:rPr>
            </w:pPr>
            <w:r w:rsidRPr="0071210C">
              <w:rPr>
                <w:i/>
              </w:rPr>
              <w:t>Uses historical weather datasets and supports IBM Cloud deployment.</w:t>
            </w:r>
          </w:p>
        </w:tc>
        <w:tc>
          <w:tcPr>
            <w:tcW w:w="2660" w:type="dxa"/>
          </w:tcPr>
          <w:p w14:paraId="32D580C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3B95E61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D2DD4B7" w14:textId="3966892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</w:tbl>
    <w:p w14:paraId="40B19A1A" w14:textId="77777777" w:rsidR="00E6626F" w:rsidRDefault="00E6626F">
      <w:pPr>
        <w:rPr>
          <w:rFonts w:ascii="Times New Roman"/>
        </w:rPr>
        <w:sectPr w:rsidR="00E6626F">
          <w:headerReference w:type="default" r:id="rId7"/>
          <w:type w:val="continuous"/>
          <w:pgSz w:w="12240" w:h="15840"/>
          <w:pgMar w:top="1440" w:right="1340" w:bottom="862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F770E7" w14:paraId="36EF1610" w14:textId="77777777">
        <w:trPr>
          <w:trHeight w:val="1879"/>
        </w:trPr>
        <w:tc>
          <w:tcPr>
            <w:tcW w:w="920" w:type="dxa"/>
          </w:tcPr>
          <w:p w14:paraId="3ACBB96C" w14:textId="77777777" w:rsidR="00F770E7" w:rsidRDefault="00F770E7" w:rsidP="00F770E7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2060" w:type="dxa"/>
          </w:tcPr>
          <w:p w14:paraId="34952AE5" w14:textId="77777777" w:rsidR="00F770E7" w:rsidRDefault="00F770E7" w:rsidP="00F770E7">
            <w:pPr>
              <w:pStyle w:val="TableParagraph"/>
              <w:spacing w:before="132" w:line="276" w:lineRule="auto"/>
              <w:ind w:left="179" w:right="605"/>
            </w:pPr>
            <w:r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99B51AE" w14:textId="64A0B9EA" w:rsidR="00F770E7" w:rsidRDefault="0071210C" w:rsidP="00F770E7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71210C">
              <w:rPr>
                <w:i/>
              </w:rPr>
              <w:t>Accepts weather inputs and generates instant flood predictions.</w:t>
            </w:r>
          </w:p>
        </w:tc>
        <w:tc>
          <w:tcPr>
            <w:tcW w:w="2660" w:type="dxa"/>
          </w:tcPr>
          <w:p w14:paraId="632D5F07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EA37C6A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6996CC8" w14:textId="40E8C56D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70FC0A20" w14:textId="77777777">
        <w:trPr>
          <w:trHeight w:val="1879"/>
        </w:trPr>
        <w:tc>
          <w:tcPr>
            <w:tcW w:w="920" w:type="dxa"/>
          </w:tcPr>
          <w:p w14:paraId="0D2E42C0" w14:textId="77777777" w:rsidR="00F770E7" w:rsidRDefault="00F770E7" w:rsidP="00F770E7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60" w:type="dxa"/>
          </w:tcPr>
          <w:p w14:paraId="42C3788C" w14:textId="77777777" w:rsidR="00F770E7" w:rsidRDefault="00F770E7" w:rsidP="00F770E7">
            <w:pPr>
              <w:pStyle w:val="TableParagraph"/>
              <w:spacing w:before="130"/>
              <w:ind w:left="179"/>
            </w:pPr>
            <w:r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 w14:paraId="5FF4608F" w14:textId="2987536F" w:rsidR="00F770E7" w:rsidRDefault="0071210C" w:rsidP="00F770E7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71210C">
              <w:rPr>
                <w:i/>
              </w:rPr>
              <w:t>Displays flood prediction results and model accuracy.</w:t>
            </w:r>
          </w:p>
        </w:tc>
        <w:tc>
          <w:tcPr>
            <w:tcW w:w="2660" w:type="dxa"/>
          </w:tcPr>
          <w:p w14:paraId="25E89A0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76AA2E9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D2935A7" w14:textId="3CB644F8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31B587F4" w14:textId="77777777">
        <w:trPr>
          <w:trHeight w:val="1880"/>
        </w:trPr>
        <w:tc>
          <w:tcPr>
            <w:tcW w:w="920" w:type="dxa"/>
          </w:tcPr>
          <w:p w14:paraId="101D7240" w14:textId="77777777" w:rsidR="00F770E7" w:rsidRDefault="00F770E7" w:rsidP="00F770E7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60" w:type="dxa"/>
          </w:tcPr>
          <w:p w14:paraId="54B4C835" w14:textId="77777777" w:rsidR="00F770E7" w:rsidRDefault="00F770E7" w:rsidP="00F770E7">
            <w:pPr>
              <w:pStyle w:val="TableParagraph"/>
              <w:spacing w:before="129" w:line="276" w:lineRule="auto"/>
              <w:ind w:left="179" w:right="365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3671739E" w14:textId="2B32C7BA" w:rsidR="00F770E7" w:rsidRDefault="0071210C" w:rsidP="00F770E7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 w:rsidRPr="0071210C">
              <w:rPr>
                <w:i/>
              </w:rPr>
              <w:t>Predicts flood risk using trained Machine Learning models based on weather parameters.</w:t>
            </w:r>
          </w:p>
        </w:tc>
        <w:tc>
          <w:tcPr>
            <w:tcW w:w="2660" w:type="dxa"/>
          </w:tcPr>
          <w:p w14:paraId="4010F49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583ED9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96D507C" w14:textId="113F99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530C0D6" w14:textId="77777777">
        <w:trPr>
          <w:trHeight w:val="1879"/>
        </w:trPr>
        <w:tc>
          <w:tcPr>
            <w:tcW w:w="920" w:type="dxa"/>
          </w:tcPr>
          <w:p w14:paraId="1C2D6C7E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060" w:type="dxa"/>
          </w:tcPr>
          <w:p w14:paraId="15A7D0E1" w14:textId="77777777" w:rsidR="00F770E7" w:rsidRDefault="00F770E7" w:rsidP="00F770E7">
            <w:pPr>
              <w:pStyle w:val="TableParagraph"/>
              <w:spacing w:before="128" w:line="276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6204F691" w14:textId="30ECA13F" w:rsidR="00F770E7" w:rsidRDefault="0071210C" w:rsidP="00F770E7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71210C">
              <w:rPr>
                <w:i/>
              </w:rPr>
              <w:t>Ensures secure handling of weather data and follows standard data privacy practices.</w:t>
            </w:r>
          </w:p>
        </w:tc>
        <w:tc>
          <w:tcPr>
            <w:tcW w:w="2660" w:type="dxa"/>
          </w:tcPr>
          <w:p w14:paraId="6418908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D6DA9F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37406AB" w14:textId="131E4C8A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0DC08BD7" w14:textId="77777777">
        <w:trPr>
          <w:trHeight w:val="1580"/>
        </w:trPr>
        <w:tc>
          <w:tcPr>
            <w:tcW w:w="920" w:type="dxa"/>
          </w:tcPr>
          <w:p w14:paraId="7A62AF2D" w14:textId="77777777" w:rsidR="00F770E7" w:rsidRDefault="00F770E7" w:rsidP="00F770E7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60" w:type="dxa"/>
          </w:tcPr>
          <w:p w14:paraId="36E73E98" w14:textId="77777777" w:rsidR="00F770E7" w:rsidRDefault="00F770E7" w:rsidP="00F770E7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05920C3" w14:textId="1D12F781" w:rsidR="00F770E7" w:rsidRDefault="0071210C" w:rsidP="00F770E7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71210C">
              <w:rPr>
                <w:i/>
              </w:rPr>
              <w:t>Provides a simple, user-friendly interface for flood prediction.</w:t>
            </w:r>
          </w:p>
        </w:tc>
        <w:tc>
          <w:tcPr>
            <w:tcW w:w="2660" w:type="dxa"/>
          </w:tcPr>
          <w:p w14:paraId="7F3F9EF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6C2436B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64AC6FC" w14:textId="6E53DF2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 w:rsidR="003B41D1">
              <w:t>Low</w:t>
            </w:r>
          </w:p>
        </w:tc>
      </w:tr>
    </w:tbl>
    <w:p w14:paraId="2EC165DD" w14:textId="77777777" w:rsidR="00E6626F" w:rsidRDefault="00000000">
      <w:pPr>
        <w:spacing w:before="17"/>
        <w:ind w:left="100"/>
        <w:rPr>
          <w:b/>
        </w:rPr>
      </w:pPr>
      <w:bookmarkStart w:id="2" w:name="Step_2:_Non-Functional_Requirements_(NFR"/>
      <w:bookmarkEnd w:id="2"/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</w:rPr>
        <w:t>Requirements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(NFR)</w:t>
      </w:r>
    </w:p>
    <w:p w14:paraId="4C6D8FF3" w14:textId="77777777" w:rsidR="00E6626F" w:rsidRDefault="00E6626F">
      <w:pPr>
        <w:spacing w:before="4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349D3711" w14:textId="77777777">
        <w:trPr>
          <w:trHeight w:val="1299"/>
        </w:trPr>
        <w:tc>
          <w:tcPr>
            <w:tcW w:w="920" w:type="dxa"/>
          </w:tcPr>
          <w:p w14:paraId="22382DC1" w14:textId="77777777" w:rsidR="00E6626F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603FFBBC" w14:textId="77777777" w:rsidR="00E6626F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11A94519" w14:textId="77777777" w:rsidR="00E6626F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5CC95D8" w14:textId="77777777" w:rsidR="00E6626F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0E56587A" w14:textId="77777777" w:rsidR="00E6626F" w:rsidRDefault="00E6626F">
      <w:pPr>
        <w:spacing w:line="276" w:lineRule="auto"/>
        <w:sectPr w:rsidR="00E6626F">
          <w:type w:val="continuous"/>
          <w:pgSz w:w="12240" w:h="15840"/>
          <w:pgMar w:top="1440" w:right="1340" w:bottom="156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49C0EA60" w14:textId="77777777">
        <w:trPr>
          <w:trHeight w:val="1280"/>
        </w:trPr>
        <w:tc>
          <w:tcPr>
            <w:tcW w:w="920" w:type="dxa"/>
          </w:tcPr>
          <w:p w14:paraId="218CF6DF" w14:textId="77777777" w:rsidR="00E6626F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00" w:type="dxa"/>
          </w:tcPr>
          <w:p w14:paraId="37E7857B" w14:textId="77777777" w:rsidR="00E6626F" w:rsidRDefault="00000000">
            <w:pPr>
              <w:pStyle w:val="TableParagraph"/>
              <w:spacing w:before="115" w:line="276" w:lineRule="auto"/>
              <w:ind w:left="179" w:right="32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47F88990" w14:textId="2F230BCD" w:rsidR="00E6626F" w:rsidRDefault="0071210C">
            <w:pPr>
              <w:pStyle w:val="TableParagraph"/>
              <w:spacing w:before="115" w:line="276" w:lineRule="auto"/>
              <w:rPr>
                <w:i/>
              </w:rPr>
            </w:pPr>
            <w:r w:rsidRPr="0071210C">
              <w:t>Generate flood prediction quickly.</w:t>
            </w:r>
          </w:p>
        </w:tc>
        <w:tc>
          <w:tcPr>
            <w:tcW w:w="2460" w:type="dxa"/>
          </w:tcPr>
          <w:p w14:paraId="24C236E6" w14:textId="122C564A" w:rsidR="00E6626F" w:rsidRDefault="003B41D1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3B41D1">
              <w:rPr>
                <w:i/>
              </w:rPr>
              <w:t>Response time &lt; 3 seconds</w:t>
            </w:r>
          </w:p>
        </w:tc>
      </w:tr>
      <w:tr w:rsidR="00E6626F" w14:paraId="3DAA3EC7" w14:textId="77777777">
        <w:trPr>
          <w:trHeight w:val="1599"/>
        </w:trPr>
        <w:tc>
          <w:tcPr>
            <w:tcW w:w="920" w:type="dxa"/>
          </w:tcPr>
          <w:p w14:paraId="08EC3008" w14:textId="77777777" w:rsidR="00E6626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  <w:tc>
          <w:tcPr>
            <w:tcW w:w="2000" w:type="dxa"/>
          </w:tcPr>
          <w:p w14:paraId="67FB5D80" w14:textId="77777777" w:rsidR="00E6626F" w:rsidRDefault="00000000">
            <w:pPr>
              <w:pStyle w:val="TableParagraph"/>
              <w:spacing w:before="132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313ED2FD" w14:textId="189FBAD2" w:rsidR="00E6626F" w:rsidRDefault="0071210C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 w:rsidRPr="0071210C">
              <w:t>Support multiple users simultaneously.</w:t>
            </w:r>
          </w:p>
        </w:tc>
        <w:tc>
          <w:tcPr>
            <w:tcW w:w="2460" w:type="dxa"/>
          </w:tcPr>
          <w:p w14:paraId="5231056E" w14:textId="307AAC6A" w:rsidR="00E6626F" w:rsidRDefault="003B41D1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 w:rsidRPr="003B41D1">
              <w:t>Supports cloud deployment on IBM Cloud</w:t>
            </w:r>
          </w:p>
        </w:tc>
      </w:tr>
      <w:tr w:rsidR="00E6626F" w14:paraId="548A0EDA" w14:textId="77777777">
        <w:trPr>
          <w:trHeight w:val="1580"/>
        </w:trPr>
        <w:tc>
          <w:tcPr>
            <w:tcW w:w="920" w:type="dxa"/>
          </w:tcPr>
          <w:p w14:paraId="47372EC3" w14:textId="77777777" w:rsidR="00E6626F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00" w:type="dxa"/>
          </w:tcPr>
          <w:p w14:paraId="2B09B9D8" w14:textId="77777777" w:rsidR="00E6626F" w:rsidRDefault="00000000">
            <w:pPr>
              <w:pStyle w:val="TableParagraph"/>
              <w:spacing w:before="119" w:line="276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2F2B667E" w14:textId="7BBFC035" w:rsidR="00E6626F" w:rsidRDefault="0071210C">
            <w:pPr>
              <w:pStyle w:val="TableParagraph"/>
              <w:spacing w:before="119" w:line="276" w:lineRule="auto"/>
              <w:rPr>
                <w:i/>
              </w:rPr>
            </w:pPr>
            <w:r w:rsidRPr="0071210C">
              <w:t>Protect user input and prediction data.</w:t>
            </w:r>
          </w:p>
        </w:tc>
        <w:tc>
          <w:tcPr>
            <w:tcW w:w="2460" w:type="dxa"/>
          </w:tcPr>
          <w:p w14:paraId="2F07AD24" w14:textId="63EACBAD" w:rsidR="00E6626F" w:rsidRDefault="003B41D1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3B41D1">
              <w:t>Secure data handling</w:t>
            </w:r>
          </w:p>
        </w:tc>
      </w:tr>
      <w:tr w:rsidR="00E6626F" w14:paraId="3F2BEDC1" w14:textId="77777777">
        <w:trPr>
          <w:trHeight w:val="1300"/>
        </w:trPr>
        <w:tc>
          <w:tcPr>
            <w:tcW w:w="920" w:type="dxa"/>
          </w:tcPr>
          <w:p w14:paraId="4F6893B1" w14:textId="77777777" w:rsidR="00E6626F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0" w:type="dxa"/>
          </w:tcPr>
          <w:p w14:paraId="79F6C69D" w14:textId="77777777" w:rsidR="00E6626F" w:rsidRDefault="00000000">
            <w:pPr>
              <w:pStyle w:val="TableParagraph"/>
              <w:spacing w:before="127" w:line="276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B2E62A9" w14:textId="5F730582" w:rsidR="00E6626F" w:rsidRDefault="0071210C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 w:rsidRPr="0071210C">
              <w:t xml:space="preserve">Ensure the application is available during </w:t>
            </w:r>
            <w:proofErr w:type="gramStart"/>
            <w:r w:rsidRPr="0071210C">
              <w:t>operation.</w:t>
            </w:r>
            <w:r w:rsidR="00F770E7">
              <w:t>.</w:t>
            </w:r>
            <w:proofErr w:type="gramEnd"/>
          </w:p>
        </w:tc>
        <w:tc>
          <w:tcPr>
            <w:tcW w:w="2460" w:type="dxa"/>
          </w:tcPr>
          <w:p w14:paraId="0D8B96FC" w14:textId="5B4015B6" w:rsidR="00E6626F" w:rsidRDefault="00F770E7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t>99% uptime</w:t>
            </w:r>
          </w:p>
        </w:tc>
      </w:tr>
      <w:tr w:rsidR="00E6626F" w14:paraId="7F7406D8" w14:textId="77777777">
        <w:trPr>
          <w:trHeight w:val="1579"/>
        </w:trPr>
        <w:tc>
          <w:tcPr>
            <w:tcW w:w="920" w:type="dxa"/>
          </w:tcPr>
          <w:p w14:paraId="134CE566" w14:textId="77777777" w:rsidR="00E6626F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00" w:type="dxa"/>
          </w:tcPr>
          <w:p w14:paraId="08093D32" w14:textId="77777777" w:rsidR="00E6626F" w:rsidRDefault="00000000">
            <w:pPr>
              <w:pStyle w:val="TableParagraph"/>
              <w:spacing w:before="124" w:line="276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657D510C" w14:textId="1CFAC4F3" w:rsidR="00E6626F" w:rsidRPr="00F770E7" w:rsidRDefault="0071210C">
            <w:pPr>
              <w:pStyle w:val="TableParagraph"/>
              <w:spacing w:before="124" w:line="276" w:lineRule="auto"/>
            </w:pPr>
            <w:r w:rsidRPr="0071210C">
              <w:t>Provide a simple and responsive web interface.</w:t>
            </w:r>
          </w:p>
        </w:tc>
        <w:tc>
          <w:tcPr>
            <w:tcW w:w="2460" w:type="dxa"/>
          </w:tcPr>
          <w:p w14:paraId="021FAB68" w14:textId="77777777" w:rsidR="00E6626F" w:rsidRDefault="00E6626F">
            <w:pPr>
              <w:pStyle w:val="TableParagraph"/>
              <w:ind w:left="184"/>
              <w:rPr>
                <w:i/>
              </w:rPr>
            </w:pPr>
          </w:p>
          <w:p w14:paraId="4252D9A2" w14:textId="5FB78A8A" w:rsidR="0071210C" w:rsidRDefault="0071210C">
            <w:pPr>
              <w:pStyle w:val="TableParagraph"/>
              <w:ind w:left="184"/>
              <w:rPr>
                <w:i/>
              </w:rPr>
            </w:pPr>
            <w:r w:rsidRPr="0071210C">
              <w:rPr>
                <w:i/>
              </w:rPr>
              <w:t>Easy to use on desktop and mobile</w:t>
            </w:r>
          </w:p>
        </w:tc>
      </w:tr>
      <w:tr w:rsidR="00E6626F" w14:paraId="0378650E" w14:textId="77777777">
        <w:trPr>
          <w:trHeight w:val="1879"/>
        </w:trPr>
        <w:tc>
          <w:tcPr>
            <w:tcW w:w="920" w:type="dxa"/>
          </w:tcPr>
          <w:p w14:paraId="21379B5C" w14:textId="77777777" w:rsidR="00E6626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00" w:type="dxa"/>
          </w:tcPr>
          <w:p w14:paraId="6D4FDAE1" w14:textId="77777777" w:rsidR="00E6626F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58A12CBE" w14:textId="20233054" w:rsidR="00E6626F" w:rsidRDefault="0071210C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 w:rsidRPr="0071210C">
              <w:t>Maintainable and portable application.</w:t>
            </w:r>
          </w:p>
        </w:tc>
        <w:tc>
          <w:tcPr>
            <w:tcW w:w="24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1210C" w:rsidRPr="0071210C" w14:paraId="198B8B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3287AB" w14:textId="77777777" w:rsidR="0071210C" w:rsidRPr="0071210C" w:rsidRDefault="0071210C" w:rsidP="0071210C">
                  <w:pPr>
                    <w:pStyle w:val="TableParagraph"/>
                    <w:rPr>
                      <w:rFonts w:ascii="Times New Roman"/>
                      <w:lang w:val="en-IN"/>
                    </w:rPr>
                  </w:pPr>
                </w:p>
              </w:tc>
            </w:tr>
          </w:tbl>
          <w:p w14:paraId="196FD7EB" w14:textId="77777777" w:rsidR="0071210C" w:rsidRPr="0071210C" w:rsidRDefault="0071210C" w:rsidP="0071210C">
            <w:pPr>
              <w:pStyle w:val="TableParagraph"/>
              <w:rPr>
                <w:rFonts w:ascii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3"/>
            </w:tblGrid>
            <w:tr w:rsidR="0071210C" w:rsidRPr="0071210C" w14:paraId="102BF5D9" w14:textId="77777777">
              <w:trPr>
                <w:tblCellSpacing w:w="15" w:type="dxa"/>
              </w:trPr>
              <w:tc>
                <w:tcPr>
                  <w:tcW w:w="4543" w:type="dxa"/>
                  <w:vAlign w:val="center"/>
                  <w:hideMark/>
                </w:tcPr>
                <w:p w14:paraId="7E7E5856" w14:textId="77777777" w:rsidR="0071210C" w:rsidRDefault="0071210C" w:rsidP="0071210C">
                  <w:pPr>
                    <w:pStyle w:val="TableParagraph"/>
                    <w:rPr>
                      <w:rFonts w:ascii="Times New Roman"/>
                      <w:lang w:val="en-IN"/>
                    </w:rPr>
                  </w:pPr>
                  <w:r w:rsidRPr="0071210C">
                    <w:rPr>
                      <w:rFonts w:ascii="Times New Roman"/>
                      <w:lang w:val="en-IN"/>
                    </w:rPr>
                    <w:t>Compatible with</w:t>
                  </w:r>
                </w:p>
                <w:p w14:paraId="0AAA955F" w14:textId="77777777" w:rsidR="0071210C" w:rsidRDefault="0071210C" w:rsidP="0071210C">
                  <w:pPr>
                    <w:pStyle w:val="TableParagraph"/>
                    <w:rPr>
                      <w:rFonts w:ascii="Times New Roman"/>
                      <w:lang w:val="en-IN"/>
                    </w:rPr>
                  </w:pPr>
                  <w:r w:rsidRPr="0071210C">
                    <w:rPr>
                      <w:rFonts w:ascii="Times New Roman"/>
                      <w:lang w:val="en-IN"/>
                    </w:rPr>
                    <w:t xml:space="preserve"> Windows, Linux,</w:t>
                  </w:r>
                </w:p>
                <w:p w14:paraId="72BB229E" w14:textId="500FD6A7" w:rsidR="0071210C" w:rsidRPr="0071210C" w:rsidRDefault="0071210C" w:rsidP="0071210C">
                  <w:pPr>
                    <w:pStyle w:val="TableParagraph"/>
                    <w:rPr>
                      <w:rFonts w:ascii="Times New Roman"/>
                      <w:lang w:val="en-IN"/>
                    </w:rPr>
                  </w:pPr>
                  <w:r w:rsidRPr="0071210C">
                    <w:rPr>
                      <w:rFonts w:ascii="Times New Roman"/>
                      <w:lang w:val="en-IN"/>
                    </w:rPr>
                    <w:t xml:space="preserve"> and macOS</w:t>
                  </w:r>
                </w:p>
              </w:tc>
            </w:tr>
          </w:tbl>
          <w:p w14:paraId="3A3E4F63" w14:textId="66C07A42" w:rsidR="00E6626F" w:rsidRDefault="00E6626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CC986A1" w14:textId="77777777" w:rsidR="00573020" w:rsidRDefault="00573020"/>
    <w:sectPr w:rsidR="00573020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8A3E7" w14:textId="77777777" w:rsidR="00E2586E" w:rsidRDefault="00E2586E">
      <w:r>
        <w:separator/>
      </w:r>
    </w:p>
  </w:endnote>
  <w:endnote w:type="continuationSeparator" w:id="0">
    <w:p w14:paraId="5F93A926" w14:textId="77777777" w:rsidR="00E2586E" w:rsidRDefault="00E25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8B565" w14:textId="77777777" w:rsidR="00E2586E" w:rsidRDefault="00E2586E">
      <w:r>
        <w:separator/>
      </w:r>
    </w:p>
  </w:footnote>
  <w:footnote w:type="continuationSeparator" w:id="0">
    <w:p w14:paraId="0D69E353" w14:textId="77777777" w:rsidR="00E2586E" w:rsidRDefault="00E25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0C6B" w14:textId="77777777" w:rsidR="00E6626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6800" behindDoc="1" locked="0" layoutInCell="1" allowOverlap="1" wp14:anchorId="196AEB38" wp14:editId="35CE8B4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7312" behindDoc="1" locked="0" layoutInCell="1" allowOverlap="1" wp14:anchorId="4FC1FBA8" wp14:editId="5FE0463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65036"/>
    <w:multiLevelType w:val="hybridMultilevel"/>
    <w:tmpl w:val="F93027D0"/>
    <w:lvl w:ilvl="0" w:tplc="BD5E75F8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35CC9BE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255EE2F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5D70EFB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E3FCCB2E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509A88A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61216D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87D0DE96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B6265C2C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214272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6F"/>
    <w:rsid w:val="003B41D1"/>
    <w:rsid w:val="003F3542"/>
    <w:rsid w:val="00573020"/>
    <w:rsid w:val="0071210C"/>
    <w:rsid w:val="00E2586E"/>
    <w:rsid w:val="00E6626F"/>
    <w:rsid w:val="00F7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A822"/>
  <w15:docId w15:val="{B188CD62-7F8C-4D23-A02F-B04FA05C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243" w:right="324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right="307" w:hanging="360"/>
    </w:p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DHARANI</dc:creator>
  <cp:lastModifiedBy>dharanidevarakonda2007@outlook.com</cp:lastModifiedBy>
  <cp:revision>2</cp:revision>
  <dcterms:created xsi:type="dcterms:W3CDTF">2026-07-18T17:49:00Z</dcterms:created>
  <dcterms:modified xsi:type="dcterms:W3CDTF">2026-07-18T17:49:00Z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