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00FD1" w14:textId="3844FF2A" w:rsidR="00876AD1" w:rsidRPr="00876AD1" w:rsidRDefault="00876AD1" w:rsidP="00876AD1">
      <w:pPr>
        <w:pStyle w:val="Heading1"/>
        <w:rPr>
          <w:b/>
          <w:bCs/>
          <w:sz w:val="56"/>
          <w:szCs w:val="56"/>
        </w:rPr>
      </w:pPr>
      <w:r w:rsidRPr="00876AD1">
        <w:rPr>
          <w:b/>
          <w:bCs/>
          <w:sz w:val="56"/>
          <w:szCs w:val="56"/>
        </w:rPr>
        <w:t>F</w:t>
      </w:r>
      <w:r>
        <w:rPr>
          <w:b/>
          <w:bCs/>
          <w:sz w:val="56"/>
          <w:szCs w:val="56"/>
        </w:rPr>
        <w:t>INAL PROJECT SUMMARY</w:t>
      </w:r>
    </w:p>
    <w:p w14:paraId="2A8AA9AB" w14:textId="4DE3438A" w:rsidR="00876AD1" w:rsidRPr="00876AD1" w:rsidRDefault="00876AD1" w:rsidP="00876AD1">
      <w:pPr>
        <w:pStyle w:val="Heading1"/>
        <w:rPr>
          <w:b/>
          <w:bCs/>
          <w:lang w:val="en"/>
        </w:rPr>
      </w:pPr>
      <w:r w:rsidRPr="00876AD1">
        <w:rPr>
          <w:b/>
          <w:bCs/>
        </w:rPr>
        <w:t>Project Title:</w:t>
      </w:r>
      <w:r w:rsidRPr="00876AD1">
        <w:rPr>
          <w:b/>
          <w:bCs/>
          <w:lang w:val="en"/>
        </w:rPr>
        <w:t xml:space="preserve"> </w:t>
      </w:r>
      <w:r w:rsidR="008F78D9" w:rsidRPr="00876AD1">
        <w:t>Hand-picked</w:t>
      </w:r>
      <w:r w:rsidRPr="00876AD1">
        <w:t xml:space="preserve"> Giftware</w:t>
      </w:r>
    </w:p>
    <w:p w14:paraId="249BD97E" w14:textId="77777777" w:rsidR="00876AD1" w:rsidRPr="00876AD1" w:rsidRDefault="00876AD1" w:rsidP="00876AD1">
      <w:pPr>
        <w:pStyle w:val="Heading1"/>
        <w:rPr>
          <w:b/>
          <w:bCs/>
        </w:rPr>
      </w:pPr>
      <w:r w:rsidRPr="00876AD1">
        <w:rPr>
          <w:b/>
          <w:bCs/>
        </w:rPr>
        <w:t>Team members:</w:t>
      </w:r>
    </w:p>
    <w:p w14:paraId="09F37E7C" w14:textId="77777777" w:rsidR="00876AD1" w:rsidRPr="00876AD1" w:rsidRDefault="00876AD1" w:rsidP="00876AD1">
      <w:pPr>
        <w:pStyle w:val="Heading1"/>
        <w:rPr>
          <w:rFonts w:ascii="Arial" w:hAnsi="Arial" w:cs="Arial"/>
          <w:color w:val="auto"/>
          <w:sz w:val="24"/>
          <w:szCs w:val="24"/>
        </w:rPr>
      </w:pPr>
      <w:r w:rsidRPr="00876AD1">
        <w:rPr>
          <w:rFonts w:ascii="Arial" w:hAnsi="Arial" w:cs="Arial"/>
          <w:color w:val="auto"/>
          <w:sz w:val="24"/>
          <w:szCs w:val="24"/>
        </w:rPr>
        <w:t>Madhuri Patibandla, Madhumathi Sekar, Thy Kieu</w:t>
      </w:r>
    </w:p>
    <w:p w14:paraId="5940F19E" w14:textId="4DF0341D" w:rsidR="001579E9" w:rsidRPr="001C4022" w:rsidRDefault="00604081">
      <w:pPr>
        <w:pStyle w:val="Heading1"/>
        <w:rPr>
          <w:b/>
          <w:bCs/>
        </w:rPr>
      </w:pPr>
      <w:r w:rsidRPr="001C4022">
        <w:rPr>
          <w:b/>
          <w:bCs/>
        </w:rPr>
        <w:t>Purpose</w:t>
      </w:r>
    </w:p>
    <w:p w14:paraId="73492741" w14:textId="18561D21" w:rsidR="00F8033F" w:rsidRPr="00F8033F" w:rsidRDefault="00F8033F" w:rsidP="002C052B">
      <w:pPr>
        <w:pStyle w:val="Heading1"/>
        <w:numPr>
          <w:ilvl w:val="0"/>
          <w:numId w:val="11"/>
        </w:numPr>
        <w:spacing w:before="0"/>
        <w:rPr>
          <w:rFonts w:ascii="Arial" w:hAnsi="Arial" w:cs="Arial"/>
          <w:color w:val="auto"/>
          <w:sz w:val="24"/>
          <w:szCs w:val="24"/>
        </w:rPr>
      </w:pPr>
      <w:r w:rsidRPr="00F8033F">
        <w:rPr>
          <w:rFonts w:ascii="Arial" w:hAnsi="Arial" w:cs="Arial"/>
          <w:color w:val="auto"/>
          <w:sz w:val="24"/>
          <w:szCs w:val="24"/>
        </w:rPr>
        <w:t xml:space="preserve">The purpose of this project is to forecast UK retail sales using </w:t>
      </w:r>
      <w:r w:rsidR="002C052B" w:rsidRPr="00F8033F">
        <w:rPr>
          <w:rFonts w:ascii="Arial" w:hAnsi="Arial" w:cs="Arial"/>
          <w:color w:val="auto"/>
          <w:sz w:val="24"/>
          <w:szCs w:val="24"/>
        </w:rPr>
        <w:t>a time</w:t>
      </w:r>
      <w:r w:rsidRPr="00F8033F">
        <w:rPr>
          <w:rFonts w:ascii="Arial" w:hAnsi="Arial" w:cs="Arial"/>
          <w:color w:val="auto"/>
          <w:sz w:val="24"/>
          <w:szCs w:val="24"/>
        </w:rPr>
        <w:t xml:space="preserve"> series analysis for 2012 by analyzing actual sales observed from 2009-2011.</w:t>
      </w:r>
    </w:p>
    <w:p w14:paraId="5873D33C" w14:textId="77777777" w:rsidR="00F8033F" w:rsidRPr="00F8033F" w:rsidRDefault="00F8033F" w:rsidP="002C052B">
      <w:pPr>
        <w:pStyle w:val="Heading1"/>
        <w:numPr>
          <w:ilvl w:val="0"/>
          <w:numId w:val="11"/>
        </w:numPr>
        <w:spacing w:before="0"/>
        <w:rPr>
          <w:rFonts w:ascii="Arial" w:hAnsi="Arial" w:cs="Arial"/>
          <w:color w:val="auto"/>
          <w:sz w:val="24"/>
          <w:szCs w:val="24"/>
        </w:rPr>
      </w:pPr>
      <w:r w:rsidRPr="00F8033F">
        <w:rPr>
          <w:rFonts w:ascii="Arial" w:hAnsi="Arial" w:cs="Arial"/>
          <w:color w:val="auto"/>
          <w:sz w:val="24"/>
          <w:szCs w:val="24"/>
        </w:rPr>
        <w:t>The project highlights the importance of adaptive forecasts in retail environments characterized by changing sales patterns and irregularities.</w:t>
      </w:r>
    </w:p>
    <w:p w14:paraId="15736556" w14:textId="30582DCB" w:rsidR="00F8033F" w:rsidRPr="00F8033F" w:rsidRDefault="00F8033F" w:rsidP="002C052B">
      <w:pPr>
        <w:pStyle w:val="Heading1"/>
        <w:numPr>
          <w:ilvl w:val="0"/>
          <w:numId w:val="11"/>
        </w:numPr>
        <w:spacing w:before="0"/>
        <w:rPr>
          <w:rFonts w:ascii="Arial" w:hAnsi="Arial" w:cs="Arial"/>
          <w:color w:val="auto"/>
          <w:sz w:val="24"/>
          <w:szCs w:val="24"/>
        </w:rPr>
      </w:pPr>
      <w:r w:rsidRPr="00F8033F">
        <w:rPr>
          <w:rFonts w:ascii="Arial" w:hAnsi="Arial" w:cs="Arial"/>
          <w:color w:val="auto"/>
          <w:sz w:val="24"/>
          <w:szCs w:val="24"/>
        </w:rPr>
        <w:t>The analysis involves comparing the forecasting performance of the Exponential Smoothing (ETS) and Autoregressive Integrated Moving Average (ARIMA) models.</w:t>
      </w:r>
    </w:p>
    <w:p w14:paraId="5C6AD279" w14:textId="105F3977" w:rsidR="0034621B" w:rsidRPr="0034621B" w:rsidRDefault="00604081" w:rsidP="0034621B">
      <w:pPr>
        <w:pStyle w:val="Heading1"/>
        <w:rPr>
          <w:b/>
          <w:bCs/>
        </w:rPr>
      </w:pPr>
      <w:r w:rsidRPr="001C4022">
        <w:rPr>
          <w:b/>
          <w:bCs/>
        </w:rPr>
        <w:t>How Did You Build Your Project (Tools/Database Technologies)</w:t>
      </w:r>
    </w:p>
    <w:p w14:paraId="40593893" w14:textId="24882E48" w:rsidR="00F10890" w:rsidRPr="00F10890" w:rsidRDefault="00F10890" w:rsidP="00BA2001">
      <w:pPr>
        <w:pStyle w:val="Heading1"/>
        <w:spacing w:before="0"/>
        <w:rPr>
          <w:rFonts w:ascii="Arial" w:hAnsi="Arial" w:cs="Arial"/>
          <w:color w:val="auto"/>
          <w:sz w:val="24"/>
          <w:szCs w:val="24"/>
        </w:rPr>
      </w:pPr>
      <w:r w:rsidRPr="00F10890">
        <w:rPr>
          <w:rFonts w:ascii="Arial" w:hAnsi="Arial" w:cs="Arial"/>
          <w:color w:val="auto"/>
          <w:sz w:val="24"/>
          <w:szCs w:val="24"/>
        </w:rPr>
        <w:t xml:space="preserve">The project is implemented using the R programming language. Key R libraries used include: </w:t>
      </w:r>
    </w:p>
    <w:p w14:paraId="39DC45AE" w14:textId="77777777" w:rsidR="00F10890" w:rsidRPr="00F10890" w:rsidRDefault="00F10890" w:rsidP="00BA2001">
      <w:pPr>
        <w:pStyle w:val="Heading1"/>
        <w:numPr>
          <w:ilvl w:val="1"/>
          <w:numId w:val="12"/>
        </w:numPr>
        <w:spacing w:before="0"/>
        <w:rPr>
          <w:rFonts w:ascii="Arial" w:hAnsi="Arial" w:cs="Arial"/>
          <w:color w:val="auto"/>
          <w:sz w:val="24"/>
          <w:szCs w:val="24"/>
        </w:rPr>
      </w:pPr>
      <w:r w:rsidRPr="00F10890">
        <w:rPr>
          <w:rFonts w:ascii="Arial" w:hAnsi="Arial" w:cs="Arial"/>
          <w:color w:val="auto"/>
          <w:sz w:val="24"/>
          <w:szCs w:val="24"/>
        </w:rPr>
        <w:t>fpp3 for time series analysis and forecasting.</w:t>
      </w:r>
    </w:p>
    <w:p w14:paraId="5269FBBA" w14:textId="77777777" w:rsidR="00F10890" w:rsidRPr="00F10890" w:rsidRDefault="00F10890" w:rsidP="00BA2001">
      <w:pPr>
        <w:pStyle w:val="Heading1"/>
        <w:numPr>
          <w:ilvl w:val="1"/>
          <w:numId w:val="12"/>
        </w:numPr>
        <w:spacing w:before="0"/>
        <w:rPr>
          <w:rFonts w:ascii="Arial" w:hAnsi="Arial" w:cs="Arial"/>
          <w:color w:val="auto"/>
          <w:sz w:val="24"/>
          <w:szCs w:val="24"/>
        </w:rPr>
      </w:pPr>
      <w:proofErr w:type="spellStart"/>
      <w:r w:rsidRPr="00F10890">
        <w:rPr>
          <w:rFonts w:ascii="Arial" w:hAnsi="Arial" w:cs="Arial"/>
          <w:color w:val="auto"/>
          <w:sz w:val="24"/>
          <w:szCs w:val="24"/>
        </w:rPr>
        <w:t>readxl</w:t>
      </w:r>
      <w:proofErr w:type="spellEnd"/>
      <w:r w:rsidRPr="00F10890">
        <w:rPr>
          <w:rFonts w:ascii="Arial" w:hAnsi="Arial" w:cs="Arial"/>
          <w:color w:val="auto"/>
          <w:sz w:val="24"/>
          <w:szCs w:val="24"/>
        </w:rPr>
        <w:t xml:space="preserve"> for reading Excel files.</w:t>
      </w:r>
    </w:p>
    <w:p w14:paraId="46EAEE67" w14:textId="77777777" w:rsidR="00F10890" w:rsidRPr="00F10890" w:rsidRDefault="00F10890" w:rsidP="00BA2001">
      <w:pPr>
        <w:pStyle w:val="Heading1"/>
        <w:numPr>
          <w:ilvl w:val="1"/>
          <w:numId w:val="12"/>
        </w:numPr>
        <w:spacing w:before="0"/>
        <w:rPr>
          <w:rFonts w:ascii="Arial" w:hAnsi="Arial" w:cs="Arial"/>
          <w:color w:val="auto"/>
          <w:sz w:val="24"/>
          <w:szCs w:val="24"/>
        </w:rPr>
      </w:pPr>
      <w:r w:rsidRPr="00F10890">
        <w:rPr>
          <w:rFonts w:ascii="Arial" w:hAnsi="Arial" w:cs="Arial"/>
          <w:color w:val="auto"/>
          <w:sz w:val="24"/>
          <w:szCs w:val="24"/>
        </w:rPr>
        <w:t>ggplot2 for data visualization.</w:t>
      </w:r>
    </w:p>
    <w:p w14:paraId="3DC8CB79" w14:textId="77777777" w:rsidR="00F10890" w:rsidRPr="00F10890" w:rsidRDefault="00F10890" w:rsidP="00BA2001">
      <w:pPr>
        <w:pStyle w:val="Heading1"/>
        <w:numPr>
          <w:ilvl w:val="1"/>
          <w:numId w:val="12"/>
        </w:numPr>
        <w:spacing w:before="0"/>
        <w:rPr>
          <w:rFonts w:ascii="Arial" w:hAnsi="Arial" w:cs="Arial"/>
          <w:color w:val="auto"/>
          <w:sz w:val="24"/>
          <w:szCs w:val="24"/>
        </w:rPr>
      </w:pPr>
      <w:r w:rsidRPr="00F10890">
        <w:rPr>
          <w:rFonts w:ascii="Arial" w:hAnsi="Arial" w:cs="Arial"/>
          <w:color w:val="auto"/>
          <w:sz w:val="24"/>
          <w:szCs w:val="24"/>
        </w:rPr>
        <w:t>forecast for additional forecasting tools.</w:t>
      </w:r>
    </w:p>
    <w:p w14:paraId="5B32A391" w14:textId="77777777" w:rsidR="00F10890" w:rsidRPr="00F10890" w:rsidRDefault="00F10890" w:rsidP="00BA2001">
      <w:pPr>
        <w:pStyle w:val="Heading1"/>
        <w:numPr>
          <w:ilvl w:val="1"/>
          <w:numId w:val="12"/>
        </w:numPr>
        <w:spacing w:before="0"/>
        <w:rPr>
          <w:rFonts w:ascii="Arial" w:hAnsi="Arial" w:cs="Arial"/>
          <w:color w:val="auto"/>
          <w:sz w:val="24"/>
          <w:szCs w:val="24"/>
        </w:rPr>
      </w:pPr>
      <w:r w:rsidRPr="00F10890">
        <w:rPr>
          <w:rFonts w:ascii="Arial" w:hAnsi="Arial" w:cs="Arial"/>
          <w:color w:val="auto"/>
          <w:sz w:val="24"/>
          <w:szCs w:val="24"/>
        </w:rPr>
        <w:t>scales for plot scaling.</w:t>
      </w:r>
    </w:p>
    <w:p w14:paraId="40B9DDDF" w14:textId="77777777" w:rsidR="00F10890" w:rsidRPr="00F10890" w:rsidRDefault="00F10890" w:rsidP="00BA2001">
      <w:pPr>
        <w:pStyle w:val="Heading1"/>
        <w:numPr>
          <w:ilvl w:val="1"/>
          <w:numId w:val="12"/>
        </w:numPr>
        <w:spacing w:before="0"/>
        <w:rPr>
          <w:rFonts w:ascii="Arial" w:hAnsi="Arial" w:cs="Arial"/>
          <w:color w:val="auto"/>
          <w:sz w:val="24"/>
          <w:szCs w:val="24"/>
        </w:rPr>
      </w:pPr>
      <w:proofErr w:type="spellStart"/>
      <w:r w:rsidRPr="00F10890">
        <w:rPr>
          <w:rFonts w:ascii="Arial" w:hAnsi="Arial" w:cs="Arial"/>
          <w:color w:val="auto"/>
          <w:sz w:val="24"/>
          <w:szCs w:val="24"/>
        </w:rPr>
        <w:t>tsibble</w:t>
      </w:r>
      <w:proofErr w:type="spellEnd"/>
      <w:r w:rsidRPr="00F10890">
        <w:rPr>
          <w:rFonts w:ascii="Arial" w:hAnsi="Arial" w:cs="Arial"/>
          <w:color w:val="auto"/>
          <w:sz w:val="24"/>
          <w:szCs w:val="24"/>
        </w:rPr>
        <w:t xml:space="preserve"> for time series data structures.</w:t>
      </w:r>
    </w:p>
    <w:p w14:paraId="15DD519E" w14:textId="229D7DD8" w:rsidR="007048F1" w:rsidRPr="00040BC0" w:rsidRDefault="00F10890" w:rsidP="00BA2001">
      <w:pPr>
        <w:pStyle w:val="Heading1"/>
        <w:numPr>
          <w:ilvl w:val="1"/>
          <w:numId w:val="12"/>
        </w:numPr>
        <w:spacing w:before="0"/>
        <w:rPr>
          <w:rFonts w:ascii="Arial" w:hAnsi="Arial" w:cs="Arial"/>
          <w:color w:val="auto"/>
          <w:sz w:val="24"/>
          <w:szCs w:val="24"/>
        </w:rPr>
      </w:pPr>
      <w:r w:rsidRPr="00F10890">
        <w:rPr>
          <w:rFonts w:ascii="Arial" w:hAnsi="Arial" w:cs="Arial"/>
          <w:color w:val="auto"/>
          <w:sz w:val="24"/>
          <w:szCs w:val="24"/>
        </w:rPr>
        <w:t>seasonal for seasonal decomposition.</w:t>
      </w:r>
    </w:p>
    <w:p w14:paraId="5DFD079D" w14:textId="77777777" w:rsidR="007048F1" w:rsidRDefault="007048F1" w:rsidP="00F10890">
      <w:pPr>
        <w:rPr>
          <w:rFonts w:asciiTheme="majorHAnsi" w:eastAsiaTheme="majorEastAsia" w:hAnsiTheme="majorHAnsi" w:cstheme="majorBidi"/>
          <w:color w:val="244061" w:themeColor="accent1" w:themeShade="80"/>
          <w:sz w:val="36"/>
          <w:szCs w:val="36"/>
        </w:rPr>
      </w:pPr>
    </w:p>
    <w:p w14:paraId="74481703" w14:textId="50AF62C5" w:rsidR="00F10890" w:rsidRPr="00F95C71" w:rsidRDefault="00604081" w:rsidP="0034621B">
      <w:pPr>
        <w:spacing w:after="0"/>
        <w:rPr>
          <w:rFonts w:asciiTheme="majorHAnsi" w:eastAsiaTheme="majorEastAsia" w:hAnsiTheme="majorHAnsi" w:cstheme="majorBidi"/>
          <w:b/>
          <w:bCs/>
          <w:color w:val="244061" w:themeColor="accent1" w:themeShade="80"/>
          <w:sz w:val="36"/>
          <w:szCs w:val="36"/>
        </w:rPr>
      </w:pPr>
      <w:r w:rsidRPr="001C4022">
        <w:rPr>
          <w:rFonts w:asciiTheme="majorHAnsi" w:eastAsiaTheme="majorEastAsia" w:hAnsiTheme="majorHAnsi" w:cstheme="majorBidi"/>
          <w:b/>
          <w:bCs/>
          <w:color w:val="244061" w:themeColor="accent1" w:themeShade="80"/>
          <w:sz w:val="36"/>
          <w:szCs w:val="36"/>
        </w:rPr>
        <w:t>Data</w:t>
      </w:r>
    </w:p>
    <w:p w14:paraId="1B23B288" w14:textId="5C8E9697" w:rsidR="00F10890" w:rsidRPr="00F10890" w:rsidRDefault="00F10890" w:rsidP="0034621B">
      <w:pPr>
        <w:numPr>
          <w:ilvl w:val="0"/>
          <w:numId w:val="13"/>
        </w:numPr>
        <w:spacing w:after="0"/>
        <w:rPr>
          <w:rFonts w:ascii="Arial" w:eastAsiaTheme="majorEastAsia" w:hAnsi="Arial" w:cs="Arial"/>
          <w:sz w:val="24"/>
          <w:szCs w:val="24"/>
        </w:rPr>
      </w:pPr>
      <w:r w:rsidRPr="00F10890">
        <w:rPr>
          <w:rFonts w:ascii="Arial" w:eastAsiaTheme="majorEastAsia" w:hAnsi="Arial" w:cs="Arial"/>
          <w:sz w:val="24"/>
          <w:szCs w:val="24"/>
        </w:rPr>
        <w:t xml:space="preserve">The project uses the "Online Retail" </w:t>
      </w:r>
      <w:r w:rsidR="008F78D9" w:rsidRPr="00F10890">
        <w:rPr>
          <w:rFonts w:ascii="Arial" w:eastAsiaTheme="majorEastAsia" w:hAnsi="Arial" w:cs="Arial"/>
          <w:sz w:val="24"/>
          <w:szCs w:val="24"/>
        </w:rPr>
        <w:t>data set</w:t>
      </w:r>
      <w:r w:rsidRPr="00F10890">
        <w:rPr>
          <w:rFonts w:ascii="Arial" w:eastAsiaTheme="majorEastAsia" w:hAnsi="Arial" w:cs="Arial"/>
          <w:sz w:val="24"/>
          <w:szCs w:val="24"/>
        </w:rPr>
        <w:t>, which contains UK retail sales data.</w:t>
      </w:r>
    </w:p>
    <w:p w14:paraId="4384BC56" w14:textId="17512566" w:rsidR="00F10890" w:rsidRPr="007048F1" w:rsidRDefault="00F10890" w:rsidP="0034621B">
      <w:pPr>
        <w:numPr>
          <w:ilvl w:val="0"/>
          <w:numId w:val="13"/>
        </w:numPr>
        <w:spacing w:after="0"/>
        <w:rPr>
          <w:rFonts w:ascii="Arial" w:eastAsiaTheme="majorEastAsia" w:hAnsi="Arial" w:cs="Arial"/>
          <w:sz w:val="24"/>
          <w:szCs w:val="24"/>
        </w:rPr>
      </w:pPr>
      <w:r w:rsidRPr="00F10890">
        <w:rPr>
          <w:rFonts w:ascii="Arial" w:eastAsiaTheme="majorEastAsia" w:hAnsi="Arial" w:cs="Arial"/>
          <w:sz w:val="24"/>
          <w:szCs w:val="24"/>
        </w:rPr>
        <w:lastRenderedPageBreak/>
        <w:t xml:space="preserve">The dataset is in Excel </w:t>
      </w:r>
      <w:r w:rsidR="008F78D9" w:rsidRPr="00F10890">
        <w:rPr>
          <w:rFonts w:ascii="Arial" w:eastAsiaTheme="majorEastAsia" w:hAnsi="Arial" w:cs="Arial"/>
          <w:sz w:val="24"/>
          <w:szCs w:val="24"/>
        </w:rPr>
        <w:t>format (</w:t>
      </w:r>
      <w:r w:rsidRPr="00F10890">
        <w:rPr>
          <w:rFonts w:ascii="Arial" w:eastAsiaTheme="majorEastAsia" w:hAnsi="Arial" w:cs="Arial"/>
          <w:sz w:val="24"/>
          <w:szCs w:val="24"/>
        </w:rPr>
        <w:t>xlsx). It appears to consist of two sheets, one for the period 2009-2010 and another for 2010-2011.</w:t>
      </w:r>
    </w:p>
    <w:p w14:paraId="6C09F1F3" w14:textId="7627C56D" w:rsidR="00F10890" w:rsidRPr="00F10890" w:rsidRDefault="00F10890" w:rsidP="0034621B">
      <w:pPr>
        <w:numPr>
          <w:ilvl w:val="0"/>
          <w:numId w:val="13"/>
        </w:numPr>
        <w:spacing w:after="0"/>
        <w:rPr>
          <w:rFonts w:ascii="Arial" w:eastAsiaTheme="majorEastAsia" w:hAnsi="Arial" w:cs="Arial"/>
          <w:sz w:val="24"/>
          <w:szCs w:val="24"/>
        </w:rPr>
      </w:pPr>
      <w:r w:rsidRPr="007048F1">
        <w:rPr>
          <w:rFonts w:ascii="Arial" w:eastAsiaTheme="majorEastAsia" w:hAnsi="Arial" w:cs="Arial"/>
          <w:sz w:val="24"/>
          <w:szCs w:val="24"/>
        </w:rPr>
        <w:t xml:space="preserve">Data cleaning steps included handling missing values in </w:t>
      </w:r>
      <w:proofErr w:type="spellStart"/>
      <w:r w:rsidRPr="007048F1">
        <w:rPr>
          <w:rFonts w:ascii="Arial" w:eastAsiaTheme="majorEastAsia" w:hAnsi="Arial" w:cs="Arial"/>
          <w:sz w:val="24"/>
          <w:szCs w:val="24"/>
        </w:rPr>
        <w:t>CustomerID</w:t>
      </w:r>
      <w:proofErr w:type="spellEnd"/>
      <w:r w:rsidRPr="007048F1">
        <w:rPr>
          <w:rFonts w:ascii="Arial" w:eastAsiaTheme="majorEastAsia" w:hAnsi="Arial" w:cs="Arial"/>
          <w:sz w:val="24"/>
          <w:szCs w:val="24"/>
        </w:rPr>
        <w:t>, removing duplicates, and filtering records for the UK. Transformations involved calculating total prices and creating monthly and yearly aggregated time series.</w:t>
      </w:r>
    </w:p>
    <w:p w14:paraId="5639FA2B" w14:textId="77777777" w:rsidR="00F10890" w:rsidRPr="00F10890" w:rsidRDefault="00F10890" w:rsidP="0034621B">
      <w:pPr>
        <w:numPr>
          <w:ilvl w:val="0"/>
          <w:numId w:val="13"/>
        </w:numPr>
        <w:spacing w:after="0"/>
        <w:rPr>
          <w:rFonts w:ascii="Arial" w:eastAsiaTheme="majorEastAsia" w:hAnsi="Arial" w:cs="Arial"/>
          <w:sz w:val="24"/>
          <w:szCs w:val="24"/>
        </w:rPr>
      </w:pPr>
      <w:r w:rsidRPr="00F10890">
        <w:rPr>
          <w:rFonts w:ascii="Arial" w:eastAsiaTheme="majorEastAsia" w:hAnsi="Arial" w:cs="Arial"/>
          <w:sz w:val="24"/>
          <w:szCs w:val="24"/>
        </w:rPr>
        <w:t>The data is characterized by changing sales patterns and irregularities, making it suitable for demonstrating the strengths of adaptive forecasting methods.</w:t>
      </w:r>
    </w:p>
    <w:p w14:paraId="18AE1285" w14:textId="77777777" w:rsidR="00F10890" w:rsidRPr="001C4022" w:rsidRDefault="00F10890">
      <w:pPr>
        <w:rPr>
          <w:rFonts w:ascii="Arial" w:eastAsiaTheme="majorEastAsia" w:hAnsi="Arial" w:cs="Arial"/>
          <w:b/>
          <w:bCs/>
        </w:rPr>
      </w:pPr>
    </w:p>
    <w:p w14:paraId="1348BA75" w14:textId="77777777" w:rsidR="001579E9" w:rsidRPr="001C4022" w:rsidRDefault="00604081" w:rsidP="007048F1">
      <w:pPr>
        <w:rPr>
          <w:rFonts w:asciiTheme="majorHAnsi" w:eastAsiaTheme="majorEastAsia" w:hAnsiTheme="majorHAnsi" w:cstheme="majorBidi"/>
          <w:b/>
          <w:bCs/>
          <w:color w:val="244061" w:themeColor="accent1" w:themeShade="80"/>
          <w:sz w:val="36"/>
          <w:szCs w:val="36"/>
        </w:rPr>
      </w:pPr>
      <w:r w:rsidRPr="001C4022">
        <w:rPr>
          <w:rFonts w:asciiTheme="majorHAnsi" w:eastAsiaTheme="majorEastAsia" w:hAnsiTheme="majorHAnsi" w:cstheme="majorBidi"/>
          <w:b/>
          <w:bCs/>
          <w:color w:val="244061" w:themeColor="accent1" w:themeShade="80"/>
          <w:sz w:val="36"/>
          <w:szCs w:val="36"/>
        </w:rPr>
        <w:t>Functionalities</w:t>
      </w:r>
    </w:p>
    <w:p w14:paraId="06C0A56E" w14:textId="77777777" w:rsidR="007048F1" w:rsidRPr="007048F1" w:rsidRDefault="007048F1" w:rsidP="0034621B">
      <w:pPr>
        <w:numPr>
          <w:ilvl w:val="0"/>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Data Loading and Preprocessing:</w:t>
      </w:r>
      <w:r w:rsidRPr="007048F1">
        <w:rPr>
          <w:rFonts w:ascii="Arial" w:eastAsiaTheme="majorEastAsia" w:hAnsi="Arial" w:cs="Arial"/>
          <w:sz w:val="24"/>
          <w:szCs w:val="24"/>
        </w:rPr>
        <w:t xml:space="preserve"> The project loads the Excel datasets, combines them, handles missing values (specifically for </w:t>
      </w:r>
      <w:proofErr w:type="spellStart"/>
      <w:r w:rsidRPr="007048F1">
        <w:rPr>
          <w:rFonts w:ascii="Arial" w:eastAsiaTheme="majorEastAsia" w:hAnsi="Arial" w:cs="Arial"/>
          <w:sz w:val="24"/>
          <w:szCs w:val="24"/>
        </w:rPr>
        <w:t>CustomerID</w:t>
      </w:r>
      <w:proofErr w:type="spellEnd"/>
      <w:r w:rsidRPr="007048F1">
        <w:rPr>
          <w:rFonts w:ascii="Arial" w:eastAsiaTheme="majorEastAsia" w:hAnsi="Arial" w:cs="Arial"/>
          <w:sz w:val="24"/>
          <w:szCs w:val="24"/>
        </w:rPr>
        <w:t>), and removes duplicates. It also performs data transformations, such as calculating total prices and extracting month and year information from dates.</w:t>
      </w:r>
    </w:p>
    <w:p w14:paraId="27971A4B" w14:textId="77777777" w:rsidR="007048F1" w:rsidRPr="007048F1" w:rsidRDefault="007048F1" w:rsidP="0034621B">
      <w:pPr>
        <w:numPr>
          <w:ilvl w:val="0"/>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Exploratory Data Analysis (EDA):</w:t>
      </w:r>
      <w:r w:rsidRPr="007048F1">
        <w:rPr>
          <w:rFonts w:ascii="Arial" w:eastAsiaTheme="majorEastAsia" w:hAnsi="Arial" w:cs="Arial"/>
          <w:sz w:val="24"/>
          <w:szCs w:val="24"/>
        </w:rPr>
        <w:t xml:space="preserve"> The project includes EDA to understand the data's characteristics. This involves: </w:t>
      </w:r>
    </w:p>
    <w:p w14:paraId="6AD884F6" w14:textId="77777777" w:rsidR="007048F1" w:rsidRP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sz w:val="24"/>
          <w:szCs w:val="24"/>
        </w:rPr>
        <w:t>Calculating and visualizing daily, monthly, and yearly sales trends.</w:t>
      </w:r>
    </w:p>
    <w:p w14:paraId="0F71C9C8" w14:textId="77777777" w:rsidR="007048F1" w:rsidRP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sz w:val="24"/>
          <w:szCs w:val="24"/>
        </w:rPr>
        <w:t>Analyzing summary statistics and data structures.</w:t>
      </w:r>
    </w:p>
    <w:p w14:paraId="1B56AD3D" w14:textId="77777777" w:rsidR="007048F1" w:rsidRPr="007048F1" w:rsidRDefault="007048F1" w:rsidP="0034621B">
      <w:pPr>
        <w:numPr>
          <w:ilvl w:val="0"/>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Time Series Analysis:</w:t>
      </w:r>
      <w:r w:rsidRPr="007048F1">
        <w:rPr>
          <w:rFonts w:ascii="Arial" w:eastAsiaTheme="majorEastAsia" w:hAnsi="Arial" w:cs="Arial"/>
          <w:sz w:val="24"/>
          <w:szCs w:val="24"/>
        </w:rPr>
        <w:t xml:space="preserve"> The core functionalities revolve around time series analysis: </w:t>
      </w:r>
    </w:p>
    <w:p w14:paraId="6740BDBF" w14:textId="77777777" w:rsidR="007048F1" w:rsidRP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Time Series Visualization:</w:t>
      </w:r>
      <w:r w:rsidRPr="007048F1">
        <w:rPr>
          <w:rFonts w:ascii="Arial" w:eastAsiaTheme="majorEastAsia" w:hAnsi="Arial" w:cs="Arial"/>
          <w:sz w:val="24"/>
          <w:szCs w:val="24"/>
        </w:rPr>
        <w:t xml:space="preserve"> Creating seasonal plots, ACF (Autocorrelation Function) plots, PACF (Partial Autocorrelation Function) plots, and bar plots to visualize sales patterns.</w:t>
      </w:r>
    </w:p>
    <w:p w14:paraId="39BC3841" w14:textId="77777777" w:rsidR="007048F1" w:rsidRP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 xml:space="preserve">Time Series Decomposition: </w:t>
      </w:r>
      <w:r w:rsidRPr="007048F1">
        <w:rPr>
          <w:rFonts w:ascii="Arial" w:eastAsiaTheme="majorEastAsia" w:hAnsi="Arial" w:cs="Arial"/>
          <w:sz w:val="24"/>
          <w:szCs w:val="24"/>
        </w:rPr>
        <w:t>Performing classical (additive) and STL (Seasonal-Trend decomposition using Loess) decomposition to separate the time series into trend, seasonal, and remainder components.</w:t>
      </w:r>
    </w:p>
    <w:p w14:paraId="04C6F6B9" w14:textId="77777777" w:rsidR="007048F1" w:rsidRP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Time Series Modeling</w:t>
      </w:r>
      <w:r w:rsidRPr="007048F1">
        <w:rPr>
          <w:rFonts w:ascii="Arial" w:eastAsiaTheme="majorEastAsia" w:hAnsi="Arial" w:cs="Arial"/>
          <w:sz w:val="24"/>
          <w:szCs w:val="24"/>
        </w:rPr>
        <w:t>: Fitting ETS (Exponential Smoothing) and ARIMA models to the sales data. A Neural Network model (NNAR) is also used.</w:t>
      </w:r>
    </w:p>
    <w:p w14:paraId="5FF3DA44" w14:textId="77777777" w:rsidR="007048F1" w:rsidRP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Forecasting:</w:t>
      </w:r>
      <w:r w:rsidRPr="007048F1">
        <w:rPr>
          <w:rFonts w:ascii="Arial" w:eastAsiaTheme="majorEastAsia" w:hAnsi="Arial" w:cs="Arial"/>
          <w:sz w:val="24"/>
          <w:szCs w:val="24"/>
        </w:rPr>
        <w:t xml:space="preserve"> Generating forecasts for future sales using </w:t>
      </w:r>
      <w:proofErr w:type="gramStart"/>
      <w:r w:rsidRPr="007048F1">
        <w:rPr>
          <w:rFonts w:ascii="Arial" w:eastAsiaTheme="majorEastAsia" w:hAnsi="Arial" w:cs="Arial"/>
          <w:sz w:val="24"/>
          <w:szCs w:val="24"/>
        </w:rPr>
        <w:t>the fitted</w:t>
      </w:r>
      <w:proofErr w:type="gramEnd"/>
      <w:r w:rsidRPr="007048F1">
        <w:rPr>
          <w:rFonts w:ascii="Arial" w:eastAsiaTheme="majorEastAsia" w:hAnsi="Arial" w:cs="Arial"/>
          <w:sz w:val="24"/>
          <w:szCs w:val="24"/>
        </w:rPr>
        <w:t xml:space="preserve"> models.</w:t>
      </w:r>
    </w:p>
    <w:p w14:paraId="29095259" w14:textId="77777777" w:rsidR="007048F1" w:rsidRDefault="007048F1" w:rsidP="0034621B">
      <w:pPr>
        <w:numPr>
          <w:ilvl w:val="1"/>
          <w:numId w:val="14"/>
        </w:numPr>
        <w:spacing w:after="0" w:line="276" w:lineRule="auto"/>
        <w:rPr>
          <w:rFonts w:ascii="Arial" w:eastAsiaTheme="majorEastAsia" w:hAnsi="Arial" w:cs="Arial"/>
          <w:sz w:val="24"/>
          <w:szCs w:val="24"/>
        </w:rPr>
      </w:pPr>
      <w:r w:rsidRPr="007048F1">
        <w:rPr>
          <w:rFonts w:ascii="Arial" w:eastAsiaTheme="majorEastAsia" w:hAnsi="Arial" w:cs="Arial"/>
          <w:b/>
          <w:bCs/>
          <w:sz w:val="24"/>
          <w:szCs w:val="24"/>
        </w:rPr>
        <w:t>Model Comparison and Evaluation:</w:t>
      </w:r>
      <w:r w:rsidRPr="007048F1">
        <w:rPr>
          <w:rFonts w:ascii="Arial" w:eastAsiaTheme="majorEastAsia" w:hAnsi="Arial" w:cs="Arial"/>
          <w:sz w:val="24"/>
          <w:szCs w:val="24"/>
        </w:rPr>
        <w:t xml:space="preserve"> Comparing the forecasts from different models (ETS, ARIMA) and evaluating their accuracy using metrics like MAE (Mean Absolute Error), RMSE (Root Mean Squared Error), and MAPE (Mean Absolute Percentage Error).</w:t>
      </w:r>
    </w:p>
    <w:p w14:paraId="0044C2FA" w14:textId="51A9093C" w:rsidR="0030710E" w:rsidRDefault="0030710E" w:rsidP="0034621B">
      <w:pPr>
        <w:numPr>
          <w:ilvl w:val="1"/>
          <w:numId w:val="14"/>
        </w:numPr>
        <w:spacing w:after="0" w:line="276" w:lineRule="auto"/>
        <w:rPr>
          <w:rFonts w:ascii="Arial" w:eastAsiaTheme="majorEastAsia" w:hAnsi="Arial" w:cs="Arial"/>
          <w:sz w:val="24"/>
          <w:szCs w:val="24"/>
        </w:rPr>
      </w:pPr>
      <w:r>
        <w:rPr>
          <w:rFonts w:ascii="Arial" w:eastAsiaTheme="majorEastAsia" w:hAnsi="Arial" w:cs="Arial"/>
          <w:b/>
          <w:bCs/>
          <w:sz w:val="24"/>
          <w:szCs w:val="24"/>
        </w:rPr>
        <w:t>Predictions:</w:t>
      </w:r>
      <w:r>
        <w:rPr>
          <w:rFonts w:ascii="Arial" w:eastAsiaTheme="majorEastAsia" w:hAnsi="Arial" w:cs="Arial"/>
          <w:sz w:val="24"/>
          <w:szCs w:val="24"/>
        </w:rPr>
        <w:t xml:space="preserve"> </w:t>
      </w:r>
      <w:r w:rsidRPr="0030710E">
        <w:rPr>
          <w:rFonts w:ascii="Arial" w:eastAsiaTheme="majorEastAsia" w:hAnsi="Arial" w:cs="Arial"/>
          <w:sz w:val="24"/>
          <w:szCs w:val="24"/>
        </w:rPr>
        <w:t xml:space="preserve">All models predicted an overall increasing trend in sales with regular seasonal peaks, particularly around </w:t>
      </w:r>
      <w:r w:rsidR="006019F9" w:rsidRPr="0030710E">
        <w:rPr>
          <w:rFonts w:ascii="Arial" w:eastAsiaTheme="majorEastAsia" w:hAnsi="Arial" w:cs="Arial"/>
          <w:sz w:val="24"/>
          <w:szCs w:val="24"/>
        </w:rPr>
        <w:t>the year</w:t>
      </w:r>
      <w:r w:rsidRPr="0030710E">
        <w:rPr>
          <w:rFonts w:ascii="Arial" w:eastAsiaTheme="majorEastAsia" w:hAnsi="Arial" w:cs="Arial"/>
          <w:sz w:val="24"/>
          <w:szCs w:val="24"/>
        </w:rPr>
        <w:t xml:space="preserve">-end </w:t>
      </w:r>
      <w:r w:rsidRPr="0030710E">
        <w:rPr>
          <w:rFonts w:ascii="Arial" w:eastAsiaTheme="majorEastAsia" w:hAnsi="Arial" w:cs="Arial"/>
          <w:sz w:val="24"/>
          <w:szCs w:val="24"/>
        </w:rPr>
        <w:lastRenderedPageBreak/>
        <w:t xml:space="preserve">(likely due to holidays). NNAR offered the most flexible and adaptive forecasts, especially suited for UK sales retail environments where sales patterns </w:t>
      </w:r>
      <w:r w:rsidR="006019F9" w:rsidRPr="0030710E">
        <w:rPr>
          <w:rFonts w:ascii="Arial" w:eastAsiaTheme="majorEastAsia" w:hAnsi="Arial" w:cs="Arial"/>
          <w:sz w:val="24"/>
          <w:szCs w:val="24"/>
        </w:rPr>
        <w:t>change</w:t>
      </w:r>
      <w:r w:rsidR="006019F9">
        <w:rPr>
          <w:rFonts w:ascii="Arial" w:eastAsiaTheme="majorEastAsia" w:hAnsi="Arial" w:cs="Arial"/>
          <w:sz w:val="24"/>
          <w:szCs w:val="24"/>
        </w:rPr>
        <w:t>,</w:t>
      </w:r>
      <w:r w:rsidRPr="0030710E">
        <w:rPr>
          <w:rFonts w:ascii="Arial" w:eastAsiaTheme="majorEastAsia" w:hAnsi="Arial" w:cs="Arial"/>
          <w:sz w:val="24"/>
          <w:szCs w:val="24"/>
        </w:rPr>
        <w:t xml:space="preserve"> and irregularities exist. ETS and ARIMA provided solid, interpretable baselines and can be useful in more stable forecasting environments</w:t>
      </w:r>
      <w:r w:rsidR="002C052B">
        <w:rPr>
          <w:rFonts w:ascii="Arial" w:eastAsiaTheme="majorEastAsia" w:hAnsi="Arial" w:cs="Arial"/>
          <w:sz w:val="24"/>
          <w:szCs w:val="24"/>
        </w:rPr>
        <w:t>.</w:t>
      </w:r>
    </w:p>
    <w:p w14:paraId="51CE3A34" w14:textId="77777777" w:rsidR="002C052B" w:rsidRDefault="002C052B" w:rsidP="002C052B">
      <w:pPr>
        <w:spacing w:after="200" w:line="276" w:lineRule="auto"/>
        <w:ind w:left="1440"/>
        <w:rPr>
          <w:rFonts w:ascii="Arial" w:eastAsiaTheme="majorEastAsia" w:hAnsi="Arial" w:cs="Arial"/>
          <w:sz w:val="24"/>
          <w:szCs w:val="24"/>
        </w:rPr>
      </w:pPr>
    </w:p>
    <w:p w14:paraId="55ADA19C" w14:textId="45F1CB73" w:rsidR="002C052B" w:rsidRPr="002C052B" w:rsidRDefault="002C052B" w:rsidP="002C052B">
      <w:pPr>
        <w:rPr>
          <w:rFonts w:asciiTheme="majorHAnsi" w:eastAsiaTheme="majorEastAsia" w:hAnsiTheme="majorHAnsi" w:cstheme="majorBidi"/>
          <w:b/>
          <w:bCs/>
          <w:color w:val="244061" w:themeColor="accent1" w:themeShade="80"/>
          <w:sz w:val="36"/>
          <w:szCs w:val="36"/>
        </w:rPr>
      </w:pPr>
      <w:r w:rsidRPr="002C052B">
        <w:rPr>
          <w:rFonts w:asciiTheme="majorHAnsi" w:eastAsiaTheme="majorEastAsia" w:hAnsiTheme="majorHAnsi" w:cstheme="majorBidi"/>
          <w:b/>
          <w:bCs/>
          <w:color w:val="244061" w:themeColor="accent1" w:themeShade="80"/>
          <w:sz w:val="36"/>
          <w:szCs w:val="36"/>
        </w:rPr>
        <w:t>Deployment</w:t>
      </w:r>
    </w:p>
    <w:p w14:paraId="7E4529CB" w14:textId="543D7B3C" w:rsidR="008F78D9" w:rsidRDefault="008F78D9" w:rsidP="00040BC0">
      <w:pPr>
        <w:spacing w:after="200" w:line="276" w:lineRule="auto"/>
        <w:rPr>
          <w:rFonts w:ascii="Arial" w:eastAsiaTheme="majorEastAsia" w:hAnsi="Arial" w:cs="Arial"/>
          <w:sz w:val="24"/>
          <w:szCs w:val="24"/>
        </w:rPr>
      </w:pPr>
      <w:r>
        <w:rPr>
          <w:noProof/>
        </w:rPr>
        <w:drawing>
          <wp:inline distT="0" distB="0" distL="0" distR="0" wp14:anchorId="70CA3ACE" wp14:editId="71152BC8">
            <wp:extent cx="5613400" cy="3285460"/>
            <wp:effectExtent l="0" t="0" r="6350" b="0"/>
            <wp:docPr id="123653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34553" name=""/>
                    <pic:cNvPicPr/>
                  </pic:nvPicPr>
                  <pic:blipFill rotWithShape="1">
                    <a:blip r:embed="rId6"/>
                    <a:srcRect b="46226"/>
                    <a:stretch/>
                  </pic:blipFill>
                  <pic:spPr bwMode="auto">
                    <a:xfrm>
                      <a:off x="0" y="0"/>
                      <a:ext cx="5626438" cy="3293091"/>
                    </a:xfrm>
                    <a:prstGeom prst="rect">
                      <a:avLst/>
                    </a:prstGeom>
                    <a:ln>
                      <a:noFill/>
                    </a:ln>
                    <a:extLst>
                      <a:ext uri="{53640926-AAD7-44D8-BBD7-CCE9431645EC}">
                        <a14:shadowObscured xmlns:a14="http://schemas.microsoft.com/office/drawing/2010/main"/>
                      </a:ext>
                    </a:extLst>
                  </pic:spPr>
                </pic:pic>
              </a:graphicData>
            </a:graphic>
          </wp:inline>
        </w:drawing>
      </w:r>
    </w:p>
    <w:p w14:paraId="4C3881FB" w14:textId="10F1AA7E" w:rsidR="002C052B" w:rsidRDefault="002C052B" w:rsidP="00040BC0">
      <w:pPr>
        <w:spacing w:after="200" w:line="276" w:lineRule="auto"/>
        <w:rPr>
          <w:rFonts w:ascii="Arial" w:eastAsiaTheme="majorEastAsia" w:hAnsi="Arial" w:cs="Arial"/>
          <w:sz w:val="24"/>
          <w:szCs w:val="24"/>
        </w:rPr>
      </w:pPr>
      <w:r>
        <w:rPr>
          <w:rFonts w:ascii="Arial" w:eastAsiaTheme="majorEastAsia" w:hAnsi="Arial" w:cs="Arial"/>
          <w:sz w:val="24"/>
          <w:szCs w:val="24"/>
        </w:rPr>
        <w:t>Using the Shiny server</w:t>
      </w:r>
      <w:r w:rsidR="00C21C75">
        <w:rPr>
          <w:rFonts w:ascii="Arial" w:eastAsiaTheme="majorEastAsia" w:hAnsi="Arial" w:cs="Arial"/>
          <w:sz w:val="24"/>
          <w:szCs w:val="24"/>
        </w:rPr>
        <w:t xml:space="preserve">, the </w:t>
      </w:r>
      <w:r w:rsidR="00335F46">
        <w:rPr>
          <w:rFonts w:ascii="Arial" w:eastAsiaTheme="majorEastAsia" w:hAnsi="Arial" w:cs="Arial"/>
          <w:sz w:val="24"/>
          <w:szCs w:val="24"/>
        </w:rPr>
        <w:t xml:space="preserve">initial </w:t>
      </w:r>
      <w:r w:rsidR="00C21C75">
        <w:rPr>
          <w:rFonts w:ascii="Arial" w:eastAsiaTheme="majorEastAsia" w:hAnsi="Arial" w:cs="Arial"/>
          <w:sz w:val="24"/>
          <w:szCs w:val="24"/>
        </w:rPr>
        <w:t xml:space="preserve">dashboard </w:t>
      </w:r>
      <w:r w:rsidR="00335F46">
        <w:rPr>
          <w:rFonts w:ascii="Arial" w:eastAsiaTheme="majorEastAsia" w:hAnsi="Arial" w:cs="Arial"/>
          <w:sz w:val="24"/>
          <w:szCs w:val="24"/>
        </w:rPr>
        <w:t>shows</w:t>
      </w:r>
      <w:r w:rsidR="00C21C75">
        <w:rPr>
          <w:rFonts w:ascii="Arial" w:eastAsiaTheme="majorEastAsia" w:hAnsi="Arial" w:cs="Arial"/>
          <w:sz w:val="24"/>
          <w:szCs w:val="24"/>
        </w:rPr>
        <w:t xml:space="preserve"> the UK Monthly Sales from 2009 to 2011, and we added filters for selecting the year, starting month, and model (shown above).</w:t>
      </w:r>
    </w:p>
    <w:p w14:paraId="241BE4DD" w14:textId="5D27C78D" w:rsidR="002C052B" w:rsidRDefault="002C052B" w:rsidP="00040BC0">
      <w:pPr>
        <w:spacing w:after="200" w:line="276" w:lineRule="auto"/>
        <w:rPr>
          <w:rFonts w:ascii="Arial" w:eastAsiaTheme="majorEastAsia" w:hAnsi="Arial" w:cs="Arial"/>
          <w:sz w:val="24"/>
          <w:szCs w:val="24"/>
        </w:rPr>
      </w:pPr>
      <w:r>
        <w:rPr>
          <w:noProof/>
        </w:rPr>
        <w:lastRenderedPageBreak/>
        <w:drawing>
          <wp:inline distT="0" distB="0" distL="0" distR="0" wp14:anchorId="5A1F612F" wp14:editId="6DEF7522">
            <wp:extent cx="5486400" cy="5971735"/>
            <wp:effectExtent l="0" t="0" r="0" b="0"/>
            <wp:docPr id="1168877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34553" name=""/>
                    <pic:cNvPicPr/>
                  </pic:nvPicPr>
                  <pic:blipFill>
                    <a:blip r:embed="rId6"/>
                    <a:stretch>
                      <a:fillRect/>
                    </a:stretch>
                  </pic:blipFill>
                  <pic:spPr>
                    <a:xfrm>
                      <a:off x="0" y="0"/>
                      <a:ext cx="5486400" cy="5971735"/>
                    </a:xfrm>
                    <a:prstGeom prst="rect">
                      <a:avLst/>
                    </a:prstGeom>
                  </pic:spPr>
                </pic:pic>
              </a:graphicData>
            </a:graphic>
          </wp:inline>
        </w:drawing>
      </w:r>
    </w:p>
    <w:p w14:paraId="6776233C" w14:textId="675BDC7E" w:rsidR="00361DB7" w:rsidRPr="007048F1" w:rsidRDefault="00AC4990" w:rsidP="00040BC0">
      <w:pPr>
        <w:spacing w:after="200" w:line="276" w:lineRule="auto"/>
        <w:rPr>
          <w:rFonts w:ascii="Arial" w:eastAsiaTheme="majorEastAsia" w:hAnsi="Arial" w:cs="Arial"/>
          <w:sz w:val="24"/>
          <w:szCs w:val="24"/>
        </w:rPr>
      </w:pPr>
      <w:r>
        <w:rPr>
          <w:rFonts w:ascii="Arial" w:eastAsiaTheme="majorEastAsia" w:hAnsi="Arial" w:cs="Arial"/>
          <w:sz w:val="24"/>
          <w:szCs w:val="24"/>
        </w:rPr>
        <w:t xml:space="preserve">When the ‘generate forecast’ button is clicked, the </w:t>
      </w:r>
      <w:r w:rsidR="008D5E58">
        <w:rPr>
          <w:rFonts w:ascii="Arial" w:eastAsiaTheme="majorEastAsia" w:hAnsi="Arial" w:cs="Arial"/>
          <w:sz w:val="24"/>
          <w:szCs w:val="24"/>
        </w:rPr>
        <w:t xml:space="preserve">generated plot </w:t>
      </w:r>
      <w:r w:rsidR="00C21C75">
        <w:rPr>
          <w:rFonts w:ascii="Arial" w:eastAsiaTheme="majorEastAsia" w:hAnsi="Arial" w:cs="Arial"/>
          <w:sz w:val="24"/>
          <w:szCs w:val="24"/>
        </w:rPr>
        <w:t xml:space="preserve">with the specific filters </w:t>
      </w:r>
      <w:r w:rsidR="008D5E58">
        <w:rPr>
          <w:rFonts w:ascii="Arial" w:eastAsiaTheme="majorEastAsia" w:hAnsi="Arial" w:cs="Arial"/>
          <w:sz w:val="24"/>
          <w:szCs w:val="24"/>
        </w:rPr>
        <w:t>will be shown below the plot of the UK Total Monthly Sales. As shown above, the forecast using ARIMA was generated</w:t>
      </w:r>
      <w:r w:rsidR="0034621B">
        <w:rPr>
          <w:rFonts w:ascii="Arial" w:eastAsiaTheme="majorEastAsia" w:hAnsi="Arial" w:cs="Arial"/>
          <w:sz w:val="24"/>
          <w:szCs w:val="24"/>
        </w:rPr>
        <w:t xml:space="preserve"> starting from January 2010.</w:t>
      </w:r>
    </w:p>
    <w:p w14:paraId="49792FDD" w14:textId="77777777" w:rsidR="00B019FA" w:rsidRDefault="008E09A4" w:rsidP="00A97581">
      <w:pPr>
        <w:spacing w:after="200" w:line="276" w:lineRule="auto"/>
      </w:pPr>
      <w:r>
        <w:rPr>
          <w:noProof/>
        </w:rPr>
        <w:lastRenderedPageBreak/>
        <w:drawing>
          <wp:inline distT="0" distB="0" distL="0" distR="0" wp14:anchorId="653D5853" wp14:editId="7BCAEE50">
            <wp:extent cx="4104168" cy="2795015"/>
            <wp:effectExtent l="0" t="0" r="0" b="5715"/>
            <wp:docPr id="127425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51675" name=""/>
                    <pic:cNvPicPr/>
                  </pic:nvPicPr>
                  <pic:blipFill>
                    <a:blip r:embed="rId7"/>
                    <a:stretch>
                      <a:fillRect/>
                    </a:stretch>
                  </pic:blipFill>
                  <pic:spPr>
                    <a:xfrm>
                      <a:off x="0" y="0"/>
                      <a:ext cx="4112493" cy="2800685"/>
                    </a:xfrm>
                    <a:prstGeom prst="rect">
                      <a:avLst/>
                    </a:prstGeom>
                  </pic:spPr>
                </pic:pic>
              </a:graphicData>
            </a:graphic>
          </wp:inline>
        </w:drawing>
      </w:r>
    </w:p>
    <w:p w14:paraId="0DA0B059" w14:textId="3EEF905C" w:rsidR="000A2450" w:rsidRPr="006019F9" w:rsidRDefault="00B019FA" w:rsidP="00A97581">
      <w:pPr>
        <w:spacing w:after="200" w:line="276" w:lineRule="auto"/>
        <w:rPr>
          <w:rFonts w:ascii="Arial" w:hAnsi="Arial" w:cs="Arial"/>
          <w:sz w:val="24"/>
          <w:szCs w:val="24"/>
        </w:rPr>
      </w:pPr>
      <w:r w:rsidRPr="006019F9">
        <w:rPr>
          <w:rFonts w:ascii="Arial" w:hAnsi="Arial" w:cs="Arial"/>
          <w:sz w:val="24"/>
          <w:szCs w:val="24"/>
        </w:rPr>
        <w:t xml:space="preserve">The graph of the forecast using ETS was generated </w:t>
      </w:r>
      <w:r w:rsidR="00040BC0" w:rsidRPr="006019F9">
        <w:rPr>
          <w:rFonts w:ascii="Arial" w:hAnsi="Arial" w:cs="Arial"/>
          <w:sz w:val="24"/>
          <w:szCs w:val="24"/>
        </w:rPr>
        <w:t>(shown above)</w:t>
      </w:r>
      <w:r w:rsidR="00300544">
        <w:rPr>
          <w:rFonts w:ascii="Arial" w:hAnsi="Arial" w:cs="Arial"/>
          <w:sz w:val="24"/>
          <w:szCs w:val="24"/>
        </w:rPr>
        <w:t xml:space="preserve"> using the filter starting in the month of January, ETS model, and </w:t>
      </w:r>
      <w:r w:rsidR="00E1266D">
        <w:rPr>
          <w:rFonts w:ascii="Arial" w:hAnsi="Arial" w:cs="Arial"/>
          <w:sz w:val="24"/>
          <w:szCs w:val="24"/>
        </w:rPr>
        <w:t>starting in the year 2010</w:t>
      </w:r>
      <w:r w:rsidR="00040BC0" w:rsidRPr="006019F9">
        <w:rPr>
          <w:rFonts w:ascii="Arial" w:hAnsi="Arial" w:cs="Arial"/>
          <w:sz w:val="24"/>
          <w:szCs w:val="24"/>
        </w:rPr>
        <w:t xml:space="preserve">. </w:t>
      </w:r>
    </w:p>
    <w:p w14:paraId="333BFB3D" w14:textId="47EA969C" w:rsidR="00A97581" w:rsidRPr="00B019FA" w:rsidRDefault="00A97581" w:rsidP="00A97581">
      <w:pPr>
        <w:spacing w:after="200" w:line="276" w:lineRule="auto"/>
        <w:rPr>
          <w:rStyle w:val="Hyperlink"/>
          <w:color w:val="auto"/>
          <w:u w:val="none"/>
        </w:rPr>
      </w:pPr>
      <w:r w:rsidRPr="00A97581">
        <w:fldChar w:fldCharType="begin"/>
      </w:r>
      <w:r w:rsidRPr="00A97581">
        <w:instrText>HYPERLINK "https://contribution.usercontent.google.com/download?c=CgxiYXJkX3N0b3JhZ2USTxIMcmVxdWVzdF9kYXRhGj8KMDAwMDYzMzVmMTJiNjI0ZmUwMTMwNDgxNDUwMTcxMWNmM2UxZDNmMmU3MTI2MGUwYRILEgcQj9ao4aoCGAE&amp;filename&amp;opi=103135050" \t "_blank"</w:instrText>
      </w:r>
      <w:r w:rsidRPr="00A97581">
        <w:fldChar w:fldCharType="separate"/>
      </w:r>
    </w:p>
    <w:p w14:paraId="56F88074" w14:textId="744DC1F8" w:rsidR="001C4022" w:rsidRPr="001C4022" w:rsidRDefault="00A97581" w:rsidP="001C4022">
      <w:pPr>
        <w:rPr>
          <w:rFonts w:asciiTheme="majorHAnsi" w:eastAsiaTheme="majorEastAsia" w:hAnsiTheme="majorHAnsi" w:cstheme="majorBidi"/>
          <w:b/>
          <w:bCs/>
          <w:color w:val="244061" w:themeColor="accent1" w:themeShade="80"/>
          <w:sz w:val="36"/>
          <w:szCs w:val="36"/>
        </w:rPr>
      </w:pPr>
      <w:r w:rsidRPr="00A97581">
        <w:fldChar w:fldCharType="end"/>
      </w:r>
      <w:r w:rsidR="001C4022" w:rsidRPr="001C4022">
        <w:rPr>
          <w:rFonts w:ascii="Times New Roman" w:eastAsia="Times New Roman" w:hAnsi="Times New Roman" w:cs="Times New Roman"/>
          <w:b/>
          <w:bCs/>
          <w:sz w:val="27"/>
          <w:szCs w:val="27"/>
        </w:rPr>
        <w:t xml:space="preserve"> </w:t>
      </w:r>
      <w:r w:rsidR="001C4022" w:rsidRPr="001C4022">
        <w:rPr>
          <w:rFonts w:asciiTheme="majorHAnsi" w:eastAsiaTheme="majorEastAsia" w:hAnsiTheme="majorHAnsi" w:cstheme="majorBidi"/>
          <w:b/>
          <w:bCs/>
          <w:color w:val="244061" w:themeColor="accent1" w:themeShade="80"/>
          <w:sz w:val="36"/>
          <w:szCs w:val="36"/>
        </w:rPr>
        <w:t>Issues</w:t>
      </w:r>
    </w:p>
    <w:p w14:paraId="1664D0E3" w14:textId="137F6CD0" w:rsidR="001C4022" w:rsidRPr="001C4022" w:rsidRDefault="001C4022" w:rsidP="0034621B">
      <w:pPr>
        <w:pStyle w:val="ListParagraph"/>
        <w:numPr>
          <w:ilvl w:val="0"/>
          <w:numId w:val="21"/>
        </w:numPr>
        <w:spacing w:after="0"/>
        <w:rPr>
          <w:rFonts w:ascii="Arial" w:eastAsiaTheme="majorEastAsia" w:hAnsi="Arial" w:cs="Arial"/>
          <w:b/>
          <w:bCs/>
          <w:sz w:val="24"/>
          <w:szCs w:val="24"/>
        </w:rPr>
      </w:pPr>
      <w:r w:rsidRPr="001C4022">
        <w:rPr>
          <w:rFonts w:ascii="Arial" w:eastAsiaTheme="majorEastAsia" w:hAnsi="Arial" w:cs="Arial"/>
          <w:b/>
          <w:bCs/>
          <w:sz w:val="24"/>
          <w:szCs w:val="24"/>
        </w:rPr>
        <w:t>Data Quality and Missing Values</w:t>
      </w:r>
    </w:p>
    <w:p w14:paraId="34AE59C6" w14:textId="77777777" w:rsidR="001C4022" w:rsidRPr="001C4022" w:rsidRDefault="001C4022" w:rsidP="0034621B">
      <w:pPr>
        <w:numPr>
          <w:ilvl w:val="0"/>
          <w:numId w:val="15"/>
        </w:numPr>
        <w:spacing w:after="0"/>
        <w:rPr>
          <w:rFonts w:ascii="Arial" w:eastAsiaTheme="majorEastAsia" w:hAnsi="Arial" w:cs="Arial"/>
          <w:sz w:val="24"/>
          <w:szCs w:val="24"/>
        </w:rPr>
      </w:pPr>
      <w:r w:rsidRPr="001C4022">
        <w:rPr>
          <w:rFonts w:ascii="Arial" w:eastAsiaTheme="majorEastAsia" w:hAnsi="Arial" w:cs="Arial"/>
          <w:b/>
          <w:bCs/>
          <w:sz w:val="24"/>
          <w:szCs w:val="24"/>
        </w:rPr>
        <w:t>Issue</w:t>
      </w:r>
      <w:r w:rsidRPr="001C4022">
        <w:rPr>
          <w:rFonts w:ascii="Arial" w:eastAsiaTheme="majorEastAsia" w:hAnsi="Arial" w:cs="Arial"/>
          <w:sz w:val="24"/>
          <w:szCs w:val="24"/>
        </w:rPr>
        <w:t xml:space="preserve">: The dataset had a significant number of missing </w:t>
      </w:r>
      <w:proofErr w:type="spellStart"/>
      <w:r w:rsidRPr="001C4022">
        <w:rPr>
          <w:rFonts w:ascii="Arial" w:eastAsiaTheme="majorEastAsia" w:hAnsi="Arial" w:cs="Arial"/>
          <w:sz w:val="24"/>
          <w:szCs w:val="24"/>
        </w:rPr>
        <w:t>CustomerID</w:t>
      </w:r>
      <w:proofErr w:type="spellEnd"/>
      <w:r w:rsidRPr="001C4022">
        <w:rPr>
          <w:rFonts w:ascii="Arial" w:eastAsiaTheme="majorEastAsia" w:hAnsi="Arial" w:cs="Arial"/>
          <w:sz w:val="24"/>
          <w:szCs w:val="24"/>
        </w:rPr>
        <w:t xml:space="preserve"> values, which posed a challenge for customer-level analysis.</w:t>
      </w:r>
    </w:p>
    <w:p w14:paraId="1FB6DB72" w14:textId="77777777" w:rsidR="001C4022" w:rsidRDefault="001C4022" w:rsidP="0034621B">
      <w:pPr>
        <w:numPr>
          <w:ilvl w:val="0"/>
          <w:numId w:val="15"/>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We replaced missing </w:t>
      </w:r>
      <w:proofErr w:type="spellStart"/>
      <w:r w:rsidRPr="001C4022">
        <w:rPr>
          <w:rFonts w:ascii="Arial" w:eastAsiaTheme="majorEastAsia" w:hAnsi="Arial" w:cs="Arial"/>
          <w:sz w:val="24"/>
          <w:szCs w:val="24"/>
        </w:rPr>
        <w:t>CustomerIDs</w:t>
      </w:r>
      <w:proofErr w:type="spellEnd"/>
      <w:r w:rsidRPr="001C4022">
        <w:rPr>
          <w:rFonts w:ascii="Arial" w:eastAsiaTheme="majorEastAsia" w:hAnsi="Arial" w:cs="Arial"/>
          <w:sz w:val="24"/>
          <w:szCs w:val="24"/>
        </w:rPr>
        <w:t xml:space="preserve"> with a placeholder value "Unknown" to ensure consistency in the dataset while still allowing aggregate analysis.</w:t>
      </w:r>
    </w:p>
    <w:p w14:paraId="540493C1" w14:textId="77777777" w:rsidR="0034621B" w:rsidRPr="001C4022" w:rsidRDefault="0034621B" w:rsidP="0034621B">
      <w:pPr>
        <w:spacing w:after="0"/>
        <w:ind w:left="720"/>
        <w:rPr>
          <w:rFonts w:ascii="Arial" w:eastAsiaTheme="majorEastAsia" w:hAnsi="Arial" w:cs="Arial"/>
          <w:sz w:val="24"/>
          <w:szCs w:val="24"/>
        </w:rPr>
      </w:pPr>
    </w:p>
    <w:p w14:paraId="450D6813" w14:textId="47B20D83" w:rsidR="001C4022" w:rsidRPr="0012370E" w:rsidRDefault="001C4022" w:rsidP="0034621B">
      <w:pPr>
        <w:pStyle w:val="ListParagraph"/>
        <w:numPr>
          <w:ilvl w:val="0"/>
          <w:numId w:val="21"/>
        </w:numPr>
        <w:spacing w:after="0"/>
        <w:rPr>
          <w:rFonts w:ascii="Arial" w:eastAsiaTheme="majorEastAsia" w:hAnsi="Arial" w:cs="Arial"/>
          <w:b/>
          <w:bCs/>
          <w:sz w:val="24"/>
          <w:szCs w:val="24"/>
        </w:rPr>
      </w:pPr>
      <w:r w:rsidRPr="0012370E">
        <w:rPr>
          <w:rFonts w:ascii="Arial" w:eastAsiaTheme="majorEastAsia" w:hAnsi="Arial" w:cs="Arial"/>
          <w:b/>
          <w:bCs/>
          <w:sz w:val="24"/>
          <w:szCs w:val="24"/>
        </w:rPr>
        <w:t>Data Duplication</w:t>
      </w:r>
    </w:p>
    <w:p w14:paraId="2E5E7B91" w14:textId="77777777" w:rsidR="001C4022" w:rsidRPr="001C4022" w:rsidRDefault="001C4022" w:rsidP="0034621B">
      <w:pPr>
        <w:numPr>
          <w:ilvl w:val="0"/>
          <w:numId w:val="16"/>
        </w:numPr>
        <w:spacing w:after="0"/>
        <w:rPr>
          <w:rFonts w:ascii="Arial" w:eastAsiaTheme="majorEastAsia" w:hAnsi="Arial" w:cs="Arial"/>
          <w:sz w:val="24"/>
          <w:szCs w:val="24"/>
        </w:rPr>
      </w:pPr>
      <w:r w:rsidRPr="001C4022">
        <w:rPr>
          <w:rFonts w:ascii="Arial" w:eastAsiaTheme="majorEastAsia" w:hAnsi="Arial" w:cs="Arial"/>
          <w:b/>
          <w:bCs/>
          <w:sz w:val="24"/>
          <w:szCs w:val="24"/>
        </w:rPr>
        <w:t xml:space="preserve">Issue: </w:t>
      </w:r>
      <w:r w:rsidRPr="001C4022">
        <w:rPr>
          <w:rFonts w:ascii="Arial" w:eastAsiaTheme="majorEastAsia" w:hAnsi="Arial" w:cs="Arial"/>
          <w:sz w:val="24"/>
          <w:szCs w:val="24"/>
        </w:rPr>
        <w:t>There were duplicate rows in the combined dataset which could lead to inaccurate analysis.</w:t>
      </w:r>
    </w:p>
    <w:p w14:paraId="79B73B45" w14:textId="77777777" w:rsidR="001C4022" w:rsidRDefault="001C4022" w:rsidP="0034621B">
      <w:pPr>
        <w:numPr>
          <w:ilvl w:val="0"/>
          <w:numId w:val="16"/>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We used the </w:t>
      </w:r>
      <w:proofErr w:type="gramStart"/>
      <w:r w:rsidRPr="001C4022">
        <w:rPr>
          <w:rFonts w:ascii="Arial" w:eastAsiaTheme="majorEastAsia" w:hAnsi="Arial" w:cs="Arial"/>
          <w:sz w:val="24"/>
          <w:szCs w:val="24"/>
        </w:rPr>
        <w:t>distinct(</w:t>
      </w:r>
      <w:proofErr w:type="gramEnd"/>
      <w:r w:rsidRPr="001C4022">
        <w:rPr>
          <w:rFonts w:ascii="Arial" w:eastAsiaTheme="majorEastAsia" w:hAnsi="Arial" w:cs="Arial"/>
          <w:sz w:val="24"/>
          <w:szCs w:val="24"/>
        </w:rPr>
        <w:t>) function in R to remove duplicates and ensure the integrity of the dataset.</w:t>
      </w:r>
    </w:p>
    <w:p w14:paraId="357D52FD" w14:textId="77777777" w:rsidR="0034621B" w:rsidRPr="001C4022" w:rsidRDefault="0034621B" w:rsidP="0034621B">
      <w:pPr>
        <w:spacing w:after="0"/>
        <w:ind w:left="720"/>
        <w:rPr>
          <w:rFonts w:ascii="Arial" w:eastAsiaTheme="majorEastAsia" w:hAnsi="Arial" w:cs="Arial"/>
          <w:sz w:val="24"/>
          <w:szCs w:val="24"/>
        </w:rPr>
      </w:pPr>
    </w:p>
    <w:p w14:paraId="0569BEDB" w14:textId="78CCA185" w:rsidR="001C4022" w:rsidRPr="0012370E" w:rsidRDefault="001C4022" w:rsidP="0034621B">
      <w:pPr>
        <w:pStyle w:val="ListParagraph"/>
        <w:numPr>
          <w:ilvl w:val="0"/>
          <w:numId w:val="23"/>
        </w:numPr>
        <w:spacing w:after="0"/>
        <w:rPr>
          <w:rFonts w:ascii="Arial" w:eastAsiaTheme="majorEastAsia" w:hAnsi="Arial" w:cs="Arial"/>
          <w:b/>
          <w:bCs/>
          <w:sz w:val="24"/>
          <w:szCs w:val="24"/>
        </w:rPr>
      </w:pPr>
      <w:r w:rsidRPr="0012370E">
        <w:rPr>
          <w:rFonts w:ascii="Arial" w:eastAsiaTheme="majorEastAsia" w:hAnsi="Arial" w:cs="Arial"/>
          <w:b/>
          <w:bCs/>
          <w:sz w:val="24"/>
          <w:szCs w:val="24"/>
        </w:rPr>
        <w:t>Inconsistent Date Formats</w:t>
      </w:r>
    </w:p>
    <w:p w14:paraId="44CB838B" w14:textId="77777777" w:rsidR="001C4022" w:rsidRPr="001C4022" w:rsidRDefault="001C4022" w:rsidP="0034621B">
      <w:pPr>
        <w:numPr>
          <w:ilvl w:val="0"/>
          <w:numId w:val="17"/>
        </w:numPr>
        <w:spacing w:after="0"/>
        <w:rPr>
          <w:rFonts w:ascii="Arial" w:eastAsiaTheme="majorEastAsia" w:hAnsi="Arial" w:cs="Arial"/>
          <w:sz w:val="24"/>
          <w:szCs w:val="24"/>
        </w:rPr>
      </w:pPr>
      <w:r w:rsidRPr="001C4022">
        <w:rPr>
          <w:rFonts w:ascii="Arial" w:eastAsiaTheme="majorEastAsia" w:hAnsi="Arial" w:cs="Arial"/>
          <w:b/>
          <w:bCs/>
          <w:sz w:val="24"/>
          <w:szCs w:val="24"/>
        </w:rPr>
        <w:t>Issue:</w:t>
      </w:r>
      <w:r w:rsidRPr="001C4022">
        <w:rPr>
          <w:rFonts w:ascii="Arial" w:eastAsiaTheme="majorEastAsia" w:hAnsi="Arial" w:cs="Arial"/>
          <w:sz w:val="24"/>
          <w:szCs w:val="24"/>
        </w:rPr>
        <w:t xml:space="preserve"> The </w:t>
      </w:r>
      <w:proofErr w:type="spellStart"/>
      <w:r w:rsidRPr="001C4022">
        <w:rPr>
          <w:rFonts w:ascii="Arial" w:eastAsiaTheme="majorEastAsia" w:hAnsi="Arial" w:cs="Arial"/>
          <w:sz w:val="24"/>
          <w:szCs w:val="24"/>
        </w:rPr>
        <w:t>InvoiceDate</w:t>
      </w:r>
      <w:proofErr w:type="spellEnd"/>
      <w:r w:rsidRPr="001C4022">
        <w:rPr>
          <w:rFonts w:ascii="Arial" w:eastAsiaTheme="majorEastAsia" w:hAnsi="Arial" w:cs="Arial"/>
          <w:sz w:val="24"/>
          <w:szCs w:val="24"/>
        </w:rPr>
        <w:t xml:space="preserve"> field had inconsistent formatting, which made time-based analysis difficult initially.</w:t>
      </w:r>
    </w:p>
    <w:p w14:paraId="4E8236E0" w14:textId="77777777" w:rsidR="001C4022" w:rsidRDefault="001C4022" w:rsidP="0034621B">
      <w:pPr>
        <w:numPr>
          <w:ilvl w:val="0"/>
          <w:numId w:val="17"/>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We converted the dates using </w:t>
      </w:r>
      <w:proofErr w:type="spellStart"/>
      <w:r w:rsidRPr="001C4022">
        <w:rPr>
          <w:rFonts w:ascii="Arial" w:eastAsiaTheme="majorEastAsia" w:hAnsi="Arial" w:cs="Arial"/>
          <w:sz w:val="24"/>
          <w:szCs w:val="24"/>
        </w:rPr>
        <w:t>as_</w:t>
      </w:r>
      <w:proofErr w:type="gramStart"/>
      <w:r w:rsidRPr="001C4022">
        <w:rPr>
          <w:rFonts w:ascii="Arial" w:eastAsiaTheme="majorEastAsia" w:hAnsi="Arial" w:cs="Arial"/>
          <w:sz w:val="24"/>
          <w:szCs w:val="24"/>
        </w:rPr>
        <w:t>datetime</w:t>
      </w:r>
      <w:proofErr w:type="spellEnd"/>
      <w:r w:rsidRPr="001C4022">
        <w:rPr>
          <w:rFonts w:ascii="Arial" w:eastAsiaTheme="majorEastAsia" w:hAnsi="Arial" w:cs="Arial"/>
          <w:sz w:val="24"/>
          <w:szCs w:val="24"/>
        </w:rPr>
        <w:t>(</w:t>
      </w:r>
      <w:proofErr w:type="gramEnd"/>
      <w:r w:rsidRPr="001C4022">
        <w:rPr>
          <w:rFonts w:ascii="Arial" w:eastAsiaTheme="majorEastAsia" w:hAnsi="Arial" w:cs="Arial"/>
          <w:sz w:val="24"/>
          <w:szCs w:val="24"/>
        </w:rPr>
        <w:t xml:space="preserve">) and </w:t>
      </w:r>
      <w:proofErr w:type="spellStart"/>
      <w:proofErr w:type="gramStart"/>
      <w:r w:rsidRPr="001C4022">
        <w:rPr>
          <w:rFonts w:ascii="Arial" w:eastAsiaTheme="majorEastAsia" w:hAnsi="Arial" w:cs="Arial"/>
          <w:sz w:val="24"/>
          <w:szCs w:val="24"/>
        </w:rPr>
        <w:t>as.Date</w:t>
      </w:r>
      <w:proofErr w:type="spellEnd"/>
      <w:proofErr w:type="gramEnd"/>
      <w:r w:rsidRPr="001C4022">
        <w:rPr>
          <w:rFonts w:ascii="Arial" w:eastAsiaTheme="majorEastAsia" w:hAnsi="Arial" w:cs="Arial"/>
          <w:sz w:val="24"/>
          <w:szCs w:val="24"/>
        </w:rPr>
        <w:t xml:space="preserve">() for compatibility with </w:t>
      </w:r>
      <w:proofErr w:type="spellStart"/>
      <w:r w:rsidRPr="001C4022">
        <w:rPr>
          <w:rFonts w:ascii="Arial" w:eastAsiaTheme="majorEastAsia" w:hAnsi="Arial" w:cs="Arial"/>
          <w:sz w:val="24"/>
          <w:szCs w:val="24"/>
        </w:rPr>
        <w:t>tsibble</w:t>
      </w:r>
      <w:proofErr w:type="spellEnd"/>
      <w:r w:rsidRPr="001C4022">
        <w:rPr>
          <w:rFonts w:ascii="Arial" w:eastAsiaTheme="majorEastAsia" w:hAnsi="Arial" w:cs="Arial"/>
          <w:sz w:val="24"/>
          <w:szCs w:val="24"/>
        </w:rPr>
        <w:t xml:space="preserve"> and time series packages.</w:t>
      </w:r>
    </w:p>
    <w:p w14:paraId="387EB04B" w14:textId="77777777" w:rsidR="0034621B" w:rsidRPr="001C4022" w:rsidRDefault="0034621B" w:rsidP="0034621B">
      <w:pPr>
        <w:spacing w:after="0"/>
        <w:ind w:left="720"/>
        <w:rPr>
          <w:rFonts w:ascii="Arial" w:eastAsiaTheme="majorEastAsia" w:hAnsi="Arial" w:cs="Arial"/>
          <w:sz w:val="24"/>
          <w:szCs w:val="24"/>
        </w:rPr>
      </w:pPr>
    </w:p>
    <w:p w14:paraId="747FFEDF" w14:textId="5D5D51BE" w:rsidR="001C4022" w:rsidRPr="0012370E" w:rsidRDefault="001C4022" w:rsidP="0034621B">
      <w:pPr>
        <w:pStyle w:val="ListParagraph"/>
        <w:numPr>
          <w:ilvl w:val="0"/>
          <w:numId w:val="23"/>
        </w:numPr>
        <w:spacing w:after="0"/>
        <w:rPr>
          <w:rFonts w:ascii="Arial" w:eastAsiaTheme="majorEastAsia" w:hAnsi="Arial" w:cs="Arial"/>
          <w:b/>
          <w:bCs/>
          <w:sz w:val="24"/>
          <w:szCs w:val="24"/>
        </w:rPr>
      </w:pPr>
      <w:r w:rsidRPr="0012370E">
        <w:rPr>
          <w:rFonts w:ascii="Arial" w:eastAsiaTheme="majorEastAsia" w:hAnsi="Arial" w:cs="Arial"/>
          <w:b/>
          <w:bCs/>
          <w:sz w:val="24"/>
          <w:szCs w:val="24"/>
        </w:rPr>
        <w:t>Revenue Calculation Mistake</w:t>
      </w:r>
    </w:p>
    <w:p w14:paraId="6D61A67F" w14:textId="77777777" w:rsidR="001C4022" w:rsidRPr="001C4022" w:rsidRDefault="001C4022" w:rsidP="0034621B">
      <w:pPr>
        <w:numPr>
          <w:ilvl w:val="0"/>
          <w:numId w:val="18"/>
        </w:numPr>
        <w:spacing w:after="0"/>
        <w:rPr>
          <w:rFonts w:ascii="Arial" w:eastAsiaTheme="majorEastAsia" w:hAnsi="Arial" w:cs="Arial"/>
          <w:sz w:val="24"/>
          <w:szCs w:val="24"/>
        </w:rPr>
      </w:pPr>
      <w:r w:rsidRPr="001C4022">
        <w:rPr>
          <w:rFonts w:ascii="Arial" w:eastAsiaTheme="majorEastAsia" w:hAnsi="Arial" w:cs="Arial"/>
          <w:b/>
          <w:bCs/>
          <w:sz w:val="24"/>
          <w:szCs w:val="24"/>
        </w:rPr>
        <w:lastRenderedPageBreak/>
        <w:t>Issue:</w:t>
      </w:r>
      <w:r w:rsidRPr="001C4022">
        <w:rPr>
          <w:rFonts w:ascii="Arial" w:eastAsiaTheme="majorEastAsia" w:hAnsi="Arial" w:cs="Arial"/>
          <w:sz w:val="24"/>
          <w:szCs w:val="24"/>
        </w:rPr>
        <w:t xml:space="preserve"> While calculating </w:t>
      </w:r>
      <w:proofErr w:type="spellStart"/>
      <w:r w:rsidRPr="001C4022">
        <w:rPr>
          <w:rFonts w:ascii="Arial" w:eastAsiaTheme="majorEastAsia" w:hAnsi="Arial" w:cs="Arial"/>
          <w:sz w:val="24"/>
          <w:szCs w:val="24"/>
        </w:rPr>
        <w:t>Total_Price</w:t>
      </w:r>
      <w:proofErr w:type="spellEnd"/>
      <w:r w:rsidRPr="001C4022">
        <w:rPr>
          <w:rFonts w:ascii="Arial" w:eastAsiaTheme="majorEastAsia" w:hAnsi="Arial" w:cs="Arial"/>
          <w:sz w:val="24"/>
          <w:szCs w:val="24"/>
        </w:rPr>
        <w:t>, a sum over the entire dataset was mistakenly applied to each row.</w:t>
      </w:r>
    </w:p>
    <w:p w14:paraId="563D4F25" w14:textId="77777777" w:rsidR="001C4022" w:rsidRDefault="001C4022" w:rsidP="0034621B">
      <w:pPr>
        <w:numPr>
          <w:ilvl w:val="0"/>
          <w:numId w:val="18"/>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We corrected it by computing </w:t>
      </w:r>
      <w:proofErr w:type="spellStart"/>
      <w:r w:rsidRPr="001C4022">
        <w:rPr>
          <w:rFonts w:ascii="Arial" w:eastAsiaTheme="majorEastAsia" w:hAnsi="Arial" w:cs="Arial"/>
          <w:sz w:val="24"/>
          <w:szCs w:val="24"/>
        </w:rPr>
        <w:t>Total_Price</w:t>
      </w:r>
      <w:proofErr w:type="spellEnd"/>
      <w:r w:rsidRPr="001C4022">
        <w:rPr>
          <w:rFonts w:ascii="Arial" w:eastAsiaTheme="majorEastAsia" w:hAnsi="Arial" w:cs="Arial"/>
          <w:sz w:val="24"/>
          <w:szCs w:val="24"/>
        </w:rPr>
        <w:t xml:space="preserve"> = Quantity * Price row-wise before summarizing at the desired time intervals.</w:t>
      </w:r>
    </w:p>
    <w:p w14:paraId="38F3508E" w14:textId="77777777" w:rsidR="0034621B" w:rsidRPr="001C4022" w:rsidRDefault="0034621B" w:rsidP="0034621B">
      <w:pPr>
        <w:spacing w:after="0"/>
        <w:ind w:left="720"/>
        <w:rPr>
          <w:rFonts w:ascii="Arial" w:eastAsiaTheme="majorEastAsia" w:hAnsi="Arial" w:cs="Arial"/>
          <w:sz w:val="24"/>
          <w:szCs w:val="24"/>
        </w:rPr>
      </w:pPr>
    </w:p>
    <w:p w14:paraId="091225C5" w14:textId="1059704A" w:rsidR="001C4022" w:rsidRPr="0012370E" w:rsidRDefault="001C4022" w:rsidP="0034621B">
      <w:pPr>
        <w:pStyle w:val="ListParagraph"/>
        <w:numPr>
          <w:ilvl w:val="0"/>
          <w:numId w:val="23"/>
        </w:numPr>
        <w:spacing w:after="0"/>
        <w:rPr>
          <w:rFonts w:ascii="Arial" w:eastAsiaTheme="majorEastAsia" w:hAnsi="Arial" w:cs="Arial"/>
          <w:b/>
          <w:bCs/>
          <w:sz w:val="24"/>
          <w:szCs w:val="24"/>
        </w:rPr>
      </w:pPr>
      <w:r w:rsidRPr="0012370E">
        <w:rPr>
          <w:rFonts w:ascii="Arial" w:eastAsiaTheme="majorEastAsia" w:hAnsi="Arial" w:cs="Arial"/>
          <w:b/>
          <w:bCs/>
          <w:sz w:val="24"/>
          <w:szCs w:val="24"/>
        </w:rPr>
        <w:t>Model Selection Confusion</w:t>
      </w:r>
    </w:p>
    <w:p w14:paraId="183FBC8D" w14:textId="77777777" w:rsidR="001C4022" w:rsidRPr="001C4022" w:rsidRDefault="001C4022" w:rsidP="0034621B">
      <w:pPr>
        <w:numPr>
          <w:ilvl w:val="0"/>
          <w:numId w:val="19"/>
        </w:numPr>
        <w:spacing w:after="0"/>
        <w:rPr>
          <w:rFonts w:ascii="Arial" w:eastAsiaTheme="majorEastAsia" w:hAnsi="Arial" w:cs="Arial"/>
          <w:sz w:val="24"/>
          <w:szCs w:val="24"/>
        </w:rPr>
      </w:pPr>
      <w:r w:rsidRPr="001C4022">
        <w:rPr>
          <w:rFonts w:ascii="Arial" w:eastAsiaTheme="majorEastAsia" w:hAnsi="Arial" w:cs="Arial"/>
          <w:b/>
          <w:bCs/>
          <w:sz w:val="24"/>
          <w:szCs w:val="24"/>
        </w:rPr>
        <w:t>Issue</w:t>
      </w:r>
      <w:r w:rsidRPr="001C4022">
        <w:rPr>
          <w:rFonts w:ascii="Arial" w:eastAsiaTheme="majorEastAsia" w:hAnsi="Arial" w:cs="Arial"/>
          <w:sz w:val="24"/>
          <w:szCs w:val="24"/>
        </w:rPr>
        <w:t>: Choosing between ETS, ARIMA, and NNAR models required experimentation due to similar performance.</w:t>
      </w:r>
    </w:p>
    <w:p w14:paraId="603139B9" w14:textId="77777777" w:rsidR="001C4022" w:rsidRDefault="001C4022" w:rsidP="0034621B">
      <w:pPr>
        <w:numPr>
          <w:ilvl w:val="0"/>
          <w:numId w:val="19"/>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We used cross-validation and accuracy metrics like MAE and RMSE to evaluate each model's performance and selected NNAR for its flexibility and robustness in handling irregular seasonality.</w:t>
      </w:r>
    </w:p>
    <w:p w14:paraId="0DE25289" w14:textId="77777777" w:rsidR="0034621B" w:rsidRPr="001C4022" w:rsidRDefault="0034621B" w:rsidP="0034621B">
      <w:pPr>
        <w:spacing w:after="0"/>
        <w:ind w:left="720"/>
        <w:rPr>
          <w:rFonts w:ascii="Arial" w:eastAsiaTheme="majorEastAsia" w:hAnsi="Arial" w:cs="Arial"/>
          <w:sz w:val="24"/>
          <w:szCs w:val="24"/>
        </w:rPr>
      </w:pPr>
    </w:p>
    <w:p w14:paraId="5B805981" w14:textId="447DA936" w:rsidR="001C4022" w:rsidRPr="0012370E" w:rsidRDefault="001C4022" w:rsidP="0034621B">
      <w:pPr>
        <w:pStyle w:val="ListParagraph"/>
        <w:numPr>
          <w:ilvl w:val="0"/>
          <w:numId w:val="24"/>
        </w:numPr>
        <w:spacing w:after="0"/>
        <w:rPr>
          <w:rFonts w:ascii="Arial" w:eastAsiaTheme="majorEastAsia" w:hAnsi="Arial" w:cs="Arial"/>
          <w:b/>
          <w:bCs/>
          <w:sz w:val="24"/>
          <w:szCs w:val="24"/>
        </w:rPr>
      </w:pPr>
      <w:r w:rsidRPr="0012370E">
        <w:rPr>
          <w:rFonts w:ascii="Arial" w:eastAsiaTheme="majorEastAsia" w:hAnsi="Arial" w:cs="Arial"/>
          <w:b/>
          <w:bCs/>
          <w:sz w:val="24"/>
          <w:szCs w:val="24"/>
        </w:rPr>
        <w:t>Forecast Visualization Clarity</w:t>
      </w:r>
    </w:p>
    <w:p w14:paraId="65F687E5" w14:textId="77777777" w:rsidR="001C4022" w:rsidRPr="001C4022" w:rsidRDefault="001C4022" w:rsidP="0034621B">
      <w:pPr>
        <w:numPr>
          <w:ilvl w:val="0"/>
          <w:numId w:val="20"/>
        </w:numPr>
        <w:spacing w:after="0"/>
        <w:rPr>
          <w:rFonts w:ascii="Arial" w:eastAsiaTheme="majorEastAsia" w:hAnsi="Arial" w:cs="Arial"/>
          <w:sz w:val="24"/>
          <w:szCs w:val="24"/>
        </w:rPr>
      </w:pPr>
      <w:r w:rsidRPr="001C4022">
        <w:rPr>
          <w:rFonts w:ascii="Arial" w:eastAsiaTheme="majorEastAsia" w:hAnsi="Arial" w:cs="Arial"/>
          <w:b/>
          <w:bCs/>
          <w:sz w:val="24"/>
          <w:szCs w:val="24"/>
        </w:rPr>
        <w:t>Issue:</w:t>
      </w:r>
      <w:r w:rsidRPr="001C4022">
        <w:rPr>
          <w:rFonts w:ascii="Arial" w:eastAsiaTheme="majorEastAsia" w:hAnsi="Arial" w:cs="Arial"/>
          <w:sz w:val="24"/>
          <w:szCs w:val="24"/>
        </w:rPr>
        <w:t xml:space="preserve"> Overlapping forecast and actual data in plots caused confusion.</w:t>
      </w:r>
    </w:p>
    <w:p w14:paraId="2A89EF73" w14:textId="1CCDCCEA" w:rsidR="00F8033F" w:rsidRDefault="001C4022" w:rsidP="0034621B">
      <w:pPr>
        <w:numPr>
          <w:ilvl w:val="0"/>
          <w:numId w:val="20"/>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We adjusted transparency and used distinct colors and </w:t>
      </w:r>
      <w:proofErr w:type="gramStart"/>
      <w:r w:rsidRPr="001C4022">
        <w:rPr>
          <w:rFonts w:ascii="Arial" w:eastAsiaTheme="majorEastAsia" w:hAnsi="Arial" w:cs="Arial"/>
          <w:sz w:val="24"/>
          <w:szCs w:val="24"/>
        </w:rPr>
        <w:t>shading for</w:t>
      </w:r>
      <w:proofErr w:type="gramEnd"/>
      <w:r w:rsidRPr="001C4022">
        <w:rPr>
          <w:rFonts w:ascii="Arial" w:eastAsiaTheme="majorEastAsia" w:hAnsi="Arial" w:cs="Arial"/>
          <w:sz w:val="24"/>
          <w:szCs w:val="24"/>
        </w:rPr>
        <w:t xml:space="preserve"> forecasts to clearly differentiate them from historical data.</w:t>
      </w:r>
    </w:p>
    <w:p w14:paraId="10DF0B49" w14:textId="77777777" w:rsidR="0034621B" w:rsidRDefault="0034621B" w:rsidP="0034621B">
      <w:pPr>
        <w:spacing w:after="0"/>
        <w:ind w:left="720"/>
        <w:rPr>
          <w:rFonts w:ascii="Arial" w:eastAsiaTheme="majorEastAsia" w:hAnsi="Arial" w:cs="Arial"/>
          <w:sz w:val="24"/>
          <w:szCs w:val="24"/>
        </w:rPr>
      </w:pPr>
    </w:p>
    <w:p w14:paraId="2169190D" w14:textId="61CFDB65" w:rsidR="00F95C71" w:rsidRPr="0012370E" w:rsidRDefault="00F95C71" w:rsidP="0034621B">
      <w:pPr>
        <w:pStyle w:val="ListParagraph"/>
        <w:numPr>
          <w:ilvl w:val="0"/>
          <w:numId w:val="24"/>
        </w:numPr>
        <w:spacing w:after="0"/>
        <w:rPr>
          <w:rFonts w:ascii="Arial" w:eastAsiaTheme="majorEastAsia" w:hAnsi="Arial" w:cs="Arial"/>
          <w:b/>
          <w:bCs/>
          <w:sz w:val="24"/>
          <w:szCs w:val="24"/>
        </w:rPr>
      </w:pPr>
      <w:r>
        <w:rPr>
          <w:rFonts w:ascii="Arial" w:eastAsiaTheme="majorEastAsia" w:hAnsi="Arial" w:cs="Arial"/>
          <w:b/>
          <w:bCs/>
          <w:sz w:val="24"/>
          <w:szCs w:val="24"/>
        </w:rPr>
        <w:t>Online Deployment</w:t>
      </w:r>
    </w:p>
    <w:p w14:paraId="57F2CF0E" w14:textId="7A552E60" w:rsidR="00F95C71" w:rsidRPr="001C4022" w:rsidRDefault="00F95C71" w:rsidP="0034621B">
      <w:pPr>
        <w:numPr>
          <w:ilvl w:val="0"/>
          <w:numId w:val="20"/>
        </w:numPr>
        <w:spacing w:after="0"/>
        <w:rPr>
          <w:rFonts w:ascii="Arial" w:eastAsiaTheme="majorEastAsia" w:hAnsi="Arial" w:cs="Arial"/>
          <w:sz w:val="24"/>
          <w:szCs w:val="24"/>
        </w:rPr>
      </w:pPr>
      <w:r w:rsidRPr="001C4022">
        <w:rPr>
          <w:rFonts w:ascii="Arial" w:eastAsiaTheme="majorEastAsia" w:hAnsi="Arial" w:cs="Arial"/>
          <w:b/>
          <w:bCs/>
          <w:sz w:val="24"/>
          <w:szCs w:val="24"/>
        </w:rPr>
        <w:t>Issue:</w:t>
      </w:r>
      <w:r w:rsidRPr="001C4022">
        <w:rPr>
          <w:rFonts w:ascii="Arial" w:eastAsiaTheme="majorEastAsia" w:hAnsi="Arial" w:cs="Arial"/>
          <w:sz w:val="24"/>
          <w:szCs w:val="24"/>
        </w:rPr>
        <w:t xml:space="preserve"> </w:t>
      </w:r>
      <w:r>
        <w:rPr>
          <w:rFonts w:ascii="Arial" w:eastAsiaTheme="majorEastAsia" w:hAnsi="Arial" w:cs="Arial"/>
          <w:sz w:val="24"/>
          <w:szCs w:val="24"/>
        </w:rPr>
        <w:t>Shiny app couldn’t be deployed online</w:t>
      </w:r>
      <w:r w:rsidR="002C052B">
        <w:rPr>
          <w:rFonts w:ascii="Arial" w:eastAsiaTheme="majorEastAsia" w:hAnsi="Arial" w:cs="Arial"/>
          <w:sz w:val="24"/>
          <w:szCs w:val="24"/>
        </w:rPr>
        <w:t>.</w:t>
      </w:r>
    </w:p>
    <w:p w14:paraId="3ABD2CBD" w14:textId="30E10C31" w:rsidR="00F95C71" w:rsidRPr="000A2450" w:rsidRDefault="00F95C71" w:rsidP="0034621B">
      <w:pPr>
        <w:numPr>
          <w:ilvl w:val="0"/>
          <w:numId w:val="20"/>
        </w:numPr>
        <w:spacing w:after="0"/>
        <w:rPr>
          <w:rFonts w:ascii="Arial" w:eastAsiaTheme="majorEastAsia" w:hAnsi="Arial" w:cs="Arial"/>
          <w:sz w:val="24"/>
          <w:szCs w:val="24"/>
        </w:rPr>
      </w:pPr>
      <w:r w:rsidRPr="001C4022">
        <w:rPr>
          <w:rFonts w:ascii="Arial" w:eastAsiaTheme="majorEastAsia" w:hAnsi="Arial" w:cs="Arial"/>
          <w:b/>
          <w:bCs/>
          <w:sz w:val="24"/>
          <w:szCs w:val="24"/>
        </w:rPr>
        <w:t>Solution:</w:t>
      </w:r>
      <w:r w:rsidRPr="001C4022">
        <w:rPr>
          <w:rFonts w:ascii="Arial" w:eastAsiaTheme="majorEastAsia" w:hAnsi="Arial" w:cs="Arial"/>
          <w:sz w:val="24"/>
          <w:szCs w:val="24"/>
        </w:rPr>
        <w:t xml:space="preserve"> </w:t>
      </w:r>
      <w:r>
        <w:rPr>
          <w:rFonts w:ascii="Arial" w:eastAsiaTheme="majorEastAsia" w:hAnsi="Arial" w:cs="Arial"/>
          <w:sz w:val="24"/>
          <w:szCs w:val="24"/>
        </w:rPr>
        <w:t>Can be deployed and used locally</w:t>
      </w:r>
      <w:r w:rsidR="002C052B">
        <w:rPr>
          <w:rFonts w:ascii="Arial" w:eastAsiaTheme="majorEastAsia" w:hAnsi="Arial" w:cs="Arial"/>
          <w:sz w:val="24"/>
          <w:szCs w:val="24"/>
        </w:rPr>
        <w:t>.</w:t>
      </w:r>
    </w:p>
    <w:p w14:paraId="2FFFBAED" w14:textId="77777777" w:rsidR="00F95C71" w:rsidRPr="00F95C71" w:rsidRDefault="00F95C71" w:rsidP="00F95C71">
      <w:pPr>
        <w:ind w:left="720"/>
        <w:rPr>
          <w:rFonts w:ascii="Arial" w:eastAsiaTheme="majorEastAsia" w:hAnsi="Arial" w:cs="Arial"/>
          <w:sz w:val="24"/>
          <w:szCs w:val="24"/>
        </w:rPr>
      </w:pPr>
    </w:p>
    <w:p w14:paraId="4F7903BB" w14:textId="680045A3" w:rsidR="00446571" w:rsidRPr="00446571" w:rsidRDefault="00446571" w:rsidP="00F8033F">
      <w:pPr>
        <w:rPr>
          <w:rFonts w:asciiTheme="majorHAnsi" w:eastAsiaTheme="majorEastAsia" w:hAnsiTheme="majorHAnsi" w:cstheme="majorBidi"/>
          <w:b/>
          <w:bCs/>
          <w:color w:val="244061" w:themeColor="accent1" w:themeShade="80"/>
          <w:sz w:val="36"/>
          <w:szCs w:val="36"/>
        </w:rPr>
      </w:pPr>
      <w:r w:rsidRPr="00446571">
        <w:rPr>
          <w:rFonts w:asciiTheme="majorHAnsi" w:eastAsiaTheme="majorEastAsia" w:hAnsiTheme="majorHAnsi" w:cstheme="majorBidi"/>
          <w:b/>
          <w:bCs/>
          <w:color w:val="244061" w:themeColor="accent1" w:themeShade="80"/>
          <w:sz w:val="36"/>
          <w:szCs w:val="36"/>
        </w:rPr>
        <w:t>Contributions </w:t>
      </w:r>
    </w:p>
    <w:tbl>
      <w:tblPr>
        <w:tblW w:w="6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tblGrid>
      <w:tr w:rsidR="00446571" w:rsidRPr="00446571" w14:paraId="46914E20" w14:textId="77777777" w:rsidTr="00446571">
        <w:tc>
          <w:tcPr>
            <w:tcW w:w="3120" w:type="dxa"/>
            <w:shd w:val="clear" w:color="auto" w:fill="auto"/>
            <w:tcMar>
              <w:top w:w="100" w:type="dxa"/>
              <w:left w:w="100" w:type="dxa"/>
              <w:bottom w:w="100" w:type="dxa"/>
              <w:right w:w="100" w:type="dxa"/>
            </w:tcMar>
          </w:tcPr>
          <w:p w14:paraId="6400884D" w14:textId="77777777" w:rsidR="00446571" w:rsidRPr="00446571" w:rsidRDefault="00446571" w:rsidP="00446571">
            <w:pPr>
              <w:widowControl w:val="0"/>
              <w:pBdr>
                <w:top w:val="nil"/>
                <w:left w:val="nil"/>
                <w:bottom w:val="nil"/>
                <w:right w:val="nil"/>
                <w:between w:val="nil"/>
              </w:pBdr>
              <w:spacing w:after="0" w:line="240" w:lineRule="auto"/>
              <w:rPr>
                <w:rFonts w:ascii="Arial" w:eastAsia="Arial" w:hAnsi="Arial" w:cs="Arial"/>
                <w:b/>
                <w:bCs/>
                <w:lang w:val="en"/>
              </w:rPr>
            </w:pPr>
            <w:r w:rsidRPr="00446571">
              <w:rPr>
                <w:rFonts w:ascii="Arial" w:eastAsia="Arial" w:hAnsi="Arial" w:cs="Arial"/>
                <w:b/>
                <w:bCs/>
                <w:lang w:val="en"/>
              </w:rPr>
              <w:t>Name</w:t>
            </w:r>
          </w:p>
        </w:tc>
        <w:tc>
          <w:tcPr>
            <w:tcW w:w="3120" w:type="dxa"/>
            <w:shd w:val="clear" w:color="auto" w:fill="auto"/>
            <w:tcMar>
              <w:top w:w="100" w:type="dxa"/>
              <w:left w:w="100" w:type="dxa"/>
              <w:bottom w:w="100" w:type="dxa"/>
              <w:right w:w="100" w:type="dxa"/>
            </w:tcMar>
          </w:tcPr>
          <w:p w14:paraId="77CB1FD6" w14:textId="03CA518C" w:rsidR="00446571" w:rsidRPr="00446571" w:rsidRDefault="00446571" w:rsidP="00446571">
            <w:pPr>
              <w:widowControl w:val="0"/>
              <w:pBdr>
                <w:top w:val="nil"/>
                <w:left w:val="nil"/>
                <w:bottom w:val="nil"/>
                <w:right w:val="nil"/>
                <w:between w:val="nil"/>
              </w:pBdr>
              <w:spacing w:after="0" w:line="240" w:lineRule="auto"/>
              <w:rPr>
                <w:rFonts w:ascii="Arial" w:eastAsia="Arial" w:hAnsi="Arial" w:cs="Arial"/>
                <w:b/>
                <w:bCs/>
                <w:lang w:val="en"/>
              </w:rPr>
            </w:pPr>
            <w:r w:rsidRPr="00446571">
              <w:rPr>
                <w:rFonts w:ascii="Arial" w:eastAsia="Arial" w:hAnsi="Arial" w:cs="Arial"/>
                <w:b/>
                <w:bCs/>
                <w:lang w:val="en"/>
              </w:rPr>
              <w:t xml:space="preserve">Average Time </w:t>
            </w:r>
            <w:r w:rsidRPr="00876AD1">
              <w:rPr>
                <w:rFonts w:ascii="Arial" w:eastAsia="Arial" w:hAnsi="Arial" w:cs="Arial"/>
                <w:b/>
                <w:bCs/>
                <w:lang w:val="en"/>
              </w:rPr>
              <w:t>for Final Project</w:t>
            </w:r>
          </w:p>
        </w:tc>
      </w:tr>
      <w:tr w:rsidR="00446571" w:rsidRPr="00446571" w14:paraId="223B77C4" w14:textId="77777777" w:rsidTr="00446571">
        <w:tc>
          <w:tcPr>
            <w:tcW w:w="3120" w:type="dxa"/>
            <w:shd w:val="clear" w:color="auto" w:fill="auto"/>
            <w:tcMar>
              <w:top w:w="100" w:type="dxa"/>
              <w:left w:w="100" w:type="dxa"/>
              <w:bottom w:w="100" w:type="dxa"/>
              <w:right w:w="100" w:type="dxa"/>
            </w:tcMar>
          </w:tcPr>
          <w:p w14:paraId="4F6F055B" w14:textId="77777777" w:rsidR="00446571" w:rsidRPr="00446571" w:rsidRDefault="00446571" w:rsidP="00446571">
            <w:pPr>
              <w:spacing w:after="0" w:line="276" w:lineRule="auto"/>
              <w:rPr>
                <w:rFonts w:ascii="Arial" w:eastAsia="Arial" w:hAnsi="Arial" w:cs="Arial"/>
                <w:lang w:val="en"/>
              </w:rPr>
            </w:pPr>
            <w:r w:rsidRPr="00446571">
              <w:rPr>
                <w:rFonts w:ascii="Arial" w:eastAsia="Arial" w:hAnsi="Arial" w:cs="Arial"/>
                <w:lang w:val="en"/>
              </w:rPr>
              <w:t>Madhuri Patibandla</w:t>
            </w:r>
          </w:p>
        </w:tc>
        <w:tc>
          <w:tcPr>
            <w:tcW w:w="3120" w:type="dxa"/>
            <w:shd w:val="clear" w:color="auto" w:fill="auto"/>
            <w:tcMar>
              <w:top w:w="100" w:type="dxa"/>
              <w:left w:w="100" w:type="dxa"/>
              <w:bottom w:w="100" w:type="dxa"/>
              <w:right w:w="100" w:type="dxa"/>
            </w:tcMar>
          </w:tcPr>
          <w:p w14:paraId="70B671DF" w14:textId="0EF75523" w:rsidR="00446571" w:rsidRPr="00446571" w:rsidRDefault="003B06A5" w:rsidP="00446571">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8 hours</w:t>
            </w:r>
          </w:p>
        </w:tc>
      </w:tr>
      <w:tr w:rsidR="00446571" w:rsidRPr="00446571" w14:paraId="2626D897" w14:textId="77777777" w:rsidTr="00446571">
        <w:tc>
          <w:tcPr>
            <w:tcW w:w="3120" w:type="dxa"/>
            <w:shd w:val="clear" w:color="auto" w:fill="auto"/>
            <w:tcMar>
              <w:top w:w="100" w:type="dxa"/>
              <w:left w:w="100" w:type="dxa"/>
              <w:bottom w:w="100" w:type="dxa"/>
              <w:right w:w="100" w:type="dxa"/>
            </w:tcMar>
          </w:tcPr>
          <w:p w14:paraId="5E6E6880" w14:textId="77777777" w:rsidR="00446571" w:rsidRPr="00446571" w:rsidRDefault="00446571" w:rsidP="00446571">
            <w:pPr>
              <w:spacing w:after="0" w:line="276" w:lineRule="auto"/>
              <w:rPr>
                <w:rFonts w:ascii="Arial" w:eastAsia="Arial" w:hAnsi="Arial" w:cs="Arial"/>
                <w:lang w:val="en"/>
              </w:rPr>
            </w:pPr>
            <w:r w:rsidRPr="00446571">
              <w:rPr>
                <w:rFonts w:ascii="Arial" w:eastAsia="Arial" w:hAnsi="Arial" w:cs="Arial"/>
                <w:lang w:val="en"/>
              </w:rPr>
              <w:t>Madhumathi Sekar</w:t>
            </w:r>
          </w:p>
        </w:tc>
        <w:tc>
          <w:tcPr>
            <w:tcW w:w="3120" w:type="dxa"/>
            <w:shd w:val="clear" w:color="auto" w:fill="auto"/>
            <w:tcMar>
              <w:top w:w="100" w:type="dxa"/>
              <w:left w:w="100" w:type="dxa"/>
              <w:bottom w:w="100" w:type="dxa"/>
              <w:right w:w="100" w:type="dxa"/>
            </w:tcMar>
          </w:tcPr>
          <w:p w14:paraId="7B131558" w14:textId="279592A2" w:rsidR="00446571" w:rsidRPr="00446571" w:rsidRDefault="003B06A5" w:rsidP="00446571">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8 hours</w:t>
            </w:r>
          </w:p>
        </w:tc>
      </w:tr>
      <w:tr w:rsidR="00446571" w:rsidRPr="00446571" w14:paraId="5679B18E" w14:textId="77777777" w:rsidTr="00446571">
        <w:tc>
          <w:tcPr>
            <w:tcW w:w="3120" w:type="dxa"/>
            <w:shd w:val="clear" w:color="auto" w:fill="auto"/>
            <w:tcMar>
              <w:top w:w="100" w:type="dxa"/>
              <w:left w:w="100" w:type="dxa"/>
              <w:bottom w:w="100" w:type="dxa"/>
              <w:right w:w="100" w:type="dxa"/>
            </w:tcMar>
          </w:tcPr>
          <w:p w14:paraId="3B4FEA01" w14:textId="77777777" w:rsidR="00446571" w:rsidRPr="00446571" w:rsidRDefault="00446571" w:rsidP="00446571">
            <w:pPr>
              <w:spacing w:after="0" w:line="276" w:lineRule="auto"/>
              <w:rPr>
                <w:rFonts w:ascii="Arial" w:eastAsia="Arial" w:hAnsi="Arial" w:cs="Arial"/>
                <w:lang w:val="en"/>
              </w:rPr>
            </w:pPr>
            <w:r w:rsidRPr="00446571">
              <w:rPr>
                <w:rFonts w:ascii="Arial" w:eastAsia="Arial" w:hAnsi="Arial" w:cs="Arial"/>
                <w:lang w:val="en"/>
              </w:rPr>
              <w:t>Thy Kieu</w:t>
            </w:r>
          </w:p>
        </w:tc>
        <w:tc>
          <w:tcPr>
            <w:tcW w:w="3120" w:type="dxa"/>
            <w:shd w:val="clear" w:color="auto" w:fill="auto"/>
            <w:tcMar>
              <w:top w:w="100" w:type="dxa"/>
              <w:left w:w="100" w:type="dxa"/>
              <w:bottom w:w="100" w:type="dxa"/>
              <w:right w:w="100" w:type="dxa"/>
            </w:tcMar>
          </w:tcPr>
          <w:p w14:paraId="02AD8952" w14:textId="34AE0D02" w:rsidR="00446571" w:rsidRPr="00446571" w:rsidRDefault="003B06A5" w:rsidP="00446571">
            <w:pPr>
              <w:widowControl w:val="0"/>
              <w:pBdr>
                <w:top w:val="nil"/>
                <w:left w:val="nil"/>
                <w:bottom w:val="nil"/>
                <w:right w:val="nil"/>
                <w:between w:val="nil"/>
              </w:pBdr>
              <w:spacing w:after="0" w:line="240" w:lineRule="auto"/>
              <w:rPr>
                <w:rFonts w:ascii="Arial" w:eastAsia="Arial" w:hAnsi="Arial" w:cs="Arial"/>
                <w:lang w:val="en"/>
              </w:rPr>
            </w:pPr>
            <w:r>
              <w:rPr>
                <w:rFonts w:ascii="Arial" w:eastAsia="Arial" w:hAnsi="Arial" w:cs="Arial"/>
                <w:lang w:val="en"/>
              </w:rPr>
              <w:t>8 hours</w:t>
            </w:r>
          </w:p>
        </w:tc>
      </w:tr>
    </w:tbl>
    <w:p w14:paraId="392D3491" w14:textId="77777777" w:rsidR="00A97581" w:rsidRDefault="00A97581"/>
    <w:p w14:paraId="4CED3BAF" w14:textId="4F834B1D" w:rsidR="002B4BD5" w:rsidRDefault="002B4BD5" w:rsidP="0034621B">
      <w:pPr>
        <w:spacing w:after="0"/>
        <w:rPr>
          <w:rFonts w:asciiTheme="majorHAnsi" w:eastAsiaTheme="majorEastAsia" w:hAnsiTheme="majorHAnsi" w:cstheme="majorBidi"/>
          <w:b/>
          <w:bCs/>
          <w:color w:val="244061" w:themeColor="accent1" w:themeShade="80"/>
          <w:sz w:val="36"/>
          <w:szCs w:val="36"/>
        </w:rPr>
      </w:pPr>
      <w:r w:rsidRPr="002B4BD5">
        <w:rPr>
          <w:rFonts w:asciiTheme="majorHAnsi" w:eastAsiaTheme="majorEastAsia" w:hAnsiTheme="majorHAnsi" w:cstheme="majorBidi"/>
          <w:b/>
          <w:bCs/>
          <w:color w:val="244061" w:themeColor="accent1" w:themeShade="80"/>
          <w:sz w:val="36"/>
          <w:szCs w:val="36"/>
        </w:rPr>
        <w:t>Reflection</w:t>
      </w:r>
    </w:p>
    <w:p w14:paraId="68DF1580" w14:textId="75504A42" w:rsidR="002B4BD5" w:rsidRPr="008D36C0" w:rsidRDefault="002B4BD5" w:rsidP="0034621B">
      <w:pPr>
        <w:pStyle w:val="ListParagraph"/>
        <w:numPr>
          <w:ilvl w:val="0"/>
          <w:numId w:val="25"/>
        </w:numPr>
        <w:spacing w:after="0"/>
        <w:rPr>
          <w:rFonts w:ascii="Arial" w:eastAsiaTheme="majorEastAsia" w:hAnsi="Arial" w:cs="Arial"/>
          <w:sz w:val="24"/>
          <w:szCs w:val="24"/>
        </w:rPr>
      </w:pPr>
      <w:r w:rsidRPr="75CF1BA6">
        <w:rPr>
          <w:rFonts w:ascii="Arial" w:eastAsiaTheme="majorEastAsia" w:hAnsi="Arial" w:cs="Arial"/>
          <w:sz w:val="24"/>
          <w:szCs w:val="24"/>
        </w:rPr>
        <w:t xml:space="preserve">We had </w:t>
      </w:r>
      <w:r w:rsidR="5BD6B78E" w:rsidRPr="75CF1BA6">
        <w:rPr>
          <w:rFonts w:ascii="Arial" w:eastAsiaTheme="majorEastAsia" w:hAnsi="Arial" w:cs="Arial"/>
          <w:sz w:val="24"/>
          <w:szCs w:val="24"/>
        </w:rPr>
        <w:t>a challenge</w:t>
      </w:r>
      <w:r w:rsidRPr="75CF1BA6">
        <w:rPr>
          <w:rFonts w:ascii="Arial" w:eastAsiaTheme="majorEastAsia" w:hAnsi="Arial" w:cs="Arial"/>
          <w:sz w:val="24"/>
          <w:szCs w:val="24"/>
        </w:rPr>
        <w:t xml:space="preserve"> in managing the data cleaning process, particularly dealing with missing values and ensuring the time series data was correctly formatted for modeling.</w:t>
      </w:r>
    </w:p>
    <w:p w14:paraId="1F39D911" w14:textId="7638456D" w:rsidR="002B4BD5" w:rsidRPr="008D36C0" w:rsidRDefault="002B4BD5" w:rsidP="0034621B">
      <w:pPr>
        <w:pStyle w:val="ListParagraph"/>
        <w:numPr>
          <w:ilvl w:val="0"/>
          <w:numId w:val="25"/>
        </w:numPr>
        <w:spacing w:after="0"/>
        <w:rPr>
          <w:rFonts w:ascii="Arial" w:eastAsiaTheme="majorEastAsia" w:hAnsi="Arial" w:cs="Arial"/>
          <w:sz w:val="24"/>
          <w:szCs w:val="24"/>
        </w:rPr>
      </w:pPr>
      <w:r w:rsidRPr="008D36C0">
        <w:rPr>
          <w:rFonts w:ascii="Arial" w:eastAsiaTheme="majorEastAsia" w:hAnsi="Arial" w:cs="Arial"/>
          <w:sz w:val="24"/>
          <w:szCs w:val="24"/>
        </w:rPr>
        <w:t xml:space="preserve">Getting the data into a </w:t>
      </w:r>
      <w:proofErr w:type="spellStart"/>
      <w:r w:rsidRPr="008D36C0">
        <w:rPr>
          <w:rFonts w:ascii="Arial" w:eastAsiaTheme="majorEastAsia" w:hAnsi="Arial" w:cs="Arial"/>
          <w:sz w:val="24"/>
          <w:szCs w:val="24"/>
        </w:rPr>
        <w:t>tsibble</w:t>
      </w:r>
      <w:proofErr w:type="spellEnd"/>
      <w:r w:rsidRPr="008D36C0">
        <w:rPr>
          <w:rFonts w:ascii="Arial" w:eastAsiaTheme="majorEastAsia" w:hAnsi="Arial" w:cs="Arial"/>
          <w:sz w:val="24"/>
          <w:szCs w:val="24"/>
        </w:rPr>
        <w:t xml:space="preserve"> structure and troubleshooting errors during modeling required a strong understanding of R's time series analysis structure.</w:t>
      </w:r>
    </w:p>
    <w:p w14:paraId="27515B11" w14:textId="713E5AFD" w:rsidR="002B4BD5" w:rsidRDefault="002B4BD5" w:rsidP="0034621B">
      <w:pPr>
        <w:pStyle w:val="ListParagraph"/>
        <w:numPr>
          <w:ilvl w:val="0"/>
          <w:numId w:val="25"/>
        </w:numPr>
        <w:spacing w:after="0"/>
        <w:rPr>
          <w:rFonts w:ascii="Arial" w:eastAsiaTheme="majorEastAsia" w:hAnsi="Arial" w:cs="Arial"/>
          <w:sz w:val="24"/>
          <w:szCs w:val="24"/>
        </w:rPr>
      </w:pPr>
      <w:r w:rsidRPr="008D36C0">
        <w:rPr>
          <w:rFonts w:ascii="Arial" w:eastAsiaTheme="majorEastAsia" w:hAnsi="Arial" w:cs="Arial"/>
          <w:sz w:val="24"/>
          <w:szCs w:val="24"/>
        </w:rPr>
        <w:t xml:space="preserve">One of the most challenging aspects of this project was selecting the right forecasting model. While ETS and ARIMA provided strong baselines, their performance was very close, and it took careful experimentation and </w:t>
      </w:r>
      <w:r w:rsidRPr="008D36C0">
        <w:rPr>
          <w:rFonts w:ascii="Arial" w:eastAsiaTheme="majorEastAsia" w:hAnsi="Arial" w:cs="Arial"/>
          <w:sz w:val="24"/>
          <w:szCs w:val="24"/>
        </w:rPr>
        <w:lastRenderedPageBreak/>
        <w:t xml:space="preserve">evaluation to understand their differences. Understanding when and why to use models like NNAR, especially in a retail context with non-linear and changing seasonal </w:t>
      </w:r>
      <w:r w:rsidR="0012370E" w:rsidRPr="008D36C0">
        <w:rPr>
          <w:rFonts w:ascii="Arial" w:eastAsiaTheme="majorEastAsia" w:hAnsi="Arial" w:cs="Arial"/>
          <w:sz w:val="24"/>
          <w:szCs w:val="24"/>
        </w:rPr>
        <w:t>patterns was</w:t>
      </w:r>
      <w:r w:rsidRPr="008D36C0">
        <w:rPr>
          <w:rFonts w:ascii="Arial" w:eastAsiaTheme="majorEastAsia" w:hAnsi="Arial" w:cs="Arial"/>
          <w:sz w:val="24"/>
          <w:szCs w:val="24"/>
        </w:rPr>
        <w:t xml:space="preserve"> both a technical and conceptual learning experience.</w:t>
      </w:r>
    </w:p>
    <w:p w14:paraId="56CCE388" w14:textId="5669B6E4" w:rsidR="000A2450" w:rsidRPr="008D36C0" w:rsidRDefault="000A2450" w:rsidP="0034621B">
      <w:pPr>
        <w:pStyle w:val="ListParagraph"/>
        <w:numPr>
          <w:ilvl w:val="0"/>
          <w:numId w:val="25"/>
        </w:numPr>
        <w:spacing w:after="0"/>
        <w:rPr>
          <w:rFonts w:ascii="Arial" w:eastAsiaTheme="majorEastAsia" w:hAnsi="Arial" w:cs="Arial"/>
          <w:sz w:val="24"/>
          <w:szCs w:val="24"/>
        </w:rPr>
      </w:pPr>
      <w:r>
        <w:rPr>
          <w:rFonts w:ascii="Arial" w:eastAsiaTheme="majorEastAsia" w:hAnsi="Arial" w:cs="Arial"/>
          <w:sz w:val="24"/>
          <w:szCs w:val="24"/>
        </w:rPr>
        <w:t xml:space="preserve">It was also our first time working with deployment approaches such as Shiny, and it </w:t>
      </w:r>
      <w:r w:rsidR="00BA2001">
        <w:rPr>
          <w:rFonts w:ascii="Arial" w:eastAsiaTheme="majorEastAsia" w:hAnsi="Arial" w:cs="Arial"/>
          <w:sz w:val="24"/>
          <w:szCs w:val="24"/>
        </w:rPr>
        <w:t xml:space="preserve">working with it helped develop more experience and what could be done in the application. </w:t>
      </w:r>
    </w:p>
    <w:p w14:paraId="50CB5F9A" w14:textId="72649445" w:rsidR="002B4BD5" w:rsidRDefault="002B4BD5" w:rsidP="0034621B">
      <w:pPr>
        <w:pStyle w:val="ListParagraph"/>
        <w:numPr>
          <w:ilvl w:val="0"/>
          <w:numId w:val="25"/>
        </w:numPr>
        <w:spacing w:after="0"/>
        <w:rPr>
          <w:rFonts w:ascii="Arial" w:eastAsiaTheme="majorEastAsia" w:hAnsi="Arial" w:cs="Arial"/>
          <w:sz w:val="24"/>
          <w:szCs w:val="24"/>
        </w:rPr>
      </w:pPr>
      <w:r w:rsidRPr="008D36C0">
        <w:rPr>
          <w:rFonts w:ascii="Arial" w:eastAsiaTheme="majorEastAsia" w:hAnsi="Arial" w:cs="Arial"/>
          <w:sz w:val="24"/>
          <w:szCs w:val="24"/>
        </w:rPr>
        <w:t xml:space="preserve">The most interesting part was seeing how various models interpreted the same dataset differently. Comparing their forecasts side-by-side helped us visualize </w:t>
      </w:r>
      <w:r w:rsidR="002C6E2B" w:rsidRPr="008D36C0">
        <w:rPr>
          <w:rFonts w:ascii="Arial" w:eastAsiaTheme="majorEastAsia" w:hAnsi="Arial" w:cs="Arial"/>
          <w:sz w:val="24"/>
          <w:szCs w:val="24"/>
        </w:rPr>
        <w:t>predictions better</w:t>
      </w:r>
      <w:r w:rsidRPr="008D36C0">
        <w:rPr>
          <w:rFonts w:ascii="Arial" w:eastAsiaTheme="majorEastAsia" w:hAnsi="Arial" w:cs="Arial"/>
          <w:sz w:val="24"/>
          <w:szCs w:val="24"/>
        </w:rPr>
        <w:t>. We also enjoyed using visual storytelling to explain trends</w:t>
      </w:r>
      <w:r w:rsidR="002C6E2B" w:rsidRPr="008D36C0">
        <w:rPr>
          <w:rFonts w:ascii="Arial" w:eastAsiaTheme="majorEastAsia" w:hAnsi="Arial" w:cs="Arial"/>
          <w:sz w:val="24"/>
          <w:szCs w:val="24"/>
        </w:rPr>
        <w:t xml:space="preserve"> </w:t>
      </w:r>
      <w:r w:rsidRPr="008D36C0">
        <w:rPr>
          <w:rFonts w:ascii="Arial" w:eastAsiaTheme="majorEastAsia" w:hAnsi="Arial" w:cs="Arial"/>
          <w:sz w:val="24"/>
          <w:szCs w:val="24"/>
        </w:rPr>
        <w:t>like holiday spikes in sales</w:t>
      </w:r>
      <w:r w:rsidR="002C6E2B" w:rsidRPr="008D36C0">
        <w:rPr>
          <w:rFonts w:ascii="Arial" w:eastAsiaTheme="majorEastAsia" w:hAnsi="Arial" w:cs="Arial"/>
          <w:sz w:val="24"/>
          <w:szCs w:val="24"/>
        </w:rPr>
        <w:t xml:space="preserve"> </w:t>
      </w:r>
      <w:r w:rsidRPr="008D36C0">
        <w:rPr>
          <w:rFonts w:ascii="Arial" w:eastAsiaTheme="majorEastAsia" w:hAnsi="Arial" w:cs="Arial"/>
          <w:sz w:val="24"/>
          <w:szCs w:val="24"/>
        </w:rPr>
        <w:t>which made the data feel more connected to real-world behavior.</w:t>
      </w:r>
    </w:p>
    <w:p w14:paraId="4FCC092C" w14:textId="77777777" w:rsidR="006E6130" w:rsidRDefault="006E6130" w:rsidP="0034621B">
      <w:pPr>
        <w:pStyle w:val="ListParagraph"/>
        <w:spacing w:after="0"/>
        <w:rPr>
          <w:rFonts w:ascii="Arial" w:eastAsiaTheme="majorEastAsia" w:hAnsi="Arial" w:cs="Arial"/>
          <w:sz w:val="24"/>
          <w:szCs w:val="24"/>
        </w:rPr>
      </w:pPr>
    </w:p>
    <w:p w14:paraId="77C03E1C" w14:textId="77777777" w:rsidR="006E6130" w:rsidRDefault="006E6130" w:rsidP="006E6130">
      <w:pPr>
        <w:pStyle w:val="ListParagraph"/>
        <w:rPr>
          <w:rFonts w:ascii="Arial" w:eastAsiaTheme="majorEastAsia" w:hAnsi="Arial" w:cs="Arial"/>
          <w:sz w:val="24"/>
          <w:szCs w:val="24"/>
        </w:rPr>
      </w:pPr>
    </w:p>
    <w:p w14:paraId="110B86EB" w14:textId="579F1484" w:rsidR="006E6130" w:rsidRDefault="006E6130" w:rsidP="006E6130">
      <w:pPr>
        <w:spacing w:after="0" w:line="276" w:lineRule="auto"/>
        <w:rPr>
          <w:rFonts w:ascii="Arial" w:eastAsia="Arial" w:hAnsi="Arial" w:cs="Arial"/>
          <w:lang w:val="en"/>
        </w:rPr>
      </w:pPr>
      <w:r w:rsidRPr="006E6130">
        <w:rPr>
          <w:rFonts w:ascii="Arial" w:eastAsia="Arial" w:hAnsi="Arial" w:cs="Arial"/>
          <w:b/>
          <w:lang w:val="en"/>
        </w:rPr>
        <w:t>Sharing:</w:t>
      </w:r>
      <w:r w:rsidRPr="006E6130">
        <w:rPr>
          <w:rFonts w:ascii="Arial" w:eastAsia="Arial" w:hAnsi="Arial" w:cs="Arial"/>
          <w:lang w:val="en"/>
        </w:rPr>
        <w:t xml:space="preserve">  </w:t>
      </w:r>
      <w:proofErr w:type="spellStart"/>
      <w:proofErr w:type="gramStart"/>
      <w:r>
        <w:rPr>
          <w:rFonts w:ascii="Arial" w:eastAsia="Arial" w:hAnsi="Arial" w:cs="Arial"/>
          <w:lang w:val="en"/>
        </w:rPr>
        <w:t>G</w:t>
      </w:r>
      <w:r w:rsidRPr="006E6130">
        <w:rPr>
          <w:rFonts w:ascii="Arial" w:eastAsia="Arial" w:hAnsi="Arial" w:cs="Arial"/>
          <w:lang w:val="en"/>
        </w:rPr>
        <w:t>ithub</w:t>
      </w:r>
      <w:proofErr w:type="spellEnd"/>
      <w:r w:rsidRPr="006E6130">
        <w:rPr>
          <w:rFonts w:ascii="Arial" w:eastAsia="Arial" w:hAnsi="Arial" w:cs="Arial"/>
          <w:lang w:val="en"/>
        </w:rPr>
        <w:t xml:space="preserve"> :</w:t>
      </w:r>
      <w:proofErr w:type="gramEnd"/>
      <w:r w:rsidR="00BE5C7C" w:rsidRPr="00BE5C7C">
        <w:t xml:space="preserve"> </w:t>
      </w:r>
      <w:hyperlink r:id="rId8" w:history="1">
        <w:r w:rsidR="00BE5C7C" w:rsidRPr="006456FE">
          <w:rPr>
            <w:rStyle w:val="Hyperlink"/>
            <w:rFonts w:ascii="Arial" w:eastAsia="Arial" w:hAnsi="Arial" w:cs="Arial"/>
            <w:lang w:val="en"/>
          </w:rPr>
          <w:t>https://github.com/madhuripatibandla/Timeseries-Project.git</w:t>
        </w:r>
      </w:hyperlink>
      <w:r w:rsidR="00BE5C7C">
        <w:rPr>
          <w:rFonts w:ascii="Arial" w:eastAsia="Arial" w:hAnsi="Arial" w:cs="Arial"/>
          <w:lang w:val="en"/>
        </w:rPr>
        <w:t xml:space="preserve"> </w:t>
      </w:r>
    </w:p>
    <w:p w14:paraId="619F400B" w14:textId="77777777" w:rsidR="006E6130" w:rsidRDefault="006E6130" w:rsidP="006E6130">
      <w:pPr>
        <w:spacing w:after="0" w:line="276" w:lineRule="auto"/>
        <w:rPr>
          <w:rFonts w:ascii="Arial" w:eastAsia="Arial" w:hAnsi="Arial" w:cs="Arial"/>
          <w:lang w:val="en"/>
        </w:rPr>
      </w:pPr>
    </w:p>
    <w:p w14:paraId="11320849" w14:textId="168797AD" w:rsidR="006E6130" w:rsidRDefault="006E6130" w:rsidP="006E6130">
      <w:pPr>
        <w:spacing w:after="0" w:line="276" w:lineRule="auto"/>
        <w:rPr>
          <w:rFonts w:ascii="Arial" w:eastAsia="Arial" w:hAnsi="Arial" w:cs="Arial"/>
        </w:rPr>
      </w:pPr>
      <w:r w:rsidRPr="006E6130">
        <w:rPr>
          <w:rFonts w:ascii="Arial" w:eastAsia="Arial" w:hAnsi="Arial" w:cs="Arial"/>
          <w:b/>
          <w:bCs/>
        </w:rPr>
        <w:t xml:space="preserve">Link to the deployed </w:t>
      </w:r>
      <w:r w:rsidR="0034621B" w:rsidRPr="006E6130">
        <w:rPr>
          <w:rFonts w:ascii="Arial" w:eastAsia="Arial" w:hAnsi="Arial" w:cs="Arial"/>
          <w:b/>
          <w:bCs/>
        </w:rPr>
        <w:t>application</w:t>
      </w:r>
      <w:r w:rsidR="0034621B">
        <w:rPr>
          <w:rFonts w:ascii="Arial" w:eastAsia="Arial" w:hAnsi="Arial" w:cs="Arial"/>
          <w:b/>
          <w:bCs/>
        </w:rPr>
        <w:t>:</w:t>
      </w:r>
      <w:r>
        <w:rPr>
          <w:rFonts w:ascii="Arial" w:eastAsia="Arial" w:hAnsi="Arial" w:cs="Arial"/>
          <w:b/>
          <w:bCs/>
        </w:rPr>
        <w:t xml:space="preserve"> </w:t>
      </w:r>
      <w:r w:rsidR="0034621B">
        <w:rPr>
          <w:rFonts w:ascii="Arial" w:eastAsia="Arial" w:hAnsi="Arial" w:cs="Arial"/>
        </w:rPr>
        <w:t>was deployed locally</w:t>
      </w:r>
      <w:r w:rsidR="0092723E">
        <w:rPr>
          <w:rFonts w:ascii="Arial" w:eastAsia="Arial" w:hAnsi="Arial" w:cs="Arial"/>
        </w:rPr>
        <w:t xml:space="preserve"> (screenshots of local deployment in both report section above and presentation slides) </w:t>
      </w:r>
    </w:p>
    <w:p w14:paraId="31C2608A" w14:textId="77777777" w:rsidR="006E6130" w:rsidRPr="00604081" w:rsidRDefault="006E6130" w:rsidP="00604081">
      <w:pPr>
        <w:rPr>
          <w:rFonts w:ascii="Arial" w:eastAsiaTheme="majorEastAsia" w:hAnsi="Arial" w:cs="Arial"/>
          <w:sz w:val="24"/>
          <w:szCs w:val="24"/>
        </w:rPr>
      </w:pPr>
    </w:p>
    <w:sectPr w:rsidR="006E6130" w:rsidRPr="006040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LUycaPUKU/Ortl" int2:id="1kzzNkj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643E70"/>
    <w:multiLevelType w:val="multilevel"/>
    <w:tmpl w:val="082E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6533BF"/>
    <w:multiLevelType w:val="multilevel"/>
    <w:tmpl w:val="A78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266D98"/>
    <w:multiLevelType w:val="multilevel"/>
    <w:tmpl w:val="7D3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AF0B7E"/>
    <w:multiLevelType w:val="hybridMultilevel"/>
    <w:tmpl w:val="406495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C15EC8"/>
    <w:multiLevelType w:val="hybridMultilevel"/>
    <w:tmpl w:val="E80493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404156"/>
    <w:multiLevelType w:val="multilevel"/>
    <w:tmpl w:val="A248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E85B48"/>
    <w:multiLevelType w:val="multilevel"/>
    <w:tmpl w:val="665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AA3225"/>
    <w:multiLevelType w:val="hybridMultilevel"/>
    <w:tmpl w:val="80C47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B28C6"/>
    <w:multiLevelType w:val="multilevel"/>
    <w:tmpl w:val="F956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6A706A"/>
    <w:multiLevelType w:val="multilevel"/>
    <w:tmpl w:val="DC3A3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56CAE"/>
    <w:multiLevelType w:val="multilevel"/>
    <w:tmpl w:val="37F8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8727AF"/>
    <w:multiLevelType w:val="multilevel"/>
    <w:tmpl w:val="523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04008"/>
    <w:multiLevelType w:val="multilevel"/>
    <w:tmpl w:val="72A0D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FC39DB"/>
    <w:multiLevelType w:val="hybridMultilevel"/>
    <w:tmpl w:val="5F5A6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EC0A34"/>
    <w:multiLevelType w:val="multilevel"/>
    <w:tmpl w:val="47C4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A536E"/>
    <w:multiLevelType w:val="hybridMultilevel"/>
    <w:tmpl w:val="E51C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134521">
    <w:abstractNumId w:val="8"/>
  </w:num>
  <w:num w:numId="2" w16cid:durableId="1970084315">
    <w:abstractNumId w:val="6"/>
  </w:num>
  <w:num w:numId="3" w16cid:durableId="985664625">
    <w:abstractNumId w:val="5"/>
  </w:num>
  <w:num w:numId="4" w16cid:durableId="990869262">
    <w:abstractNumId w:val="4"/>
  </w:num>
  <w:num w:numId="5" w16cid:durableId="2040737539">
    <w:abstractNumId w:val="7"/>
  </w:num>
  <w:num w:numId="6" w16cid:durableId="1421176091">
    <w:abstractNumId w:val="3"/>
  </w:num>
  <w:num w:numId="7" w16cid:durableId="879048761">
    <w:abstractNumId w:val="2"/>
  </w:num>
  <w:num w:numId="8" w16cid:durableId="1678269604">
    <w:abstractNumId w:val="1"/>
  </w:num>
  <w:num w:numId="9" w16cid:durableId="829297942">
    <w:abstractNumId w:val="0"/>
  </w:num>
  <w:num w:numId="10" w16cid:durableId="962419422">
    <w:abstractNumId w:val="20"/>
  </w:num>
  <w:num w:numId="11" w16cid:durableId="1408571955">
    <w:abstractNumId w:val="10"/>
  </w:num>
  <w:num w:numId="12" w16cid:durableId="789394972">
    <w:abstractNumId w:val="18"/>
  </w:num>
  <w:num w:numId="13" w16cid:durableId="926771512">
    <w:abstractNumId w:val="11"/>
  </w:num>
  <w:num w:numId="14" w16cid:durableId="10422234">
    <w:abstractNumId w:val="19"/>
  </w:num>
  <w:num w:numId="15" w16cid:durableId="1021200171">
    <w:abstractNumId w:val="21"/>
  </w:num>
  <w:num w:numId="16" w16cid:durableId="979118118">
    <w:abstractNumId w:val="9"/>
  </w:num>
  <w:num w:numId="17" w16cid:durableId="1225682668">
    <w:abstractNumId w:val="23"/>
  </w:num>
  <w:num w:numId="18" w16cid:durableId="1037661175">
    <w:abstractNumId w:val="15"/>
  </w:num>
  <w:num w:numId="19" w16cid:durableId="784736208">
    <w:abstractNumId w:val="14"/>
  </w:num>
  <w:num w:numId="20" w16cid:durableId="924068336">
    <w:abstractNumId w:val="17"/>
  </w:num>
  <w:num w:numId="21" w16cid:durableId="1372463760">
    <w:abstractNumId w:val="16"/>
  </w:num>
  <w:num w:numId="22" w16cid:durableId="1633779351">
    <w:abstractNumId w:val="22"/>
  </w:num>
  <w:num w:numId="23" w16cid:durableId="548420902">
    <w:abstractNumId w:val="13"/>
  </w:num>
  <w:num w:numId="24" w16cid:durableId="1662735906">
    <w:abstractNumId w:val="12"/>
  </w:num>
  <w:num w:numId="25" w16cid:durableId="30713270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0BC0"/>
    <w:rsid w:val="0006063C"/>
    <w:rsid w:val="000A2450"/>
    <w:rsid w:val="000F0AF6"/>
    <w:rsid w:val="0012370E"/>
    <w:rsid w:val="0015074B"/>
    <w:rsid w:val="001579E9"/>
    <w:rsid w:val="001A61DC"/>
    <w:rsid w:val="001C4022"/>
    <w:rsid w:val="0029639D"/>
    <w:rsid w:val="002B4BD5"/>
    <w:rsid w:val="002C052B"/>
    <w:rsid w:val="002C6E2B"/>
    <w:rsid w:val="00300544"/>
    <w:rsid w:val="0030710E"/>
    <w:rsid w:val="00326F90"/>
    <w:rsid w:val="00335F46"/>
    <w:rsid w:val="0034621B"/>
    <w:rsid w:val="00361DB7"/>
    <w:rsid w:val="003B06A5"/>
    <w:rsid w:val="00446571"/>
    <w:rsid w:val="004B73EA"/>
    <w:rsid w:val="00591914"/>
    <w:rsid w:val="005A6270"/>
    <w:rsid w:val="005F3F1E"/>
    <w:rsid w:val="006019F9"/>
    <w:rsid w:val="00604081"/>
    <w:rsid w:val="006E6130"/>
    <w:rsid w:val="007048F1"/>
    <w:rsid w:val="007F74C0"/>
    <w:rsid w:val="00876AD1"/>
    <w:rsid w:val="008D36C0"/>
    <w:rsid w:val="008D5E58"/>
    <w:rsid w:val="008E09A4"/>
    <w:rsid w:val="008F78D9"/>
    <w:rsid w:val="0092723E"/>
    <w:rsid w:val="009D4806"/>
    <w:rsid w:val="00A97581"/>
    <w:rsid w:val="00AA1D8D"/>
    <w:rsid w:val="00AC4990"/>
    <w:rsid w:val="00B019FA"/>
    <w:rsid w:val="00B47730"/>
    <w:rsid w:val="00BA2001"/>
    <w:rsid w:val="00BE5C7C"/>
    <w:rsid w:val="00C21C75"/>
    <w:rsid w:val="00CB0664"/>
    <w:rsid w:val="00DB52BF"/>
    <w:rsid w:val="00DD216F"/>
    <w:rsid w:val="00DE03D5"/>
    <w:rsid w:val="00E1266D"/>
    <w:rsid w:val="00E616BC"/>
    <w:rsid w:val="00F10890"/>
    <w:rsid w:val="00F8033F"/>
    <w:rsid w:val="00F95C71"/>
    <w:rsid w:val="00FC693F"/>
    <w:rsid w:val="19546E8E"/>
    <w:rsid w:val="5BD6B78E"/>
    <w:rsid w:val="75CF1B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D171B"/>
  <w14:defaultImageDpi w14:val="300"/>
  <w15:docId w15:val="{BE4427BF-93E5-4D91-AD2B-FD7882CA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8F1"/>
  </w:style>
  <w:style w:type="paragraph" w:styleId="Heading1">
    <w:name w:val="heading 1"/>
    <w:basedOn w:val="Normal"/>
    <w:next w:val="Normal"/>
    <w:link w:val="Heading1Char"/>
    <w:uiPriority w:val="9"/>
    <w:qFormat/>
    <w:rsid w:val="007048F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7048F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048F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048F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048F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048F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048F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048F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048F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7048F1"/>
    <w:pPr>
      <w:spacing w:after="0" w:line="240" w:lineRule="auto"/>
    </w:pPr>
  </w:style>
  <w:style w:type="character" w:customStyle="1" w:styleId="Heading1Char">
    <w:name w:val="Heading 1 Char"/>
    <w:basedOn w:val="DefaultParagraphFont"/>
    <w:link w:val="Heading1"/>
    <w:uiPriority w:val="9"/>
    <w:rsid w:val="007048F1"/>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7048F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7048F1"/>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7048F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048F1"/>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048F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048F1"/>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048F1"/>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048F1"/>
    <w:rPr>
      <w:color w:val="1F497D" w:themeColor="text2"/>
      <w:sz w:val="24"/>
      <w:szCs w:val="24"/>
    </w:rPr>
  </w:style>
  <w:style w:type="character" w:customStyle="1" w:styleId="Heading4Char">
    <w:name w:val="Heading 4 Char"/>
    <w:basedOn w:val="DefaultParagraphFont"/>
    <w:link w:val="Heading4"/>
    <w:uiPriority w:val="9"/>
    <w:semiHidden/>
    <w:rsid w:val="007048F1"/>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048F1"/>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048F1"/>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7048F1"/>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048F1"/>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048F1"/>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048F1"/>
    <w:pPr>
      <w:spacing w:line="240" w:lineRule="auto"/>
    </w:pPr>
    <w:rPr>
      <w:b/>
      <w:bCs/>
      <w:smallCaps/>
      <w:color w:val="1F497D" w:themeColor="text2"/>
    </w:rPr>
  </w:style>
  <w:style w:type="character" w:styleId="Strong">
    <w:name w:val="Strong"/>
    <w:basedOn w:val="DefaultParagraphFont"/>
    <w:uiPriority w:val="22"/>
    <w:qFormat/>
    <w:rsid w:val="007048F1"/>
    <w:rPr>
      <w:b/>
      <w:bCs/>
    </w:rPr>
  </w:style>
  <w:style w:type="character" w:styleId="Emphasis">
    <w:name w:val="Emphasis"/>
    <w:basedOn w:val="DefaultParagraphFont"/>
    <w:uiPriority w:val="20"/>
    <w:qFormat/>
    <w:rsid w:val="007048F1"/>
    <w:rPr>
      <w:i/>
      <w:iCs/>
    </w:rPr>
  </w:style>
  <w:style w:type="paragraph" w:styleId="IntenseQuote">
    <w:name w:val="Intense Quote"/>
    <w:basedOn w:val="Normal"/>
    <w:next w:val="Normal"/>
    <w:link w:val="IntenseQuoteChar"/>
    <w:uiPriority w:val="30"/>
    <w:qFormat/>
    <w:rsid w:val="007048F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048F1"/>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048F1"/>
    <w:rPr>
      <w:i/>
      <w:iCs/>
      <w:color w:val="595959" w:themeColor="text1" w:themeTint="A6"/>
    </w:rPr>
  </w:style>
  <w:style w:type="character" w:styleId="IntenseEmphasis">
    <w:name w:val="Intense Emphasis"/>
    <w:basedOn w:val="DefaultParagraphFont"/>
    <w:uiPriority w:val="21"/>
    <w:qFormat/>
    <w:rsid w:val="007048F1"/>
    <w:rPr>
      <w:b/>
      <w:bCs/>
      <w:i/>
      <w:iCs/>
    </w:rPr>
  </w:style>
  <w:style w:type="character" w:styleId="SubtleReference">
    <w:name w:val="Subtle Reference"/>
    <w:basedOn w:val="DefaultParagraphFont"/>
    <w:uiPriority w:val="31"/>
    <w:qFormat/>
    <w:rsid w:val="007048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048F1"/>
    <w:rPr>
      <w:b/>
      <w:bCs/>
      <w:smallCaps/>
      <w:color w:val="1F497D" w:themeColor="text2"/>
      <w:u w:val="single"/>
    </w:rPr>
  </w:style>
  <w:style w:type="character" w:styleId="BookTitle">
    <w:name w:val="Book Title"/>
    <w:basedOn w:val="DefaultParagraphFont"/>
    <w:uiPriority w:val="33"/>
    <w:qFormat/>
    <w:rsid w:val="007048F1"/>
    <w:rPr>
      <w:b/>
      <w:bCs/>
      <w:smallCaps/>
      <w:spacing w:val="10"/>
    </w:rPr>
  </w:style>
  <w:style w:type="paragraph" w:styleId="TOCHeading">
    <w:name w:val="TOC Heading"/>
    <w:basedOn w:val="Heading1"/>
    <w:next w:val="Normal"/>
    <w:uiPriority w:val="39"/>
    <w:semiHidden/>
    <w:unhideWhenUsed/>
    <w:qFormat/>
    <w:rsid w:val="007048F1"/>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97581"/>
    <w:rPr>
      <w:color w:val="0000FF" w:themeColor="hyperlink"/>
      <w:u w:val="single"/>
    </w:rPr>
  </w:style>
  <w:style w:type="character" w:styleId="UnresolvedMention">
    <w:name w:val="Unresolved Mention"/>
    <w:basedOn w:val="DefaultParagraphFont"/>
    <w:uiPriority w:val="99"/>
    <w:semiHidden/>
    <w:unhideWhenUsed/>
    <w:rsid w:val="00A97581"/>
    <w:rPr>
      <w:color w:val="605E5C"/>
      <w:shd w:val="clear" w:color="auto" w:fill="E1DFDD"/>
    </w:rPr>
  </w:style>
  <w:style w:type="character" w:styleId="FollowedHyperlink">
    <w:name w:val="FollowedHyperlink"/>
    <w:basedOn w:val="DefaultParagraphFont"/>
    <w:uiPriority w:val="99"/>
    <w:semiHidden/>
    <w:unhideWhenUsed/>
    <w:rsid w:val="00BE5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6224">
      <w:bodyDiv w:val="1"/>
      <w:marLeft w:val="0"/>
      <w:marRight w:val="0"/>
      <w:marTop w:val="0"/>
      <w:marBottom w:val="0"/>
      <w:divBdr>
        <w:top w:val="none" w:sz="0" w:space="0" w:color="auto"/>
        <w:left w:val="none" w:sz="0" w:space="0" w:color="auto"/>
        <w:bottom w:val="none" w:sz="0" w:space="0" w:color="auto"/>
        <w:right w:val="none" w:sz="0" w:space="0" w:color="auto"/>
      </w:divBdr>
      <w:divsChild>
        <w:div w:id="980310260">
          <w:marLeft w:val="0"/>
          <w:marRight w:val="0"/>
          <w:marTop w:val="0"/>
          <w:marBottom w:val="0"/>
          <w:divBdr>
            <w:top w:val="none" w:sz="0" w:space="0" w:color="auto"/>
            <w:left w:val="none" w:sz="0" w:space="0" w:color="auto"/>
            <w:bottom w:val="none" w:sz="0" w:space="0" w:color="auto"/>
            <w:right w:val="none" w:sz="0" w:space="0" w:color="auto"/>
          </w:divBdr>
          <w:divsChild>
            <w:div w:id="705757289">
              <w:marLeft w:val="0"/>
              <w:marRight w:val="0"/>
              <w:marTop w:val="0"/>
              <w:marBottom w:val="0"/>
              <w:divBdr>
                <w:top w:val="none" w:sz="0" w:space="0" w:color="auto"/>
                <w:left w:val="none" w:sz="0" w:space="0" w:color="auto"/>
                <w:bottom w:val="none" w:sz="0" w:space="0" w:color="auto"/>
                <w:right w:val="none" w:sz="0" w:space="0" w:color="auto"/>
              </w:divBdr>
              <w:divsChild>
                <w:div w:id="1180698115">
                  <w:marLeft w:val="0"/>
                  <w:marRight w:val="0"/>
                  <w:marTop w:val="0"/>
                  <w:marBottom w:val="0"/>
                  <w:divBdr>
                    <w:top w:val="none" w:sz="0" w:space="0" w:color="auto"/>
                    <w:left w:val="none" w:sz="0" w:space="0" w:color="auto"/>
                    <w:bottom w:val="none" w:sz="0" w:space="0" w:color="auto"/>
                    <w:right w:val="none" w:sz="0" w:space="0" w:color="auto"/>
                  </w:divBdr>
                  <w:divsChild>
                    <w:div w:id="1747148088">
                      <w:marLeft w:val="0"/>
                      <w:marRight w:val="0"/>
                      <w:marTop w:val="0"/>
                      <w:marBottom w:val="0"/>
                      <w:divBdr>
                        <w:top w:val="none" w:sz="0" w:space="0" w:color="auto"/>
                        <w:left w:val="none" w:sz="0" w:space="0" w:color="auto"/>
                        <w:bottom w:val="none" w:sz="0" w:space="0" w:color="auto"/>
                        <w:right w:val="none" w:sz="0" w:space="0" w:color="auto"/>
                      </w:divBdr>
                      <w:divsChild>
                        <w:div w:id="1588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5792">
          <w:marLeft w:val="0"/>
          <w:marRight w:val="0"/>
          <w:marTop w:val="0"/>
          <w:marBottom w:val="0"/>
          <w:divBdr>
            <w:top w:val="none" w:sz="0" w:space="0" w:color="auto"/>
            <w:left w:val="none" w:sz="0" w:space="0" w:color="auto"/>
            <w:bottom w:val="none" w:sz="0" w:space="0" w:color="auto"/>
            <w:right w:val="none" w:sz="0" w:space="0" w:color="auto"/>
          </w:divBdr>
          <w:divsChild>
            <w:div w:id="398746249">
              <w:marLeft w:val="0"/>
              <w:marRight w:val="0"/>
              <w:marTop w:val="0"/>
              <w:marBottom w:val="0"/>
              <w:divBdr>
                <w:top w:val="none" w:sz="0" w:space="0" w:color="auto"/>
                <w:left w:val="none" w:sz="0" w:space="0" w:color="auto"/>
                <w:bottom w:val="none" w:sz="0" w:space="0" w:color="auto"/>
                <w:right w:val="none" w:sz="0" w:space="0" w:color="auto"/>
              </w:divBdr>
              <w:divsChild>
                <w:div w:id="1501580194">
                  <w:marLeft w:val="0"/>
                  <w:marRight w:val="0"/>
                  <w:marTop w:val="0"/>
                  <w:marBottom w:val="0"/>
                  <w:divBdr>
                    <w:top w:val="none" w:sz="0" w:space="0" w:color="auto"/>
                    <w:left w:val="none" w:sz="0" w:space="0" w:color="auto"/>
                    <w:bottom w:val="none" w:sz="0" w:space="0" w:color="auto"/>
                    <w:right w:val="none" w:sz="0" w:space="0" w:color="auto"/>
                  </w:divBdr>
                </w:div>
                <w:div w:id="1734228803">
                  <w:marLeft w:val="0"/>
                  <w:marRight w:val="0"/>
                  <w:marTop w:val="0"/>
                  <w:marBottom w:val="0"/>
                  <w:divBdr>
                    <w:top w:val="none" w:sz="0" w:space="0" w:color="auto"/>
                    <w:left w:val="none" w:sz="0" w:space="0" w:color="auto"/>
                    <w:bottom w:val="none" w:sz="0" w:space="0" w:color="auto"/>
                    <w:right w:val="none" w:sz="0" w:space="0" w:color="auto"/>
                  </w:divBdr>
                  <w:divsChild>
                    <w:div w:id="1680546413">
                      <w:marLeft w:val="0"/>
                      <w:marRight w:val="0"/>
                      <w:marTop w:val="0"/>
                      <w:marBottom w:val="0"/>
                      <w:divBdr>
                        <w:top w:val="none" w:sz="0" w:space="0" w:color="auto"/>
                        <w:left w:val="none" w:sz="0" w:space="0" w:color="auto"/>
                        <w:bottom w:val="none" w:sz="0" w:space="0" w:color="auto"/>
                        <w:right w:val="none" w:sz="0" w:space="0" w:color="auto"/>
                      </w:divBdr>
                      <w:divsChild>
                        <w:div w:id="1425760415">
                          <w:marLeft w:val="0"/>
                          <w:marRight w:val="0"/>
                          <w:marTop w:val="0"/>
                          <w:marBottom w:val="0"/>
                          <w:divBdr>
                            <w:top w:val="none" w:sz="0" w:space="0" w:color="auto"/>
                            <w:left w:val="none" w:sz="0" w:space="0" w:color="auto"/>
                            <w:bottom w:val="none" w:sz="0" w:space="0" w:color="auto"/>
                            <w:right w:val="none" w:sz="0" w:space="0" w:color="auto"/>
                          </w:divBdr>
                          <w:divsChild>
                            <w:div w:id="1131510461">
                              <w:marLeft w:val="0"/>
                              <w:marRight w:val="0"/>
                              <w:marTop w:val="0"/>
                              <w:marBottom w:val="0"/>
                              <w:divBdr>
                                <w:top w:val="none" w:sz="0" w:space="0" w:color="auto"/>
                                <w:left w:val="none" w:sz="0" w:space="0" w:color="auto"/>
                                <w:bottom w:val="none" w:sz="0" w:space="0" w:color="auto"/>
                                <w:right w:val="none" w:sz="0" w:space="0" w:color="auto"/>
                              </w:divBdr>
                              <w:divsChild>
                                <w:div w:id="1510370327">
                                  <w:marLeft w:val="0"/>
                                  <w:marRight w:val="0"/>
                                  <w:marTop w:val="0"/>
                                  <w:marBottom w:val="0"/>
                                  <w:divBdr>
                                    <w:top w:val="none" w:sz="0" w:space="0" w:color="auto"/>
                                    <w:left w:val="none" w:sz="0" w:space="0" w:color="auto"/>
                                    <w:bottom w:val="none" w:sz="0" w:space="0" w:color="auto"/>
                                    <w:right w:val="none" w:sz="0" w:space="0" w:color="auto"/>
                                  </w:divBdr>
                                  <w:divsChild>
                                    <w:div w:id="2116246643">
                                      <w:marLeft w:val="0"/>
                                      <w:marRight w:val="0"/>
                                      <w:marTop w:val="0"/>
                                      <w:marBottom w:val="0"/>
                                      <w:divBdr>
                                        <w:top w:val="none" w:sz="0" w:space="0" w:color="auto"/>
                                        <w:left w:val="none" w:sz="0" w:space="0" w:color="auto"/>
                                        <w:bottom w:val="none" w:sz="0" w:space="0" w:color="auto"/>
                                        <w:right w:val="none" w:sz="0" w:space="0" w:color="auto"/>
                                      </w:divBdr>
                                      <w:divsChild>
                                        <w:div w:id="971326846">
                                          <w:marLeft w:val="0"/>
                                          <w:marRight w:val="0"/>
                                          <w:marTop w:val="0"/>
                                          <w:marBottom w:val="0"/>
                                          <w:divBdr>
                                            <w:top w:val="none" w:sz="0" w:space="0" w:color="auto"/>
                                            <w:left w:val="none" w:sz="0" w:space="0" w:color="auto"/>
                                            <w:bottom w:val="none" w:sz="0" w:space="0" w:color="auto"/>
                                            <w:right w:val="none" w:sz="0" w:space="0" w:color="auto"/>
                                          </w:divBdr>
                                          <w:divsChild>
                                            <w:div w:id="80571631">
                                              <w:marLeft w:val="0"/>
                                              <w:marRight w:val="0"/>
                                              <w:marTop w:val="0"/>
                                              <w:marBottom w:val="0"/>
                                              <w:divBdr>
                                                <w:top w:val="none" w:sz="0" w:space="0" w:color="auto"/>
                                                <w:left w:val="none" w:sz="0" w:space="0" w:color="auto"/>
                                                <w:bottom w:val="none" w:sz="0" w:space="0" w:color="auto"/>
                                                <w:right w:val="none" w:sz="0" w:space="0" w:color="auto"/>
                                              </w:divBdr>
                                              <w:divsChild>
                                                <w:div w:id="2685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214">
                                          <w:marLeft w:val="0"/>
                                          <w:marRight w:val="0"/>
                                          <w:marTop w:val="0"/>
                                          <w:marBottom w:val="0"/>
                                          <w:divBdr>
                                            <w:top w:val="none" w:sz="0" w:space="0" w:color="auto"/>
                                            <w:left w:val="none" w:sz="0" w:space="0" w:color="auto"/>
                                            <w:bottom w:val="none" w:sz="0" w:space="0" w:color="auto"/>
                                            <w:right w:val="none" w:sz="0" w:space="0" w:color="auto"/>
                                          </w:divBdr>
                                          <w:divsChild>
                                            <w:div w:id="512378921">
                                              <w:marLeft w:val="0"/>
                                              <w:marRight w:val="0"/>
                                              <w:marTop w:val="0"/>
                                              <w:marBottom w:val="0"/>
                                              <w:divBdr>
                                                <w:top w:val="none" w:sz="0" w:space="0" w:color="auto"/>
                                                <w:left w:val="none" w:sz="0" w:space="0" w:color="auto"/>
                                                <w:bottom w:val="none" w:sz="0" w:space="0" w:color="auto"/>
                                                <w:right w:val="none" w:sz="0" w:space="0" w:color="auto"/>
                                              </w:divBdr>
                                              <w:divsChild>
                                                <w:div w:id="129683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4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6717">
      <w:bodyDiv w:val="1"/>
      <w:marLeft w:val="0"/>
      <w:marRight w:val="0"/>
      <w:marTop w:val="0"/>
      <w:marBottom w:val="0"/>
      <w:divBdr>
        <w:top w:val="none" w:sz="0" w:space="0" w:color="auto"/>
        <w:left w:val="none" w:sz="0" w:space="0" w:color="auto"/>
        <w:bottom w:val="none" w:sz="0" w:space="0" w:color="auto"/>
        <w:right w:val="none" w:sz="0" w:space="0" w:color="auto"/>
      </w:divBdr>
    </w:div>
    <w:div w:id="1244753802">
      <w:bodyDiv w:val="1"/>
      <w:marLeft w:val="0"/>
      <w:marRight w:val="0"/>
      <w:marTop w:val="0"/>
      <w:marBottom w:val="0"/>
      <w:divBdr>
        <w:top w:val="none" w:sz="0" w:space="0" w:color="auto"/>
        <w:left w:val="none" w:sz="0" w:space="0" w:color="auto"/>
        <w:bottom w:val="none" w:sz="0" w:space="0" w:color="auto"/>
        <w:right w:val="none" w:sz="0" w:space="0" w:color="auto"/>
      </w:divBdr>
      <w:divsChild>
        <w:div w:id="955789010">
          <w:marLeft w:val="0"/>
          <w:marRight w:val="0"/>
          <w:marTop w:val="0"/>
          <w:marBottom w:val="0"/>
          <w:divBdr>
            <w:top w:val="none" w:sz="0" w:space="0" w:color="auto"/>
            <w:left w:val="none" w:sz="0" w:space="0" w:color="auto"/>
            <w:bottom w:val="none" w:sz="0" w:space="0" w:color="auto"/>
            <w:right w:val="none" w:sz="0" w:space="0" w:color="auto"/>
          </w:divBdr>
          <w:divsChild>
            <w:div w:id="1262563570">
              <w:marLeft w:val="0"/>
              <w:marRight w:val="0"/>
              <w:marTop w:val="0"/>
              <w:marBottom w:val="0"/>
              <w:divBdr>
                <w:top w:val="none" w:sz="0" w:space="0" w:color="auto"/>
                <w:left w:val="none" w:sz="0" w:space="0" w:color="auto"/>
                <w:bottom w:val="none" w:sz="0" w:space="0" w:color="auto"/>
                <w:right w:val="none" w:sz="0" w:space="0" w:color="auto"/>
              </w:divBdr>
              <w:divsChild>
                <w:div w:id="522716342">
                  <w:marLeft w:val="0"/>
                  <w:marRight w:val="0"/>
                  <w:marTop w:val="0"/>
                  <w:marBottom w:val="0"/>
                  <w:divBdr>
                    <w:top w:val="none" w:sz="0" w:space="0" w:color="auto"/>
                    <w:left w:val="none" w:sz="0" w:space="0" w:color="auto"/>
                    <w:bottom w:val="none" w:sz="0" w:space="0" w:color="auto"/>
                    <w:right w:val="none" w:sz="0" w:space="0" w:color="auto"/>
                  </w:divBdr>
                  <w:divsChild>
                    <w:div w:id="400640473">
                      <w:marLeft w:val="0"/>
                      <w:marRight w:val="0"/>
                      <w:marTop w:val="0"/>
                      <w:marBottom w:val="0"/>
                      <w:divBdr>
                        <w:top w:val="none" w:sz="0" w:space="0" w:color="auto"/>
                        <w:left w:val="none" w:sz="0" w:space="0" w:color="auto"/>
                        <w:bottom w:val="none" w:sz="0" w:space="0" w:color="auto"/>
                        <w:right w:val="none" w:sz="0" w:space="0" w:color="auto"/>
                      </w:divBdr>
                      <w:divsChild>
                        <w:div w:id="1076050401">
                          <w:marLeft w:val="0"/>
                          <w:marRight w:val="0"/>
                          <w:marTop w:val="0"/>
                          <w:marBottom w:val="0"/>
                          <w:divBdr>
                            <w:top w:val="none" w:sz="0" w:space="0" w:color="auto"/>
                            <w:left w:val="none" w:sz="0" w:space="0" w:color="auto"/>
                            <w:bottom w:val="none" w:sz="0" w:space="0" w:color="auto"/>
                            <w:right w:val="none" w:sz="0" w:space="0" w:color="auto"/>
                          </w:divBdr>
                          <w:divsChild>
                            <w:div w:id="1499617381">
                              <w:marLeft w:val="0"/>
                              <w:marRight w:val="0"/>
                              <w:marTop w:val="0"/>
                              <w:marBottom w:val="0"/>
                              <w:divBdr>
                                <w:top w:val="none" w:sz="0" w:space="0" w:color="auto"/>
                                <w:left w:val="none" w:sz="0" w:space="0" w:color="auto"/>
                                <w:bottom w:val="none" w:sz="0" w:space="0" w:color="auto"/>
                                <w:right w:val="none" w:sz="0" w:space="0" w:color="auto"/>
                              </w:divBdr>
                              <w:divsChild>
                                <w:div w:id="255676080">
                                  <w:marLeft w:val="0"/>
                                  <w:marRight w:val="0"/>
                                  <w:marTop w:val="0"/>
                                  <w:marBottom w:val="0"/>
                                  <w:divBdr>
                                    <w:top w:val="none" w:sz="0" w:space="0" w:color="auto"/>
                                    <w:left w:val="none" w:sz="0" w:space="0" w:color="auto"/>
                                    <w:bottom w:val="none" w:sz="0" w:space="0" w:color="auto"/>
                                    <w:right w:val="none" w:sz="0" w:space="0" w:color="auto"/>
                                  </w:divBdr>
                                  <w:divsChild>
                                    <w:div w:id="1745369676">
                                      <w:marLeft w:val="0"/>
                                      <w:marRight w:val="0"/>
                                      <w:marTop w:val="0"/>
                                      <w:marBottom w:val="0"/>
                                      <w:divBdr>
                                        <w:top w:val="none" w:sz="0" w:space="0" w:color="auto"/>
                                        <w:left w:val="none" w:sz="0" w:space="0" w:color="auto"/>
                                        <w:bottom w:val="none" w:sz="0" w:space="0" w:color="auto"/>
                                        <w:right w:val="none" w:sz="0" w:space="0" w:color="auto"/>
                                      </w:divBdr>
                                      <w:divsChild>
                                        <w:div w:id="885026846">
                                          <w:marLeft w:val="0"/>
                                          <w:marRight w:val="0"/>
                                          <w:marTop w:val="0"/>
                                          <w:marBottom w:val="0"/>
                                          <w:divBdr>
                                            <w:top w:val="none" w:sz="0" w:space="0" w:color="auto"/>
                                            <w:left w:val="none" w:sz="0" w:space="0" w:color="auto"/>
                                            <w:bottom w:val="none" w:sz="0" w:space="0" w:color="auto"/>
                                            <w:right w:val="none" w:sz="0" w:space="0" w:color="auto"/>
                                          </w:divBdr>
                                          <w:divsChild>
                                            <w:div w:id="1053238359">
                                              <w:marLeft w:val="0"/>
                                              <w:marRight w:val="0"/>
                                              <w:marTop w:val="0"/>
                                              <w:marBottom w:val="0"/>
                                              <w:divBdr>
                                                <w:top w:val="none" w:sz="0" w:space="0" w:color="auto"/>
                                                <w:left w:val="none" w:sz="0" w:space="0" w:color="auto"/>
                                                <w:bottom w:val="none" w:sz="0" w:space="0" w:color="auto"/>
                                                <w:right w:val="none" w:sz="0" w:space="0" w:color="auto"/>
                                              </w:divBdr>
                                              <w:divsChild>
                                                <w:div w:id="9563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9988">
                                          <w:marLeft w:val="0"/>
                                          <w:marRight w:val="0"/>
                                          <w:marTop w:val="0"/>
                                          <w:marBottom w:val="0"/>
                                          <w:divBdr>
                                            <w:top w:val="none" w:sz="0" w:space="0" w:color="auto"/>
                                            <w:left w:val="none" w:sz="0" w:space="0" w:color="auto"/>
                                            <w:bottom w:val="none" w:sz="0" w:space="0" w:color="auto"/>
                                            <w:right w:val="none" w:sz="0" w:space="0" w:color="auto"/>
                                          </w:divBdr>
                                          <w:divsChild>
                                            <w:div w:id="797263899">
                                              <w:marLeft w:val="0"/>
                                              <w:marRight w:val="0"/>
                                              <w:marTop w:val="0"/>
                                              <w:marBottom w:val="0"/>
                                              <w:divBdr>
                                                <w:top w:val="none" w:sz="0" w:space="0" w:color="auto"/>
                                                <w:left w:val="none" w:sz="0" w:space="0" w:color="auto"/>
                                                <w:bottom w:val="none" w:sz="0" w:space="0" w:color="auto"/>
                                                <w:right w:val="none" w:sz="0" w:space="0" w:color="auto"/>
                                              </w:divBdr>
                                              <w:divsChild>
                                                <w:div w:id="179660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279139">
                  <w:marLeft w:val="0"/>
                  <w:marRight w:val="0"/>
                  <w:marTop w:val="0"/>
                  <w:marBottom w:val="0"/>
                  <w:divBdr>
                    <w:top w:val="none" w:sz="0" w:space="0" w:color="auto"/>
                    <w:left w:val="none" w:sz="0" w:space="0" w:color="auto"/>
                    <w:bottom w:val="none" w:sz="0" w:space="0" w:color="auto"/>
                    <w:right w:val="none" w:sz="0" w:space="0" w:color="auto"/>
                  </w:divBdr>
                </w:div>
              </w:divsChild>
            </w:div>
            <w:div w:id="1995328334">
              <w:marLeft w:val="0"/>
              <w:marRight w:val="0"/>
              <w:marTop w:val="0"/>
              <w:marBottom w:val="0"/>
              <w:divBdr>
                <w:top w:val="none" w:sz="0" w:space="0" w:color="auto"/>
                <w:left w:val="none" w:sz="0" w:space="0" w:color="auto"/>
                <w:bottom w:val="none" w:sz="0" w:space="0" w:color="auto"/>
                <w:right w:val="none" w:sz="0" w:space="0" w:color="auto"/>
              </w:divBdr>
            </w:div>
          </w:divsChild>
        </w:div>
        <w:div w:id="2028555133">
          <w:marLeft w:val="0"/>
          <w:marRight w:val="0"/>
          <w:marTop w:val="0"/>
          <w:marBottom w:val="0"/>
          <w:divBdr>
            <w:top w:val="none" w:sz="0" w:space="0" w:color="auto"/>
            <w:left w:val="none" w:sz="0" w:space="0" w:color="auto"/>
            <w:bottom w:val="none" w:sz="0" w:space="0" w:color="auto"/>
            <w:right w:val="none" w:sz="0" w:space="0" w:color="auto"/>
          </w:divBdr>
          <w:divsChild>
            <w:div w:id="989099313">
              <w:marLeft w:val="0"/>
              <w:marRight w:val="0"/>
              <w:marTop w:val="0"/>
              <w:marBottom w:val="0"/>
              <w:divBdr>
                <w:top w:val="none" w:sz="0" w:space="0" w:color="auto"/>
                <w:left w:val="none" w:sz="0" w:space="0" w:color="auto"/>
                <w:bottom w:val="none" w:sz="0" w:space="0" w:color="auto"/>
                <w:right w:val="none" w:sz="0" w:space="0" w:color="auto"/>
              </w:divBdr>
              <w:divsChild>
                <w:div w:id="1979218367">
                  <w:marLeft w:val="0"/>
                  <w:marRight w:val="0"/>
                  <w:marTop w:val="0"/>
                  <w:marBottom w:val="0"/>
                  <w:divBdr>
                    <w:top w:val="none" w:sz="0" w:space="0" w:color="auto"/>
                    <w:left w:val="none" w:sz="0" w:space="0" w:color="auto"/>
                    <w:bottom w:val="none" w:sz="0" w:space="0" w:color="auto"/>
                    <w:right w:val="none" w:sz="0" w:space="0" w:color="auto"/>
                  </w:divBdr>
                  <w:divsChild>
                    <w:div w:id="1226066672">
                      <w:marLeft w:val="0"/>
                      <w:marRight w:val="0"/>
                      <w:marTop w:val="0"/>
                      <w:marBottom w:val="0"/>
                      <w:divBdr>
                        <w:top w:val="none" w:sz="0" w:space="0" w:color="auto"/>
                        <w:left w:val="none" w:sz="0" w:space="0" w:color="auto"/>
                        <w:bottom w:val="none" w:sz="0" w:space="0" w:color="auto"/>
                        <w:right w:val="none" w:sz="0" w:space="0" w:color="auto"/>
                      </w:divBdr>
                      <w:divsChild>
                        <w:div w:id="11684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0581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dhuripatibandla/Timeseries-Project.gi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1161</Words>
  <Characters>6621</Characters>
  <Application>Microsoft Office Word</Application>
  <DocSecurity>0</DocSecurity>
  <Lines>55</Lines>
  <Paragraphs>15</Paragraphs>
  <ScaleCrop>false</ScaleCrop>
  <Manager/>
  <Company/>
  <LinksUpToDate>false</LinksUpToDate>
  <CharactersWithSpaces>7767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Kieu, Thy</cp:lastModifiedBy>
  <cp:revision>2</cp:revision>
  <dcterms:created xsi:type="dcterms:W3CDTF">2025-05-02T21:13:00Z</dcterms:created>
  <dcterms:modified xsi:type="dcterms:W3CDTF">2025-05-02T21:13:00Z</dcterms:modified>
  <cp:category/>
</cp:coreProperties>
</file>