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2F" w:rsidRPr="002F0B24" w:rsidRDefault="00270D2F"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r w:rsidRPr="002F0B24">
        <w:rPr>
          <w:rFonts w:ascii="Times New Roman" w:hAnsi="Times New Roman" w:cs="Times New Roman"/>
        </w:rPr>
        <w:t>Computational Models of Decision Making</w:t>
      </w: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A03211" w:rsidRPr="002F0B24" w:rsidRDefault="00A03211" w:rsidP="0064045F">
      <w:pPr>
        <w:spacing w:line="480" w:lineRule="auto"/>
        <w:jc w:val="center"/>
        <w:rPr>
          <w:rFonts w:ascii="Times New Roman" w:hAnsi="Times New Roman" w:cs="Times New Roman"/>
        </w:rPr>
      </w:pPr>
    </w:p>
    <w:p w:rsidR="005C54EC" w:rsidRPr="002F0B24" w:rsidRDefault="005C54EC" w:rsidP="0064045F">
      <w:pPr>
        <w:spacing w:line="480" w:lineRule="auto"/>
        <w:jc w:val="center"/>
        <w:rPr>
          <w:rFonts w:ascii="Times New Roman" w:hAnsi="Times New Roman" w:cs="Times New Roman"/>
        </w:rPr>
      </w:pPr>
    </w:p>
    <w:p w:rsidR="002A3099" w:rsidRPr="002F0B24" w:rsidRDefault="0010783A" w:rsidP="0064045F">
      <w:pPr>
        <w:spacing w:line="240" w:lineRule="auto"/>
        <w:jc w:val="right"/>
        <w:rPr>
          <w:rFonts w:ascii="Times New Roman" w:hAnsi="Times New Roman" w:cs="Times New Roman"/>
          <w:sz w:val="24"/>
        </w:rPr>
      </w:pPr>
      <w:r w:rsidRPr="002F0B24">
        <w:rPr>
          <w:rFonts w:ascii="Times New Roman" w:hAnsi="Times New Roman" w:cs="Times New Roman"/>
          <w:sz w:val="24"/>
        </w:rPr>
        <w:t>P</w:t>
      </w:r>
      <w:r w:rsidR="005C54EC" w:rsidRPr="002F0B24">
        <w:rPr>
          <w:rFonts w:ascii="Times New Roman" w:hAnsi="Times New Roman" w:cs="Times New Roman"/>
          <w:sz w:val="24"/>
        </w:rPr>
        <w:t>eter Grabowski</w:t>
      </w:r>
    </w:p>
    <w:p w:rsidR="005C54EC" w:rsidRPr="002F0B24" w:rsidRDefault="005C54EC" w:rsidP="0064045F">
      <w:pPr>
        <w:spacing w:line="240" w:lineRule="auto"/>
        <w:jc w:val="right"/>
        <w:rPr>
          <w:rFonts w:ascii="Times New Roman" w:hAnsi="Times New Roman" w:cs="Times New Roman"/>
          <w:sz w:val="24"/>
        </w:rPr>
      </w:pPr>
      <w:r w:rsidRPr="002F0B24">
        <w:rPr>
          <w:rFonts w:ascii="Times New Roman" w:hAnsi="Times New Roman" w:cs="Times New Roman"/>
          <w:sz w:val="24"/>
        </w:rPr>
        <w:t xml:space="preserve">Professor Matthew </w:t>
      </w:r>
      <w:proofErr w:type="spellStart"/>
      <w:r w:rsidRPr="002F0B24">
        <w:rPr>
          <w:rFonts w:ascii="Times New Roman" w:hAnsi="Times New Roman" w:cs="Times New Roman"/>
          <w:sz w:val="24"/>
        </w:rPr>
        <w:t>Botvinick</w:t>
      </w:r>
      <w:proofErr w:type="spellEnd"/>
    </w:p>
    <w:p w:rsidR="002A3099" w:rsidRPr="002F0B24" w:rsidRDefault="005C54EC" w:rsidP="0064045F">
      <w:pPr>
        <w:spacing w:line="240" w:lineRule="auto"/>
        <w:jc w:val="right"/>
        <w:rPr>
          <w:rFonts w:ascii="Times New Roman" w:hAnsi="Times New Roman" w:cs="Times New Roman"/>
          <w:sz w:val="24"/>
        </w:rPr>
      </w:pPr>
      <w:r w:rsidRPr="002F0B24">
        <w:rPr>
          <w:rFonts w:ascii="Times New Roman" w:hAnsi="Times New Roman" w:cs="Times New Roman"/>
          <w:sz w:val="24"/>
        </w:rPr>
        <w:t>April 29</w:t>
      </w:r>
      <w:r w:rsidRPr="002F0B24">
        <w:rPr>
          <w:rFonts w:ascii="Times New Roman" w:hAnsi="Times New Roman" w:cs="Times New Roman"/>
          <w:sz w:val="24"/>
          <w:vertAlign w:val="superscript"/>
        </w:rPr>
        <w:t>th</w:t>
      </w:r>
      <w:r w:rsidRPr="002F0B24">
        <w:rPr>
          <w:rFonts w:ascii="Times New Roman" w:hAnsi="Times New Roman" w:cs="Times New Roman"/>
          <w:sz w:val="24"/>
        </w:rPr>
        <w:t>, 2012</w:t>
      </w:r>
    </w:p>
    <w:p w:rsidR="0027722D" w:rsidRDefault="005C54EC" w:rsidP="0064045F">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lastRenderedPageBreak/>
        <w:t>Introduction</w:t>
      </w:r>
    </w:p>
    <w:p w:rsidR="00E42C9B" w:rsidRDefault="00E42C9B" w:rsidP="00E42C9B">
      <w:pPr>
        <w:pStyle w:val="Heading2"/>
        <w:numPr>
          <w:ilvl w:val="1"/>
          <w:numId w:val="1"/>
        </w:numPr>
      </w:pPr>
      <w:r>
        <w:t>Overview</w:t>
      </w:r>
    </w:p>
    <w:p w:rsidR="00E42C9B" w:rsidRPr="00E42C9B" w:rsidRDefault="00E42C9B" w:rsidP="00E42C9B"/>
    <w:p w:rsidR="0027722D" w:rsidRDefault="005751DF" w:rsidP="00E42C9B">
      <w:pPr>
        <w:pStyle w:val="ListParagraph"/>
        <w:spacing w:line="480" w:lineRule="auto"/>
        <w:ind w:left="0" w:firstLine="720"/>
        <w:rPr>
          <w:rFonts w:ascii="Times New Roman" w:hAnsi="Times New Roman" w:cs="Times New Roman"/>
        </w:rPr>
      </w:pPr>
      <w:r>
        <w:rPr>
          <w:rFonts w:ascii="Times New Roman" w:hAnsi="Times New Roman" w:cs="Times New Roman"/>
        </w:rPr>
        <w:t xml:space="preserve">Recent research done by Nathaniel Daw and his colleagues at New York University has suggested that the processes underlying human decision making can be separated into one of two categories. </w:t>
      </w:r>
      <w:r w:rsidR="0027722D" w:rsidRPr="0027722D">
        <w:rPr>
          <w:rFonts w:ascii="Times New Roman" w:hAnsi="Times New Roman" w:cs="Times New Roman"/>
        </w:rPr>
        <w:t xml:space="preserve">The first, </w:t>
      </w:r>
      <w:r w:rsidR="0027722D">
        <w:rPr>
          <w:rFonts w:ascii="Times New Roman" w:hAnsi="Times New Roman" w:cs="Times New Roman"/>
        </w:rPr>
        <w:t>referred to</w:t>
      </w:r>
      <w:r w:rsidR="0027722D" w:rsidRPr="0027722D">
        <w:rPr>
          <w:rFonts w:ascii="Times New Roman" w:hAnsi="Times New Roman" w:cs="Times New Roman"/>
        </w:rPr>
        <w:t xml:space="preserve"> as “model free”</w:t>
      </w:r>
      <w:r w:rsidR="0027722D">
        <w:rPr>
          <w:rFonts w:ascii="Times New Roman" w:hAnsi="Times New Roman" w:cs="Times New Roman"/>
        </w:rPr>
        <w:t xml:space="preserve"> </w:t>
      </w:r>
      <w:r w:rsidR="00B04D22">
        <w:rPr>
          <w:rFonts w:ascii="Times New Roman" w:hAnsi="Times New Roman" w:cs="Times New Roman"/>
        </w:rPr>
        <w:t>decision making</w:t>
      </w:r>
      <w:r w:rsidR="0027722D">
        <w:rPr>
          <w:rFonts w:ascii="Times New Roman" w:hAnsi="Times New Roman" w:cs="Times New Roman"/>
        </w:rPr>
        <w:t>,</w:t>
      </w:r>
      <w:r w:rsidR="0027722D" w:rsidRPr="0027722D">
        <w:rPr>
          <w:rFonts w:ascii="Times New Roman" w:hAnsi="Times New Roman" w:cs="Times New Roman"/>
        </w:rPr>
        <w:t xml:space="preserve"> encompasses choices that are instinctual or habitual.  The second</w:t>
      </w:r>
      <w:r w:rsidR="0027722D">
        <w:rPr>
          <w:rFonts w:ascii="Times New Roman" w:hAnsi="Times New Roman" w:cs="Times New Roman"/>
        </w:rPr>
        <w:t xml:space="preserve"> is the converse of the first, and is referred to as either “model based” or “goal directed” behavior. It is heavily </w:t>
      </w:r>
      <w:r w:rsidR="0085714E">
        <w:rPr>
          <w:rFonts w:ascii="Times New Roman" w:hAnsi="Times New Roman" w:cs="Times New Roman"/>
        </w:rPr>
        <w:t>reliant</w:t>
      </w:r>
      <w:r w:rsidR="0027722D">
        <w:rPr>
          <w:rFonts w:ascii="Times New Roman" w:hAnsi="Times New Roman" w:cs="Times New Roman"/>
        </w:rPr>
        <w:t xml:space="preserve"> on planning, and makes use of a “model,” or internal representation of the environment, that functions as a sort of sandbox for testing the results of potential</w:t>
      </w:r>
      <w:r>
        <w:rPr>
          <w:rFonts w:ascii="Times New Roman" w:hAnsi="Times New Roman" w:cs="Times New Roman"/>
        </w:rPr>
        <w:t xml:space="preserve"> actions before they are taken. By using an elegantly constructed decision task, coupled with an array of algorithms borrowed from </w:t>
      </w:r>
      <w:r w:rsidR="00123446">
        <w:rPr>
          <w:rFonts w:ascii="Times New Roman" w:hAnsi="Times New Roman" w:cs="Times New Roman"/>
        </w:rPr>
        <w:t>the field of dynamic programming</w:t>
      </w:r>
      <w:r>
        <w:rPr>
          <w:rFonts w:ascii="Times New Roman" w:hAnsi="Times New Roman" w:cs="Times New Roman"/>
        </w:rPr>
        <w:t xml:space="preserve">, Daw was able to not only identify that human decision making relied on both types of process, but also </w:t>
      </w:r>
      <w:r w:rsidR="0085714E">
        <w:rPr>
          <w:rFonts w:ascii="Times New Roman" w:hAnsi="Times New Roman" w:cs="Times New Roman"/>
        </w:rPr>
        <w:t xml:space="preserve">to </w:t>
      </w:r>
      <w:r>
        <w:rPr>
          <w:rFonts w:ascii="Times New Roman" w:hAnsi="Times New Roman" w:cs="Times New Roman"/>
        </w:rPr>
        <w:t xml:space="preserve">determine what percent of </w:t>
      </w:r>
      <w:r w:rsidR="00123446">
        <w:rPr>
          <w:rFonts w:ascii="Times New Roman" w:hAnsi="Times New Roman" w:cs="Times New Roman"/>
        </w:rPr>
        <w:t>decision making each process’s contributions were responsible for</w:t>
      </w:r>
      <w:r w:rsidR="004A43E0">
        <w:rPr>
          <w:rFonts w:ascii="Times New Roman" w:hAnsi="Times New Roman" w:cs="Times New Roman"/>
        </w:rPr>
        <w:t xml:space="preserve"> in a given subject</w:t>
      </w:r>
      <w:r w:rsidR="00123446">
        <w:rPr>
          <w:rFonts w:ascii="Times New Roman" w:hAnsi="Times New Roman" w:cs="Times New Roman"/>
        </w:rPr>
        <w:t>.</w:t>
      </w:r>
    </w:p>
    <w:p w:rsidR="00123446" w:rsidRDefault="00123446" w:rsidP="00E42C9B">
      <w:pPr>
        <w:pStyle w:val="ListParagraph"/>
        <w:spacing w:line="480" w:lineRule="auto"/>
        <w:ind w:left="0"/>
        <w:rPr>
          <w:rFonts w:ascii="Times New Roman" w:hAnsi="Times New Roman" w:cs="Times New Roman"/>
        </w:rPr>
      </w:pPr>
    </w:p>
    <w:p w:rsidR="00123446" w:rsidRDefault="00123446" w:rsidP="00E42C9B">
      <w:pPr>
        <w:pStyle w:val="ListParagraph"/>
        <w:spacing w:line="480" w:lineRule="auto"/>
        <w:ind w:left="0" w:firstLine="720"/>
        <w:rPr>
          <w:rFonts w:ascii="Times New Roman" w:hAnsi="Times New Roman" w:cs="Times New Roman"/>
        </w:rPr>
      </w:pPr>
      <w:r>
        <w:rPr>
          <w:rFonts w:ascii="Times New Roman" w:hAnsi="Times New Roman" w:cs="Times New Roman"/>
        </w:rPr>
        <w:t xml:space="preserve">The current study </w:t>
      </w:r>
      <w:r w:rsidR="00B02D49">
        <w:rPr>
          <w:rFonts w:ascii="Times New Roman" w:hAnsi="Times New Roman" w:cs="Times New Roman"/>
        </w:rPr>
        <w:t xml:space="preserve">combines Daw’s findings with </w:t>
      </w:r>
      <w:r w:rsidR="004A43E0">
        <w:rPr>
          <w:rFonts w:ascii="Times New Roman" w:hAnsi="Times New Roman" w:cs="Times New Roman"/>
        </w:rPr>
        <w:t>theories of computational complexity</w:t>
      </w:r>
      <w:r w:rsidR="00B02D49">
        <w:rPr>
          <w:rFonts w:ascii="Times New Roman" w:hAnsi="Times New Roman" w:cs="Times New Roman"/>
        </w:rPr>
        <w:t xml:space="preserve"> </w:t>
      </w:r>
      <w:r w:rsidR="004A43E0">
        <w:rPr>
          <w:rFonts w:ascii="Times New Roman" w:hAnsi="Times New Roman" w:cs="Times New Roman"/>
        </w:rPr>
        <w:t xml:space="preserve">to </w:t>
      </w:r>
      <w:r w:rsidR="00B02D49">
        <w:rPr>
          <w:rFonts w:ascii="Times New Roman" w:hAnsi="Times New Roman" w:cs="Times New Roman"/>
        </w:rPr>
        <w:t xml:space="preserve">make predictions about the correlation between </w:t>
      </w:r>
      <w:r w:rsidR="004A43E0">
        <w:rPr>
          <w:rFonts w:ascii="Times New Roman" w:hAnsi="Times New Roman" w:cs="Times New Roman"/>
        </w:rPr>
        <w:t xml:space="preserve">the prevalence of model based decision </w:t>
      </w:r>
      <w:r w:rsidR="00DA1C0E">
        <w:rPr>
          <w:rFonts w:ascii="Times New Roman" w:hAnsi="Times New Roman" w:cs="Times New Roman"/>
        </w:rPr>
        <w:t>processes</w:t>
      </w:r>
      <w:r w:rsidR="004A43E0">
        <w:rPr>
          <w:rFonts w:ascii="Times New Roman" w:hAnsi="Times New Roman" w:cs="Times New Roman"/>
        </w:rPr>
        <w:t xml:space="preserve"> in a subject and their average reaction time</w:t>
      </w:r>
      <w:r w:rsidR="00735B7D">
        <w:rPr>
          <w:rFonts w:ascii="Times New Roman" w:hAnsi="Times New Roman" w:cs="Times New Roman"/>
        </w:rPr>
        <w:t xml:space="preserve"> (RT)</w:t>
      </w:r>
      <w:r w:rsidR="004A43E0">
        <w:rPr>
          <w:rFonts w:ascii="Times New Roman" w:hAnsi="Times New Roman" w:cs="Times New Roman"/>
        </w:rPr>
        <w:t xml:space="preserve">. Current theory predicts that as computational tasks become more complex, the time required </w:t>
      </w:r>
      <w:proofErr w:type="gramStart"/>
      <w:r w:rsidR="004A43E0">
        <w:rPr>
          <w:rFonts w:ascii="Times New Roman" w:hAnsi="Times New Roman" w:cs="Times New Roman"/>
        </w:rPr>
        <w:t>to complete</w:t>
      </w:r>
      <w:proofErr w:type="gramEnd"/>
      <w:r w:rsidR="00DA1C0E">
        <w:rPr>
          <w:rFonts w:ascii="Times New Roman" w:hAnsi="Times New Roman" w:cs="Times New Roman"/>
        </w:rPr>
        <w:t xml:space="preserve"> them increases. An analysis of </w:t>
      </w:r>
      <w:r w:rsidR="00B04D22">
        <w:rPr>
          <w:rFonts w:ascii="Times New Roman" w:hAnsi="Times New Roman" w:cs="Times New Roman"/>
        </w:rPr>
        <w:t xml:space="preserve"> the logic behind </w:t>
      </w:r>
      <w:r w:rsidR="00DA1C0E">
        <w:rPr>
          <w:rFonts w:ascii="Times New Roman" w:hAnsi="Times New Roman" w:cs="Times New Roman"/>
        </w:rPr>
        <w:t>model free and model based decision making reveals that model based decisions are much more computational</w:t>
      </w:r>
      <w:r w:rsidR="00B04D22">
        <w:rPr>
          <w:rFonts w:ascii="Times New Roman" w:hAnsi="Times New Roman" w:cs="Times New Roman"/>
        </w:rPr>
        <w:t>ly</w:t>
      </w:r>
      <w:r w:rsidR="00DA1C0E">
        <w:rPr>
          <w:rFonts w:ascii="Times New Roman" w:hAnsi="Times New Roman" w:cs="Times New Roman"/>
        </w:rPr>
        <w:t xml:space="preserve"> complex. As such, if the laws governing computational complexity and processing time can be applied to neural circuitry in the same way they are applied to silicon circuitry, subjects who are more </w:t>
      </w:r>
      <w:proofErr w:type="gramStart"/>
      <w:r w:rsidR="00DA1C0E">
        <w:rPr>
          <w:rFonts w:ascii="Times New Roman" w:hAnsi="Times New Roman" w:cs="Times New Roman"/>
        </w:rPr>
        <w:t>model</w:t>
      </w:r>
      <w:proofErr w:type="gramEnd"/>
      <w:r w:rsidR="00DA1C0E">
        <w:rPr>
          <w:rFonts w:ascii="Times New Roman" w:hAnsi="Times New Roman" w:cs="Times New Roman"/>
        </w:rPr>
        <w:t xml:space="preserve"> based in their </w:t>
      </w:r>
      <w:r w:rsidR="0053642F">
        <w:rPr>
          <w:rFonts w:ascii="Times New Roman" w:hAnsi="Times New Roman" w:cs="Times New Roman"/>
        </w:rPr>
        <w:t xml:space="preserve">decision making should have slower reaction times. </w:t>
      </w:r>
    </w:p>
    <w:p w:rsidR="0053642F" w:rsidRDefault="0053642F" w:rsidP="00E42C9B">
      <w:pPr>
        <w:pStyle w:val="ListParagraph"/>
        <w:spacing w:line="480" w:lineRule="auto"/>
        <w:ind w:left="0"/>
        <w:rPr>
          <w:rFonts w:ascii="Times New Roman" w:hAnsi="Times New Roman" w:cs="Times New Roman"/>
        </w:rPr>
      </w:pPr>
    </w:p>
    <w:p w:rsidR="0053642F" w:rsidRDefault="00737B43" w:rsidP="00E42C9B">
      <w:pPr>
        <w:pStyle w:val="ListParagraph"/>
        <w:spacing w:line="480" w:lineRule="auto"/>
        <w:ind w:left="0" w:firstLine="420"/>
        <w:rPr>
          <w:rFonts w:ascii="Times New Roman" w:hAnsi="Times New Roman" w:cs="Times New Roman"/>
        </w:rPr>
      </w:pPr>
      <w:r>
        <w:rPr>
          <w:rFonts w:ascii="Times New Roman" w:hAnsi="Times New Roman" w:cs="Times New Roman"/>
        </w:rPr>
        <w:t xml:space="preserve">The current study will address this assertion, as well as the relevant history, theory, and implications, in detail. </w:t>
      </w:r>
      <w:r w:rsidR="006E165F">
        <w:rPr>
          <w:rFonts w:ascii="Times New Roman" w:hAnsi="Times New Roman" w:cs="Times New Roman"/>
        </w:rPr>
        <w:t>Section One</w:t>
      </w:r>
      <w:r w:rsidR="00DC36A9">
        <w:rPr>
          <w:rFonts w:ascii="Times New Roman" w:hAnsi="Times New Roman" w:cs="Times New Roman"/>
        </w:rPr>
        <w:t xml:space="preserve"> will </w:t>
      </w:r>
      <w:r>
        <w:rPr>
          <w:rFonts w:ascii="Times New Roman" w:hAnsi="Times New Roman" w:cs="Times New Roman"/>
        </w:rPr>
        <w:t>begin by giving a brief overview of the field’s history</w:t>
      </w:r>
      <w:r w:rsidR="00DC36A9">
        <w:rPr>
          <w:rFonts w:ascii="Times New Roman" w:hAnsi="Times New Roman" w:cs="Times New Roman"/>
        </w:rPr>
        <w:t xml:space="preserve">, then progress to a </w:t>
      </w:r>
      <w:r w:rsidR="00DC36A9">
        <w:rPr>
          <w:rFonts w:ascii="Times New Roman" w:hAnsi="Times New Roman" w:cs="Times New Roman"/>
        </w:rPr>
        <w:lastRenderedPageBreak/>
        <w:t xml:space="preserve">summary of the theory underlying reinforcement learning, as well as general methods by which it can be implemented. </w:t>
      </w:r>
      <w:r w:rsidR="006E165F">
        <w:rPr>
          <w:rFonts w:ascii="Times New Roman" w:hAnsi="Times New Roman" w:cs="Times New Roman"/>
        </w:rPr>
        <w:t>Section Two</w:t>
      </w:r>
      <w:r w:rsidR="00EA3CB7">
        <w:rPr>
          <w:rFonts w:ascii="Times New Roman" w:hAnsi="Times New Roman" w:cs="Times New Roman"/>
        </w:rPr>
        <w:t xml:space="preserve"> will</w:t>
      </w:r>
      <w:r w:rsidR="00E42C9B">
        <w:rPr>
          <w:rFonts w:ascii="Times New Roman" w:hAnsi="Times New Roman" w:cs="Times New Roman"/>
        </w:rPr>
        <w:t xml:space="preserve"> </w:t>
      </w:r>
      <w:r w:rsidR="00B04D22">
        <w:rPr>
          <w:rFonts w:ascii="Times New Roman" w:hAnsi="Times New Roman" w:cs="Times New Roman"/>
        </w:rPr>
        <w:t>include</w:t>
      </w:r>
      <w:r w:rsidR="00E42C9B">
        <w:rPr>
          <w:rFonts w:ascii="Times New Roman" w:hAnsi="Times New Roman" w:cs="Times New Roman"/>
        </w:rPr>
        <w:t xml:space="preserve"> a summary of </w:t>
      </w:r>
      <w:r w:rsidR="00EA3CB7">
        <w:rPr>
          <w:rFonts w:ascii="Times New Roman" w:hAnsi="Times New Roman" w:cs="Times New Roman"/>
        </w:rPr>
        <w:t>Daw’s methodology and results</w:t>
      </w:r>
      <w:r w:rsidR="00B04D22">
        <w:rPr>
          <w:rFonts w:ascii="Times New Roman" w:hAnsi="Times New Roman" w:cs="Times New Roman"/>
        </w:rPr>
        <w:t xml:space="preserve">. </w:t>
      </w:r>
      <w:r w:rsidR="006E165F">
        <w:rPr>
          <w:rFonts w:ascii="Times New Roman" w:hAnsi="Times New Roman" w:cs="Times New Roman"/>
        </w:rPr>
        <w:t>Section Three</w:t>
      </w:r>
      <w:r w:rsidR="00B04D22">
        <w:rPr>
          <w:rFonts w:ascii="Times New Roman" w:hAnsi="Times New Roman" w:cs="Times New Roman"/>
        </w:rPr>
        <w:t xml:space="preserve"> </w:t>
      </w:r>
      <w:r w:rsidR="00E42C9B">
        <w:rPr>
          <w:rFonts w:ascii="Times New Roman" w:hAnsi="Times New Roman" w:cs="Times New Roman"/>
        </w:rPr>
        <w:t>con</w:t>
      </w:r>
      <w:r w:rsidR="00B04D22">
        <w:rPr>
          <w:rFonts w:ascii="Times New Roman" w:hAnsi="Times New Roman" w:cs="Times New Roman"/>
        </w:rPr>
        <w:t>tains</w:t>
      </w:r>
      <w:r w:rsidR="00E42C9B">
        <w:rPr>
          <w:rFonts w:ascii="Times New Roman" w:hAnsi="Times New Roman" w:cs="Times New Roman"/>
        </w:rPr>
        <w:t xml:space="preserve"> a description of how we translated the underlying theory into code that construct</w:t>
      </w:r>
      <w:r w:rsidR="00B04D22">
        <w:rPr>
          <w:rFonts w:ascii="Times New Roman" w:hAnsi="Times New Roman" w:cs="Times New Roman"/>
        </w:rPr>
        <w:t>ed</w:t>
      </w:r>
      <w:r w:rsidR="00E42C9B">
        <w:rPr>
          <w:rFonts w:ascii="Times New Roman" w:hAnsi="Times New Roman" w:cs="Times New Roman"/>
        </w:rPr>
        <w:t xml:space="preserve"> parameterized models of each subject’s decision making processes, thereby replicating Daw’s results. The remainder of the study (</w:t>
      </w:r>
      <w:r w:rsidR="006E165F">
        <w:rPr>
          <w:rFonts w:ascii="Times New Roman" w:hAnsi="Times New Roman" w:cs="Times New Roman"/>
        </w:rPr>
        <w:t>Section</w:t>
      </w:r>
      <w:r w:rsidR="00E42C9B">
        <w:rPr>
          <w:rFonts w:ascii="Times New Roman" w:hAnsi="Times New Roman" w:cs="Times New Roman"/>
        </w:rPr>
        <w:t xml:space="preserve">s </w:t>
      </w:r>
      <w:r w:rsidR="00DC36A9">
        <w:rPr>
          <w:rFonts w:ascii="Times New Roman" w:hAnsi="Times New Roman" w:cs="Times New Roman"/>
        </w:rPr>
        <w:t>four</w:t>
      </w:r>
      <w:r w:rsidR="00E42C9B">
        <w:rPr>
          <w:rFonts w:ascii="Times New Roman" w:hAnsi="Times New Roman" w:cs="Times New Roman"/>
        </w:rPr>
        <w:t xml:space="preserve"> through seven) will address our expansion of Daw’s results, </w:t>
      </w:r>
      <w:r w:rsidR="00DC36A9">
        <w:rPr>
          <w:rFonts w:ascii="Times New Roman" w:hAnsi="Times New Roman" w:cs="Times New Roman"/>
        </w:rPr>
        <w:t>featuring</w:t>
      </w:r>
      <w:r w:rsidR="00E42C9B">
        <w:rPr>
          <w:rFonts w:ascii="Times New Roman" w:hAnsi="Times New Roman" w:cs="Times New Roman"/>
        </w:rPr>
        <w:t xml:space="preserve"> an analysis of </w:t>
      </w:r>
      <w:r w:rsidR="00DC36A9">
        <w:rPr>
          <w:rFonts w:ascii="Times New Roman" w:hAnsi="Times New Roman" w:cs="Times New Roman"/>
        </w:rPr>
        <w:t>the correlation between the prevalence of model based decision making in a subject and their reaction times.</w:t>
      </w:r>
    </w:p>
    <w:p w:rsidR="000E2626" w:rsidRDefault="000E2626" w:rsidP="00E42C9B">
      <w:pPr>
        <w:rPr>
          <w:rFonts w:ascii="Times New Roman" w:hAnsi="Times New Roman" w:cs="Times New Roman"/>
        </w:rPr>
      </w:pPr>
    </w:p>
    <w:p w:rsidR="00442EE5" w:rsidRPr="002F0B24" w:rsidRDefault="00E47141" w:rsidP="00E53C75">
      <w:pPr>
        <w:pStyle w:val="Heading2"/>
        <w:numPr>
          <w:ilvl w:val="1"/>
          <w:numId w:val="1"/>
        </w:numPr>
        <w:spacing w:before="0" w:after="200" w:line="480" w:lineRule="auto"/>
        <w:rPr>
          <w:rFonts w:ascii="Times New Roman" w:hAnsi="Times New Roman" w:cs="Times New Roman"/>
        </w:rPr>
      </w:pPr>
      <w:r w:rsidRPr="002F0B24">
        <w:rPr>
          <w:rFonts w:ascii="Times New Roman" w:hAnsi="Times New Roman" w:cs="Times New Roman"/>
        </w:rPr>
        <w:t xml:space="preserve">History and </w:t>
      </w:r>
      <w:r w:rsidR="000E2626" w:rsidRPr="002F0B24">
        <w:rPr>
          <w:rFonts w:ascii="Times New Roman" w:hAnsi="Times New Roman" w:cs="Times New Roman"/>
        </w:rPr>
        <w:t>Origins</w:t>
      </w:r>
    </w:p>
    <w:p w:rsidR="0064045F" w:rsidRPr="002F0B24" w:rsidRDefault="00DC36A9" w:rsidP="0085714E">
      <w:pPr>
        <w:spacing w:line="480" w:lineRule="auto"/>
        <w:ind w:firstLine="360"/>
        <w:rPr>
          <w:rFonts w:ascii="Times New Roman" w:hAnsi="Times New Roman" w:cs="Times New Roman"/>
          <w:sz w:val="24"/>
        </w:rPr>
      </w:pPr>
      <w:r>
        <w:rPr>
          <w:rFonts w:ascii="Times New Roman" w:hAnsi="Times New Roman" w:cs="Times New Roman"/>
          <w:sz w:val="24"/>
        </w:rPr>
        <w:t xml:space="preserve">The above methods of model free and model based decision making each fall under the broader category of reinforcement learning. </w:t>
      </w:r>
      <w:r w:rsidR="005C54EC" w:rsidRPr="002F0B24">
        <w:rPr>
          <w:rFonts w:ascii="Times New Roman" w:hAnsi="Times New Roman" w:cs="Times New Roman"/>
          <w:sz w:val="24"/>
        </w:rPr>
        <w:t xml:space="preserve">The algorithms, techniques, and methods associated with </w:t>
      </w:r>
      <w:r w:rsidR="000E2626" w:rsidRPr="002F0B24">
        <w:rPr>
          <w:rFonts w:ascii="Times New Roman" w:hAnsi="Times New Roman" w:cs="Times New Roman"/>
          <w:sz w:val="24"/>
        </w:rPr>
        <w:t>reinforcement</w:t>
      </w:r>
      <w:r w:rsidR="005C54EC" w:rsidRPr="002F0B24">
        <w:rPr>
          <w:rFonts w:ascii="Times New Roman" w:hAnsi="Times New Roman" w:cs="Times New Roman"/>
          <w:sz w:val="24"/>
        </w:rPr>
        <w:t xml:space="preserve"> learning in modern computational neuroscience </w:t>
      </w:r>
      <w:r w:rsidR="000E2626" w:rsidRPr="002F0B24">
        <w:rPr>
          <w:rFonts w:ascii="Times New Roman" w:hAnsi="Times New Roman" w:cs="Times New Roman"/>
          <w:sz w:val="24"/>
        </w:rPr>
        <w:t xml:space="preserve">stemmed from what were, at the time, considered two very different fields. </w:t>
      </w:r>
      <w:r w:rsidR="006C7A66" w:rsidRPr="002F0B24">
        <w:rPr>
          <w:rFonts w:ascii="Times New Roman" w:hAnsi="Times New Roman" w:cs="Times New Roman"/>
          <w:sz w:val="24"/>
        </w:rPr>
        <w:t xml:space="preserve"> The first was the study of animal intelligence. </w:t>
      </w:r>
      <w:r w:rsidR="000E2626" w:rsidRPr="002F0B24">
        <w:rPr>
          <w:rFonts w:ascii="Times New Roman" w:hAnsi="Times New Roman" w:cs="Times New Roman"/>
          <w:sz w:val="24"/>
        </w:rPr>
        <w:t xml:space="preserve">Many of the original </w:t>
      </w:r>
      <w:r w:rsidR="006C7A66" w:rsidRPr="002F0B24">
        <w:rPr>
          <w:rFonts w:ascii="Times New Roman" w:hAnsi="Times New Roman" w:cs="Times New Roman"/>
          <w:sz w:val="24"/>
        </w:rPr>
        <w:t xml:space="preserve">reinforcement learning </w:t>
      </w:r>
      <w:r w:rsidR="000E2626" w:rsidRPr="002F0B24">
        <w:rPr>
          <w:rFonts w:ascii="Times New Roman" w:hAnsi="Times New Roman" w:cs="Times New Roman"/>
          <w:sz w:val="24"/>
        </w:rPr>
        <w:t xml:space="preserve">techniques and experimental paradigms were developed based on simple trial and error experiments </w:t>
      </w:r>
      <w:r>
        <w:rPr>
          <w:rFonts w:ascii="Times New Roman" w:hAnsi="Times New Roman" w:cs="Times New Roman"/>
          <w:sz w:val="24"/>
        </w:rPr>
        <w:t>drawn from</w:t>
      </w:r>
      <w:r w:rsidR="000E2626" w:rsidRPr="002F0B24">
        <w:rPr>
          <w:rFonts w:ascii="Times New Roman" w:hAnsi="Times New Roman" w:cs="Times New Roman"/>
          <w:sz w:val="24"/>
        </w:rPr>
        <w:t xml:space="preserve"> the field of animal learning. </w:t>
      </w:r>
      <w:r w:rsidR="006C7A66" w:rsidRPr="002F0B24">
        <w:rPr>
          <w:rFonts w:ascii="Times New Roman" w:hAnsi="Times New Roman" w:cs="Times New Roman"/>
          <w:sz w:val="24"/>
        </w:rPr>
        <w:t xml:space="preserve">In one of the first scientific texts on the subject, </w:t>
      </w:r>
      <w:r w:rsidR="0070557A" w:rsidRPr="002F0B24">
        <w:rPr>
          <w:rFonts w:ascii="Times New Roman" w:hAnsi="Times New Roman" w:cs="Times New Roman"/>
          <w:sz w:val="24"/>
        </w:rPr>
        <w:t xml:space="preserve">Edward </w:t>
      </w:r>
      <w:r w:rsidR="006C7A66" w:rsidRPr="002F0B24">
        <w:rPr>
          <w:rFonts w:ascii="Times New Roman" w:hAnsi="Times New Roman" w:cs="Times New Roman"/>
          <w:sz w:val="24"/>
        </w:rPr>
        <w:t>Thorndike</w:t>
      </w:r>
      <w:r w:rsidR="0070557A" w:rsidRPr="002F0B24">
        <w:rPr>
          <w:rFonts w:ascii="Times New Roman" w:hAnsi="Times New Roman" w:cs="Times New Roman"/>
          <w:sz w:val="24"/>
        </w:rPr>
        <w:t xml:space="preserve"> </w:t>
      </w:r>
      <w:r w:rsidR="00A767E4">
        <w:rPr>
          <w:rFonts w:ascii="Times New Roman" w:hAnsi="Times New Roman" w:cs="Times New Roman"/>
          <w:sz w:val="24"/>
        </w:rPr>
        <w:t>d</w:t>
      </w:r>
      <w:r w:rsidR="00793F9F">
        <w:rPr>
          <w:rFonts w:ascii="Times New Roman" w:hAnsi="Times New Roman" w:cs="Times New Roman"/>
          <w:sz w:val="24"/>
        </w:rPr>
        <w:t>iscussed his observations of instinctual and habitual animal behavior, paving the way for</w:t>
      </w:r>
      <w:r w:rsidR="006C7A66" w:rsidRPr="002F0B24">
        <w:rPr>
          <w:rFonts w:ascii="Times New Roman" w:hAnsi="Times New Roman" w:cs="Times New Roman"/>
          <w:sz w:val="24"/>
        </w:rPr>
        <w:t xml:space="preserve"> what would </w:t>
      </w:r>
      <w:r w:rsidR="00442EE5" w:rsidRPr="002F0B24">
        <w:rPr>
          <w:rFonts w:ascii="Times New Roman" w:hAnsi="Times New Roman" w:cs="Times New Roman"/>
          <w:sz w:val="24"/>
        </w:rPr>
        <w:t>become known in the field as model free learning</w:t>
      </w:r>
      <w:r w:rsidR="00F9232F">
        <w:rPr>
          <w:rFonts w:ascii="Times New Roman" w:hAnsi="Times New Roman" w:cs="Times New Roman"/>
          <w:sz w:val="24"/>
        </w:rPr>
        <w:t xml:space="preserve"> </w:t>
      </w:r>
      <w:r w:rsidR="006C7A66" w:rsidRPr="002F0B24">
        <w:rPr>
          <w:rFonts w:ascii="Times New Roman" w:hAnsi="Times New Roman" w:cs="Times New Roman"/>
          <w:sz w:val="24"/>
        </w:rPr>
        <w:t xml:space="preserve">(Thorndike, 1898). </w:t>
      </w:r>
      <w:r w:rsidR="00371709" w:rsidRPr="002F0B24">
        <w:rPr>
          <w:rFonts w:ascii="Times New Roman" w:hAnsi="Times New Roman" w:cs="Times New Roman"/>
          <w:sz w:val="24"/>
        </w:rPr>
        <w:t xml:space="preserve"> </w:t>
      </w:r>
    </w:p>
    <w:p w:rsidR="00A767E4" w:rsidRDefault="007725E0"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Half a century later, the same concepts were addres</w:t>
      </w:r>
      <w:r w:rsidR="006423F1" w:rsidRPr="002F0B24">
        <w:rPr>
          <w:rFonts w:ascii="Times New Roman" w:hAnsi="Times New Roman" w:cs="Times New Roman"/>
          <w:sz w:val="24"/>
        </w:rPr>
        <w:t xml:space="preserve">sed from a completely different </w:t>
      </w:r>
      <w:r w:rsidRPr="002F0B24">
        <w:rPr>
          <w:rFonts w:ascii="Times New Roman" w:hAnsi="Times New Roman" w:cs="Times New Roman"/>
          <w:sz w:val="24"/>
        </w:rPr>
        <w:t xml:space="preserve">perspective, with a much more abstract approach. Many of the most basic and fundamental equations we use in reinforcement learning stem from this time period. </w:t>
      </w:r>
      <w:r w:rsidR="000E2626" w:rsidRPr="002F0B24">
        <w:rPr>
          <w:rFonts w:ascii="Times New Roman" w:hAnsi="Times New Roman" w:cs="Times New Roman"/>
          <w:sz w:val="24"/>
        </w:rPr>
        <w:t xml:space="preserve">Richard </w:t>
      </w:r>
      <w:r w:rsidR="005C54EC" w:rsidRPr="002F0B24">
        <w:rPr>
          <w:rFonts w:ascii="Times New Roman" w:hAnsi="Times New Roman" w:cs="Times New Roman"/>
          <w:sz w:val="24"/>
        </w:rPr>
        <w:t>Bellman</w:t>
      </w:r>
      <w:r w:rsidRPr="002F0B24">
        <w:rPr>
          <w:rFonts w:ascii="Times New Roman" w:hAnsi="Times New Roman" w:cs="Times New Roman"/>
          <w:sz w:val="24"/>
        </w:rPr>
        <w:t>,</w:t>
      </w:r>
      <w:r w:rsidR="00DC36A9">
        <w:rPr>
          <w:rFonts w:ascii="Times New Roman" w:hAnsi="Times New Roman" w:cs="Times New Roman"/>
          <w:sz w:val="24"/>
        </w:rPr>
        <w:t xml:space="preserve"> father of the Bellman Equation used </w:t>
      </w:r>
      <w:r w:rsidR="001D7FA9">
        <w:rPr>
          <w:rFonts w:ascii="Times New Roman" w:hAnsi="Times New Roman" w:cs="Times New Roman"/>
          <w:sz w:val="24"/>
        </w:rPr>
        <w:t xml:space="preserve">in </w:t>
      </w:r>
      <w:r w:rsidR="006E165F">
        <w:rPr>
          <w:rFonts w:ascii="Times New Roman" w:hAnsi="Times New Roman" w:cs="Times New Roman"/>
          <w:sz w:val="24"/>
        </w:rPr>
        <w:t>Section</w:t>
      </w:r>
      <w:r w:rsidR="001D7FA9">
        <w:rPr>
          <w:rFonts w:ascii="Times New Roman" w:hAnsi="Times New Roman" w:cs="Times New Roman"/>
          <w:sz w:val="24"/>
        </w:rPr>
        <w:t xml:space="preserve"> 4.2</w:t>
      </w:r>
      <w:r w:rsidR="00DC36A9">
        <w:rPr>
          <w:rFonts w:ascii="Times New Roman" w:hAnsi="Times New Roman" w:cs="Times New Roman"/>
          <w:sz w:val="24"/>
        </w:rPr>
        <w:t xml:space="preserve"> and</w:t>
      </w:r>
      <w:r w:rsidRPr="002F0B24">
        <w:rPr>
          <w:rFonts w:ascii="Times New Roman" w:hAnsi="Times New Roman" w:cs="Times New Roman"/>
          <w:sz w:val="24"/>
        </w:rPr>
        <w:t xml:space="preserve"> a prominent computer scientist at the time,</w:t>
      </w:r>
      <w:r w:rsidR="005C54EC" w:rsidRPr="002F0B24">
        <w:rPr>
          <w:rFonts w:ascii="Times New Roman" w:hAnsi="Times New Roman" w:cs="Times New Roman"/>
          <w:sz w:val="24"/>
        </w:rPr>
        <w:t xml:space="preserve"> </w:t>
      </w:r>
      <w:r w:rsidR="000E2626" w:rsidRPr="002F0B24">
        <w:rPr>
          <w:rFonts w:ascii="Times New Roman" w:hAnsi="Times New Roman" w:cs="Times New Roman"/>
          <w:sz w:val="24"/>
        </w:rPr>
        <w:t>laid the groundwork for the field in the 1950’s</w:t>
      </w:r>
      <w:r w:rsidR="00DC36A9">
        <w:rPr>
          <w:rFonts w:ascii="Times New Roman" w:hAnsi="Times New Roman" w:cs="Times New Roman"/>
          <w:sz w:val="24"/>
        </w:rPr>
        <w:t xml:space="preserve">. Bellman’s research was </w:t>
      </w:r>
      <w:r w:rsidR="00DC36A9" w:rsidRPr="002F0B24">
        <w:rPr>
          <w:rFonts w:ascii="Times New Roman" w:hAnsi="Times New Roman" w:cs="Times New Roman"/>
          <w:sz w:val="24"/>
        </w:rPr>
        <w:t>inspired</w:t>
      </w:r>
      <w:r w:rsidR="000E2626" w:rsidRPr="002F0B24">
        <w:rPr>
          <w:rFonts w:ascii="Times New Roman" w:hAnsi="Times New Roman" w:cs="Times New Roman"/>
          <w:sz w:val="24"/>
        </w:rPr>
        <w:t xml:space="preserve"> by Claude </w:t>
      </w:r>
      <w:r w:rsidR="000E2626" w:rsidRPr="002F0B24">
        <w:rPr>
          <w:rFonts w:ascii="Times New Roman" w:hAnsi="Times New Roman" w:cs="Times New Roman"/>
          <w:sz w:val="24"/>
        </w:rPr>
        <w:lastRenderedPageBreak/>
        <w:t>Shannon’s earlier suggestion that “a computer could be programmed to use an evaluation function to play chess” (</w:t>
      </w:r>
      <w:r w:rsidR="0070557A" w:rsidRPr="002F0B24">
        <w:rPr>
          <w:rFonts w:ascii="Times New Roman" w:hAnsi="Times New Roman" w:cs="Times New Roman"/>
          <w:sz w:val="24"/>
        </w:rPr>
        <w:t>Sutton and Barto, 1998</w:t>
      </w:r>
      <w:r w:rsidR="000E2626" w:rsidRPr="002F0B24">
        <w:rPr>
          <w:rFonts w:ascii="Times New Roman" w:hAnsi="Times New Roman" w:cs="Times New Roman"/>
          <w:sz w:val="24"/>
        </w:rPr>
        <w:t>)</w:t>
      </w:r>
      <w:r w:rsidRPr="002F0B24">
        <w:rPr>
          <w:rFonts w:ascii="Times New Roman" w:hAnsi="Times New Roman" w:cs="Times New Roman"/>
          <w:sz w:val="24"/>
        </w:rPr>
        <w:t xml:space="preserve">. </w:t>
      </w:r>
      <w:r w:rsidR="00D03945" w:rsidRPr="002F0B24">
        <w:rPr>
          <w:rFonts w:ascii="Times New Roman" w:hAnsi="Times New Roman" w:cs="Times New Roman"/>
          <w:sz w:val="24"/>
        </w:rPr>
        <w:t xml:space="preserve">Bellman used numeric representations of the current state and available actions, coupled with a value function (or “optimal return function”), to help the computational agent evaluate which action was most likely to result in </w:t>
      </w:r>
      <w:r w:rsidR="00B9726F">
        <w:rPr>
          <w:rFonts w:ascii="Times New Roman" w:hAnsi="Times New Roman" w:cs="Times New Roman"/>
          <w:sz w:val="24"/>
        </w:rPr>
        <w:t>maximal reward</w:t>
      </w:r>
      <w:r w:rsidR="00D03945" w:rsidRPr="002F0B24">
        <w:rPr>
          <w:rFonts w:ascii="Times New Roman" w:hAnsi="Times New Roman" w:cs="Times New Roman"/>
          <w:sz w:val="24"/>
        </w:rPr>
        <w:t xml:space="preserve">. </w:t>
      </w:r>
      <w:r w:rsidR="004C51E1">
        <w:rPr>
          <w:rFonts w:ascii="Times New Roman" w:hAnsi="Times New Roman" w:cs="Times New Roman"/>
          <w:sz w:val="24"/>
        </w:rPr>
        <w:t>The new field, christened “dynamic programming” quickly converged with earlier work in</w:t>
      </w:r>
      <w:r w:rsidR="0070557A" w:rsidRPr="002F0B24">
        <w:rPr>
          <w:rFonts w:ascii="Times New Roman" w:hAnsi="Times New Roman" w:cs="Times New Roman"/>
          <w:sz w:val="24"/>
        </w:rPr>
        <w:t xml:space="preserve"> animal psychology</w:t>
      </w:r>
      <w:r w:rsidR="004C51E1">
        <w:rPr>
          <w:rFonts w:ascii="Times New Roman" w:hAnsi="Times New Roman" w:cs="Times New Roman"/>
          <w:sz w:val="24"/>
        </w:rPr>
        <w:t xml:space="preserve">, </w:t>
      </w:r>
      <w:r w:rsidR="00A767E4">
        <w:rPr>
          <w:rFonts w:ascii="Times New Roman" w:hAnsi="Times New Roman" w:cs="Times New Roman"/>
          <w:sz w:val="24"/>
        </w:rPr>
        <w:t xml:space="preserve">giving </w:t>
      </w:r>
      <w:r w:rsidR="004C51E1">
        <w:rPr>
          <w:rFonts w:ascii="Times New Roman" w:hAnsi="Times New Roman" w:cs="Times New Roman"/>
          <w:sz w:val="24"/>
        </w:rPr>
        <w:t xml:space="preserve">researchers a more </w:t>
      </w:r>
      <w:r w:rsidR="00DC36A9">
        <w:rPr>
          <w:rFonts w:ascii="Times New Roman" w:hAnsi="Times New Roman" w:cs="Times New Roman"/>
          <w:sz w:val="24"/>
        </w:rPr>
        <w:t>formal</w:t>
      </w:r>
      <w:r w:rsidR="004C51E1">
        <w:rPr>
          <w:rFonts w:ascii="Times New Roman" w:hAnsi="Times New Roman" w:cs="Times New Roman"/>
          <w:sz w:val="24"/>
        </w:rPr>
        <w:t xml:space="preserve"> framework with which to</w:t>
      </w:r>
      <w:r w:rsidR="00A767E4">
        <w:rPr>
          <w:rFonts w:ascii="Times New Roman" w:hAnsi="Times New Roman" w:cs="Times New Roman"/>
          <w:sz w:val="24"/>
        </w:rPr>
        <w:t xml:space="preserve"> make and assess predictions about animal behavior and the underlying neural circuitry.</w:t>
      </w:r>
    </w:p>
    <w:p w:rsidR="00D03945" w:rsidRPr="002F0B24" w:rsidRDefault="004C51E1"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 </w:t>
      </w:r>
      <w:r w:rsidR="0070557A" w:rsidRPr="002F0B24">
        <w:rPr>
          <w:rFonts w:ascii="Times New Roman" w:hAnsi="Times New Roman" w:cs="Times New Roman"/>
          <w:sz w:val="24"/>
        </w:rPr>
        <w:t xml:space="preserve"> </w:t>
      </w:r>
      <w:r w:rsidR="00371709" w:rsidRPr="002F0B24">
        <w:rPr>
          <w:rFonts w:ascii="Times New Roman" w:hAnsi="Times New Roman" w:cs="Times New Roman"/>
          <w:sz w:val="24"/>
        </w:rPr>
        <w:t xml:space="preserve">The first rigorous computational investigations of the phenomenon of trial and error learning were conducted simultaneously in 1954, by both </w:t>
      </w:r>
      <w:proofErr w:type="spellStart"/>
      <w:r w:rsidR="00371709" w:rsidRPr="002F0B24">
        <w:rPr>
          <w:rFonts w:ascii="Times New Roman" w:hAnsi="Times New Roman" w:cs="Times New Roman"/>
          <w:sz w:val="24"/>
        </w:rPr>
        <w:t>Minsky</w:t>
      </w:r>
      <w:proofErr w:type="spellEnd"/>
      <w:r w:rsidR="00371709" w:rsidRPr="002F0B24">
        <w:rPr>
          <w:rFonts w:ascii="Times New Roman" w:hAnsi="Times New Roman" w:cs="Times New Roman"/>
          <w:sz w:val="24"/>
        </w:rPr>
        <w:t xml:space="preserve"> and by Farley and Clark. The term “rein</w:t>
      </w:r>
      <w:r w:rsidR="00732191" w:rsidRPr="002F0B24">
        <w:rPr>
          <w:rFonts w:ascii="Times New Roman" w:hAnsi="Times New Roman" w:cs="Times New Roman"/>
          <w:sz w:val="24"/>
        </w:rPr>
        <w:t>f</w:t>
      </w:r>
      <w:r w:rsidR="00371709" w:rsidRPr="002F0B24">
        <w:rPr>
          <w:rFonts w:ascii="Times New Roman" w:hAnsi="Times New Roman" w:cs="Times New Roman"/>
          <w:sz w:val="24"/>
        </w:rPr>
        <w:t xml:space="preserve">orcement learning” was used for the first time just eleven years later, in Waltz and Fu’s 1965 “A heuristic approach to reinforcement learning control systems”.  Importantly, certain characteristics from both </w:t>
      </w:r>
      <w:r w:rsidR="00DC36A9">
        <w:rPr>
          <w:rFonts w:ascii="Times New Roman" w:hAnsi="Times New Roman" w:cs="Times New Roman"/>
          <w:sz w:val="24"/>
        </w:rPr>
        <w:t xml:space="preserve">animal psychology and dynamic programming </w:t>
      </w:r>
      <w:r w:rsidR="00371709" w:rsidRPr="002F0B24">
        <w:rPr>
          <w:rFonts w:ascii="Times New Roman" w:hAnsi="Times New Roman" w:cs="Times New Roman"/>
          <w:sz w:val="24"/>
        </w:rPr>
        <w:t>remained. Reinforcement learning</w:t>
      </w:r>
      <w:r w:rsidR="00DC36A9">
        <w:rPr>
          <w:rFonts w:ascii="Times New Roman" w:hAnsi="Times New Roman" w:cs="Times New Roman"/>
          <w:sz w:val="24"/>
        </w:rPr>
        <w:t>, including both model-free and model based cases</w:t>
      </w:r>
      <w:proofErr w:type="gramStart"/>
      <w:r w:rsidR="00DC36A9">
        <w:rPr>
          <w:rFonts w:ascii="Times New Roman" w:hAnsi="Times New Roman" w:cs="Times New Roman"/>
          <w:sz w:val="24"/>
        </w:rPr>
        <w:t xml:space="preserve">, </w:t>
      </w:r>
      <w:r w:rsidR="00371709" w:rsidRPr="002F0B24">
        <w:rPr>
          <w:rFonts w:ascii="Times New Roman" w:hAnsi="Times New Roman" w:cs="Times New Roman"/>
          <w:sz w:val="24"/>
        </w:rPr>
        <w:t xml:space="preserve"> must</w:t>
      </w:r>
      <w:proofErr w:type="gramEnd"/>
      <w:r w:rsidR="00371709" w:rsidRPr="002F0B24">
        <w:rPr>
          <w:rFonts w:ascii="Times New Roman" w:hAnsi="Times New Roman" w:cs="Times New Roman"/>
          <w:sz w:val="24"/>
        </w:rPr>
        <w:t xml:space="preserve"> be both </w:t>
      </w:r>
      <w:proofErr w:type="spellStart"/>
      <w:r w:rsidR="00371709" w:rsidRPr="002F0B24">
        <w:rPr>
          <w:rFonts w:ascii="Times New Roman" w:hAnsi="Times New Roman" w:cs="Times New Roman"/>
          <w:sz w:val="24"/>
        </w:rPr>
        <w:t>selectional</w:t>
      </w:r>
      <w:proofErr w:type="spellEnd"/>
      <w:r w:rsidR="00371709" w:rsidRPr="002F0B24">
        <w:rPr>
          <w:rFonts w:ascii="Times New Roman" w:hAnsi="Times New Roman" w:cs="Times New Roman"/>
          <w:sz w:val="24"/>
        </w:rPr>
        <w:t xml:space="preserve"> and associative. </w:t>
      </w:r>
      <w:proofErr w:type="spellStart"/>
      <w:r w:rsidR="00371709" w:rsidRPr="002F0B24">
        <w:rPr>
          <w:rFonts w:ascii="Times New Roman" w:hAnsi="Times New Roman" w:cs="Times New Roman"/>
          <w:sz w:val="24"/>
        </w:rPr>
        <w:t>Selectional</w:t>
      </w:r>
      <w:proofErr w:type="spellEnd"/>
      <w:r w:rsidR="00371709" w:rsidRPr="002F0B24">
        <w:rPr>
          <w:rFonts w:ascii="Times New Roman" w:hAnsi="Times New Roman" w:cs="Times New Roman"/>
          <w:sz w:val="24"/>
        </w:rPr>
        <w:t xml:space="preserve"> learning, as </w:t>
      </w:r>
      <w:r w:rsidR="00D70CC5">
        <w:rPr>
          <w:rFonts w:ascii="Times New Roman" w:hAnsi="Times New Roman" w:cs="Times New Roman"/>
          <w:sz w:val="24"/>
        </w:rPr>
        <w:t xml:space="preserve">Sutton and Barto </w:t>
      </w:r>
      <w:r w:rsidR="00371709" w:rsidRPr="002F0B24">
        <w:rPr>
          <w:rFonts w:ascii="Times New Roman" w:hAnsi="Times New Roman" w:cs="Times New Roman"/>
          <w:sz w:val="24"/>
        </w:rPr>
        <w:t>put it, “</w:t>
      </w:r>
      <w:commentRangeStart w:id="0"/>
      <w:r w:rsidR="00371709" w:rsidRPr="002F0B24">
        <w:rPr>
          <w:rFonts w:ascii="Times New Roman" w:hAnsi="Times New Roman" w:cs="Times New Roman"/>
          <w:sz w:val="24"/>
        </w:rPr>
        <w:t xml:space="preserve">involves trying alternatives and selecting among them by comparing their consequences,” </w:t>
      </w:r>
      <w:commentRangeEnd w:id="0"/>
      <w:r w:rsidR="00DC36A9">
        <w:rPr>
          <w:rStyle w:val="CommentReference"/>
        </w:rPr>
        <w:commentReference w:id="0"/>
      </w:r>
      <w:r w:rsidR="00371709" w:rsidRPr="002F0B24">
        <w:rPr>
          <w:rFonts w:ascii="Times New Roman" w:hAnsi="Times New Roman" w:cs="Times New Roman"/>
          <w:sz w:val="24"/>
        </w:rPr>
        <w:t xml:space="preserve">while associative refers to a process where “the alternatives found by selection are associated with particular situations.” </w:t>
      </w:r>
      <w:proofErr w:type="gramStart"/>
      <w:r w:rsidR="00371709" w:rsidRPr="002F0B24">
        <w:rPr>
          <w:rFonts w:ascii="Times New Roman" w:hAnsi="Times New Roman" w:cs="Times New Roman"/>
          <w:sz w:val="24"/>
        </w:rPr>
        <w:t>(</w:t>
      </w:r>
      <w:r w:rsidR="0070557A" w:rsidRPr="002F0B24">
        <w:rPr>
          <w:rFonts w:ascii="Times New Roman" w:hAnsi="Times New Roman" w:cs="Times New Roman"/>
          <w:sz w:val="24"/>
        </w:rPr>
        <w:t>Sutton and Barto, 1998</w:t>
      </w:r>
      <w:r w:rsidR="00371709" w:rsidRPr="002F0B24">
        <w:rPr>
          <w:rFonts w:ascii="Times New Roman" w:hAnsi="Times New Roman" w:cs="Times New Roman"/>
          <w:sz w:val="24"/>
        </w:rPr>
        <w:t>).</w:t>
      </w:r>
      <w:proofErr w:type="gramEnd"/>
      <w:r w:rsidR="00371709" w:rsidRPr="002F0B24">
        <w:rPr>
          <w:rFonts w:ascii="Times New Roman" w:hAnsi="Times New Roman" w:cs="Times New Roman"/>
          <w:sz w:val="24"/>
        </w:rPr>
        <w:t xml:space="preserve"> Selection is closely related to the process of searching, while association is more closely related to remembering. As an example of the boundaries of each, consider the phenomena of natural selection and supervised learning. </w:t>
      </w:r>
      <w:commentRangeStart w:id="1"/>
      <w:r w:rsidR="00371709" w:rsidRPr="002F0B24">
        <w:rPr>
          <w:rFonts w:ascii="Times New Roman" w:hAnsi="Times New Roman" w:cs="Times New Roman"/>
          <w:sz w:val="24"/>
        </w:rPr>
        <w:t>Natural selection exemplifies selective processes, but is not associative, while supervised learning embodies associative learning, but is not selective.</w:t>
      </w:r>
      <w:commentRangeEnd w:id="1"/>
      <w:r w:rsidR="0044076B">
        <w:rPr>
          <w:rStyle w:val="CommentReference"/>
        </w:rPr>
        <w:commentReference w:id="1"/>
      </w:r>
      <w:r w:rsidR="00371709" w:rsidRPr="002F0B24">
        <w:rPr>
          <w:rFonts w:ascii="Times New Roman" w:hAnsi="Times New Roman" w:cs="Times New Roman"/>
          <w:sz w:val="24"/>
        </w:rPr>
        <w:t xml:space="preserve"> </w:t>
      </w:r>
      <w:r w:rsidR="00DD279E" w:rsidRPr="002F0B24">
        <w:rPr>
          <w:rFonts w:ascii="Times New Roman" w:hAnsi="Times New Roman" w:cs="Times New Roman"/>
          <w:sz w:val="24"/>
        </w:rPr>
        <w:t xml:space="preserve">(Sutton and </w:t>
      </w:r>
      <w:commentRangeStart w:id="2"/>
      <w:r w:rsidR="00DD279E" w:rsidRPr="002F0B24">
        <w:rPr>
          <w:rFonts w:ascii="Times New Roman" w:hAnsi="Times New Roman" w:cs="Times New Roman"/>
          <w:sz w:val="24"/>
        </w:rPr>
        <w:t>Barto,</w:t>
      </w:r>
      <w:commentRangeEnd w:id="2"/>
      <w:r w:rsidR="001431BF">
        <w:rPr>
          <w:rStyle w:val="CommentReference"/>
        </w:rPr>
        <w:commentReference w:id="2"/>
      </w:r>
      <w:r w:rsidR="00DD279E" w:rsidRPr="002F0B24">
        <w:rPr>
          <w:rFonts w:ascii="Times New Roman" w:hAnsi="Times New Roman" w:cs="Times New Roman"/>
          <w:sz w:val="24"/>
        </w:rPr>
        <w:t xml:space="preserve"> </w:t>
      </w:r>
      <w:r w:rsidR="0085714E" w:rsidRPr="002F0B24">
        <w:rPr>
          <w:rFonts w:ascii="Times New Roman" w:hAnsi="Times New Roman" w:cs="Times New Roman"/>
          <w:sz w:val="24"/>
        </w:rPr>
        <w:t>1998)</w:t>
      </w:r>
    </w:p>
    <w:p w:rsidR="00E47141" w:rsidRPr="002F0B24" w:rsidRDefault="00157CF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Research continued rapidly through the end of the previous century and the beginning of the current one.  Sutton, in a series of papers published in 1978, brought the fields of dynamic </w:t>
      </w:r>
      <w:r w:rsidRPr="002F0B24">
        <w:rPr>
          <w:rFonts w:ascii="Times New Roman" w:hAnsi="Times New Roman" w:cs="Times New Roman"/>
          <w:sz w:val="24"/>
        </w:rPr>
        <w:lastRenderedPageBreak/>
        <w:t xml:space="preserve">programming and animal psychology closer together than ever by </w:t>
      </w:r>
      <w:commentRangeStart w:id="3"/>
      <w:r w:rsidRPr="002F0B24">
        <w:rPr>
          <w:rFonts w:ascii="Times New Roman" w:hAnsi="Times New Roman" w:cs="Times New Roman"/>
          <w:sz w:val="24"/>
        </w:rPr>
        <w:t>developing a set of learning rules to link changes in predictions of the same quantity made at successive points in time (Sutton 1978)</w:t>
      </w:r>
      <w:r w:rsidR="00DD279E" w:rsidRPr="002F0B24">
        <w:rPr>
          <w:rFonts w:ascii="Times New Roman" w:hAnsi="Times New Roman" w:cs="Times New Roman"/>
          <w:sz w:val="24"/>
        </w:rPr>
        <w:t>,</w:t>
      </w:r>
      <w:commentRangeEnd w:id="3"/>
      <w:r w:rsidR="000908C2">
        <w:rPr>
          <w:rStyle w:val="CommentReference"/>
        </w:rPr>
        <w:commentReference w:id="3"/>
      </w:r>
      <w:r w:rsidR="00DD279E" w:rsidRPr="002F0B24">
        <w:rPr>
          <w:rFonts w:ascii="Times New Roman" w:hAnsi="Times New Roman" w:cs="Times New Roman"/>
          <w:sz w:val="24"/>
        </w:rPr>
        <w:t xml:space="preserve"> connecting current computational models to past studies done in animal behavior</w:t>
      </w:r>
      <w:r w:rsidRPr="002F0B24">
        <w:rPr>
          <w:rFonts w:ascii="Times New Roman" w:hAnsi="Times New Roman" w:cs="Times New Roman"/>
          <w:sz w:val="24"/>
        </w:rPr>
        <w:t xml:space="preserve">. </w:t>
      </w:r>
      <w:r w:rsidR="00E47141" w:rsidRPr="002F0B24">
        <w:rPr>
          <w:rFonts w:ascii="Times New Roman" w:hAnsi="Times New Roman" w:cs="Times New Roman"/>
          <w:sz w:val="24"/>
        </w:rPr>
        <w:t xml:space="preserve">Major progress in the field was made again by Sutton in 1988, after the use of temporal difference (TD) learning as a general prediction method (Sutton, 1988). The power of reinforcement learning, and more specifically TD learning was highlighted by the success of </w:t>
      </w:r>
      <w:proofErr w:type="spellStart"/>
      <w:r w:rsidR="00732191" w:rsidRPr="002F0B24">
        <w:rPr>
          <w:rFonts w:ascii="Times New Roman" w:hAnsi="Times New Roman" w:cs="Times New Roman"/>
          <w:sz w:val="24"/>
        </w:rPr>
        <w:t>Tesauro’s</w:t>
      </w:r>
      <w:proofErr w:type="spellEnd"/>
      <w:r w:rsidR="00732191" w:rsidRPr="002F0B24">
        <w:rPr>
          <w:rFonts w:ascii="Times New Roman" w:hAnsi="Times New Roman" w:cs="Times New Roman"/>
          <w:sz w:val="24"/>
        </w:rPr>
        <w:t xml:space="preserve"> 1992</w:t>
      </w:r>
      <w:r w:rsidR="00E47141" w:rsidRPr="002F0B24">
        <w:rPr>
          <w:rFonts w:ascii="Times New Roman" w:hAnsi="Times New Roman" w:cs="Times New Roman"/>
          <w:sz w:val="24"/>
        </w:rPr>
        <w:t xml:space="preserve"> “TD-Gammon,” a “a neural network that trains itself to be an evaluation function for the game of backgammon by playing against itself and learning from the outcome”</w:t>
      </w:r>
      <w:r w:rsidR="00B9726F" w:rsidRPr="002F0B24">
        <w:rPr>
          <w:rFonts w:ascii="Times New Roman" w:hAnsi="Times New Roman" w:cs="Times New Roman"/>
          <w:sz w:val="24"/>
        </w:rPr>
        <w:t>, (</w:t>
      </w:r>
      <w:proofErr w:type="spellStart"/>
      <w:r w:rsidR="00DD279E" w:rsidRPr="002F0B24">
        <w:rPr>
          <w:rFonts w:ascii="Times New Roman" w:hAnsi="Times New Roman" w:cs="Times New Roman"/>
          <w:sz w:val="24"/>
        </w:rPr>
        <w:t>Tesauro</w:t>
      </w:r>
      <w:proofErr w:type="spellEnd"/>
      <w:r w:rsidR="00DD279E" w:rsidRPr="002F0B24">
        <w:rPr>
          <w:rFonts w:ascii="Times New Roman" w:hAnsi="Times New Roman" w:cs="Times New Roman"/>
          <w:sz w:val="24"/>
        </w:rPr>
        <w:t xml:space="preserve">, 1992) </w:t>
      </w:r>
      <w:r w:rsidR="00E47141" w:rsidRPr="002F0B24">
        <w:rPr>
          <w:rFonts w:ascii="Times New Roman" w:hAnsi="Times New Roman" w:cs="Times New Roman"/>
          <w:sz w:val="24"/>
        </w:rPr>
        <w:t xml:space="preserve">bringing a new wave of attention to the field and </w:t>
      </w:r>
      <w:r w:rsidR="0085714E">
        <w:rPr>
          <w:rFonts w:ascii="Times New Roman" w:hAnsi="Times New Roman" w:cs="Times New Roman"/>
          <w:sz w:val="24"/>
        </w:rPr>
        <w:t>ushering</w:t>
      </w:r>
      <w:r w:rsidR="00E47141" w:rsidRPr="002F0B24">
        <w:rPr>
          <w:rFonts w:ascii="Times New Roman" w:hAnsi="Times New Roman" w:cs="Times New Roman"/>
          <w:sz w:val="24"/>
        </w:rPr>
        <w:t xml:space="preserve"> in the modern era of reinforcement learning. </w:t>
      </w:r>
    </w:p>
    <w:p w:rsidR="00E47141" w:rsidRPr="002F0B24" w:rsidRDefault="00D70CC5" w:rsidP="00E53C75">
      <w:pPr>
        <w:pStyle w:val="Heading2"/>
        <w:numPr>
          <w:ilvl w:val="1"/>
          <w:numId w:val="1"/>
        </w:numPr>
        <w:spacing w:before="0" w:after="200" w:line="480" w:lineRule="auto"/>
        <w:rPr>
          <w:rFonts w:ascii="Times New Roman" w:hAnsi="Times New Roman" w:cs="Times New Roman"/>
        </w:rPr>
      </w:pPr>
      <w:r>
        <w:rPr>
          <w:rFonts w:ascii="Times New Roman" w:hAnsi="Times New Roman" w:cs="Times New Roman"/>
        </w:rPr>
        <w:t xml:space="preserve">General </w:t>
      </w:r>
      <w:r w:rsidR="00CD5233" w:rsidRPr="002F0B24">
        <w:rPr>
          <w:rFonts w:ascii="Times New Roman" w:hAnsi="Times New Roman" w:cs="Times New Roman"/>
        </w:rPr>
        <w:t>Implementation</w:t>
      </w:r>
      <w:r>
        <w:rPr>
          <w:rFonts w:ascii="Times New Roman" w:hAnsi="Times New Roman" w:cs="Times New Roman"/>
        </w:rPr>
        <w:t>s</w:t>
      </w:r>
      <w:r w:rsidR="00CD5233" w:rsidRPr="002F0B24">
        <w:rPr>
          <w:rFonts w:ascii="Times New Roman" w:hAnsi="Times New Roman" w:cs="Times New Roman"/>
        </w:rPr>
        <w:t xml:space="preserve"> of Reinforcement Learning</w:t>
      </w:r>
    </w:p>
    <w:p w:rsidR="002F367E" w:rsidRDefault="00CD5233"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There are many different ways to implement reinforcement learning, but all share some basic features and vocabulary. First and foremost, all implementations of reinforcement learning involve the decisions and resultant actions of a computational entity, known as the “agent”.</w:t>
      </w:r>
      <w:r w:rsidR="002F367E" w:rsidRPr="002F0B24">
        <w:rPr>
          <w:rFonts w:ascii="Times New Roman" w:hAnsi="Times New Roman" w:cs="Times New Roman"/>
          <w:sz w:val="24"/>
        </w:rPr>
        <w:t xml:space="preserve"> Importantly, the tenets of reinforcement learning described above still apply: the agent is not told which actions to take, but instead must make choices that</w:t>
      </w:r>
      <w:r w:rsidR="00671581" w:rsidRPr="002F0B24">
        <w:rPr>
          <w:rFonts w:ascii="Times New Roman" w:hAnsi="Times New Roman" w:cs="Times New Roman"/>
          <w:sz w:val="24"/>
        </w:rPr>
        <w:t xml:space="preserve"> display a</w:t>
      </w:r>
      <w:r w:rsidR="002F367E" w:rsidRPr="002F0B24">
        <w:rPr>
          <w:rFonts w:ascii="Times New Roman" w:hAnsi="Times New Roman" w:cs="Times New Roman"/>
          <w:sz w:val="24"/>
        </w:rPr>
        <w:t xml:space="preserve"> balance between a greedy exploitation of the information it currently </w:t>
      </w:r>
      <w:proofErr w:type="gramStart"/>
      <w:r w:rsidR="0085714E">
        <w:rPr>
          <w:rFonts w:ascii="Times New Roman" w:hAnsi="Times New Roman" w:cs="Times New Roman"/>
          <w:sz w:val="24"/>
        </w:rPr>
        <w:t>possesses</w:t>
      </w:r>
      <w:proofErr w:type="gramEnd"/>
      <w:r w:rsidR="00732191" w:rsidRPr="002F0B24">
        <w:rPr>
          <w:rFonts w:ascii="Times New Roman" w:hAnsi="Times New Roman" w:cs="Times New Roman"/>
          <w:sz w:val="24"/>
        </w:rPr>
        <w:t xml:space="preserve"> and</w:t>
      </w:r>
      <w:r w:rsidR="002F367E" w:rsidRPr="002F0B24">
        <w:rPr>
          <w:rFonts w:ascii="Times New Roman" w:hAnsi="Times New Roman" w:cs="Times New Roman"/>
          <w:sz w:val="24"/>
        </w:rPr>
        <w:t xml:space="preserve"> an adventurous exploration</w:t>
      </w:r>
      <w:r w:rsidRPr="002F0B24">
        <w:rPr>
          <w:rFonts w:ascii="Times New Roman" w:hAnsi="Times New Roman" w:cs="Times New Roman"/>
          <w:sz w:val="24"/>
        </w:rPr>
        <w:t xml:space="preserve"> </w:t>
      </w:r>
      <w:r w:rsidR="002F367E" w:rsidRPr="002F0B24">
        <w:rPr>
          <w:rFonts w:ascii="Times New Roman" w:hAnsi="Times New Roman" w:cs="Times New Roman"/>
          <w:sz w:val="24"/>
        </w:rPr>
        <w:t>of the information i</w:t>
      </w:r>
      <w:r w:rsidR="0085714E">
        <w:rPr>
          <w:rFonts w:ascii="Times New Roman" w:hAnsi="Times New Roman" w:cs="Times New Roman"/>
          <w:sz w:val="24"/>
        </w:rPr>
        <w:t>t i</w:t>
      </w:r>
      <w:r w:rsidR="002F367E" w:rsidRPr="002F0B24">
        <w:rPr>
          <w:rFonts w:ascii="Times New Roman" w:hAnsi="Times New Roman" w:cs="Times New Roman"/>
          <w:sz w:val="24"/>
        </w:rPr>
        <w:t>s unaware of.</w:t>
      </w:r>
      <w:r w:rsidR="001D7FA9">
        <w:rPr>
          <w:rFonts w:ascii="Times New Roman" w:hAnsi="Times New Roman" w:cs="Times New Roman"/>
          <w:sz w:val="24"/>
        </w:rPr>
        <w:t xml:space="preserve"> T</w:t>
      </w:r>
      <w:r w:rsidR="002F367E" w:rsidRPr="002F0B24">
        <w:rPr>
          <w:rFonts w:ascii="Times New Roman" w:hAnsi="Times New Roman" w:cs="Times New Roman"/>
          <w:sz w:val="24"/>
        </w:rPr>
        <w:t>he agent must traverse the environment without a teaching signal</w:t>
      </w:r>
      <w:r w:rsidR="00B9726F">
        <w:rPr>
          <w:rFonts w:ascii="Times New Roman" w:hAnsi="Times New Roman" w:cs="Times New Roman"/>
          <w:sz w:val="24"/>
        </w:rPr>
        <w:t xml:space="preserve"> other than the rewards it receives</w:t>
      </w:r>
      <w:r w:rsidR="001D7FA9">
        <w:rPr>
          <w:rFonts w:ascii="Times New Roman" w:hAnsi="Times New Roman" w:cs="Times New Roman"/>
          <w:sz w:val="24"/>
        </w:rPr>
        <w:t>, which may be spatially or temporally distant from the actions that led to it</w:t>
      </w:r>
      <w:r w:rsidR="002F367E" w:rsidRPr="002F0B24">
        <w:rPr>
          <w:rFonts w:ascii="Times New Roman" w:hAnsi="Times New Roman" w:cs="Times New Roman"/>
          <w:sz w:val="24"/>
        </w:rPr>
        <w:t xml:space="preserve">. </w:t>
      </w:r>
      <w:r w:rsidR="00DD279E" w:rsidRPr="002F0B24">
        <w:rPr>
          <w:rFonts w:ascii="Times New Roman" w:hAnsi="Times New Roman" w:cs="Times New Roman"/>
          <w:sz w:val="24"/>
        </w:rPr>
        <w:t>Reinforcement learning</w:t>
      </w:r>
      <w:r w:rsidR="002F367E" w:rsidRPr="002F0B24">
        <w:rPr>
          <w:rFonts w:ascii="Times New Roman" w:hAnsi="Times New Roman" w:cs="Times New Roman"/>
          <w:sz w:val="24"/>
        </w:rPr>
        <w:t xml:space="preserve"> is not a</w:t>
      </w:r>
      <w:r w:rsidR="00DD279E" w:rsidRPr="002F0B24">
        <w:rPr>
          <w:rFonts w:ascii="Times New Roman" w:hAnsi="Times New Roman" w:cs="Times New Roman"/>
          <w:sz w:val="24"/>
        </w:rPr>
        <w:t>n instance</w:t>
      </w:r>
      <w:r w:rsidR="002F367E" w:rsidRPr="002F0B24">
        <w:rPr>
          <w:rFonts w:ascii="Times New Roman" w:hAnsi="Times New Roman" w:cs="Times New Roman"/>
          <w:sz w:val="24"/>
        </w:rPr>
        <w:t xml:space="preserve"> of supervised learning, so the agent must </w:t>
      </w:r>
      <w:r w:rsidR="00B9726F">
        <w:rPr>
          <w:rFonts w:ascii="Times New Roman" w:hAnsi="Times New Roman" w:cs="Times New Roman"/>
          <w:sz w:val="24"/>
        </w:rPr>
        <w:t>determine how best</w:t>
      </w:r>
      <w:r w:rsidR="002F367E" w:rsidRPr="002F0B24">
        <w:rPr>
          <w:rFonts w:ascii="Times New Roman" w:hAnsi="Times New Roman" w:cs="Times New Roman"/>
          <w:sz w:val="24"/>
        </w:rPr>
        <w:t xml:space="preserve"> to optimize rewards by itself</w:t>
      </w:r>
    </w:p>
    <w:p w:rsidR="00D70CC5" w:rsidRDefault="00D70CC5" w:rsidP="0064045F">
      <w:pPr>
        <w:spacing w:line="480" w:lineRule="auto"/>
        <w:ind w:firstLine="360"/>
        <w:rPr>
          <w:rFonts w:ascii="Times New Roman" w:hAnsi="Times New Roman" w:cs="Times New Roman"/>
          <w:sz w:val="24"/>
        </w:rPr>
      </w:pPr>
    </w:p>
    <w:p w:rsidR="001108C7" w:rsidRPr="002F0B24" w:rsidRDefault="001108C7"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lastRenderedPageBreak/>
        <w:drawing>
          <wp:inline distT="0" distB="0" distL="0" distR="0" wp14:anchorId="2F0D01FB" wp14:editId="2111D047">
            <wp:extent cx="2259138" cy="1685925"/>
            <wp:effectExtent l="0" t="0" r="825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9235" cy="1693460"/>
                    </a:xfrm>
                    <a:prstGeom prst="rect">
                      <a:avLst/>
                    </a:prstGeom>
                    <a:noFill/>
                    <a:ln>
                      <a:noFill/>
                    </a:ln>
                    <a:effectLst/>
                    <a:extLst/>
                  </pic:spPr>
                </pic:pic>
              </a:graphicData>
            </a:graphic>
          </wp:inline>
        </w:drawing>
      </w:r>
    </w:p>
    <w:p w:rsidR="001108C7" w:rsidRPr="002F0B24" w:rsidRDefault="001108C7"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 xml:space="preserve">Figure </w:t>
      </w:r>
      <w:r w:rsidR="00F30D8A" w:rsidRPr="002F0B24">
        <w:rPr>
          <w:rFonts w:ascii="Times New Roman" w:hAnsi="Times New Roman" w:cs="Times New Roman"/>
          <w:i/>
          <w:sz w:val="20"/>
        </w:rPr>
        <w:t>1.</w:t>
      </w:r>
      <w:r w:rsidRPr="002F0B24">
        <w:rPr>
          <w:rFonts w:ascii="Times New Roman" w:hAnsi="Times New Roman" w:cs="Times New Roman"/>
          <w:i/>
          <w:sz w:val="20"/>
        </w:rPr>
        <w:t xml:space="preserve">1: </w:t>
      </w:r>
      <w:r w:rsidR="00C02015" w:rsidRPr="002F0B24">
        <w:rPr>
          <w:rFonts w:ascii="Times New Roman" w:hAnsi="Times New Roman" w:cs="Times New Roman"/>
          <w:i/>
          <w:sz w:val="20"/>
        </w:rPr>
        <w:t>A</w:t>
      </w:r>
      <w:r w:rsidRPr="002F0B24">
        <w:rPr>
          <w:rFonts w:ascii="Times New Roman" w:hAnsi="Times New Roman" w:cs="Times New Roman"/>
          <w:i/>
          <w:sz w:val="20"/>
        </w:rPr>
        <w:t xml:space="preserve"> Policy</w:t>
      </w:r>
    </w:p>
    <w:p w:rsidR="002A3099" w:rsidRDefault="001108C7"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In this example, the agent’s task was to navigate from one of the un-shaded starting cells to either of the two shaded corner cells, without selecting a move that would result in moving off the end of the grid. The state is determined by the current cell the agent is in. Each cell is representative of a different state. Each cell shares the same available set of actions: moving up, down, left, or right. The policy, which in this example is stochastic, is represented by the arrows within the cells. Note </w:t>
      </w:r>
      <w:r w:rsidR="00F80759" w:rsidRPr="002F0B24">
        <w:rPr>
          <w:rFonts w:ascii="Times New Roman" w:hAnsi="Times New Roman" w:cs="Times New Roman"/>
          <w:sz w:val="20"/>
        </w:rPr>
        <w:t xml:space="preserve">how the policy changes over time, moving away from actions which would move the agent off the edge and tending towards actions which would lead towards the rewarded </w:t>
      </w:r>
      <w:r w:rsidR="007D545A" w:rsidRPr="002F0B24">
        <w:rPr>
          <w:rFonts w:ascii="Times New Roman" w:hAnsi="Times New Roman" w:cs="Times New Roman"/>
          <w:sz w:val="20"/>
        </w:rPr>
        <w:t>shaded cells</w:t>
      </w:r>
      <w:r w:rsidR="00F80759" w:rsidRPr="002F0B24">
        <w:rPr>
          <w:rFonts w:ascii="Times New Roman" w:hAnsi="Times New Roman" w:cs="Times New Roman"/>
          <w:sz w:val="20"/>
        </w:rPr>
        <w:t xml:space="preserve">. Adapted from </w:t>
      </w:r>
      <w:r w:rsidR="0070557A" w:rsidRPr="002F0B24">
        <w:rPr>
          <w:rFonts w:ascii="Times New Roman" w:hAnsi="Times New Roman" w:cs="Times New Roman"/>
          <w:sz w:val="20"/>
        </w:rPr>
        <w:t>Sutton and Barto, 1998</w:t>
      </w:r>
    </w:p>
    <w:p w:rsidR="00D70CC5" w:rsidRPr="002F0B24" w:rsidRDefault="00D70CC5" w:rsidP="0064045F">
      <w:pPr>
        <w:spacing w:line="360" w:lineRule="auto"/>
        <w:ind w:left="900" w:right="900"/>
        <w:jc w:val="both"/>
        <w:rPr>
          <w:rFonts w:ascii="Times New Roman" w:hAnsi="Times New Roman" w:cs="Times New Roman"/>
          <w:sz w:val="20"/>
        </w:rPr>
      </w:pPr>
    </w:p>
    <w:p w:rsidR="00D70CC5" w:rsidRPr="002F0B24" w:rsidRDefault="00E73F54" w:rsidP="001D7FA9">
      <w:pPr>
        <w:spacing w:line="480" w:lineRule="auto"/>
        <w:ind w:firstLine="360"/>
        <w:rPr>
          <w:rFonts w:ascii="Times New Roman" w:hAnsi="Times New Roman" w:cs="Times New Roman"/>
          <w:sz w:val="24"/>
        </w:rPr>
      </w:pPr>
      <w:r w:rsidRPr="002F0B24">
        <w:rPr>
          <w:rFonts w:ascii="Times New Roman" w:hAnsi="Times New Roman" w:cs="Times New Roman"/>
          <w:sz w:val="24"/>
        </w:rPr>
        <w:t>The agent is able to do so by using a mapping of discrete situations, known as “states” to actions to take in those states. This pairing of states and optimal actions is known as a policy (see Figure 1.1). The agent updates its policy after every new action is taken based on both its reward function and its value function. The reward function maps each state to the expected reward to be received upon entering that state. It is essential to reinforcement learning, but is inherently myopic; the reward function can only consider immediate rewards, and cannot look ahead to see what rewards might result from later actions beginning from the current state. The value function corrects the s</w:t>
      </w:r>
      <w:r w:rsidR="0085714E">
        <w:rPr>
          <w:rFonts w:ascii="Times New Roman" w:hAnsi="Times New Roman" w:cs="Times New Roman"/>
          <w:sz w:val="24"/>
        </w:rPr>
        <w:t>hort-</w:t>
      </w:r>
      <w:r w:rsidRPr="002F0B24">
        <w:rPr>
          <w:rFonts w:ascii="Times New Roman" w:hAnsi="Times New Roman" w:cs="Times New Roman"/>
          <w:sz w:val="24"/>
        </w:rPr>
        <w:t>sightedness of the reward function by specifying what’s good i</w:t>
      </w:r>
      <w:r w:rsidR="001D7FA9">
        <w:rPr>
          <w:rFonts w:ascii="Times New Roman" w:hAnsi="Times New Roman" w:cs="Times New Roman"/>
          <w:sz w:val="24"/>
        </w:rPr>
        <w:t xml:space="preserve">n the long run (see Figure 1.2) </w:t>
      </w:r>
      <w:r w:rsidR="001D7FA9" w:rsidRPr="002F0B24">
        <w:rPr>
          <w:rFonts w:ascii="Times New Roman" w:hAnsi="Times New Roman" w:cs="Times New Roman"/>
          <w:sz w:val="24"/>
        </w:rPr>
        <w:t>(Sutton and Barto, 1998)</w:t>
      </w:r>
      <w:r w:rsidR="001D7FA9">
        <w:rPr>
          <w:rFonts w:ascii="Times New Roman" w:hAnsi="Times New Roman" w:cs="Times New Roman"/>
          <w:sz w:val="24"/>
        </w:rPr>
        <w:t>.</w:t>
      </w:r>
      <w:r w:rsidRPr="002F0B24">
        <w:rPr>
          <w:rFonts w:ascii="Times New Roman" w:hAnsi="Times New Roman" w:cs="Times New Roman"/>
          <w:sz w:val="24"/>
        </w:rPr>
        <w:t xml:space="preserve">  The value of a state is representational of the total amount of reward an agent can expect to accumulate over the future, beginning from the current </w:t>
      </w:r>
      <w:r w:rsidRPr="002F0B24">
        <w:rPr>
          <w:rFonts w:ascii="Times New Roman" w:hAnsi="Times New Roman" w:cs="Times New Roman"/>
          <w:sz w:val="24"/>
        </w:rPr>
        <w:lastRenderedPageBreak/>
        <w:t>state. Finally, the model’s policy, current state, and chosen action can be linked together in what’s known as a state-action diagram (see Figur</w:t>
      </w:r>
      <w:r w:rsidR="001D7FA9">
        <w:rPr>
          <w:rFonts w:ascii="Times New Roman" w:hAnsi="Times New Roman" w:cs="Times New Roman"/>
          <w:sz w:val="24"/>
        </w:rPr>
        <w:t>e 1.3 for further explanation) (</w:t>
      </w:r>
      <w:proofErr w:type="spellStart"/>
      <w:r w:rsidR="001D7FA9">
        <w:rPr>
          <w:rFonts w:ascii="Times New Roman" w:hAnsi="Times New Roman" w:cs="Times New Roman"/>
          <w:sz w:val="24"/>
        </w:rPr>
        <w:t>Solway</w:t>
      </w:r>
      <w:proofErr w:type="spellEnd"/>
      <w:r w:rsidR="001D7FA9">
        <w:rPr>
          <w:rFonts w:ascii="Times New Roman" w:hAnsi="Times New Roman" w:cs="Times New Roman"/>
          <w:sz w:val="24"/>
        </w:rPr>
        <w:t xml:space="preserve"> and </w:t>
      </w:r>
      <w:proofErr w:type="spellStart"/>
      <w:r w:rsidR="001D7FA9">
        <w:rPr>
          <w:rFonts w:ascii="Times New Roman" w:hAnsi="Times New Roman" w:cs="Times New Roman"/>
          <w:sz w:val="24"/>
        </w:rPr>
        <w:t>Botvinick</w:t>
      </w:r>
      <w:proofErr w:type="spellEnd"/>
      <w:r w:rsidR="001D7FA9">
        <w:rPr>
          <w:rFonts w:ascii="Times New Roman" w:hAnsi="Times New Roman" w:cs="Times New Roman"/>
          <w:sz w:val="24"/>
        </w:rPr>
        <w:t>, 2012).</w:t>
      </w:r>
    </w:p>
    <w:p w:rsidR="001108C7" w:rsidRPr="002F0B24" w:rsidRDefault="00E55661" w:rsidP="0064045F">
      <w:pPr>
        <w:spacing w:line="480" w:lineRule="auto"/>
        <w:ind w:firstLine="360"/>
        <w:jc w:val="center"/>
        <w:rPr>
          <w:rFonts w:ascii="Times New Roman" w:hAnsi="Times New Roman" w:cs="Times New Roman"/>
        </w:rPr>
      </w:pPr>
      <w:r w:rsidRPr="002F0B24">
        <w:rPr>
          <w:rFonts w:ascii="Times New Roman" w:hAnsi="Times New Roman" w:cs="Times New Roman"/>
          <w:noProof/>
        </w:rPr>
        <w:drawing>
          <wp:inline distT="0" distB="0" distL="0" distR="0" wp14:anchorId="43700251" wp14:editId="3B15C50D">
            <wp:extent cx="2455199" cy="1771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6016" cy="1772239"/>
                    </a:xfrm>
                    <a:prstGeom prst="rect">
                      <a:avLst/>
                    </a:prstGeom>
                    <a:noFill/>
                    <a:ln>
                      <a:noFill/>
                    </a:ln>
                  </pic:spPr>
                </pic:pic>
              </a:graphicData>
            </a:graphic>
          </wp:inline>
        </w:drawing>
      </w:r>
    </w:p>
    <w:p w:rsidR="00E55661" w:rsidRPr="002F0B24" w:rsidRDefault="00F30D8A"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1.2</w:t>
      </w:r>
      <w:r w:rsidR="00C02015" w:rsidRPr="002F0B24">
        <w:rPr>
          <w:rFonts w:ascii="Times New Roman" w:hAnsi="Times New Roman" w:cs="Times New Roman"/>
          <w:i/>
          <w:sz w:val="20"/>
        </w:rPr>
        <w:t>:</w:t>
      </w:r>
      <w:r w:rsidR="0064045F" w:rsidRPr="002F0B24">
        <w:rPr>
          <w:rFonts w:ascii="Times New Roman" w:hAnsi="Times New Roman" w:cs="Times New Roman"/>
          <w:i/>
          <w:sz w:val="20"/>
        </w:rPr>
        <w:t xml:space="preserve"> </w:t>
      </w:r>
      <w:r w:rsidR="00C02015" w:rsidRPr="002F0B24">
        <w:rPr>
          <w:rFonts w:ascii="Times New Roman" w:hAnsi="Times New Roman" w:cs="Times New Roman"/>
          <w:i/>
          <w:sz w:val="20"/>
        </w:rPr>
        <w:t xml:space="preserve">A </w:t>
      </w:r>
      <w:r w:rsidR="00E55661" w:rsidRPr="002F0B24">
        <w:rPr>
          <w:rFonts w:ascii="Times New Roman" w:hAnsi="Times New Roman" w:cs="Times New Roman"/>
          <w:i/>
          <w:sz w:val="20"/>
        </w:rPr>
        <w:t>Value Function</w:t>
      </w:r>
    </w:p>
    <w:p w:rsidR="00E55661" w:rsidRDefault="00E55661" w:rsidP="0064045F">
      <w:pPr>
        <w:spacing w:line="360" w:lineRule="auto"/>
        <w:ind w:left="900" w:right="900"/>
        <w:jc w:val="both"/>
        <w:rPr>
          <w:rFonts w:ascii="Times New Roman" w:hAnsi="Times New Roman" w:cs="Times New Roman"/>
          <w:sz w:val="20"/>
        </w:rPr>
      </w:pPr>
      <w:r w:rsidRPr="002F0B24">
        <w:rPr>
          <w:rFonts w:ascii="Times New Roman" w:hAnsi="Times New Roman" w:cs="Times New Roman"/>
          <w:sz w:val="20"/>
        </w:rPr>
        <w:t xml:space="preserve">The agent must again navigate the same scenario described in Figure 1. </w:t>
      </w:r>
      <w:r w:rsidR="00BC03DF" w:rsidRPr="002F0B24">
        <w:rPr>
          <w:rFonts w:ascii="Times New Roman" w:hAnsi="Times New Roman" w:cs="Times New Roman"/>
          <w:sz w:val="20"/>
        </w:rPr>
        <w:t>The corresponding value function, or the agent’s representation of the expected reward from each state, is shown in the left hand grid.</w:t>
      </w:r>
      <w:r w:rsidR="00B9726F">
        <w:rPr>
          <w:rFonts w:ascii="Times New Roman" w:hAnsi="Times New Roman" w:cs="Times New Roman"/>
          <w:sz w:val="20"/>
        </w:rPr>
        <w:t xml:space="preserve"> The value function is computed by the agent, based on both the transition and reward functions.</w:t>
      </w:r>
      <w:r w:rsidR="00BC03DF" w:rsidRPr="002F0B24">
        <w:rPr>
          <w:rFonts w:ascii="Times New Roman" w:hAnsi="Times New Roman" w:cs="Times New Roman"/>
          <w:sz w:val="20"/>
        </w:rPr>
        <w:t xml:space="preserve"> In this example, the agent receives a reward of -1 for any action in any state. In any state, choosing an action causes the agent to deterministically move one cell in that direction, except those actions which would cause the agent to move off the grid. In those cases, the state of the agent remains unchanged, although the agent still receives a reward of -1 for the action.  The values of -3.0 in the center cells reflect that the agent expects it will take three moves to reach the goal state from the current state. The higher than expected values of -2.4 in the cells adjacent to the goal state reflect the random nature of the policy. Even though the goal state may be reached with one action, it may take more than one choice of action before the correct action is selected stochastically. Finally, the value of 0.0 for the goal state reflects that </w:t>
      </w:r>
      <w:r w:rsidR="00B9726F">
        <w:rPr>
          <w:rFonts w:ascii="Times New Roman" w:hAnsi="Times New Roman" w:cs="Times New Roman"/>
          <w:sz w:val="20"/>
        </w:rPr>
        <w:t>the agent expects it will take zero</w:t>
      </w:r>
      <w:r w:rsidR="00BC03DF" w:rsidRPr="002F0B24">
        <w:rPr>
          <w:rFonts w:ascii="Times New Roman" w:hAnsi="Times New Roman" w:cs="Times New Roman"/>
          <w:sz w:val="20"/>
        </w:rPr>
        <w:t xml:space="preserve"> moves to reach the goal state (i.e. it has already reached the goal state). </w:t>
      </w:r>
      <w:r w:rsidR="00B155A9" w:rsidRPr="002F0B24">
        <w:rPr>
          <w:rFonts w:ascii="Times New Roman" w:hAnsi="Times New Roman" w:cs="Times New Roman"/>
          <w:sz w:val="20"/>
        </w:rPr>
        <w:t xml:space="preserve">Adapted from </w:t>
      </w:r>
      <w:r w:rsidR="0070557A" w:rsidRPr="002F0B24">
        <w:rPr>
          <w:rFonts w:ascii="Times New Roman" w:hAnsi="Times New Roman" w:cs="Times New Roman"/>
          <w:sz w:val="20"/>
        </w:rPr>
        <w:t>Sutton and Barto, 1998</w:t>
      </w:r>
    </w:p>
    <w:p w:rsidR="001D7FA9" w:rsidRPr="001D7FA9" w:rsidRDefault="001D7FA9" w:rsidP="0064045F">
      <w:pPr>
        <w:spacing w:line="360" w:lineRule="auto"/>
        <w:ind w:left="900" w:right="900"/>
        <w:jc w:val="both"/>
        <w:rPr>
          <w:rFonts w:ascii="Times New Roman" w:hAnsi="Times New Roman" w:cs="Times New Roman"/>
          <w:sz w:val="12"/>
        </w:rPr>
      </w:pPr>
    </w:p>
    <w:p w:rsidR="00D70CC5" w:rsidRDefault="00D70CC5" w:rsidP="001D7FA9">
      <w:pPr>
        <w:pStyle w:val="Heading2"/>
        <w:numPr>
          <w:ilvl w:val="1"/>
          <w:numId w:val="1"/>
        </w:numPr>
        <w:spacing w:after="240"/>
      </w:pPr>
      <w:r w:rsidRPr="002F0B24">
        <w:t>Model Free and Model Based Learning</w:t>
      </w:r>
    </w:p>
    <w:p w:rsidR="00D70CC5" w:rsidRPr="002F0B24" w:rsidRDefault="00D70CC5" w:rsidP="00D70CC5">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Importantly, some agents include what’s known as a “model”. The model is an internal representation that mimics the behavior of the environment. When given both a state and an </w:t>
      </w:r>
      <w:r w:rsidRPr="002F0B24">
        <w:rPr>
          <w:rFonts w:ascii="Times New Roman" w:hAnsi="Times New Roman" w:cs="Times New Roman"/>
          <w:sz w:val="24"/>
          <w:szCs w:val="24"/>
        </w:rPr>
        <w:lastRenderedPageBreak/>
        <w:t xml:space="preserve">action, the model would attempt </w:t>
      </w:r>
      <w:r>
        <w:rPr>
          <w:rFonts w:ascii="Times New Roman" w:hAnsi="Times New Roman" w:cs="Times New Roman"/>
          <w:sz w:val="24"/>
          <w:szCs w:val="24"/>
        </w:rPr>
        <w:t xml:space="preserve">to </w:t>
      </w:r>
      <w:r w:rsidRPr="002F0B24">
        <w:rPr>
          <w:rFonts w:ascii="Times New Roman" w:hAnsi="Times New Roman" w:cs="Times New Roman"/>
          <w:sz w:val="24"/>
          <w:szCs w:val="24"/>
        </w:rPr>
        <w:t>predict the resultant state and the next reward</w:t>
      </w:r>
      <w:r>
        <w:rPr>
          <w:rFonts w:ascii="Times New Roman" w:hAnsi="Times New Roman" w:cs="Times New Roman"/>
          <w:sz w:val="24"/>
          <w:szCs w:val="24"/>
        </w:rPr>
        <w:t>, after consulting its reward and value functions</w:t>
      </w:r>
      <w:r w:rsidRPr="002F0B24">
        <w:rPr>
          <w:rFonts w:ascii="Times New Roman" w:hAnsi="Times New Roman" w:cs="Times New Roman"/>
          <w:sz w:val="24"/>
          <w:szCs w:val="24"/>
        </w:rPr>
        <w:t xml:space="preserve">. Models are therefore the basis of any planning done by the agent. Agents that contain models are termed “model-based”, while agents without models are referred to as “model-free”. </w:t>
      </w:r>
    </w:p>
    <w:p w:rsidR="00D70CC5" w:rsidRPr="002F0B24" w:rsidRDefault="00D70CC5" w:rsidP="0064045F">
      <w:pPr>
        <w:spacing w:line="360" w:lineRule="auto"/>
        <w:ind w:left="900" w:right="900"/>
        <w:jc w:val="both"/>
        <w:rPr>
          <w:rFonts w:ascii="Times New Roman" w:hAnsi="Times New Roman" w:cs="Times New Roman"/>
          <w:sz w:val="20"/>
        </w:rPr>
      </w:pPr>
    </w:p>
    <w:p w:rsidR="00C02015" w:rsidRPr="002F0B24" w:rsidRDefault="00042B63" w:rsidP="0064045F">
      <w:pPr>
        <w:spacing w:line="480" w:lineRule="auto"/>
        <w:ind w:left="900" w:right="900"/>
        <w:jc w:val="center"/>
        <w:rPr>
          <w:rFonts w:ascii="Times New Roman" w:hAnsi="Times New Roman" w:cs="Times New Roman"/>
          <w:sz w:val="20"/>
        </w:rPr>
      </w:pPr>
      <w:r w:rsidRPr="002F0B24">
        <w:rPr>
          <w:rFonts w:ascii="Times New Roman" w:hAnsi="Times New Roman" w:cs="Times New Roman"/>
          <w:noProof/>
          <w:sz w:val="20"/>
        </w:rPr>
        <w:drawing>
          <wp:inline distT="0" distB="0" distL="0" distR="0" wp14:anchorId="4D356594" wp14:editId="1486C126">
            <wp:extent cx="3131661"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2542" cy="2629639"/>
                    </a:xfrm>
                    <a:prstGeom prst="rect">
                      <a:avLst/>
                    </a:prstGeom>
                    <a:noFill/>
                    <a:ln>
                      <a:noFill/>
                    </a:ln>
                  </pic:spPr>
                </pic:pic>
              </a:graphicData>
            </a:graphic>
          </wp:inline>
        </w:drawing>
      </w:r>
    </w:p>
    <w:p w:rsidR="00C02015" w:rsidRPr="002F0B24" w:rsidRDefault="00C02015" w:rsidP="0064045F">
      <w:pPr>
        <w:spacing w:line="480" w:lineRule="auto"/>
        <w:ind w:firstLine="360"/>
        <w:jc w:val="center"/>
        <w:rPr>
          <w:rFonts w:ascii="Times New Roman" w:hAnsi="Times New Roman" w:cs="Times New Roman"/>
          <w:i/>
          <w:sz w:val="20"/>
        </w:rPr>
      </w:pPr>
      <w:r w:rsidRPr="002F0B24">
        <w:rPr>
          <w:rFonts w:ascii="Times New Roman" w:hAnsi="Times New Roman" w:cs="Times New Roman"/>
          <w:i/>
          <w:sz w:val="20"/>
        </w:rPr>
        <w:t>Figure 1.3: A State-Action Diagram</w:t>
      </w:r>
    </w:p>
    <w:p w:rsidR="009219AF" w:rsidRPr="002F0B24" w:rsidRDefault="009219AF" w:rsidP="0064045F">
      <w:pPr>
        <w:spacing w:line="360" w:lineRule="auto"/>
        <w:ind w:firstLine="360"/>
        <w:jc w:val="center"/>
        <w:rPr>
          <w:rFonts w:ascii="Times New Roman" w:hAnsi="Times New Roman" w:cs="Times New Roman"/>
          <w:i/>
          <w:sz w:val="20"/>
        </w:rPr>
      </w:pP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A</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 policy </w:t>
      </w:r>
      <w:r w:rsidRPr="002F0B24">
        <w:rPr>
          <w:rFonts w:ascii="Times New Roman" w:hAnsi="Times New Roman" w:cs="Times New Roman"/>
          <w:i/>
          <w:sz w:val="20"/>
        </w:rPr>
        <w:t>π</w:t>
      </w:r>
      <w:r w:rsidRPr="002F0B24">
        <w:rPr>
          <w:rFonts w:ascii="Times New Roman" w:hAnsi="Times New Roman" w:cs="Times New Roman"/>
          <w:sz w:val="20"/>
        </w:rPr>
        <w:t xml:space="preserve"> with which to evaluate it, the agent can select an action </w:t>
      </w:r>
      <w:r w:rsidRPr="002F0B24">
        <w:rPr>
          <w:rFonts w:ascii="Times New Roman" w:hAnsi="Times New Roman" w:cs="Times New Roman"/>
          <w:i/>
          <w:sz w:val="20"/>
        </w:rPr>
        <w:t>a</w:t>
      </w:r>
      <w:r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B</w:t>
      </w:r>
      <w:r w:rsidRPr="002F0B24">
        <w:rPr>
          <w:rFonts w:ascii="Times New Roman" w:hAnsi="Times New Roman" w:cs="Times New Roman"/>
          <w:sz w:val="20"/>
        </w:rPr>
        <w:t xml:space="preserve">: Given a state </w:t>
      </w:r>
      <w:r w:rsidRPr="002F0B24">
        <w:rPr>
          <w:rFonts w:ascii="Times New Roman" w:hAnsi="Times New Roman" w:cs="Times New Roman"/>
          <w:i/>
          <w:sz w:val="20"/>
        </w:rPr>
        <w:t>s</w:t>
      </w:r>
      <w:r w:rsidRPr="002F0B24">
        <w:rPr>
          <w:rFonts w:ascii="Times New Roman" w:hAnsi="Times New Roman" w:cs="Times New Roman"/>
          <w:sz w:val="20"/>
        </w:rPr>
        <w:t xml:space="preserve"> and action </w:t>
      </w:r>
      <w:r w:rsidRPr="002F0B24">
        <w:rPr>
          <w:rFonts w:ascii="Times New Roman" w:hAnsi="Times New Roman" w:cs="Times New Roman"/>
          <w:i/>
          <w:sz w:val="20"/>
        </w:rPr>
        <w:t>a</w:t>
      </w:r>
      <w:r w:rsidRPr="002F0B24">
        <w:rPr>
          <w:rFonts w:ascii="Times New Roman" w:hAnsi="Times New Roman" w:cs="Times New Roman"/>
          <w:sz w:val="20"/>
        </w:rPr>
        <w:t xml:space="preserve">, the agent finds </w:t>
      </w:r>
      <w:r w:rsidR="007D545A" w:rsidRPr="002F0B24">
        <w:rPr>
          <w:rFonts w:ascii="Times New Roman" w:hAnsi="Times New Roman" w:cs="Times New Roman"/>
          <w:sz w:val="20"/>
        </w:rPr>
        <w:t>itself in</w:t>
      </w:r>
      <w:r w:rsidRPr="002F0B24">
        <w:rPr>
          <w:rFonts w:ascii="Times New Roman" w:hAnsi="Times New Roman" w:cs="Times New Roman"/>
          <w:sz w:val="20"/>
        </w:rPr>
        <w:t xml:space="preserve"> a new </w:t>
      </w:r>
      <w:proofErr w:type="spellStart"/>
      <w:r w:rsidRPr="002F0B24">
        <w:rPr>
          <w:rFonts w:ascii="Times New Roman" w:hAnsi="Times New Roman" w:cs="Times New Roman"/>
          <w:sz w:val="20"/>
        </w:rPr>
        <w:t xml:space="preserve">state </w:t>
      </w:r>
      <w:r w:rsidRPr="002F0B24">
        <w:rPr>
          <w:rFonts w:ascii="Times New Roman" w:hAnsi="Times New Roman" w:cs="Times New Roman"/>
          <w:i/>
          <w:sz w:val="20"/>
        </w:rPr>
        <w:t>s</w:t>
      </w:r>
      <w:proofErr w:type="spellEnd"/>
      <w:r w:rsidRPr="002F0B24">
        <w:rPr>
          <w:rFonts w:ascii="Times New Roman" w:hAnsi="Times New Roman" w:cs="Times New Roman"/>
          <w:i/>
          <w:sz w:val="20"/>
        </w:rPr>
        <w:t>’.</w:t>
      </w:r>
      <w:r w:rsidRPr="002F0B24">
        <w:rPr>
          <w:rFonts w:ascii="Times New Roman" w:hAnsi="Times New Roman" w:cs="Times New Roman"/>
          <w:sz w:val="20"/>
        </w:rPr>
        <w:t xml:space="preserve"> </w:t>
      </w:r>
      <w:r w:rsidR="00042B63" w:rsidRPr="002F0B24">
        <w:rPr>
          <w:rFonts w:ascii="Times New Roman" w:hAnsi="Times New Roman" w:cs="Times New Roman"/>
          <w:sz w:val="20"/>
        </w:rPr>
        <w:t xml:space="preserve"> </w:t>
      </w:r>
    </w:p>
    <w:p w:rsidR="009219AF" w:rsidRPr="002F0B24" w:rsidRDefault="00C02015"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C</w:t>
      </w:r>
      <w:r w:rsidRPr="002F0B24">
        <w:rPr>
          <w:rFonts w:ascii="Times New Roman" w:hAnsi="Times New Roman" w:cs="Times New Roman"/>
          <w:sz w:val="20"/>
        </w:rPr>
        <w:t xml:space="preserve">: After finding itself in a new </w:t>
      </w:r>
      <w:proofErr w:type="spellStart"/>
      <w:r w:rsidRPr="002F0B24">
        <w:rPr>
          <w:rFonts w:ascii="Times New Roman" w:hAnsi="Times New Roman" w:cs="Times New Roman"/>
          <w:sz w:val="20"/>
        </w:rPr>
        <w:t xml:space="preserve">state </w:t>
      </w:r>
      <w:r w:rsidRPr="002F0B24">
        <w:rPr>
          <w:rFonts w:ascii="Times New Roman" w:hAnsi="Times New Roman" w:cs="Times New Roman"/>
          <w:i/>
          <w:sz w:val="20"/>
        </w:rPr>
        <w:t>s</w:t>
      </w:r>
      <w:proofErr w:type="spellEnd"/>
      <w:r w:rsidRPr="002F0B24">
        <w:rPr>
          <w:rFonts w:ascii="Times New Roman" w:hAnsi="Times New Roman" w:cs="Times New Roman"/>
          <w:i/>
          <w:sz w:val="20"/>
        </w:rPr>
        <w:t>’</w:t>
      </w:r>
      <w:r w:rsidR="00042B63" w:rsidRPr="002F0B24">
        <w:rPr>
          <w:rFonts w:ascii="Times New Roman" w:hAnsi="Times New Roman" w:cs="Times New Roman"/>
          <w:sz w:val="20"/>
        </w:rPr>
        <w:t>, the agent receives a reward</w:t>
      </w:r>
      <w:r w:rsidR="000B1B2C"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r w:rsidR="000B1B2C" w:rsidRPr="002F0B24">
        <w:rPr>
          <w:rFonts w:ascii="Times New Roman" w:hAnsi="Times New Roman" w:cs="Times New Roman"/>
          <w:sz w:val="20"/>
        </w:rPr>
        <w:fldChar w:fldCharType="begin"/>
      </w:r>
      <w:r w:rsidR="00042B63"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r w:rsidR="00042B63" w:rsidRPr="002F0B24">
        <w:rPr>
          <w:rFonts w:ascii="Times New Roman" w:hAnsi="Times New Roman" w:cs="Times New Roman"/>
          <w:sz w:val="20"/>
        </w:rPr>
        <w:t xml:space="preserve"> </w:t>
      </w:r>
      <m:oMath>
        <m:acc>
          <m:accPr>
            <m:ctrlPr>
              <w:rPr>
                <w:rFonts w:ascii="Cambria Math" w:hAnsi="Cambria Math" w:cs="Times New Roman"/>
                <w:i/>
                <w:sz w:val="20"/>
              </w:rPr>
            </m:ctrlPr>
          </m:accPr>
          <m:e>
            <m:r>
              <w:rPr>
                <w:rFonts w:ascii="Cambria Math" w:hAnsi="Cambria Math" w:cs="Times New Roman"/>
                <w:sz w:val="20"/>
              </w:rPr>
              <m:t>r</m:t>
            </m:r>
          </m:e>
        </m:acc>
      </m:oMath>
      <w:r w:rsidR="00042B63" w:rsidRPr="002F0B24">
        <w:rPr>
          <w:rFonts w:ascii="Times New Roman" w:hAnsi="Times New Roman" w:cs="Times New Roman"/>
          <w:sz w:val="20"/>
        </w:rPr>
        <w:t xml:space="preserve">. </w:t>
      </w:r>
    </w:p>
    <w:p w:rsidR="00042B63" w:rsidRPr="002F0B24" w:rsidRDefault="00042B63" w:rsidP="00DD279E">
      <w:pPr>
        <w:spacing w:after="0" w:line="360" w:lineRule="auto"/>
        <w:ind w:left="900" w:right="900"/>
        <w:jc w:val="both"/>
        <w:rPr>
          <w:rFonts w:ascii="Times New Roman" w:hAnsi="Times New Roman" w:cs="Times New Roman"/>
          <w:sz w:val="20"/>
        </w:rPr>
      </w:pPr>
      <w:r w:rsidRPr="002F0B24">
        <w:rPr>
          <w:rFonts w:ascii="Times New Roman" w:hAnsi="Times New Roman" w:cs="Times New Roman"/>
          <w:b/>
          <w:sz w:val="20"/>
        </w:rPr>
        <w:t>Figure D</w:t>
      </w:r>
      <w:r w:rsidRPr="002F0B24">
        <w:rPr>
          <w:rFonts w:ascii="Times New Roman" w:hAnsi="Times New Roman" w:cs="Times New Roman"/>
          <w:sz w:val="20"/>
        </w:rPr>
        <w:t>: This process can be iterated over, in</w:t>
      </w:r>
      <w:r w:rsidR="00357D18" w:rsidRPr="002F0B24">
        <w:rPr>
          <w:rFonts w:ascii="Times New Roman" w:hAnsi="Times New Roman" w:cs="Times New Roman"/>
          <w:sz w:val="20"/>
        </w:rPr>
        <w:t xml:space="preserve"> each case feeding the new </w:t>
      </w:r>
      <w:proofErr w:type="spellStart"/>
      <w:r w:rsidR="00357D18" w:rsidRPr="002F0B24">
        <w:rPr>
          <w:rFonts w:ascii="Times New Roman" w:hAnsi="Times New Roman" w:cs="Times New Roman"/>
          <w:sz w:val="20"/>
        </w:rPr>
        <w:t xml:space="preserve">state </w:t>
      </w:r>
      <w:r w:rsidR="00357D18" w:rsidRPr="002F0B24">
        <w:rPr>
          <w:rFonts w:ascii="Times New Roman" w:hAnsi="Times New Roman" w:cs="Times New Roman"/>
          <w:i/>
          <w:sz w:val="20"/>
        </w:rPr>
        <w:t>s</w:t>
      </w:r>
      <w:proofErr w:type="spellEnd"/>
      <w:r w:rsidR="00357D18" w:rsidRPr="002F0B24">
        <w:rPr>
          <w:rFonts w:ascii="Times New Roman" w:hAnsi="Times New Roman" w:cs="Times New Roman"/>
          <w:i/>
          <w:sz w:val="20"/>
        </w:rPr>
        <w:t>’</w:t>
      </w:r>
      <w:r w:rsidR="00357D18" w:rsidRPr="002F0B24">
        <w:rPr>
          <w:rFonts w:ascii="Times New Roman" w:hAnsi="Times New Roman" w:cs="Times New Roman"/>
          <w:sz w:val="20"/>
        </w:rPr>
        <w:t xml:space="preserve"> generated by the selection of action </w:t>
      </w:r>
      <w:r w:rsidR="00357D18" w:rsidRPr="002F0B24">
        <w:rPr>
          <w:rFonts w:ascii="Times New Roman" w:hAnsi="Times New Roman" w:cs="Times New Roman"/>
          <w:i/>
          <w:sz w:val="20"/>
        </w:rPr>
        <w:t>a</w:t>
      </w:r>
      <w:r w:rsidR="00357D18" w:rsidRPr="002F0B24">
        <w:rPr>
          <w:rFonts w:ascii="Times New Roman" w:hAnsi="Times New Roman" w:cs="Times New Roman"/>
          <w:sz w:val="20"/>
        </w:rPr>
        <w:t xml:space="preserve"> under policy π to come to a new </w:t>
      </w:r>
      <w:proofErr w:type="spellStart"/>
      <w:r w:rsidR="00357D18" w:rsidRPr="002F0B24">
        <w:rPr>
          <w:rFonts w:ascii="Times New Roman" w:hAnsi="Times New Roman" w:cs="Times New Roman"/>
          <w:sz w:val="20"/>
        </w:rPr>
        <w:t xml:space="preserve">state </w:t>
      </w:r>
      <w:r w:rsidR="00357D18" w:rsidRPr="002F0B24">
        <w:rPr>
          <w:rFonts w:ascii="Times New Roman" w:hAnsi="Times New Roman" w:cs="Times New Roman"/>
          <w:i/>
          <w:sz w:val="20"/>
        </w:rPr>
        <w:t>s</w:t>
      </w:r>
      <w:proofErr w:type="spellEnd"/>
      <w:r w:rsidR="009219AF" w:rsidRPr="002F0B24">
        <w:rPr>
          <w:rFonts w:ascii="Times New Roman" w:hAnsi="Times New Roman" w:cs="Times New Roman"/>
          <w:sz w:val="20"/>
        </w:rPr>
        <w:t xml:space="preserve">’’, resulting in a new </w:t>
      </w:r>
      <w:proofErr w:type="gramStart"/>
      <w:r w:rsidR="009219AF" w:rsidRPr="002F0B24">
        <w:rPr>
          <w:rFonts w:ascii="Times New Roman" w:hAnsi="Times New Roman" w:cs="Times New Roman"/>
          <w:sz w:val="20"/>
        </w:rPr>
        <w:t xml:space="preserve">reward </w:t>
      </w:r>
      <w:proofErr w:type="gramEnd"/>
      <m:oMath>
        <m:acc>
          <m:accPr>
            <m:ctrlPr>
              <w:rPr>
                <w:rFonts w:ascii="Cambria Math" w:hAnsi="Cambria Math" w:cs="Times New Roman"/>
                <w:i/>
                <w:sz w:val="20"/>
              </w:rPr>
            </m:ctrlPr>
          </m:accPr>
          <m:e>
            <m:r>
              <w:rPr>
                <w:rFonts w:ascii="Cambria Math" w:hAnsi="Cambria Math" w:cs="Times New Roman"/>
                <w:sz w:val="20"/>
              </w:rPr>
              <m:t>r</m:t>
            </m:r>
          </m:e>
        </m:acc>
      </m:oMath>
      <w:r w:rsidR="009219AF" w:rsidRPr="002F0B24">
        <w:rPr>
          <w:rFonts w:ascii="Times New Roman" w:hAnsi="Times New Roman" w:cs="Times New Roman"/>
          <w:sz w:val="20"/>
        </w:rPr>
        <w:t xml:space="preserve">. These rewards are summed over all the iterations to produce reward </w:t>
      </w:r>
      <w:r w:rsidR="009219AF" w:rsidRPr="002F0B24">
        <w:rPr>
          <w:rFonts w:ascii="Times New Roman" w:hAnsi="Times New Roman" w:cs="Times New Roman"/>
          <w:i/>
          <w:sz w:val="20"/>
        </w:rPr>
        <w:t>R.</w:t>
      </w:r>
      <w:r w:rsidR="009219AF" w:rsidRPr="002F0B24">
        <w:rPr>
          <w:rFonts w:ascii="Times New Roman" w:hAnsi="Times New Roman" w:cs="Times New Roman"/>
          <w:sz w:val="20"/>
        </w:rPr>
        <w:t xml:space="preserve"> For all processes described in Figures A-D, the underlying selection mechanics can be either stochastic or deterministic</w:t>
      </w:r>
      <w:r w:rsidR="00B155A9" w:rsidRPr="002F0B24">
        <w:rPr>
          <w:rFonts w:ascii="Times New Roman" w:hAnsi="Times New Roman" w:cs="Times New Roman"/>
          <w:sz w:val="20"/>
        </w:rPr>
        <w:t xml:space="preserve"> Adapted from </w:t>
      </w:r>
      <w:proofErr w:type="spellStart"/>
      <w:r w:rsidR="00B9726F">
        <w:rPr>
          <w:rFonts w:ascii="Times New Roman" w:hAnsi="Times New Roman" w:cs="Times New Roman"/>
          <w:sz w:val="20"/>
        </w:rPr>
        <w:t>Solway</w:t>
      </w:r>
      <w:proofErr w:type="spellEnd"/>
      <w:r w:rsidR="00B9726F">
        <w:rPr>
          <w:rFonts w:ascii="Times New Roman" w:hAnsi="Times New Roman" w:cs="Times New Roman"/>
          <w:sz w:val="20"/>
        </w:rPr>
        <w:t xml:space="preserve"> and </w:t>
      </w:r>
      <w:proofErr w:type="spellStart"/>
      <w:r w:rsidR="00B9726F">
        <w:rPr>
          <w:rFonts w:ascii="Times New Roman" w:hAnsi="Times New Roman" w:cs="Times New Roman"/>
          <w:sz w:val="20"/>
        </w:rPr>
        <w:t>Botvinick</w:t>
      </w:r>
      <w:proofErr w:type="spellEnd"/>
      <w:r w:rsidR="00B9726F">
        <w:rPr>
          <w:rFonts w:ascii="Times New Roman" w:hAnsi="Times New Roman" w:cs="Times New Roman"/>
          <w:sz w:val="20"/>
        </w:rPr>
        <w:t>, 2012</w:t>
      </w:r>
      <w:r w:rsidR="00DD279E" w:rsidRPr="002F0B24">
        <w:rPr>
          <w:rFonts w:ascii="Times New Roman" w:hAnsi="Times New Roman" w:cs="Times New Roman"/>
          <w:sz w:val="20"/>
        </w:rPr>
        <w:t xml:space="preserve"> </w:t>
      </w:r>
      <w:r w:rsidR="000B1B2C" w:rsidRPr="002F0B24">
        <w:rPr>
          <w:rFonts w:ascii="Times New Roman" w:hAnsi="Times New Roman" w:cs="Times New Roman"/>
          <w:sz w:val="20"/>
        </w:rPr>
        <w:fldChar w:fldCharType="begin"/>
      </w:r>
      <w:r w:rsidRPr="002F0B24">
        <w:rPr>
          <w:rFonts w:ascii="Times New Roman" w:hAnsi="Times New Roman" w:cs="Times New Roman"/>
          <w:sz w:val="20"/>
        </w:rPr>
        <w:instrText xml:space="preserve"> r\hat </w:instrText>
      </w:r>
      <w:r w:rsidR="000B1B2C" w:rsidRPr="002F0B24">
        <w:rPr>
          <w:rFonts w:ascii="Times New Roman" w:hAnsi="Times New Roman" w:cs="Times New Roman"/>
          <w:sz w:val="20"/>
        </w:rPr>
        <w:fldChar w:fldCharType="end"/>
      </w:r>
    </w:p>
    <w:p w:rsidR="00F30D8A" w:rsidRPr="002F0B24" w:rsidRDefault="00F30D8A" w:rsidP="0064045F">
      <w:pPr>
        <w:spacing w:line="480" w:lineRule="auto"/>
        <w:ind w:firstLine="360"/>
        <w:jc w:val="center"/>
        <w:rPr>
          <w:rFonts w:ascii="Times New Roman" w:hAnsi="Times New Roman" w:cs="Times New Roman"/>
          <w:sz w:val="20"/>
        </w:rPr>
      </w:pPr>
    </w:p>
    <w:p w:rsidR="00732191" w:rsidRPr="002F0B24" w:rsidRDefault="008D6B4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lastRenderedPageBreak/>
        <w:t xml:space="preserve">We will give a quick example to illustrate the differences between model free and model based learning. First, let us consider the model based case. As described above, model based agents have an internal model of the environment, which they can tweak or manipulate to determine the best possible action. Let us consider a driver (we’ll call him Paul) who, upon entering a four way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encounters a </w:t>
      </w:r>
      <w:r w:rsidR="0021154E" w:rsidRPr="002F0B24">
        <w:rPr>
          <w:rFonts w:ascii="Times New Roman" w:hAnsi="Times New Roman" w:cs="Times New Roman"/>
          <w:sz w:val="24"/>
          <w:szCs w:val="24"/>
        </w:rPr>
        <w:t>large</w:t>
      </w:r>
      <w:r w:rsidR="00732191" w:rsidRPr="002F0B24">
        <w:rPr>
          <w:rFonts w:ascii="Times New Roman" w:hAnsi="Times New Roman" w:cs="Times New Roman"/>
          <w:sz w:val="24"/>
          <w:szCs w:val="24"/>
        </w:rPr>
        <w:t xml:space="preserve"> pothole</w:t>
      </w:r>
      <w:r w:rsidRPr="002F0B24">
        <w:rPr>
          <w:rFonts w:ascii="Times New Roman" w:hAnsi="Times New Roman" w:cs="Times New Roman"/>
          <w:sz w:val="24"/>
          <w:szCs w:val="24"/>
        </w:rPr>
        <w:t xml:space="preserve"> across his normal path straight through</w:t>
      </w:r>
      <w:r w:rsidR="00732191" w:rsidRPr="002F0B24">
        <w:rPr>
          <w:rFonts w:ascii="Times New Roman" w:hAnsi="Times New Roman" w:cs="Times New Roman"/>
          <w:sz w:val="24"/>
          <w:szCs w:val="24"/>
        </w:rPr>
        <w:t xml:space="preserve"> the </w:t>
      </w:r>
      <w:r w:rsidR="006E165F">
        <w:rPr>
          <w:rFonts w:ascii="Times New Roman" w:hAnsi="Times New Roman" w:cs="Times New Roman"/>
          <w:sz w:val="24"/>
          <w:szCs w:val="24"/>
        </w:rPr>
        <w:t>intersection</w:t>
      </w:r>
      <w:r w:rsidRPr="002F0B24">
        <w:rPr>
          <w:rFonts w:ascii="Times New Roman" w:hAnsi="Times New Roman" w:cs="Times New Roman"/>
          <w:sz w:val="24"/>
          <w:szCs w:val="24"/>
        </w:rPr>
        <w:t>. Paul bri</w:t>
      </w:r>
      <w:r w:rsidR="00C32882" w:rsidRPr="002F0B24">
        <w:rPr>
          <w:rFonts w:ascii="Times New Roman" w:hAnsi="Times New Roman" w:cs="Times New Roman"/>
          <w:sz w:val="24"/>
          <w:szCs w:val="24"/>
        </w:rPr>
        <w:t xml:space="preserve">ngs up a mental picture of his normal route, and realizes that if he makes a right, two quick lefts, and another right, he will be back on his normal route, beyond the obstruction. Paul’s use of an internal representation of the environment (his mental map) makes this a prime example of a model-based decision. </w:t>
      </w:r>
      <w:r w:rsidRPr="002F0B24">
        <w:rPr>
          <w:rFonts w:ascii="Times New Roman" w:hAnsi="Times New Roman" w:cs="Times New Roman"/>
          <w:sz w:val="24"/>
          <w:szCs w:val="24"/>
        </w:rPr>
        <w:t xml:space="preserve"> </w:t>
      </w:r>
    </w:p>
    <w:p w:rsidR="00732191" w:rsidRDefault="00732191" w:rsidP="0064045F">
      <w:pPr>
        <w:spacing w:line="480" w:lineRule="auto"/>
        <w:ind w:firstLine="360"/>
        <w:rPr>
          <w:rFonts w:ascii="Times New Roman" w:hAnsi="Times New Roman" w:cs="Times New Roman"/>
          <w:sz w:val="24"/>
          <w:szCs w:val="24"/>
        </w:rPr>
      </w:pPr>
      <w:r w:rsidRPr="002F0B24">
        <w:rPr>
          <w:rFonts w:ascii="Times New Roman" w:hAnsi="Times New Roman" w:cs="Times New Roman"/>
          <w:sz w:val="24"/>
          <w:szCs w:val="24"/>
        </w:rPr>
        <w:t xml:space="preserve">A few moments later, Bill arrives at the same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along his (identical) route to work. Bill, however, makes his decisions in a completely model </w:t>
      </w:r>
      <w:proofErr w:type="spellStart"/>
      <w:r w:rsidRPr="002F0B24">
        <w:rPr>
          <w:rFonts w:ascii="Times New Roman" w:hAnsi="Times New Roman" w:cs="Times New Roman"/>
          <w:sz w:val="24"/>
          <w:szCs w:val="24"/>
        </w:rPr>
        <w:t>free way</w:t>
      </w:r>
      <w:proofErr w:type="spellEnd"/>
      <w:r w:rsidRPr="002F0B24">
        <w:rPr>
          <w:rFonts w:ascii="Times New Roman" w:hAnsi="Times New Roman" w:cs="Times New Roman"/>
          <w:sz w:val="24"/>
          <w:szCs w:val="24"/>
        </w:rPr>
        <w:t xml:space="preserve">. In past instances where his normal path at this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was blocked by huge potholes (this is an especially unlucky </w:t>
      </w:r>
      <w:r w:rsidR="006E165F">
        <w:rPr>
          <w:rFonts w:ascii="Times New Roman" w:hAnsi="Times New Roman" w:cs="Times New Roman"/>
          <w:sz w:val="24"/>
          <w:szCs w:val="24"/>
        </w:rPr>
        <w:t>intersection</w:t>
      </w:r>
      <w:r w:rsidRPr="002F0B24">
        <w:rPr>
          <w:rFonts w:ascii="Times New Roman" w:hAnsi="Times New Roman" w:cs="Times New Roman"/>
          <w:sz w:val="24"/>
          <w:szCs w:val="24"/>
        </w:rPr>
        <w:t xml:space="preserve">), things worked out well when Bill </w:t>
      </w:r>
      <w:r w:rsidR="0021154E" w:rsidRPr="002F0B24">
        <w:rPr>
          <w:rFonts w:ascii="Times New Roman" w:hAnsi="Times New Roman" w:cs="Times New Roman"/>
          <w:sz w:val="24"/>
          <w:szCs w:val="24"/>
        </w:rPr>
        <w:t>made a right turn</w:t>
      </w:r>
      <w:r w:rsidRPr="002F0B24">
        <w:rPr>
          <w:rFonts w:ascii="Times New Roman" w:hAnsi="Times New Roman" w:cs="Times New Roman"/>
          <w:sz w:val="24"/>
          <w:szCs w:val="24"/>
        </w:rPr>
        <w:t xml:space="preserve">. Bill has no idea what will happen when he goes to the right, or what actions he will take once he does, but </w:t>
      </w:r>
      <w:r w:rsidR="0021154E" w:rsidRPr="002F0B24">
        <w:rPr>
          <w:rFonts w:ascii="Times New Roman" w:hAnsi="Times New Roman" w:cs="Times New Roman"/>
          <w:sz w:val="24"/>
          <w:szCs w:val="24"/>
        </w:rPr>
        <w:t>he is not worried about planning ahead</w:t>
      </w:r>
      <w:r w:rsidRPr="002F0B24">
        <w:rPr>
          <w:rFonts w:ascii="Times New Roman" w:hAnsi="Times New Roman" w:cs="Times New Roman"/>
          <w:sz w:val="24"/>
          <w:szCs w:val="24"/>
        </w:rPr>
        <w:t xml:space="preserve">. Bill’s lack of plan or internal map of his route, coupled with complete reliance on instinct, help him exemplify the model free decision making process. </w:t>
      </w:r>
    </w:p>
    <w:p w:rsidR="00750139" w:rsidRDefault="00750139" w:rsidP="0064045F">
      <w:pPr>
        <w:spacing w:line="480" w:lineRule="auto"/>
        <w:ind w:firstLine="360"/>
        <w:rPr>
          <w:rFonts w:ascii="Times New Roman" w:hAnsi="Times New Roman" w:cs="Times New Roman"/>
          <w:sz w:val="24"/>
          <w:szCs w:val="24"/>
        </w:rPr>
      </w:pPr>
    </w:p>
    <w:p w:rsidR="00732191" w:rsidRPr="002F0B24" w:rsidRDefault="00ED7393" w:rsidP="00E53C75">
      <w:pPr>
        <w:pStyle w:val="Heading1"/>
        <w:numPr>
          <w:ilvl w:val="0"/>
          <w:numId w:val="1"/>
        </w:numPr>
        <w:spacing w:before="0" w:after="200" w:line="480" w:lineRule="auto"/>
        <w:rPr>
          <w:rFonts w:ascii="Times New Roman" w:hAnsi="Times New Roman" w:cs="Times New Roman"/>
        </w:rPr>
      </w:pPr>
      <w:r w:rsidRPr="002F0B24">
        <w:rPr>
          <w:rFonts w:ascii="Times New Roman" w:hAnsi="Times New Roman" w:cs="Times New Roman"/>
        </w:rPr>
        <w:t>Nathaniel Daw’s Study</w:t>
      </w:r>
    </w:p>
    <w:p w:rsidR="00B17B01" w:rsidRPr="002F0B24" w:rsidRDefault="00B17B01" w:rsidP="003E17C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Nathaniel Daw recently conducted a study (Daw et al, 2011) to investigate the relative </w:t>
      </w:r>
      <w:r w:rsidR="00750139">
        <w:rPr>
          <w:rFonts w:ascii="Times New Roman" w:hAnsi="Times New Roman" w:cs="Times New Roman"/>
          <w:sz w:val="24"/>
        </w:rPr>
        <w:t>prevalence</w:t>
      </w:r>
      <w:commentRangeStart w:id="4"/>
      <w:r w:rsidRPr="002F0B24">
        <w:rPr>
          <w:rFonts w:ascii="Times New Roman" w:hAnsi="Times New Roman" w:cs="Times New Roman"/>
          <w:sz w:val="24"/>
        </w:rPr>
        <w:t xml:space="preserve"> of </w:t>
      </w:r>
      <w:r w:rsidR="001D7FA9">
        <w:rPr>
          <w:rFonts w:ascii="Times New Roman" w:hAnsi="Times New Roman" w:cs="Times New Roman"/>
          <w:sz w:val="24"/>
        </w:rPr>
        <w:t xml:space="preserve">the </w:t>
      </w:r>
      <w:r w:rsidRPr="002F0B24">
        <w:rPr>
          <w:rFonts w:ascii="Times New Roman" w:hAnsi="Times New Roman" w:cs="Times New Roman"/>
          <w:sz w:val="24"/>
        </w:rPr>
        <w:t xml:space="preserve">model free and model based agents </w:t>
      </w:r>
      <w:r w:rsidR="001D7FA9">
        <w:rPr>
          <w:rFonts w:ascii="Times New Roman" w:hAnsi="Times New Roman" w:cs="Times New Roman"/>
          <w:sz w:val="24"/>
        </w:rPr>
        <w:t xml:space="preserve">described above </w:t>
      </w:r>
      <w:r w:rsidRPr="002F0B24">
        <w:rPr>
          <w:rFonts w:ascii="Times New Roman" w:hAnsi="Times New Roman" w:cs="Times New Roman"/>
          <w:sz w:val="24"/>
        </w:rPr>
        <w:t>in human decision making</w:t>
      </w:r>
      <w:commentRangeEnd w:id="4"/>
      <w:r w:rsidR="000908C2">
        <w:rPr>
          <w:rStyle w:val="CommentReference"/>
        </w:rPr>
        <w:commentReference w:id="4"/>
      </w:r>
      <w:r w:rsidRPr="002F0B24">
        <w:rPr>
          <w:rFonts w:ascii="Times New Roman" w:hAnsi="Times New Roman" w:cs="Times New Roman"/>
          <w:sz w:val="24"/>
        </w:rPr>
        <w:t xml:space="preserve">. He collected data from 17 participants through 201 trials of a two stage decision task. On each trial, subjects were presented with a choice of two options, each of which was labeled </w:t>
      </w:r>
      <w:r w:rsidRPr="002F0B24">
        <w:rPr>
          <w:rFonts w:ascii="Times New Roman" w:hAnsi="Times New Roman" w:cs="Times New Roman"/>
          <w:sz w:val="24"/>
        </w:rPr>
        <w:lastRenderedPageBreak/>
        <w:t>with a semantically irrelevant Tibetan character. Choice of either of these two options (we’ll refer to them as left and right, although throughout the study the same characters appeared on bot</w:t>
      </w:r>
      <w:r w:rsidR="00750139">
        <w:rPr>
          <w:rFonts w:ascii="Times New Roman" w:hAnsi="Times New Roman" w:cs="Times New Roman"/>
          <w:sz w:val="24"/>
        </w:rPr>
        <w:t>h the left and right sides), le</w:t>
      </w:r>
      <w:r w:rsidRPr="002F0B24">
        <w:rPr>
          <w:rFonts w:ascii="Times New Roman" w:hAnsi="Times New Roman" w:cs="Times New Roman"/>
          <w:sz w:val="24"/>
        </w:rPr>
        <w:t>d probabilistically to one of two second stage states, which we’ll refer to as states 2 and 3. The transition probabilities were arranged so that choosing left in the first (initial) stage lead to state 2 70% of the time</w:t>
      </w:r>
      <w:r w:rsidR="00BC4971" w:rsidRPr="002F0B24">
        <w:rPr>
          <w:rFonts w:ascii="Times New Roman" w:hAnsi="Times New Roman" w:cs="Times New Roman"/>
          <w:sz w:val="24"/>
        </w:rPr>
        <w:t xml:space="preserve"> (the “common” transition)</w:t>
      </w:r>
      <w:r w:rsidRPr="002F0B24">
        <w:rPr>
          <w:rFonts w:ascii="Times New Roman" w:hAnsi="Times New Roman" w:cs="Times New Roman"/>
          <w:sz w:val="24"/>
        </w:rPr>
        <w:t xml:space="preserve"> and state 3 30% of the time</w:t>
      </w:r>
      <w:r w:rsidR="00BC4971" w:rsidRPr="002F0B24">
        <w:rPr>
          <w:rFonts w:ascii="Times New Roman" w:hAnsi="Times New Roman" w:cs="Times New Roman"/>
          <w:sz w:val="24"/>
        </w:rPr>
        <w:t xml:space="preserve"> (the “rare” transition)</w:t>
      </w:r>
      <w:r w:rsidRPr="002F0B24">
        <w:rPr>
          <w:rFonts w:ascii="Times New Roman" w:hAnsi="Times New Roman" w:cs="Times New Roman"/>
          <w:sz w:val="24"/>
        </w:rPr>
        <w:t>, while the reverse was true for choosing right</w:t>
      </w:r>
      <w:r w:rsidR="00225F16" w:rsidRPr="002F0B24">
        <w:rPr>
          <w:rFonts w:ascii="Times New Roman" w:hAnsi="Times New Roman" w:cs="Times New Roman"/>
          <w:sz w:val="24"/>
        </w:rPr>
        <w:t xml:space="preserve"> (see Figure 2.1)</w:t>
      </w:r>
      <w:r w:rsidRPr="002F0B24">
        <w:rPr>
          <w:rFonts w:ascii="Times New Roman" w:hAnsi="Times New Roman" w:cs="Times New Roman"/>
          <w:sz w:val="24"/>
        </w:rPr>
        <w:t xml:space="preserve">. These transition probabilities were fixed throughout the course of the experiment. </w:t>
      </w:r>
    </w:p>
    <w:p w:rsidR="00E73F54" w:rsidRPr="002F0B24" w:rsidRDefault="00E73F54" w:rsidP="00E73F54">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Once the initial choice had been made, subjects were presented with an additional choice between two new options, each labeled again with Tibetan characters. The two possible second stage states (state 2 and state 3) were distinguished both by the background color of the choice and by the characters labeling the choices. The subjects were rewarded probabilistically after choosing an option in the second stage. To encourage continued learning throughout the trials, the chance of receiving a reward after choosing a given second stage action was updated after each trial by a random Gaussian walk. </w:t>
      </w:r>
    </w:p>
    <w:p w:rsidR="00E73F54" w:rsidRDefault="00E73F54" w:rsidP="0064045F">
      <w:pPr>
        <w:pStyle w:val="ListParagraph"/>
        <w:spacing w:line="480" w:lineRule="auto"/>
        <w:ind w:left="0" w:firstLine="360"/>
        <w:rPr>
          <w:rFonts w:ascii="Times New Roman" w:hAnsi="Times New Roman" w:cs="Times New Roman"/>
          <w:sz w:val="24"/>
        </w:rPr>
      </w:pPr>
    </w:p>
    <w:p w:rsidR="00750139" w:rsidRDefault="00750139" w:rsidP="0064045F">
      <w:pPr>
        <w:pStyle w:val="ListParagraph"/>
        <w:spacing w:line="480" w:lineRule="auto"/>
        <w:ind w:left="0" w:firstLine="360"/>
        <w:rPr>
          <w:rFonts w:ascii="Times New Roman" w:hAnsi="Times New Roman" w:cs="Times New Roman"/>
          <w:sz w:val="24"/>
        </w:rPr>
      </w:pPr>
    </w:p>
    <w:p w:rsidR="00750139" w:rsidRPr="002F0B24" w:rsidRDefault="00750139" w:rsidP="0064045F">
      <w:pPr>
        <w:pStyle w:val="ListParagraph"/>
        <w:spacing w:line="480" w:lineRule="auto"/>
        <w:ind w:left="0" w:firstLine="360"/>
        <w:rPr>
          <w:rFonts w:ascii="Times New Roman" w:hAnsi="Times New Roman" w:cs="Times New Roman"/>
          <w:sz w:val="24"/>
        </w:rPr>
      </w:pPr>
    </w:p>
    <w:p w:rsidR="00225F16" w:rsidRPr="002F0B24" w:rsidRDefault="002003F1" w:rsidP="0064045F">
      <w:pPr>
        <w:pStyle w:val="ListParagraph"/>
        <w:spacing w:line="480" w:lineRule="auto"/>
        <w:ind w:left="0" w:firstLine="360"/>
        <w:jc w:val="center"/>
        <w:rPr>
          <w:rFonts w:ascii="Times New Roman" w:hAnsi="Times New Roman" w:cs="Times New Roman"/>
          <w:i/>
          <w:sz w:val="24"/>
        </w:rPr>
      </w:pPr>
      <w:r w:rsidRPr="002F0B24">
        <w:rPr>
          <w:rFonts w:ascii="Times New Roman" w:hAnsi="Times New Roman" w:cs="Times New Roman"/>
          <w:noProof/>
          <w:sz w:val="24"/>
        </w:rPr>
        <w:lastRenderedPageBreak/>
        <w:drawing>
          <wp:inline distT="0" distB="0" distL="0" distR="0" wp14:anchorId="348622C7" wp14:editId="18F10CE1">
            <wp:extent cx="3200400" cy="214512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1009" cy="2145530"/>
                    </a:xfrm>
                    <a:prstGeom prst="rect">
                      <a:avLst/>
                    </a:prstGeom>
                    <a:noFill/>
                    <a:ln>
                      <a:noFill/>
                    </a:ln>
                  </pic:spPr>
                </pic:pic>
              </a:graphicData>
            </a:graphic>
          </wp:inline>
        </w:drawing>
      </w:r>
      <w:r w:rsidR="00852432" w:rsidRPr="002F0B24">
        <w:rPr>
          <w:rFonts w:ascii="Times New Roman" w:hAnsi="Times New Roman" w:cs="Times New Roman"/>
          <w:sz w:val="24"/>
        </w:rPr>
        <w:br w:type="textWrapping" w:clear="all"/>
      </w:r>
      <w:r w:rsidR="00225F16" w:rsidRPr="002F0B24">
        <w:rPr>
          <w:rFonts w:ascii="Times New Roman" w:hAnsi="Times New Roman" w:cs="Times New Roman"/>
          <w:i/>
          <w:sz w:val="20"/>
        </w:rPr>
        <w:t>Figure 2.1: Daw’s Two Stage Decision Task</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852432" w:rsidRPr="002F0B24" w:rsidRDefault="00852432" w:rsidP="0064045F">
      <w:pPr>
        <w:pStyle w:val="ListParagraph"/>
        <w:spacing w:line="360" w:lineRule="auto"/>
        <w:ind w:right="720"/>
        <w:jc w:val="both"/>
        <w:rPr>
          <w:rFonts w:ascii="Times New Roman" w:hAnsi="Times New Roman" w:cs="Times New Roman"/>
          <w:sz w:val="20"/>
        </w:rPr>
      </w:pPr>
      <w:r w:rsidRPr="002F0B24">
        <w:rPr>
          <w:rFonts w:ascii="Times New Roman" w:hAnsi="Times New Roman" w:cs="Times New Roman"/>
          <w:sz w:val="20"/>
        </w:rPr>
        <w:t>Each trial consisted of two stages. In the first stage, subjects were presented with two choices, labeled by semantically irrelevant Tibetan characters. Choice of the left c</w:t>
      </w:r>
      <w:r w:rsidR="007D545A" w:rsidRPr="002F0B24">
        <w:rPr>
          <w:rFonts w:ascii="Times New Roman" w:hAnsi="Times New Roman" w:cs="Times New Roman"/>
          <w:sz w:val="20"/>
        </w:rPr>
        <w:t>haracter (in this depiction) le</w:t>
      </w:r>
      <w:r w:rsidRPr="002F0B24">
        <w:rPr>
          <w:rFonts w:ascii="Times New Roman" w:hAnsi="Times New Roman" w:cs="Times New Roman"/>
          <w:sz w:val="20"/>
        </w:rPr>
        <w:t xml:space="preserve">d to State 2 on seventy percent on trials (the “common” transition) and to State 3 on thirty percent of trials (the “rare” transition). The opposite held true for an initial choice of the right character. In the second stage, subjects entered into one of two States (State 2 or State 3), depending probabilistically on their first stage choice. The probability of a reward </w:t>
      </w:r>
      <w:r w:rsidR="0085714E">
        <w:rPr>
          <w:rFonts w:ascii="Times New Roman" w:hAnsi="Times New Roman" w:cs="Times New Roman"/>
          <w:sz w:val="20"/>
        </w:rPr>
        <w:t>after a choice in the second stage varied,</w:t>
      </w:r>
      <w:r w:rsidRPr="002F0B24">
        <w:rPr>
          <w:rFonts w:ascii="Times New Roman" w:hAnsi="Times New Roman" w:cs="Times New Roman"/>
          <w:sz w:val="20"/>
        </w:rPr>
        <w:t xml:space="preserve"> and was updated after each trial by a random Gaussian walk.</w:t>
      </w:r>
      <w:r w:rsidR="00B155A9" w:rsidRPr="002F0B24">
        <w:rPr>
          <w:rFonts w:ascii="Times New Roman" w:hAnsi="Times New Roman" w:cs="Times New Roman"/>
          <w:sz w:val="20"/>
        </w:rPr>
        <w:t xml:space="preserve"> (Daw et al., 2011) </w:t>
      </w:r>
    </w:p>
    <w:p w:rsidR="00225F16" w:rsidRPr="002F0B24" w:rsidRDefault="00225F16" w:rsidP="0064045F">
      <w:pPr>
        <w:pStyle w:val="ListParagraph"/>
        <w:spacing w:line="480" w:lineRule="auto"/>
        <w:ind w:left="0" w:firstLine="360"/>
        <w:jc w:val="center"/>
        <w:rPr>
          <w:rFonts w:ascii="Times New Roman" w:hAnsi="Times New Roman" w:cs="Times New Roman"/>
          <w:i/>
          <w:sz w:val="24"/>
        </w:rPr>
      </w:pPr>
    </w:p>
    <w:p w:rsidR="00225F16" w:rsidRPr="002F0B24" w:rsidRDefault="00225F16" w:rsidP="006404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At this point, we can begin to see the elegance of the task in its ability to tease out the relative contributions of model free and model based decision processes. The key is to look at the subject’</w:t>
      </w:r>
      <w:r w:rsidR="00BC4971" w:rsidRPr="002F0B24">
        <w:rPr>
          <w:rFonts w:ascii="Times New Roman" w:hAnsi="Times New Roman" w:cs="Times New Roman"/>
          <w:sz w:val="24"/>
        </w:rPr>
        <w:t>s behavior on trials which were ultimately rewarded, where the first stage choice followed the “rare” transition path to the second stage state. On the next trial, a purely model-free agent would display an increased tendency to make the same first stage choice, because that first stage choice was ultimately rewarded on the last trial. However, a model-based agent would make the opposite first stage choice. Although this may at first seem counter-intuitive, upon re</w:t>
      </w:r>
      <w:r w:rsidR="0085714E">
        <w:rPr>
          <w:rFonts w:ascii="Times New Roman" w:hAnsi="Times New Roman" w:cs="Times New Roman"/>
          <w:sz w:val="24"/>
        </w:rPr>
        <w:t>-</w:t>
      </w:r>
      <w:r w:rsidR="00BC4971" w:rsidRPr="002F0B24">
        <w:rPr>
          <w:rFonts w:ascii="Times New Roman" w:hAnsi="Times New Roman" w:cs="Times New Roman"/>
          <w:sz w:val="24"/>
        </w:rPr>
        <w:t xml:space="preserve">examination it makes sense. The model-based agent is aware of the transition probabilities associated with each of the first states (indeed, that is the entirety of the “model”). In order to </w:t>
      </w:r>
      <w:r w:rsidR="00BC4971" w:rsidRPr="002F0B24">
        <w:rPr>
          <w:rFonts w:ascii="Times New Roman" w:hAnsi="Times New Roman" w:cs="Times New Roman"/>
          <w:sz w:val="24"/>
        </w:rPr>
        <w:lastRenderedPageBreak/>
        <w:t>have the best chance of entering the same second stage state it was last rewarded in, it should cho</w:t>
      </w:r>
      <w:r w:rsidR="0021154E" w:rsidRPr="002F0B24">
        <w:rPr>
          <w:rFonts w:ascii="Times New Roman" w:hAnsi="Times New Roman" w:cs="Times New Roman"/>
          <w:sz w:val="24"/>
        </w:rPr>
        <w:t>o</w:t>
      </w:r>
      <w:r w:rsidR="00BC4971" w:rsidRPr="002F0B24">
        <w:rPr>
          <w:rFonts w:ascii="Times New Roman" w:hAnsi="Times New Roman" w:cs="Times New Roman"/>
          <w:sz w:val="24"/>
        </w:rPr>
        <w:t>se</w:t>
      </w:r>
      <w:r w:rsidR="0021154E" w:rsidRPr="002F0B24">
        <w:rPr>
          <w:rFonts w:ascii="Times New Roman" w:hAnsi="Times New Roman" w:cs="Times New Roman"/>
          <w:sz w:val="24"/>
        </w:rPr>
        <w:t xml:space="preserve"> what it knows is </w:t>
      </w:r>
      <w:r w:rsidR="00BC4971" w:rsidRPr="002F0B24">
        <w:rPr>
          <w:rFonts w:ascii="Times New Roman" w:hAnsi="Times New Roman" w:cs="Times New Roman"/>
          <w:sz w:val="24"/>
        </w:rPr>
        <w:t>the “common” transition path</w:t>
      </w:r>
      <w:r w:rsidR="0021154E" w:rsidRPr="002F0B24">
        <w:rPr>
          <w:rFonts w:ascii="Times New Roman" w:hAnsi="Times New Roman" w:cs="Times New Roman"/>
          <w:sz w:val="24"/>
        </w:rPr>
        <w:t xml:space="preserve"> to this state,</w:t>
      </w:r>
      <w:r w:rsidR="00BC4971" w:rsidRPr="002F0B24">
        <w:rPr>
          <w:rFonts w:ascii="Times New Roman" w:hAnsi="Times New Roman" w:cs="Times New Roman"/>
          <w:sz w:val="24"/>
        </w:rPr>
        <w:t xml:space="preserve"> as opposed to the “rare” transition path it took on the previous trial. The expected stay probabilities </w:t>
      </w:r>
      <w:r w:rsidR="0021154E" w:rsidRPr="002F0B24">
        <w:rPr>
          <w:rFonts w:ascii="Times New Roman" w:hAnsi="Times New Roman" w:cs="Times New Roman"/>
          <w:sz w:val="24"/>
        </w:rPr>
        <w:t xml:space="preserve">on successive first stage choices </w:t>
      </w:r>
      <w:r w:rsidR="00BC4971" w:rsidRPr="002F0B24">
        <w:rPr>
          <w:rFonts w:ascii="Times New Roman" w:hAnsi="Times New Roman" w:cs="Times New Roman"/>
          <w:sz w:val="24"/>
        </w:rPr>
        <w:t xml:space="preserve">for model free and model based agents, along with the actual </w:t>
      </w:r>
      <w:r w:rsidR="0021154E" w:rsidRPr="002F0B24">
        <w:rPr>
          <w:rFonts w:ascii="Times New Roman" w:hAnsi="Times New Roman" w:cs="Times New Roman"/>
          <w:sz w:val="24"/>
        </w:rPr>
        <w:t>findings</w:t>
      </w:r>
      <w:r w:rsidR="00BC4971" w:rsidRPr="002F0B24">
        <w:rPr>
          <w:rFonts w:ascii="Times New Roman" w:hAnsi="Times New Roman" w:cs="Times New Roman"/>
          <w:sz w:val="24"/>
        </w:rPr>
        <w:t xml:space="preserve"> from the study, can be seen in Figure 2.2</w:t>
      </w:r>
      <w:r w:rsidR="00752AA1">
        <w:rPr>
          <w:rFonts w:ascii="Times New Roman" w:hAnsi="Times New Roman" w:cs="Times New Roman"/>
          <w:sz w:val="24"/>
        </w:rPr>
        <w:t xml:space="preserve">. Special attention is due to Figure C, the report of the patient data from the study, which suggests that human decision making is a mixture of both model free and model based processes. </w:t>
      </w:r>
    </w:p>
    <w:p w:rsidR="0021154E" w:rsidRPr="002F0B24" w:rsidRDefault="0021154E" w:rsidP="0064045F">
      <w:pPr>
        <w:pStyle w:val="ListParagraph"/>
        <w:spacing w:line="480" w:lineRule="auto"/>
        <w:ind w:left="0" w:firstLine="360"/>
        <w:rPr>
          <w:rFonts w:ascii="Times New Roman" w:hAnsi="Times New Roman" w:cs="Times New Roman"/>
          <w:sz w:val="24"/>
        </w:rPr>
      </w:pPr>
    </w:p>
    <w:p w:rsidR="006423F1" w:rsidRPr="002F0B24" w:rsidRDefault="00BC4971" w:rsidP="0064045F">
      <w:pPr>
        <w:pStyle w:val="ListParagraph"/>
        <w:spacing w:line="480" w:lineRule="auto"/>
        <w:ind w:left="0" w:firstLine="360"/>
        <w:jc w:val="center"/>
        <w:rPr>
          <w:rFonts w:ascii="Times New Roman" w:hAnsi="Times New Roman" w:cs="Times New Roman"/>
          <w:sz w:val="24"/>
        </w:rPr>
      </w:pPr>
      <w:r w:rsidRPr="002F0B24">
        <w:rPr>
          <w:rFonts w:ascii="Times New Roman" w:hAnsi="Times New Roman" w:cs="Times New Roman"/>
          <w:i/>
          <w:noProof/>
          <w:sz w:val="24"/>
        </w:rPr>
        <w:drawing>
          <wp:inline distT="0" distB="0" distL="0" distR="0" wp14:anchorId="7287CC62" wp14:editId="5EB8B1BA">
            <wp:extent cx="5431205" cy="18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1154" cy="1881649"/>
                    </a:xfrm>
                    <a:prstGeom prst="rect">
                      <a:avLst/>
                    </a:prstGeom>
                    <a:noFill/>
                    <a:ln>
                      <a:noFill/>
                    </a:ln>
                  </pic:spPr>
                </pic:pic>
              </a:graphicData>
            </a:graphic>
          </wp:inline>
        </w:drawing>
      </w:r>
    </w:p>
    <w:p w:rsidR="00BC4971" w:rsidRPr="002F0B24" w:rsidRDefault="006423F1"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Figure 2.2: Expected and Actual Stay Probabilities</w:t>
      </w:r>
    </w:p>
    <w:p w:rsidR="006423F1"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A: </w:t>
      </w:r>
      <w:r w:rsidRPr="002F0B24">
        <w:rPr>
          <w:rFonts w:ascii="Times New Roman" w:hAnsi="Times New Roman" w:cs="Times New Roman"/>
          <w:sz w:val="20"/>
        </w:rPr>
        <w:t>Model free agents would be expected to make the same first stage choice after a trial that was rewarded, regardless of whether it entered the second stage via the common or the rare transition path.</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B: </w:t>
      </w:r>
      <w:r w:rsidRPr="002F0B24">
        <w:rPr>
          <w:rFonts w:ascii="Times New Roman" w:hAnsi="Times New Roman" w:cs="Times New Roman"/>
          <w:sz w:val="20"/>
        </w:rPr>
        <w:t>Model based agents would be expected to take advantage of their knowledge of the environment. If a trial was rewarded after entering the second stage via a common transition path, the agent would be expected to make the same first stage choice again. In contrast, if a trial was rewarded after entering the second stage via a rare transition path, it would be expected to make the opposite first stage choice, in order to maximize the chance of reaching the same second stage state. The same holds true in reverse for unrewarded trials</w:t>
      </w:r>
    </w:p>
    <w:p w:rsidR="007C1A2B" w:rsidRPr="002F0B24" w:rsidRDefault="007C1A2B" w:rsidP="0064045F">
      <w:pPr>
        <w:spacing w:line="360" w:lineRule="auto"/>
        <w:ind w:left="720" w:right="720"/>
        <w:jc w:val="both"/>
        <w:rPr>
          <w:rFonts w:ascii="Times New Roman" w:hAnsi="Times New Roman" w:cs="Times New Roman"/>
          <w:sz w:val="20"/>
        </w:rPr>
      </w:pPr>
      <w:r w:rsidRPr="002F0B24">
        <w:rPr>
          <w:rFonts w:ascii="Times New Roman" w:hAnsi="Times New Roman" w:cs="Times New Roman"/>
          <w:b/>
          <w:sz w:val="20"/>
        </w:rPr>
        <w:t xml:space="preserve">Figure C: </w:t>
      </w:r>
      <w:r w:rsidRPr="002F0B24">
        <w:rPr>
          <w:rFonts w:ascii="Times New Roman" w:hAnsi="Times New Roman" w:cs="Times New Roman"/>
          <w:sz w:val="20"/>
        </w:rPr>
        <w:t xml:space="preserve">The actual data. Note the results were a mix of both the model free and the model based expectations, suggesting human decision making is a mixture of both processes. </w:t>
      </w:r>
      <w:r w:rsidR="00B155A9" w:rsidRPr="002F0B24">
        <w:rPr>
          <w:rFonts w:ascii="Times New Roman" w:hAnsi="Times New Roman" w:cs="Times New Roman"/>
          <w:sz w:val="20"/>
        </w:rPr>
        <w:t>(Daw et al., 2011)</w:t>
      </w:r>
    </w:p>
    <w:p w:rsidR="006423F1" w:rsidRPr="002F0B24" w:rsidRDefault="006423F1" w:rsidP="0002631B">
      <w:pPr>
        <w:pStyle w:val="Heading1"/>
        <w:numPr>
          <w:ilvl w:val="0"/>
          <w:numId w:val="1"/>
        </w:numPr>
        <w:spacing w:after="240"/>
      </w:pPr>
      <w:r w:rsidRPr="002F0B24">
        <w:lastRenderedPageBreak/>
        <w:t xml:space="preserve">Construction of Model Free and Model Based Computational </w:t>
      </w:r>
      <w:r w:rsidR="006C166D" w:rsidRPr="002F0B24">
        <w:t>Agents</w:t>
      </w:r>
    </w:p>
    <w:p w:rsidR="003D3307" w:rsidRDefault="00E3483F" w:rsidP="0064045F">
      <w:pPr>
        <w:spacing w:line="480" w:lineRule="auto"/>
        <w:ind w:firstLine="360"/>
        <w:rPr>
          <w:rFonts w:ascii="Times New Roman" w:hAnsi="Times New Roman" w:cs="Times New Roman"/>
          <w:sz w:val="24"/>
        </w:rPr>
      </w:pPr>
      <w:r>
        <w:rPr>
          <w:rFonts w:ascii="Times New Roman" w:hAnsi="Times New Roman" w:cs="Times New Roman"/>
          <w:sz w:val="24"/>
        </w:rPr>
        <w:t>To determine the relationship between the prevalence of model based behavior in a subject and their reaction t</w:t>
      </w:r>
      <w:r w:rsidR="003D3307">
        <w:rPr>
          <w:rFonts w:ascii="Times New Roman" w:hAnsi="Times New Roman" w:cs="Times New Roman"/>
          <w:sz w:val="24"/>
        </w:rPr>
        <w:t>imes, it was first necessary to quantify how model based a given subject’s behavior was. This could be accomplished by</w:t>
      </w:r>
      <w:r w:rsidR="00750139">
        <w:rPr>
          <w:rFonts w:ascii="Times New Roman" w:hAnsi="Times New Roman" w:cs="Times New Roman"/>
          <w:sz w:val="24"/>
        </w:rPr>
        <w:t xml:space="preserve"> using the underlying theory to</w:t>
      </w:r>
      <w:r w:rsidR="003D3307">
        <w:rPr>
          <w:rFonts w:ascii="Times New Roman" w:hAnsi="Times New Roman" w:cs="Times New Roman"/>
          <w:sz w:val="24"/>
        </w:rPr>
        <w:t xml:space="preserve"> creat</w:t>
      </w:r>
      <w:r w:rsidR="00750139">
        <w:rPr>
          <w:rFonts w:ascii="Times New Roman" w:hAnsi="Times New Roman" w:cs="Times New Roman"/>
          <w:sz w:val="24"/>
        </w:rPr>
        <w:t>e</w:t>
      </w:r>
      <w:r w:rsidR="003D3307">
        <w:rPr>
          <w:rFonts w:ascii="Times New Roman" w:hAnsi="Times New Roman" w:cs="Times New Roman"/>
          <w:sz w:val="24"/>
        </w:rPr>
        <w:t xml:space="preserve"> computational representations of each subject’s decision making processes</w:t>
      </w:r>
      <w:r w:rsidR="003E17CE">
        <w:rPr>
          <w:rFonts w:ascii="Times New Roman" w:hAnsi="Times New Roman" w:cs="Times New Roman"/>
          <w:sz w:val="24"/>
        </w:rPr>
        <w:t xml:space="preserve">. The process for creating such representations is described in the remainder of this </w:t>
      </w:r>
      <w:r w:rsidR="006E165F">
        <w:rPr>
          <w:rFonts w:ascii="Times New Roman" w:hAnsi="Times New Roman" w:cs="Times New Roman"/>
          <w:sz w:val="24"/>
        </w:rPr>
        <w:t>Section</w:t>
      </w:r>
      <w:r w:rsidR="003E17CE">
        <w:rPr>
          <w:rFonts w:ascii="Times New Roman" w:hAnsi="Times New Roman" w:cs="Times New Roman"/>
          <w:sz w:val="24"/>
        </w:rPr>
        <w:t xml:space="preserve">. </w:t>
      </w:r>
      <w:r w:rsidR="0002631B">
        <w:rPr>
          <w:rFonts w:ascii="Times New Roman" w:hAnsi="Times New Roman" w:cs="Times New Roman"/>
          <w:sz w:val="24"/>
        </w:rPr>
        <w:t>The data used in the below calculations was provided to us by Nathaniel Daw, and was collected during his 2011 study</w:t>
      </w:r>
      <w:r w:rsidR="00750139">
        <w:rPr>
          <w:rFonts w:ascii="Times New Roman" w:hAnsi="Times New Roman" w:cs="Times New Roman"/>
          <w:sz w:val="24"/>
        </w:rPr>
        <w:t xml:space="preserve"> described in the previous </w:t>
      </w:r>
      <w:r w:rsidR="006E165F">
        <w:rPr>
          <w:rFonts w:ascii="Times New Roman" w:hAnsi="Times New Roman" w:cs="Times New Roman"/>
          <w:sz w:val="24"/>
        </w:rPr>
        <w:t>Section</w:t>
      </w:r>
      <w:r w:rsidR="0002631B">
        <w:rPr>
          <w:rFonts w:ascii="Times New Roman" w:hAnsi="Times New Roman" w:cs="Times New Roman"/>
          <w:sz w:val="24"/>
        </w:rPr>
        <w:t>.</w:t>
      </w:r>
    </w:p>
    <w:p w:rsidR="003E17CE" w:rsidRDefault="003E17CE" w:rsidP="0012241E">
      <w:pPr>
        <w:pStyle w:val="Heading2"/>
        <w:spacing w:after="240"/>
        <w:ind w:firstLine="720"/>
      </w:pPr>
      <w:r>
        <w:t>3.1 Overview</w:t>
      </w:r>
    </w:p>
    <w:p w:rsidR="004C254B" w:rsidRDefault="00370C00" w:rsidP="0064045F">
      <w:pPr>
        <w:spacing w:line="480" w:lineRule="auto"/>
        <w:ind w:firstLine="360"/>
        <w:rPr>
          <w:rFonts w:ascii="Times New Roman" w:hAnsi="Times New Roman" w:cs="Times New Roman"/>
          <w:sz w:val="24"/>
        </w:rPr>
      </w:pPr>
      <w:r>
        <w:rPr>
          <w:rFonts w:ascii="Times New Roman" w:hAnsi="Times New Roman" w:cs="Times New Roman"/>
          <w:sz w:val="24"/>
        </w:rPr>
        <w:t>It is</w:t>
      </w:r>
      <w:r w:rsidR="004D34AB" w:rsidRPr="002F0B24">
        <w:rPr>
          <w:rFonts w:ascii="Times New Roman" w:hAnsi="Times New Roman" w:cs="Times New Roman"/>
          <w:sz w:val="24"/>
        </w:rPr>
        <w:t xml:space="preserve"> easy to see that Daw’s experimental paradigm lends itself well to the construction of model free and model based agents. First and foremost, the number of possible states and decisions from those states is finite. There are t</w:t>
      </w:r>
      <w:r w:rsidR="0021154E" w:rsidRPr="002F0B24">
        <w:rPr>
          <w:rFonts w:ascii="Times New Roman" w:hAnsi="Times New Roman" w:cs="Times New Roman"/>
          <w:sz w:val="24"/>
        </w:rPr>
        <w:t>hree possible states (one first</w:t>
      </w:r>
      <w:r w:rsidR="004D34AB" w:rsidRPr="002F0B24">
        <w:rPr>
          <w:rFonts w:ascii="Times New Roman" w:hAnsi="Times New Roman" w:cs="Times New Roman"/>
          <w:sz w:val="24"/>
        </w:rPr>
        <w:t xml:space="preserve"> stage state and two second stage states) and two possible actions from each of those states (left or right) for a total of six possible state action pairs. The value function can therefore be represented as a 2x3 matrix, with one cell for each possible state-action pair.</w:t>
      </w:r>
      <w:r w:rsidR="005A4D35">
        <w:rPr>
          <w:rFonts w:ascii="Times New Roman" w:hAnsi="Times New Roman" w:cs="Times New Roman"/>
          <w:sz w:val="24"/>
        </w:rPr>
        <w:t xml:space="preserve"> </w:t>
      </w:r>
      <w:r w:rsidR="004D34AB" w:rsidRPr="002F0B24">
        <w:rPr>
          <w:rFonts w:ascii="Times New Roman" w:hAnsi="Times New Roman" w:cs="Times New Roman"/>
          <w:sz w:val="24"/>
        </w:rPr>
        <w:t xml:space="preserve"> </w:t>
      </w:r>
      <w:r w:rsidR="00B2651B">
        <w:rPr>
          <w:rFonts w:ascii="Times New Roman" w:hAnsi="Times New Roman" w:cs="Times New Roman"/>
          <w:sz w:val="24"/>
        </w:rPr>
        <w:t xml:space="preserve">The current example can be compared with the more general case in Figure 1. </w:t>
      </w:r>
    </w:p>
    <w:p w:rsidR="00E3483F" w:rsidRDefault="004C254B" w:rsidP="0064045F">
      <w:pPr>
        <w:spacing w:line="480" w:lineRule="auto"/>
        <w:ind w:firstLine="360"/>
        <w:rPr>
          <w:rFonts w:ascii="Times New Roman" w:hAnsi="Times New Roman" w:cs="Times New Roman"/>
          <w:sz w:val="24"/>
        </w:rPr>
      </w:pPr>
      <w:r>
        <w:rPr>
          <w:rFonts w:ascii="Times New Roman" w:hAnsi="Times New Roman" w:cs="Times New Roman"/>
          <w:sz w:val="24"/>
        </w:rPr>
        <w:t>As a quick explanation, w</w:t>
      </w:r>
      <w:r w:rsidR="00B2651B">
        <w:rPr>
          <w:rFonts w:ascii="Times New Roman" w:hAnsi="Times New Roman" w:cs="Times New Roman"/>
          <w:sz w:val="24"/>
        </w:rPr>
        <w:t xml:space="preserve">e will trace the diagram through one </w:t>
      </w:r>
      <w:r w:rsidR="00750139">
        <w:rPr>
          <w:rFonts w:ascii="Times New Roman" w:hAnsi="Times New Roman" w:cs="Times New Roman"/>
          <w:sz w:val="24"/>
        </w:rPr>
        <w:t>hypothetical</w:t>
      </w:r>
      <w:r w:rsidR="00B2651B">
        <w:rPr>
          <w:rFonts w:ascii="Times New Roman" w:hAnsi="Times New Roman" w:cs="Times New Roman"/>
          <w:sz w:val="24"/>
        </w:rPr>
        <w:t xml:space="preserve"> trial of the study.  The diagram begins on the left, with the agent in state </w:t>
      </w:r>
      <w:r w:rsidR="00B2651B">
        <w:rPr>
          <w:rFonts w:ascii="Times New Roman" w:hAnsi="Times New Roman" w:cs="Times New Roman"/>
          <w:i/>
          <w:sz w:val="24"/>
        </w:rPr>
        <w:t xml:space="preserve">s=1. </w:t>
      </w:r>
      <w:r w:rsidR="00B2651B">
        <w:rPr>
          <w:rFonts w:ascii="Times New Roman" w:hAnsi="Times New Roman" w:cs="Times New Roman"/>
          <w:sz w:val="24"/>
        </w:rPr>
        <w:t xml:space="preserve">After consulting </w:t>
      </w:r>
      <w:r w:rsidR="00750139">
        <w:rPr>
          <w:rFonts w:ascii="Times New Roman" w:hAnsi="Times New Roman" w:cs="Times New Roman"/>
          <w:sz w:val="24"/>
        </w:rPr>
        <w:t>its</w:t>
      </w:r>
      <w:r w:rsidR="00B2651B">
        <w:rPr>
          <w:rFonts w:ascii="Times New Roman" w:hAnsi="Times New Roman" w:cs="Times New Roman"/>
          <w:sz w:val="24"/>
        </w:rPr>
        <w:t xml:space="preserve"> policy π, the agent chooses an action </w:t>
      </w:r>
      <w:r w:rsidR="00B2651B">
        <w:rPr>
          <w:rFonts w:ascii="Times New Roman" w:hAnsi="Times New Roman" w:cs="Times New Roman"/>
          <w:i/>
          <w:sz w:val="24"/>
        </w:rPr>
        <w:t>a=”left.”</w:t>
      </w:r>
      <w:r w:rsidR="00B2651B">
        <w:rPr>
          <w:rFonts w:ascii="Times New Roman" w:hAnsi="Times New Roman" w:cs="Times New Roman"/>
          <w:sz w:val="24"/>
        </w:rPr>
        <w:t xml:space="preserve"> It finds itself in </w:t>
      </w:r>
      <w:proofErr w:type="spellStart"/>
      <w:r w:rsidR="00B2651B">
        <w:rPr>
          <w:rFonts w:ascii="Times New Roman" w:hAnsi="Times New Roman" w:cs="Times New Roman"/>
          <w:sz w:val="24"/>
        </w:rPr>
        <w:t xml:space="preserve">state </w:t>
      </w:r>
      <w:r w:rsidR="00B2651B">
        <w:rPr>
          <w:rFonts w:ascii="Times New Roman" w:hAnsi="Times New Roman" w:cs="Times New Roman"/>
          <w:i/>
          <w:sz w:val="24"/>
        </w:rPr>
        <w:t>s</w:t>
      </w:r>
      <w:proofErr w:type="spellEnd"/>
      <w:r w:rsidR="00B2651B">
        <w:rPr>
          <w:rFonts w:ascii="Times New Roman" w:hAnsi="Times New Roman" w:cs="Times New Roman"/>
          <w:i/>
          <w:sz w:val="24"/>
        </w:rPr>
        <w:t>’=3</w:t>
      </w:r>
      <w:r w:rsidR="00B2651B">
        <w:rPr>
          <w:rFonts w:ascii="Times New Roman" w:hAnsi="Times New Roman" w:cs="Times New Roman"/>
          <w:sz w:val="24"/>
        </w:rPr>
        <w:t xml:space="preserve">, and receives reward </w:t>
      </w:r>
      <w:r w:rsidR="00B2651B">
        <w:rPr>
          <w:rFonts w:ascii="Times New Roman" w:hAnsi="Times New Roman" w:cs="Times New Roman"/>
          <w:i/>
          <w:sz w:val="24"/>
        </w:rPr>
        <w:t xml:space="preserve">R=0 </w:t>
      </w:r>
      <w:r w:rsidR="00B2651B">
        <w:rPr>
          <w:rFonts w:ascii="Times New Roman" w:hAnsi="Times New Roman" w:cs="Times New Roman"/>
          <w:sz w:val="24"/>
        </w:rPr>
        <w:t>(in Daw’s experiment</w:t>
      </w:r>
      <w:r w:rsidR="00750139">
        <w:rPr>
          <w:rFonts w:ascii="Times New Roman" w:hAnsi="Times New Roman" w:cs="Times New Roman"/>
          <w:sz w:val="24"/>
        </w:rPr>
        <w:t>al</w:t>
      </w:r>
      <w:r w:rsidR="00B2651B">
        <w:rPr>
          <w:rFonts w:ascii="Times New Roman" w:hAnsi="Times New Roman" w:cs="Times New Roman"/>
          <w:sz w:val="24"/>
        </w:rPr>
        <w:t xml:space="preserve"> paradigm, subjects only receive a reward</w:t>
      </w:r>
      <w:r w:rsidR="00BC2EB2">
        <w:rPr>
          <w:rFonts w:ascii="Times New Roman" w:hAnsi="Times New Roman" w:cs="Times New Roman"/>
          <w:sz w:val="24"/>
        </w:rPr>
        <w:t xml:space="preserve"> after a second level choice). The agent then updates its current policy</w:t>
      </w:r>
      <w:r w:rsidR="00750139">
        <w:rPr>
          <w:rFonts w:ascii="Times New Roman" w:hAnsi="Times New Roman" w:cs="Times New Roman"/>
          <w:sz w:val="24"/>
        </w:rPr>
        <w:t xml:space="preserve"> (including the value function described above)</w:t>
      </w:r>
      <w:r w:rsidR="00BC2EB2">
        <w:rPr>
          <w:rFonts w:ascii="Times New Roman" w:hAnsi="Times New Roman" w:cs="Times New Roman"/>
          <w:sz w:val="24"/>
        </w:rPr>
        <w:t xml:space="preserve"> to reflect this new information. Next, it will again consult its policy to determine the best action from the current state. This time, the agent chooses action </w:t>
      </w:r>
      <w:r w:rsidR="00BC2EB2">
        <w:rPr>
          <w:rFonts w:ascii="Times New Roman" w:hAnsi="Times New Roman" w:cs="Times New Roman"/>
          <w:i/>
          <w:sz w:val="24"/>
        </w:rPr>
        <w:t>a=”right”</w:t>
      </w:r>
      <w:r w:rsidR="00BC2EB2">
        <w:rPr>
          <w:rFonts w:ascii="Times New Roman" w:hAnsi="Times New Roman" w:cs="Times New Roman"/>
          <w:sz w:val="24"/>
        </w:rPr>
        <w:t xml:space="preserve"> from </w:t>
      </w:r>
      <w:proofErr w:type="spellStart"/>
      <w:r w:rsidR="00BC2EB2">
        <w:rPr>
          <w:rFonts w:ascii="Times New Roman" w:hAnsi="Times New Roman" w:cs="Times New Roman"/>
          <w:sz w:val="24"/>
        </w:rPr>
        <w:t xml:space="preserve">state </w:t>
      </w:r>
      <w:r w:rsidR="00BC2EB2">
        <w:rPr>
          <w:rFonts w:ascii="Times New Roman" w:hAnsi="Times New Roman" w:cs="Times New Roman"/>
          <w:i/>
          <w:sz w:val="24"/>
        </w:rPr>
        <w:t>s</w:t>
      </w:r>
      <w:proofErr w:type="spellEnd"/>
      <w:r w:rsidR="00BC2EB2">
        <w:rPr>
          <w:rFonts w:ascii="Times New Roman" w:hAnsi="Times New Roman" w:cs="Times New Roman"/>
          <w:i/>
          <w:sz w:val="24"/>
        </w:rPr>
        <w:t>’=3</w:t>
      </w:r>
      <w:r w:rsidR="00BC2EB2">
        <w:rPr>
          <w:rFonts w:ascii="Times New Roman" w:hAnsi="Times New Roman" w:cs="Times New Roman"/>
          <w:sz w:val="24"/>
        </w:rPr>
        <w:t xml:space="preserve"> and receives reward </w:t>
      </w:r>
      <w:r w:rsidR="00BC2EB2">
        <w:rPr>
          <w:rFonts w:ascii="Times New Roman" w:hAnsi="Times New Roman" w:cs="Times New Roman"/>
          <w:i/>
          <w:sz w:val="24"/>
        </w:rPr>
        <w:t xml:space="preserve">R=1. </w:t>
      </w:r>
      <w:r w:rsidR="00BC2EB2">
        <w:rPr>
          <w:rFonts w:ascii="Times New Roman" w:hAnsi="Times New Roman" w:cs="Times New Roman"/>
          <w:sz w:val="24"/>
        </w:rPr>
        <w:t xml:space="preserve"> </w:t>
      </w:r>
      <w:r w:rsidR="00BC2EB2">
        <w:rPr>
          <w:rFonts w:ascii="Times New Roman" w:hAnsi="Times New Roman" w:cs="Times New Roman"/>
          <w:sz w:val="24"/>
        </w:rPr>
        <w:lastRenderedPageBreak/>
        <w:t>The</w:t>
      </w:r>
      <w:r w:rsidR="00750139">
        <w:rPr>
          <w:rFonts w:ascii="Times New Roman" w:hAnsi="Times New Roman" w:cs="Times New Roman"/>
          <w:sz w:val="24"/>
        </w:rPr>
        <w:t xml:space="preserve"> agent</w:t>
      </w:r>
      <w:r w:rsidR="00BC2EB2">
        <w:rPr>
          <w:rFonts w:ascii="Times New Roman" w:hAnsi="Times New Roman" w:cs="Times New Roman"/>
          <w:sz w:val="24"/>
        </w:rPr>
        <w:t xml:space="preserve"> again updates its policy to reflect the new information, and is then returned to state </w:t>
      </w:r>
      <w:r w:rsidR="00BC2EB2">
        <w:rPr>
          <w:rFonts w:ascii="Times New Roman" w:hAnsi="Times New Roman" w:cs="Times New Roman"/>
          <w:i/>
          <w:sz w:val="24"/>
        </w:rPr>
        <w:t>s=1</w:t>
      </w:r>
      <w:r w:rsidR="00BC2EB2">
        <w:rPr>
          <w:rFonts w:ascii="Times New Roman" w:hAnsi="Times New Roman" w:cs="Times New Roman"/>
          <w:sz w:val="24"/>
        </w:rPr>
        <w:t xml:space="preserve"> for the beginning of the next trial. </w:t>
      </w:r>
    </w:p>
    <w:p w:rsidR="00BC2EB2" w:rsidRDefault="00351380" w:rsidP="0064045F">
      <w:pPr>
        <w:spacing w:line="480" w:lineRule="auto"/>
        <w:ind w:firstLine="360"/>
        <w:rPr>
          <w:rFonts w:ascii="Times New Roman" w:hAnsi="Times New Roman" w:cs="Times New Roman"/>
          <w:sz w:val="24"/>
        </w:rPr>
      </w:pPr>
      <w:r>
        <w:rPr>
          <w:rFonts w:ascii="Times New Roman" w:hAnsi="Times New Roman" w:cs="Times New Roman"/>
          <w:sz w:val="24"/>
        </w:rPr>
        <w:t xml:space="preserve">The nuances of the above algorithm in model free and model based cases will be discussed </w:t>
      </w:r>
      <w:r w:rsidR="003E17CE">
        <w:rPr>
          <w:rFonts w:ascii="Times New Roman" w:hAnsi="Times New Roman" w:cs="Times New Roman"/>
          <w:sz w:val="24"/>
        </w:rPr>
        <w:t xml:space="preserve">in the next </w:t>
      </w:r>
      <w:r w:rsidR="006E165F">
        <w:rPr>
          <w:rFonts w:ascii="Times New Roman" w:hAnsi="Times New Roman" w:cs="Times New Roman"/>
          <w:sz w:val="24"/>
        </w:rPr>
        <w:t>Section</w:t>
      </w:r>
      <w:r>
        <w:rPr>
          <w:rFonts w:ascii="Times New Roman" w:hAnsi="Times New Roman" w:cs="Times New Roman"/>
          <w:sz w:val="24"/>
        </w:rPr>
        <w:t xml:space="preserve">, but the general process remains the same. The final ingredient for the model is a set of seven basic parameters, each of which describes some aspect of how people update their policies (discussed in more detail below). By combining different values of these </w:t>
      </w:r>
      <w:r w:rsidR="00E3483F">
        <w:rPr>
          <w:rFonts w:ascii="Times New Roman" w:hAnsi="Times New Roman" w:cs="Times New Roman"/>
          <w:sz w:val="24"/>
        </w:rPr>
        <w:t xml:space="preserve">parameters with the general process outlined above, it is possible to represent </w:t>
      </w:r>
      <w:r w:rsidR="00750139">
        <w:rPr>
          <w:rFonts w:ascii="Times New Roman" w:hAnsi="Times New Roman" w:cs="Times New Roman"/>
          <w:sz w:val="24"/>
        </w:rPr>
        <w:t xml:space="preserve">nearly the entire </w:t>
      </w:r>
      <w:r w:rsidR="00E3483F">
        <w:rPr>
          <w:rFonts w:ascii="Times New Roman" w:hAnsi="Times New Roman" w:cs="Times New Roman"/>
          <w:sz w:val="24"/>
        </w:rPr>
        <w:t xml:space="preserve">range of decision making </w:t>
      </w:r>
      <w:r w:rsidR="00750139">
        <w:rPr>
          <w:rFonts w:ascii="Times New Roman" w:hAnsi="Times New Roman" w:cs="Times New Roman"/>
          <w:sz w:val="24"/>
        </w:rPr>
        <w:t>strategies</w:t>
      </w:r>
      <w:r w:rsidR="00E3483F">
        <w:rPr>
          <w:rFonts w:ascii="Times New Roman" w:hAnsi="Times New Roman" w:cs="Times New Roman"/>
          <w:sz w:val="24"/>
        </w:rPr>
        <w:t>.</w:t>
      </w:r>
    </w:p>
    <w:p w:rsidR="0012241E" w:rsidRDefault="00750139" w:rsidP="0064045F">
      <w:pPr>
        <w:spacing w:line="480" w:lineRule="auto"/>
        <w:ind w:firstLine="360"/>
        <w:rPr>
          <w:rFonts w:ascii="Times New Roman" w:hAnsi="Times New Roman" w:cs="Times New Roman"/>
          <w:sz w:val="24"/>
        </w:rPr>
      </w:pPr>
      <w:proofErr w:type="gramStart"/>
      <w:r>
        <w:rPr>
          <w:rFonts w:ascii="Times New Roman" w:hAnsi="Times New Roman" w:cs="Times New Roman"/>
          <w:sz w:val="24"/>
        </w:rPr>
        <w:t xml:space="preserve">The next step </w:t>
      </w:r>
      <w:r w:rsidR="003E17CE">
        <w:rPr>
          <w:rFonts w:ascii="Times New Roman" w:hAnsi="Times New Roman" w:cs="Times New Roman"/>
          <w:sz w:val="24"/>
        </w:rPr>
        <w:t>to find the best fit</w:t>
      </w:r>
      <w:r>
        <w:rPr>
          <w:rFonts w:ascii="Times New Roman" w:hAnsi="Times New Roman" w:cs="Times New Roman"/>
          <w:sz w:val="24"/>
        </w:rPr>
        <w:t>ting set</w:t>
      </w:r>
      <w:r w:rsidR="003E17CE">
        <w:rPr>
          <w:rFonts w:ascii="Times New Roman" w:hAnsi="Times New Roman" w:cs="Times New Roman"/>
          <w:sz w:val="24"/>
        </w:rPr>
        <w:t xml:space="preserve"> of parameters for each subject.</w:t>
      </w:r>
      <w:proofErr w:type="gramEnd"/>
      <w:r w:rsidR="003E17CE">
        <w:rPr>
          <w:rFonts w:ascii="Times New Roman" w:hAnsi="Times New Roman" w:cs="Times New Roman"/>
          <w:sz w:val="24"/>
        </w:rPr>
        <w:t xml:space="preserve"> Because decision making is probabilistic in nature, it wa</w:t>
      </w:r>
      <w:r w:rsidR="00775F72">
        <w:rPr>
          <w:rFonts w:ascii="Times New Roman" w:hAnsi="Times New Roman" w:cs="Times New Roman"/>
          <w:sz w:val="24"/>
        </w:rPr>
        <w:t>s necessary find the set of parameters that would maximize the likelihood that the corresponding model would make decisions in a way that was most similar to the subject’s actual responses. This was accomplished through the use of two complementary functions. The first</w:t>
      </w:r>
      <w:r w:rsidR="00191452">
        <w:rPr>
          <w:rFonts w:ascii="Times New Roman" w:hAnsi="Times New Roman" w:cs="Times New Roman"/>
          <w:sz w:val="24"/>
        </w:rPr>
        <w:t xml:space="preserve"> (referred to as the constructer)</w:t>
      </w:r>
      <w:r w:rsidR="00775F72">
        <w:rPr>
          <w:rFonts w:ascii="Times New Roman" w:hAnsi="Times New Roman" w:cs="Times New Roman"/>
          <w:sz w:val="24"/>
        </w:rPr>
        <w:t xml:space="preserve"> took the seven parameters described above as input, as well as a complete list of the subject’s choices and received rewards for each trial. It examined each of the trials in turn, using an iterative algorithm similar to the one described above, and returned an estimate of how likely a fit the model</w:t>
      </w:r>
      <w:r w:rsidR="00191452">
        <w:rPr>
          <w:rFonts w:ascii="Times New Roman" w:hAnsi="Times New Roman" w:cs="Times New Roman"/>
          <w:sz w:val="24"/>
        </w:rPr>
        <w:t xml:space="preserve"> defined by the input parameters was for the subject’s actual responses (for full code base, see Appendix B). </w:t>
      </w:r>
    </w:p>
    <w:p w:rsidR="0012241E" w:rsidRPr="002F0B24" w:rsidRDefault="00191452" w:rsidP="0012241E">
      <w:pPr>
        <w:spacing w:line="480" w:lineRule="auto"/>
        <w:ind w:firstLine="360"/>
        <w:rPr>
          <w:rFonts w:ascii="Times New Roman" w:hAnsi="Times New Roman" w:cs="Times New Roman"/>
          <w:sz w:val="24"/>
          <w:szCs w:val="24"/>
        </w:rPr>
      </w:pPr>
      <w:r>
        <w:rPr>
          <w:rFonts w:ascii="Times New Roman" w:hAnsi="Times New Roman" w:cs="Times New Roman"/>
          <w:sz w:val="24"/>
        </w:rPr>
        <w:t>The second function (referred to as the driver) was essentially a wrapper around a general purpose numerical optimization function. The driver interfaced directly with the constructor. Through an iterative process similar to a gradient descent, the driver attempted to maximize the likelihood estimate returned by the constructor by tweaking the seven input parameters.</w:t>
      </w:r>
      <w:r w:rsidR="0012241E">
        <w:rPr>
          <w:rFonts w:ascii="Times New Roman" w:hAnsi="Times New Roman" w:cs="Times New Roman"/>
          <w:sz w:val="24"/>
        </w:rPr>
        <w:t xml:space="preserve"> (</w:t>
      </w:r>
      <w:proofErr w:type="gramStart"/>
      <w:r w:rsidR="0012241E">
        <w:rPr>
          <w:rFonts w:ascii="Times New Roman" w:hAnsi="Times New Roman" w:cs="Times New Roman"/>
          <w:sz w:val="24"/>
        </w:rPr>
        <w:t>for</w:t>
      </w:r>
      <w:proofErr w:type="gramEnd"/>
      <w:r w:rsidR="0012241E">
        <w:rPr>
          <w:rFonts w:ascii="Times New Roman" w:hAnsi="Times New Roman" w:cs="Times New Roman"/>
          <w:sz w:val="24"/>
        </w:rPr>
        <w:t xml:space="preserve"> full code base, see Appendix C). The numerical optimization was conducted </w:t>
      </w:r>
      <w:r w:rsidR="0012241E" w:rsidRPr="002F0B24">
        <w:rPr>
          <w:rFonts w:ascii="Times New Roman" w:hAnsi="Times New Roman" w:cs="Times New Roman"/>
          <w:sz w:val="24"/>
          <w:szCs w:val="24"/>
        </w:rPr>
        <w:t>a total of ten times</w:t>
      </w:r>
      <w:r w:rsidR="0012241E">
        <w:rPr>
          <w:rFonts w:ascii="Times New Roman" w:hAnsi="Times New Roman" w:cs="Times New Roman"/>
          <w:sz w:val="24"/>
          <w:szCs w:val="24"/>
        </w:rPr>
        <w:t xml:space="preserve"> for </w:t>
      </w:r>
      <w:r w:rsidR="0012241E">
        <w:rPr>
          <w:rFonts w:ascii="Times New Roman" w:hAnsi="Times New Roman" w:cs="Times New Roman"/>
          <w:sz w:val="24"/>
          <w:szCs w:val="24"/>
        </w:rPr>
        <w:lastRenderedPageBreak/>
        <w:t>each subject</w:t>
      </w:r>
      <w:r w:rsidR="0012241E" w:rsidRPr="002F0B24">
        <w:rPr>
          <w:rFonts w:ascii="Times New Roman" w:hAnsi="Times New Roman" w:cs="Times New Roman"/>
          <w:sz w:val="24"/>
          <w:szCs w:val="24"/>
        </w:rPr>
        <w:t xml:space="preserve">, from a random set of initial parameters, to ensure </w:t>
      </w:r>
      <w:r w:rsidR="0012241E">
        <w:rPr>
          <w:rFonts w:ascii="Times New Roman" w:hAnsi="Times New Roman" w:cs="Times New Roman"/>
          <w:sz w:val="24"/>
          <w:szCs w:val="24"/>
        </w:rPr>
        <w:t>it</w:t>
      </w:r>
      <w:r w:rsidR="0012241E" w:rsidRPr="002F0B24">
        <w:rPr>
          <w:rFonts w:ascii="Times New Roman" w:hAnsi="Times New Roman" w:cs="Times New Roman"/>
          <w:sz w:val="24"/>
          <w:szCs w:val="24"/>
        </w:rPr>
        <w:t xml:space="preserve"> had not settled in a local minimum.</w:t>
      </w:r>
    </w:p>
    <w:p w:rsidR="0012241E" w:rsidRDefault="0012241E" w:rsidP="00D70CC5">
      <w:pPr>
        <w:pStyle w:val="Heading2"/>
        <w:spacing w:after="240"/>
        <w:ind w:firstLine="720"/>
      </w:pPr>
      <w:r>
        <w:t>3.2 The Constructor</w:t>
      </w:r>
    </w:p>
    <w:p w:rsidR="00C54587" w:rsidRPr="005A4D35" w:rsidRDefault="0012241E" w:rsidP="00C54587">
      <w:pPr>
        <w:spacing w:line="480" w:lineRule="auto"/>
        <w:ind w:firstLine="360"/>
        <w:rPr>
          <w:rFonts w:ascii="Times New Roman" w:hAnsi="Times New Roman" w:cs="Times New Roman"/>
          <w:sz w:val="24"/>
        </w:rPr>
      </w:pPr>
      <w:r>
        <w:rPr>
          <w:rFonts w:ascii="Times New Roman" w:hAnsi="Times New Roman" w:cs="Times New Roman"/>
          <w:sz w:val="24"/>
        </w:rPr>
        <w:t xml:space="preserve">The constructor consisted of a total of three different computational components -- </w:t>
      </w:r>
      <w:r w:rsidR="00EF5FCB" w:rsidRPr="002F0B24">
        <w:rPr>
          <w:rFonts w:ascii="Times New Roman" w:hAnsi="Times New Roman" w:cs="Times New Roman"/>
          <w:sz w:val="24"/>
        </w:rPr>
        <w:t xml:space="preserve">a model free </w:t>
      </w:r>
      <w:r>
        <w:rPr>
          <w:rFonts w:ascii="Times New Roman" w:hAnsi="Times New Roman" w:cs="Times New Roman"/>
          <w:sz w:val="24"/>
        </w:rPr>
        <w:t>agent</w:t>
      </w:r>
      <w:r w:rsidR="00EF5FCB" w:rsidRPr="002F0B24">
        <w:rPr>
          <w:rFonts w:ascii="Times New Roman" w:hAnsi="Times New Roman" w:cs="Times New Roman"/>
          <w:sz w:val="24"/>
        </w:rPr>
        <w:t xml:space="preserve">, a model based </w:t>
      </w:r>
      <w:r>
        <w:rPr>
          <w:rFonts w:ascii="Times New Roman" w:hAnsi="Times New Roman" w:cs="Times New Roman"/>
          <w:sz w:val="24"/>
        </w:rPr>
        <w:t>agent</w:t>
      </w:r>
      <w:r w:rsidR="00EF5FCB" w:rsidRPr="002F0B24">
        <w:rPr>
          <w:rFonts w:ascii="Times New Roman" w:hAnsi="Times New Roman" w:cs="Times New Roman"/>
          <w:sz w:val="24"/>
        </w:rPr>
        <w:t>, and a hybrid of the two – which we</w:t>
      </w:r>
      <w:r w:rsidR="005A4D35">
        <w:rPr>
          <w:rFonts w:ascii="Times New Roman" w:hAnsi="Times New Roman" w:cs="Times New Roman"/>
          <w:sz w:val="24"/>
        </w:rPr>
        <w:t>re</w:t>
      </w:r>
      <w:r w:rsidR="00EF5FCB" w:rsidRPr="002F0B24">
        <w:rPr>
          <w:rFonts w:ascii="Times New Roman" w:hAnsi="Times New Roman" w:cs="Times New Roman"/>
          <w:sz w:val="24"/>
        </w:rPr>
        <w:t xml:space="preserve"> r</w:t>
      </w:r>
      <w:r w:rsidR="005A4D35">
        <w:rPr>
          <w:rFonts w:ascii="Times New Roman" w:hAnsi="Times New Roman" w:cs="Times New Roman"/>
          <w:sz w:val="24"/>
        </w:rPr>
        <w:t>u</w:t>
      </w:r>
      <w:r w:rsidR="00EF5FCB" w:rsidRPr="002F0B24">
        <w:rPr>
          <w:rFonts w:ascii="Times New Roman" w:hAnsi="Times New Roman" w:cs="Times New Roman"/>
          <w:sz w:val="24"/>
        </w:rPr>
        <w:t>n in parallel throughout the simulation</w:t>
      </w:r>
      <w:r w:rsidR="00896CA0" w:rsidRPr="002F0B24">
        <w:rPr>
          <w:rFonts w:ascii="Times New Roman" w:hAnsi="Times New Roman" w:cs="Times New Roman"/>
          <w:sz w:val="24"/>
        </w:rPr>
        <w:t xml:space="preserve"> (see appendix for full code base)</w:t>
      </w:r>
      <w:r w:rsidR="00EF5FCB" w:rsidRPr="002F0B24">
        <w:rPr>
          <w:rFonts w:ascii="Times New Roman" w:hAnsi="Times New Roman" w:cs="Times New Roman"/>
          <w:sz w:val="24"/>
        </w:rPr>
        <w:t xml:space="preserve">. </w:t>
      </w:r>
      <w:r w:rsidR="005A4D35">
        <w:rPr>
          <w:rFonts w:ascii="Times New Roman" w:hAnsi="Times New Roman" w:cs="Times New Roman"/>
          <w:sz w:val="24"/>
        </w:rPr>
        <w:t xml:space="preserve">Importantly, the hybrid model allowed the relative strength of model free and model based processes to be quantified numerically, through the use of the parameter </w:t>
      </w:r>
      <w:r w:rsidR="005A4D35">
        <w:rPr>
          <w:rFonts w:ascii="Times New Roman" w:hAnsi="Times New Roman" w:cs="Times New Roman"/>
          <w:i/>
          <w:sz w:val="24"/>
        </w:rPr>
        <w:t>w</w:t>
      </w:r>
      <w:r w:rsidR="005A4D35">
        <w:rPr>
          <w:rFonts w:ascii="Times New Roman" w:hAnsi="Times New Roman" w:cs="Times New Roman"/>
          <w:sz w:val="24"/>
        </w:rPr>
        <w:t>, which will be described further below.</w:t>
      </w:r>
      <w:r w:rsidR="00C54587">
        <w:rPr>
          <w:rFonts w:ascii="Times New Roman" w:hAnsi="Times New Roman" w:cs="Times New Roman"/>
          <w:sz w:val="24"/>
        </w:rPr>
        <w:t xml:space="preserve"> </w:t>
      </w:r>
      <w:r w:rsidR="00C54587">
        <w:rPr>
          <w:rFonts w:ascii="Times New Roman" w:hAnsi="Times New Roman" w:cs="Times New Roman"/>
          <w:sz w:val="24"/>
        </w:rPr>
        <w:t>The construct</w:t>
      </w:r>
      <w:r w:rsidR="00C54587">
        <w:rPr>
          <w:rFonts w:ascii="Times New Roman" w:hAnsi="Times New Roman" w:cs="Times New Roman"/>
          <w:sz w:val="24"/>
        </w:rPr>
        <w:t>or</w:t>
      </w:r>
      <w:r w:rsidR="00C54587">
        <w:rPr>
          <w:rFonts w:ascii="Times New Roman" w:hAnsi="Times New Roman" w:cs="Times New Roman"/>
          <w:sz w:val="24"/>
        </w:rPr>
        <w:t xml:space="preserve"> held the i</w:t>
      </w:r>
      <w:r w:rsidR="00C54587">
        <w:rPr>
          <w:rFonts w:ascii="Times New Roman" w:hAnsi="Times New Roman" w:cs="Times New Roman"/>
          <w:sz w:val="24"/>
        </w:rPr>
        <w:t>nput parameters constant for the full evaluation of the 201 trials, and returned an estimate of the likelihood that the given set of input parameters defined a model that would make decisions in a similar way to the subject’s actual responses.</w:t>
      </w:r>
      <w:r w:rsidR="005A4D35">
        <w:rPr>
          <w:rFonts w:ascii="Times New Roman" w:hAnsi="Times New Roman" w:cs="Times New Roman"/>
          <w:sz w:val="24"/>
        </w:rPr>
        <w:t xml:space="preserve"> The overall parameterization of the models </w:t>
      </w:r>
      <w:r>
        <w:rPr>
          <w:rFonts w:ascii="Times New Roman" w:hAnsi="Times New Roman" w:cs="Times New Roman"/>
          <w:sz w:val="24"/>
        </w:rPr>
        <w:t>(</w:t>
      </w:r>
      <w:r w:rsidR="005A4D35">
        <w:rPr>
          <w:rFonts w:ascii="Times New Roman" w:hAnsi="Times New Roman" w:cs="Times New Roman"/>
          <w:sz w:val="24"/>
        </w:rPr>
        <w:t xml:space="preserve">including </w:t>
      </w:r>
      <w:r w:rsidR="005A4D35" w:rsidRPr="005A4D35">
        <w:rPr>
          <w:rFonts w:ascii="Times New Roman" w:hAnsi="Times New Roman" w:cs="Times New Roman"/>
          <w:i/>
          <w:sz w:val="24"/>
        </w:rPr>
        <w:t>w</w:t>
      </w:r>
      <w:r w:rsidR="005A4D35">
        <w:rPr>
          <w:rFonts w:ascii="Times New Roman" w:hAnsi="Times New Roman" w:cs="Times New Roman"/>
          <w:sz w:val="24"/>
        </w:rPr>
        <w:t xml:space="preserve">) </w:t>
      </w:r>
      <w:r w:rsidR="005A4D35" w:rsidRPr="005A4D35">
        <w:rPr>
          <w:rFonts w:ascii="Times New Roman" w:hAnsi="Times New Roman" w:cs="Times New Roman"/>
          <w:sz w:val="24"/>
        </w:rPr>
        <w:t>allowed</w:t>
      </w:r>
      <w:r w:rsidR="005A4D35">
        <w:rPr>
          <w:rFonts w:ascii="Times New Roman" w:hAnsi="Times New Roman" w:cs="Times New Roman"/>
          <w:sz w:val="24"/>
        </w:rPr>
        <w:t xml:space="preserve"> any correlations between the parameters and the subjects’ reaction time to be revealed.</w:t>
      </w:r>
      <w:r w:rsidR="00C54587">
        <w:rPr>
          <w:rFonts w:ascii="Times New Roman" w:hAnsi="Times New Roman" w:cs="Times New Roman"/>
          <w:sz w:val="24"/>
        </w:rPr>
        <w:t xml:space="preserve"> The input parameters are discussed in turn as they appear below, and are identified by the use of italics.</w:t>
      </w:r>
    </w:p>
    <w:p w:rsidR="00EF5FCB" w:rsidRPr="002F0B24" w:rsidRDefault="00EF5FCB"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We will begin by discussing the model free </w:t>
      </w:r>
      <w:r w:rsidR="0012241E">
        <w:rPr>
          <w:rFonts w:ascii="Times New Roman" w:hAnsi="Times New Roman" w:cs="Times New Roman"/>
          <w:sz w:val="24"/>
        </w:rPr>
        <w:t>component</w:t>
      </w:r>
      <w:r w:rsidRPr="002F0B24">
        <w:rPr>
          <w:rFonts w:ascii="Times New Roman" w:hAnsi="Times New Roman" w:cs="Times New Roman"/>
          <w:sz w:val="24"/>
        </w:rPr>
        <w:t>. Learning at the first level was</w:t>
      </w:r>
      <w:r w:rsidR="00C9694A" w:rsidRPr="002F0B24">
        <w:rPr>
          <w:rFonts w:ascii="Times New Roman" w:hAnsi="Times New Roman" w:cs="Times New Roman"/>
          <w:sz w:val="24"/>
        </w:rPr>
        <w:t xml:space="preserve"> conducted using the SA</w:t>
      </w:r>
      <w:r w:rsidR="0021154E" w:rsidRPr="002F0B24">
        <w:rPr>
          <w:rFonts w:ascii="Times New Roman" w:hAnsi="Times New Roman" w:cs="Times New Roman"/>
          <w:sz w:val="24"/>
        </w:rPr>
        <w:t>RSA equation (Sutton and Barto, 1998).</w:t>
      </w:r>
      <w:r w:rsidR="00C9694A" w:rsidRPr="002F0B24">
        <w:rPr>
          <w:rFonts w:ascii="Times New Roman" w:hAnsi="Times New Roman" w:cs="Times New Roman"/>
          <w:sz w:val="24"/>
        </w:rPr>
        <w:t xml:space="preserve"> In the SARSA equation, the model’s estimate of the values of the first stage choices are updated after the second choice is made. The agent calculates the difference between its estimate of the value of the second choice and its estimate for the firs</w:t>
      </w:r>
      <w:r w:rsidR="0021154E" w:rsidRPr="002F0B24">
        <w:rPr>
          <w:rFonts w:ascii="Times New Roman" w:hAnsi="Times New Roman" w:cs="Times New Roman"/>
          <w:sz w:val="24"/>
        </w:rPr>
        <w:t>t choice. It then multiplies this</w:t>
      </w:r>
      <w:r w:rsidR="00C9694A" w:rsidRPr="002F0B24">
        <w:rPr>
          <w:rFonts w:ascii="Times New Roman" w:hAnsi="Times New Roman" w:cs="Times New Roman"/>
          <w:sz w:val="24"/>
        </w:rPr>
        <w:t xml:space="preserve"> difference by a factor </w:t>
      </w:r>
      <w:r w:rsidR="00C9694A" w:rsidRPr="002F0B24">
        <w:rPr>
          <w:rFonts w:ascii="Times New Roman" w:hAnsi="Times New Roman" w:cs="Times New Roman"/>
          <w:i/>
          <w:sz w:val="24"/>
        </w:rPr>
        <w:t>eta</w:t>
      </w:r>
      <w:r w:rsidR="00C9694A" w:rsidRPr="002F0B24">
        <w:rPr>
          <w:rFonts w:ascii="Times New Roman" w:hAnsi="Times New Roman" w:cs="Times New Roman"/>
          <w:sz w:val="24"/>
        </w:rPr>
        <w:t>, known as the learning rate, and adds the product to its estimate of the chosen action in the first state. A similar calculation is performed to determine how to update the value f</w:t>
      </w:r>
      <w:r w:rsidR="000771DE" w:rsidRPr="002F0B24">
        <w:rPr>
          <w:rFonts w:ascii="Times New Roman" w:hAnsi="Times New Roman" w:cs="Times New Roman"/>
          <w:sz w:val="24"/>
        </w:rPr>
        <w:t xml:space="preserve">or the second state, except </w:t>
      </w:r>
      <w:r w:rsidR="0021154E" w:rsidRPr="002F0B24">
        <w:rPr>
          <w:rFonts w:ascii="Times New Roman" w:hAnsi="Times New Roman" w:cs="Times New Roman"/>
          <w:sz w:val="24"/>
        </w:rPr>
        <w:t>in this calculation</w:t>
      </w:r>
      <w:r w:rsidR="000771DE" w:rsidRPr="002F0B24">
        <w:rPr>
          <w:rFonts w:ascii="Times New Roman" w:hAnsi="Times New Roman" w:cs="Times New Roman"/>
          <w:sz w:val="24"/>
        </w:rPr>
        <w:t xml:space="preserve"> the difference is found between the expected value of the second stage choice and the value of the reward received after the choice. It is again multiplied by a factor </w:t>
      </w:r>
      <w:r w:rsidR="000771DE" w:rsidRPr="002F0B24">
        <w:rPr>
          <w:rFonts w:ascii="Times New Roman" w:hAnsi="Times New Roman" w:cs="Times New Roman"/>
          <w:i/>
          <w:sz w:val="24"/>
        </w:rPr>
        <w:t>eta</w:t>
      </w:r>
      <w:r w:rsidR="000771DE" w:rsidRPr="002F0B24">
        <w:rPr>
          <w:rFonts w:ascii="Times New Roman" w:hAnsi="Times New Roman" w:cs="Times New Roman"/>
          <w:sz w:val="24"/>
        </w:rPr>
        <w:t xml:space="preserve">, although the </w:t>
      </w:r>
      <w:r w:rsidR="000771DE" w:rsidRPr="002F0B24">
        <w:rPr>
          <w:rFonts w:ascii="Times New Roman" w:hAnsi="Times New Roman" w:cs="Times New Roman"/>
          <w:i/>
          <w:sz w:val="24"/>
        </w:rPr>
        <w:lastRenderedPageBreak/>
        <w:t>etas</w:t>
      </w:r>
      <w:r w:rsidR="000771DE" w:rsidRPr="002F0B24">
        <w:rPr>
          <w:rFonts w:ascii="Times New Roman" w:hAnsi="Times New Roman" w:cs="Times New Roman"/>
          <w:sz w:val="24"/>
        </w:rPr>
        <w:t xml:space="preserve"> for each stage are allowed to vary independently, to better capture differences in learning rates between stages. Finally, the first level values are updated again to reflect the change in estimated values at the second stage. However, this second</w:t>
      </w:r>
      <w:r w:rsidR="002F0B24" w:rsidRPr="002F0B24">
        <w:rPr>
          <w:rFonts w:ascii="Times New Roman" w:hAnsi="Times New Roman" w:cs="Times New Roman"/>
          <w:sz w:val="24"/>
        </w:rPr>
        <w:t>ary</w:t>
      </w:r>
      <w:r w:rsidR="000771DE" w:rsidRPr="002F0B24">
        <w:rPr>
          <w:rFonts w:ascii="Times New Roman" w:hAnsi="Times New Roman" w:cs="Times New Roman"/>
          <w:sz w:val="24"/>
        </w:rPr>
        <w:t xml:space="preserve"> round of first level updates is multiplied by an additional factor </w:t>
      </w:r>
      <w:r w:rsidR="000771DE" w:rsidRPr="002F0B24">
        <w:rPr>
          <w:rFonts w:ascii="Times New Roman" w:hAnsi="Times New Roman" w:cs="Times New Roman"/>
          <w:i/>
          <w:sz w:val="24"/>
        </w:rPr>
        <w:t>lambda</w:t>
      </w:r>
      <w:r w:rsidR="000771DE" w:rsidRPr="002F0B24">
        <w:rPr>
          <w:rFonts w:ascii="Times New Roman" w:hAnsi="Times New Roman" w:cs="Times New Roman"/>
          <w:sz w:val="24"/>
        </w:rPr>
        <w:t>, known as the eligibility trace, which allows the model to discount more temporally distant influences.</w:t>
      </w:r>
    </w:p>
    <w:p w:rsidR="00ED28E7" w:rsidRPr="002F0B24" w:rsidRDefault="000771DE"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Next, </w:t>
      </w:r>
      <w:r w:rsidR="00752AA1">
        <w:rPr>
          <w:rFonts w:ascii="Times New Roman" w:hAnsi="Times New Roman" w:cs="Times New Roman"/>
          <w:sz w:val="24"/>
        </w:rPr>
        <w:t>the model based agent is constructed</w:t>
      </w:r>
      <w:r w:rsidRPr="002F0B24">
        <w:rPr>
          <w:rFonts w:ascii="Times New Roman" w:hAnsi="Times New Roman" w:cs="Times New Roman"/>
          <w:sz w:val="24"/>
        </w:rPr>
        <w:t>.</w:t>
      </w:r>
      <w:r w:rsidR="002F0B24" w:rsidRPr="002F0B24">
        <w:rPr>
          <w:rFonts w:ascii="Times New Roman" w:hAnsi="Times New Roman" w:cs="Times New Roman"/>
          <w:sz w:val="24"/>
        </w:rPr>
        <w:t xml:space="preserve">  </w:t>
      </w:r>
      <w:r w:rsidR="00B9726F">
        <w:rPr>
          <w:rFonts w:ascii="Times New Roman" w:hAnsi="Times New Roman" w:cs="Times New Roman"/>
          <w:sz w:val="24"/>
        </w:rPr>
        <w:t>The agent</w:t>
      </w:r>
      <w:r w:rsidR="002F0B24" w:rsidRPr="002F0B24">
        <w:rPr>
          <w:rFonts w:ascii="Times New Roman" w:hAnsi="Times New Roman" w:cs="Times New Roman"/>
          <w:sz w:val="24"/>
        </w:rPr>
        <w:t xml:space="preserve"> begin</w:t>
      </w:r>
      <w:r w:rsidR="00B9726F">
        <w:rPr>
          <w:rFonts w:ascii="Times New Roman" w:hAnsi="Times New Roman" w:cs="Times New Roman"/>
          <w:sz w:val="24"/>
        </w:rPr>
        <w:t xml:space="preserve">s by examining all the </w:t>
      </w:r>
      <w:r w:rsidRPr="002F0B24">
        <w:rPr>
          <w:rFonts w:ascii="Times New Roman" w:hAnsi="Times New Roman" w:cs="Times New Roman"/>
          <w:sz w:val="24"/>
        </w:rPr>
        <w:t xml:space="preserve">previous </w:t>
      </w:r>
      <w:r w:rsidR="00B9726F">
        <w:rPr>
          <w:rFonts w:ascii="Times New Roman" w:hAnsi="Times New Roman" w:cs="Times New Roman"/>
          <w:sz w:val="24"/>
        </w:rPr>
        <w:t xml:space="preserve">transitions from the first stage in previous </w:t>
      </w:r>
      <w:r w:rsidRPr="002F0B24">
        <w:rPr>
          <w:rFonts w:ascii="Times New Roman" w:hAnsi="Times New Roman" w:cs="Times New Roman"/>
          <w:sz w:val="24"/>
        </w:rPr>
        <w:t xml:space="preserve">trials to make an educated guess about which first level choice is most frequently associated </w:t>
      </w:r>
      <w:r w:rsidR="00ED28E7" w:rsidRPr="002F0B24">
        <w:rPr>
          <w:rFonts w:ascii="Times New Roman" w:hAnsi="Times New Roman" w:cs="Times New Roman"/>
          <w:sz w:val="24"/>
        </w:rPr>
        <w:t xml:space="preserve">with each of the two second stage states. </w:t>
      </w:r>
      <w:r w:rsidR="00752AA1">
        <w:rPr>
          <w:rFonts w:ascii="Times New Roman" w:hAnsi="Times New Roman" w:cs="Times New Roman"/>
          <w:sz w:val="24"/>
        </w:rPr>
        <w:t xml:space="preserve">It does so using a for loop, examining all trials </w:t>
      </w:r>
      <w:r w:rsidR="00752AA1" w:rsidRPr="008F44C5">
        <w:rPr>
          <w:rFonts w:ascii="Courier" w:hAnsi="Courier" w:cs="Times New Roman"/>
          <w:sz w:val="24"/>
        </w:rPr>
        <w:t>1:i</w:t>
      </w:r>
      <w:r w:rsidR="008F44C5">
        <w:rPr>
          <w:rFonts w:ascii="Courier" w:hAnsi="Courier" w:cs="Times New Roman"/>
          <w:sz w:val="24"/>
        </w:rPr>
        <w:t>-1</w:t>
      </w:r>
      <w:r w:rsidR="00752AA1">
        <w:rPr>
          <w:rFonts w:ascii="Times New Roman" w:hAnsi="Times New Roman" w:cs="Times New Roman"/>
          <w:sz w:val="24"/>
        </w:rPr>
        <w:t xml:space="preserve"> (from the first trial to the </w:t>
      </w:r>
      <w:r w:rsidR="008F44C5">
        <w:rPr>
          <w:rFonts w:ascii="Times New Roman" w:hAnsi="Times New Roman" w:cs="Times New Roman"/>
          <w:sz w:val="24"/>
        </w:rPr>
        <w:t>trial before the current one</w:t>
      </w:r>
      <w:r w:rsidR="00752AA1">
        <w:rPr>
          <w:rFonts w:ascii="Times New Roman" w:hAnsi="Times New Roman" w:cs="Times New Roman"/>
          <w:sz w:val="24"/>
        </w:rPr>
        <w:t xml:space="preserve">) and counts the number of time each possible assignment of transition </w:t>
      </w:r>
      <w:r w:rsidR="008F44C5">
        <w:rPr>
          <w:rFonts w:ascii="Times New Roman" w:hAnsi="Times New Roman" w:cs="Times New Roman"/>
          <w:sz w:val="24"/>
        </w:rPr>
        <w:t xml:space="preserve">probabilities (i.e. whether choosing left in stage one lead to state two or state three more frequently, indicating which is the “common” transition path). </w:t>
      </w:r>
      <w:r w:rsidR="00ED28E7" w:rsidRPr="002F0B24">
        <w:rPr>
          <w:rFonts w:ascii="Times New Roman" w:hAnsi="Times New Roman" w:cs="Times New Roman"/>
          <w:sz w:val="24"/>
        </w:rPr>
        <w:t>It then updates the value estimates for each of the first stage choices. The agent does so by</w:t>
      </w:r>
      <w:r w:rsidR="00C54587">
        <w:rPr>
          <w:rFonts w:ascii="Times New Roman" w:hAnsi="Times New Roman" w:cs="Times New Roman"/>
          <w:sz w:val="24"/>
        </w:rPr>
        <w:t xml:space="preserve"> using the Bellman equation, which in this case consists of </w:t>
      </w:r>
      <w:r w:rsidR="00ED28E7" w:rsidRPr="002F0B24">
        <w:rPr>
          <w:rFonts w:ascii="Times New Roman" w:hAnsi="Times New Roman" w:cs="Times New Roman"/>
          <w:sz w:val="24"/>
        </w:rPr>
        <w:t xml:space="preserve">a weighted sum of the maximum of the estimated values for the second and third states. For example, if the agent had decided that choosing left in the first state lead to the second state seventy percent of the time, it </w:t>
      </w:r>
      <w:r w:rsidR="00B9726F">
        <w:rPr>
          <w:rFonts w:ascii="Times New Roman" w:hAnsi="Times New Roman" w:cs="Times New Roman"/>
          <w:sz w:val="24"/>
        </w:rPr>
        <w:t xml:space="preserve">would </w:t>
      </w:r>
      <w:r w:rsidR="00ED28E7" w:rsidRPr="002F0B24">
        <w:rPr>
          <w:rFonts w:ascii="Times New Roman" w:hAnsi="Times New Roman" w:cs="Times New Roman"/>
          <w:sz w:val="24"/>
        </w:rPr>
        <w:t>update its estimate of the value of choosing left in the first state as follows:</w:t>
      </w:r>
    </w:p>
    <w:p w:rsidR="007C1A2B" w:rsidRPr="002F0B24" w:rsidRDefault="00ED28E7" w:rsidP="00E73F54">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(0.70)(</w:t>
      </w:r>
      <w:proofErr w:type="gramStart"/>
      <w:r w:rsidRPr="002F0B24">
        <w:rPr>
          <w:rFonts w:ascii="Times New Roman" w:hAnsi="Times New Roman" w:cs="Times New Roman"/>
          <w:i/>
          <w:sz w:val="24"/>
        </w:rPr>
        <w:t>highest</w:t>
      </w:r>
      <w:proofErr w:type="gramEnd"/>
      <w:r w:rsidRPr="002F0B24">
        <w:rPr>
          <w:rFonts w:ascii="Times New Roman" w:hAnsi="Times New Roman" w:cs="Times New Roman"/>
          <w:i/>
          <w:sz w:val="24"/>
        </w:rPr>
        <w:t xml:space="preserve"> valued choice in second state) +</w:t>
      </w:r>
    </w:p>
    <w:p w:rsidR="007C1A2B" w:rsidRDefault="00ED28E7" w:rsidP="00B9726F">
      <w:pPr>
        <w:spacing w:line="240" w:lineRule="auto"/>
        <w:ind w:left="720"/>
        <w:jc w:val="center"/>
        <w:rPr>
          <w:rFonts w:ascii="Times New Roman" w:hAnsi="Times New Roman" w:cs="Times New Roman"/>
          <w:i/>
          <w:sz w:val="24"/>
        </w:rPr>
      </w:pPr>
      <w:r w:rsidRPr="002F0B24">
        <w:rPr>
          <w:rFonts w:ascii="Times New Roman" w:hAnsi="Times New Roman" w:cs="Times New Roman"/>
          <w:i/>
          <w:sz w:val="24"/>
        </w:rPr>
        <w:t>(0.30)(</w:t>
      </w:r>
      <w:proofErr w:type="gramStart"/>
      <w:r w:rsidRPr="002F0B24">
        <w:rPr>
          <w:rFonts w:ascii="Times New Roman" w:hAnsi="Times New Roman" w:cs="Times New Roman"/>
          <w:i/>
          <w:sz w:val="24"/>
        </w:rPr>
        <w:t>highest</w:t>
      </w:r>
      <w:proofErr w:type="gramEnd"/>
      <w:r w:rsidRPr="002F0B24">
        <w:rPr>
          <w:rFonts w:ascii="Times New Roman" w:hAnsi="Times New Roman" w:cs="Times New Roman"/>
          <w:i/>
          <w:sz w:val="24"/>
        </w:rPr>
        <w:t xml:space="preserve"> valued choice in third state)</w:t>
      </w:r>
    </w:p>
    <w:p w:rsidR="00B9726F" w:rsidRPr="00B9726F" w:rsidRDefault="00B9726F" w:rsidP="00B9726F">
      <w:pPr>
        <w:spacing w:line="240" w:lineRule="auto"/>
        <w:ind w:left="720"/>
        <w:jc w:val="center"/>
        <w:rPr>
          <w:rFonts w:ascii="Times New Roman" w:hAnsi="Times New Roman" w:cs="Times New Roman"/>
          <w:i/>
          <w:sz w:val="24"/>
        </w:rPr>
      </w:pPr>
    </w:p>
    <w:p w:rsidR="002003F1" w:rsidRPr="002F0B24" w:rsidRDefault="007C1A2B" w:rsidP="0064045F">
      <w:pPr>
        <w:spacing w:line="480" w:lineRule="auto"/>
        <w:rPr>
          <w:rFonts w:ascii="Times New Roman" w:hAnsi="Times New Roman" w:cs="Times New Roman"/>
          <w:sz w:val="24"/>
        </w:rPr>
      </w:pPr>
      <w:r w:rsidRPr="002F0B24">
        <w:rPr>
          <w:rFonts w:ascii="Times New Roman" w:hAnsi="Times New Roman" w:cs="Times New Roman"/>
          <w:sz w:val="24"/>
        </w:rPr>
        <w:t xml:space="preserve">The value of choosing right in the first state would be updated in a similar fashion, with the position of the 0.70 and 0.30 weights reversed. </w:t>
      </w:r>
      <w:r w:rsidR="002003F1" w:rsidRPr="002F0B24">
        <w:rPr>
          <w:rFonts w:ascii="Times New Roman" w:hAnsi="Times New Roman" w:cs="Times New Roman"/>
          <w:sz w:val="24"/>
        </w:rPr>
        <w:t xml:space="preserve">Note the absence of </w:t>
      </w:r>
      <w:r w:rsidR="002003F1" w:rsidRPr="00C54587">
        <w:rPr>
          <w:rFonts w:ascii="Times New Roman" w:hAnsi="Times New Roman" w:cs="Times New Roman"/>
          <w:i/>
          <w:sz w:val="24"/>
        </w:rPr>
        <w:t>lambda</w:t>
      </w:r>
      <w:r w:rsidR="002003F1" w:rsidRPr="002F0B24">
        <w:rPr>
          <w:rFonts w:ascii="Times New Roman" w:hAnsi="Times New Roman" w:cs="Times New Roman"/>
          <w:sz w:val="24"/>
        </w:rPr>
        <w:t xml:space="preserve"> or </w:t>
      </w:r>
      <w:r w:rsidR="002003F1" w:rsidRPr="00C54587">
        <w:rPr>
          <w:rFonts w:ascii="Times New Roman" w:hAnsi="Times New Roman" w:cs="Times New Roman"/>
          <w:i/>
          <w:sz w:val="24"/>
        </w:rPr>
        <w:t>eta</w:t>
      </w:r>
      <w:r w:rsidR="002003F1" w:rsidRPr="002F0B24">
        <w:rPr>
          <w:rFonts w:ascii="Times New Roman" w:hAnsi="Times New Roman" w:cs="Times New Roman"/>
          <w:sz w:val="24"/>
        </w:rPr>
        <w:t xml:space="preserve"> from the first stage of learning in model based agents. The transition probabilities are implicit in the model, so </w:t>
      </w:r>
      <w:r w:rsidR="002003F1" w:rsidRPr="002F0B24">
        <w:rPr>
          <w:rFonts w:ascii="Times New Roman" w:hAnsi="Times New Roman" w:cs="Times New Roman"/>
          <w:sz w:val="24"/>
        </w:rPr>
        <w:lastRenderedPageBreak/>
        <w:t xml:space="preserve">there’s no need to </w:t>
      </w:r>
      <w:r w:rsidR="002F0B24" w:rsidRPr="002F0B24">
        <w:rPr>
          <w:rFonts w:ascii="Times New Roman" w:hAnsi="Times New Roman" w:cs="Times New Roman"/>
          <w:sz w:val="24"/>
        </w:rPr>
        <w:t xml:space="preserve">guess at the values of first stage </w:t>
      </w:r>
      <w:r w:rsidR="00B9726F" w:rsidRPr="002F0B24">
        <w:rPr>
          <w:rFonts w:ascii="Times New Roman" w:hAnsi="Times New Roman" w:cs="Times New Roman"/>
          <w:sz w:val="24"/>
        </w:rPr>
        <w:t>choices</w:t>
      </w:r>
      <w:r w:rsidR="002003F1" w:rsidRPr="002F0B24">
        <w:rPr>
          <w:rFonts w:ascii="Times New Roman" w:hAnsi="Times New Roman" w:cs="Times New Roman"/>
          <w:sz w:val="24"/>
        </w:rPr>
        <w:t xml:space="preserve">, and therefore no need for a factor of </w:t>
      </w:r>
      <w:r w:rsidR="002003F1" w:rsidRPr="002F0B24">
        <w:rPr>
          <w:rFonts w:ascii="Times New Roman" w:hAnsi="Times New Roman" w:cs="Times New Roman"/>
          <w:i/>
          <w:sz w:val="24"/>
        </w:rPr>
        <w:t>eta</w:t>
      </w:r>
      <w:r w:rsidR="002003F1" w:rsidRPr="002F0B24">
        <w:rPr>
          <w:rFonts w:ascii="Times New Roman" w:hAnsi="Times New Roman" w:cs="Times New Roman"/>
          <w:sz w:val="24"/>
        </w:rPr>
        <w:t xml:space="preserve">. Similar logic explains the absence of the </w:t>
      </w:r>
      <w:r w:rsidR="002003F1" w:rsidRPr="002F0B24">
        <w:rPr>
          <w:rFonts w:ascii="Times New Roman" w:hAnsi="Times New Roman" w:cs="Times New Roman"/>
          <w:i/>
          <w:sz w:val="24"/>
        </w:rPr>
        <w:t>lambda</w:t>
      </w:r>
      <w:r w:rsidR="002003F1" w:rsidRPr="002F0B24">
        <w:rPr>
          <w:rFonts w:ascii="Times New Roman" w:hAnsi="Times New Roman" w:cs="Times New Roman"/>
          <w:sz w:val="24"/>
        </w:rPr>
        <w:t xml:space="preserve"> parameter. </w:t>
      </w:r>
    </w:p>
    <w:p w:rsidR="00ED28E7" w:rsidRPr="002F0B24" w:rsidRDefault="002003F1" w:rsidP="002F0B24">
      <w:pPr>
        <w:spacing w:line="480" w:lineRule="auto"/>
        <w:ind w:firstLine="720"/>
        <w:rPr>
          <w:rFonts w:ascii="Times New Roman" w:hAnsi="Times New Roman" w:cs="Times New Roman"/>
          <w:i/>
          <w:sz w:val="24"/>
        </w:rPr>
      </w:pPr>
      <w:r w:rsidRPr="002F0B24">
        <w:rPr>
          <w:rFonts w:ascii="Times New Roman" w:hAnsi="Times New Roman" w:cs="Times New Roman"/>
          <w:sz w:val="24"/>
        </w:rPr>
        <w:t xml:space="preserve">Learning in model based agents in the second level is conducted identically to the second level for model free agents. This makes sense, as reward after a second stage choice is assigned probabilistically according to a random Gaussian walk, so there are no transition probabilities to model. Finally, </w:t>
      </w:r>
      <w:r w:rsidR="002F0B24" w:rsidRPr="002F0B24">
        <w:rPr>
          <w:rFonts w:ascii="Times New Roman" w:hAnsi="Times New Roman" w:cs="Times New Roman"/>
          <w:sz w:val="24"/>
        </w:rPr>
        <w:t>we</w:t>
      </w:r>
      <w:r w:rsidRPr="002F0B24">
        <w:rPr>
          <w:rFonts w:ascii="Times New Roman" w:hAnsi="Times New Roman" w:cs="Times New Roman"/>
          <w:sz w:val="24"/>
        </w:rPr>
        <w:t xml:space="preserve"> consider the construction of a hybrid model of the two. Once the other agents have been created, formation of a hybrid is trivial. The values of the hybrid model, for both the first and second stage, is updated on each trial as a weighted sum of the model free and model based agents, governed by a free parameter </w:t>
      </w:r>
      <w:r w:rsidR="0013379D" w:rsidRPr="002F0B24">
        <w:rPr>
          <w:rFonts w:ascii="Times New Roman" w:hAnsi="Times New Roman" w:cs="Times New Roman"/>
          <w:i/>
          <w:sz w:val="24"/>
        </w:rPr>
        <w:t>w:</w:t>
      </w:r>
    </w:p>
    <w:p w:rsidR="0013379D" w:rsidRPr="002F0B24" w:rsidRDefault="0013379D" w:rsidP="0013379D">
      <w:pPr>
        <w:spacing w:line="480" w:lineRule="auto"/>
        <w:jc w:val="center"/>
        <w:rPr>
          <w:rFonts w:ascii="Times New Roman" w:hAnsi="Times New Roman" w:cs="Times New Roman"/>
          <w:i/>
          <w:sz w:val="24"/>
        </w:rPr>
      </w:pPr>
      <w:proofErr w:type="spellStart"/>
      <w:r w:rsidRPr="002F0B24">
        <w:rPr>
          <w:rFonts w:ascii="Times New Roman" w:hAnsi="Times New Roman" w:cs="Times New Roman"/>
          <w:i/>
          <w:sz w:val="24"/>
        </w:rPr>
        <w:t>Qhybrid</w:t>
      </w:r>
      <w:proofErr w:type="spellEnd"/>
      <w:r w:rsidRPr="002F0B24">
        <w:rPr>
          <w:rFonts w:ascii="Times New Roman" w:hAnsi="Times New Roman" w:cs="Times New Roman"/>
          <w:i/>
          <w:sz w:val="24"/>
        </w:rPr>
        <w:t xml:space="preserve"> = w * </w:t>
      </w:r>
      <w:proofErr w:type="spellStart"/>
      <w:r w:rsidRPr="002F0B24">
        <w:rPr>
          <w:rFonts w:ascii="Times New Roman" w:hAnsi="Times New Roman" w:cs="Times New Roman"/>
          <w:i/>
          <w:sz w:val="24"/>
        </w:rPr>
        <w:t>Qbased</w:t>
      </w:r>
      <w:proofErr w:type="spellEnd"/>
      <w:r w:rsidRPr="002F0B24">
        <w:rPr>
          <w:rFonts w:ascii="Times New Roman" w:hAnsi="Times New Roman" w:cs="Times New Roman"/>
          <w:i/>
          <w:sz w:val="24"/>
        </w:rPr>
        <w:t xml:space="preserve"> + (1-w) * </w:t>
      </w:r>
      <w:proofErr w:type="spellStart"/>
      <w:r w:rsidRPr="002F0B24">
        <w:rPr>
          <w:rFonts w:ascii="Times New Roman" w:hAnsi="Times New Roman" w:cs="Times New Roman"/>
          <w:i/>
          <w:sz w:val="24"/>
        </w:rPr>
        <w:t>Qfree</w:t>
      </w:r>
      <w:proofErr w:type="spellEnd"/>
      <w:r w:rsidRPr="002F0B24">
        <w:rPr>
          <w:rFonts w:ascii="Times New Roman" w:hAnsi="Times New Roman" w:cs="Times New Roman"/>
          <w:i/>
          <w:sz w:val="24"/>
        </w:rPr>
        <w:t>;</w:t>
      </w:r>
    </w:p>
    <w:p w:rsidR="007C1A2B" w:rsidRPr="002F0B24" w:rsidRDefault="00685498"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w:t>
      </w:r>
      <w:r w:rsidR="0012241E">
        <w:rPr>
          <w:rFonts w:ascii="Times New Roman" w:hAnsi="Times New Roman" w:cs="Times New Roman"/>
          <w:sz w:val="24"/>
        </w:rPr>
        <w:t>likelihood</w:t>
      </w:r>
      <w:r w:rsidRPr="002F0B24">
        <w:rPr>
          <w:rFonts w:ascii="Times New Roman" w:hAnsi="Times New Roman" w:cs="Times New Roman"/>
          <w:sz w:val="24"/>
        </w:rPr>
        <w:t xml:space="preserve"> of each choice</w:t>
      </w:r>
      <w:r w:rsidR="0002631B">
        <w:rPr>
          <w:rFonts w:ascii="Times New Roman" w:hAnsi="Times New Roman" w:cs="Times New Roman"/>
          <w:sz w:val="24"/>
        </w:rPr>
        <w:t>, based</w:t>
      </w:r>
      <w:r w:rsidR="00D70CC5">
        <w:rPr>
          <w:rFonts w:ascii="Times New Roman" w:hAnsi="Times New Roman" w:cs="Times New Roman"/>
          <w:sz w:val="24"/>
        </w:rPr>
        <w:t xml:space="preserve"> on the</w:t>
      </w:r>
      <w:r w:rsidR="0002631B">
        <w:rPr>
          <w:rFonts w:ascii="Times New Roman" w:hAnsi="Times New Roman" w:cs="Times New Roman"/>
          <w:sz w:val="24"/>
        </w:rPr>
        <w:t xml:space="preserve"> hybrid</w:t>
      </w:r>
      <w:r w:rsidRPr="002F0B24">
        <w:rPr>
          <w:rFonts w:ascii="Times New Roman" w:hAnsi="Times New Roman" w:cs="Times New Roman"/>
          <w:sz w:val="24"/>
        </w:rPr>
        <w:t xml:space="preserve"> model</w:t>
      </w:r>
      <w:r w:rsidR="0002631B">
        <w:rPr>
          <w:rFonts w:ascii="Times New Roman" w:hAnsi="Times New Roman" w:cs="Times New Roman"/>
          <w:sz w:val="24"/>
        </w:rPr>
        <w:t xml:space="preserve"> defined by the input parameters,</w:t>
      </w:r>
      <w:r w:rsidRPr="002F0B24">
        <w:rPr>
          <w:rFonts w:ascii="Times New Roman" w:hAnsi="Times New Roman" w:cs="Times New Roman"/>
          <w:sz w:val="24"/>
        </w:rPr>
        <w:t xml:space="preserve"> was calculated using the </w:t>
      </w:r>
      <w:proofErr w:type="spellStart"/>
      <w:r w:rsidRPr="002F0B24">
        <w:rPr>
          <w:rFonts w:ascii="Times New Roman" w:hAnsi="Times New Roman" w:cs="Times New Roman"/>
          <w:sz w:val="24"/>
        </w:rPr>
        <w:t>softmax</w:t>
      </w:r>
      <w:proofErr w:type="spellEnd"/>
      <w:r w:rsidR="00C54587">
        <w:rPr>
          <w:rFonts w:ascii="Times New Roman" w:hAnsi="Times New Roman" w:cs="Times New Roman"/>
          <w:sz w:val="24"/>
        </w:rPr>
        <w:t xml:space="preserve"> (Daw et al, 2011)</w:t>
      </w:r>
      <w:r w:rsidRPr="002F0B24">
        <w:rPr>
          <w:rFonts w:ascii="Times New Roman" w:hAnsi="Times New Roman" w:cs="Times New Roman"/>
          <w:sz w:val="24"/>
        </w:rPr>
        <w:t>:</w:t>
      </w:r>
    </w:p>
    <w:p w:rsidR="00685498" w:rsidRPr="002F0B24" w:rsidRDefault="00685498" w:rsidP="0064045F">
      <w:pPr>
        <w:spacing w:line="480" w:lineRule="auto"/>
        <w:ind w:firstLine="360"/>
        <w:jc w:val="center"/>
        <w:rPr>
          <w:rFonts w:ascii="Times New Roman" w:hAnsi="Times New Roman" w:cs="Times New Roman"/>
          <w:sz w:val="24"/>
        </w:rPr>
      </w:pPr>
      <w:r w:rsidRPr="002F0B24">
        <w:rPr>
          <w:rFonts w:ascii="Times New Roman" w:hAnsi="Times New Roman" w:cs="Times New Roman"/>
          <w:noProof/>
          <w:sz w:val="24"/>
        </w:rPr>
        <w:drawing>
          <wp:inline distT="0" distB="0" distL="0" distR="0" wp14:anchorId="4256F758" wp14:editId="1D5BCC9A">
            <wp:extent cx="4827182" cy="838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7992" cy="838445"/>
                    </a:xfrm>
                    <a:prstGeom prst="rect">
                      <a:avLst/>
                    </a:prstGeom>
                    <a:noFill/>
                    <a:ln>
                      <a:noFill/>
                    </a:ln>
                  </pic:spPr>
                </pic:pic>
              </a:graphicData>
            </a:graphic>
          </wp:inline>
        </w:drawing>
      </w:r>
    </w:p>
    <w:p w:rsidR="004D34AB" w:rsidRPr="002F0B24" w:rsidRDefault="00685498" w:rsidP="0064045F">
      <w:pPr>
        <w:spacing w:line="480" w:lineRule="auto"/>
        <w:rPr>
          <w:rFonts w:ascii="Times New Roman" w:hAnsi="Times New Roman" w:cs="Times New Roman"/>
          <w:sz w:val="24"/>
          <w:szCs w:val="24"/>
        </w:rPr>
      </w:pPr>
      <w:r w:rsidRPr="002F0B24">
        <w:rPr>
          <w:rFonts w:ascii="Times New Roman" w:hAnsi="Times New Roman" w:cs="Times New Roman"/>
          <w:i/>
          <w:sz w:val="24"/>
          <w:szCs w:val="24"/>
        </w:rPr>
        <w:t>Beta</w:t>
      </w:r>
      <w:r w:rsidRPr="002F0B24">
        <w:rPr>
          <w:rFonts w:ascii="Times New Roman" w:hAnsi="Times New Roman" w:cs="Times New Roman"/>
          <w:sz w:val="24"/>
          <w:szCs w:val="24"/>
        </w:rPr>
        <w:t xml:space="preserve"> represents the inverse temperature, and governs how deterministic the model’s choices are. Similar to </w:t>
      </w:r>
      <w:r w:rsidRPr="002F0B24">
        <w:rPr>
          <w:rFonts w:ascii="Times New Roman" w:hAnsi="Times New Roman" w:cs="Times New Roman"/>
          <w:i/>
          <w:sz w:val="24"/>
          <w:szCs w:val="24"/>
        </w:rPr>
        <w:t xml:space="preserve">eta, beta </w:t>
      </w:r>
      <w:r w:rsidRPr="002F0B24">
        <w:rPr>
          <w:rFonts w:ascii="Times New Roman" w:hAnsi="Times New Roman" w:cs="Times New Roman"/>
          <w:sz w:val="24"/>
          <w:szCs w:val="24"/>
        </w:rPr>
        <w:t xml:space="preserve">is allowed to vary between stages to capture any differences between first and second stage choices. </w:t>
      </w:r>
      <w:proofErr w:type="gramStart"/>
      <w:r w:rsidRPr="002F0B24">
        <w:rPr>
          <w:rFonts w:ascii="Times New Roman" w:hAnsi="Times New Roman" w:cs="Times New Roman"/>
          <w:sz w:val="24"/>
          <w:szCs w:val="24"/>
        </w:rPr>
        <w:t>Rep(</w:t>
      </w:r>
      <w:proofErr w:type="gramEnd"/>
      <w:r w:rsidRPr="002F0B24">
        <w:rPr>
          <w:rFonts w:ascii="Times New Roman" w:hAnsi="Times New Roman" w:cs="Times New Roman"/>
          <w:sz w:val="24"/>
          <w:szCs w:val="24"/>
        </w:rPr>
        <w:t>a) is an indicator function that evaluates to</w:t>
      </w:r>
      <w:r w:rsidR="002A023B" w:rsidRPr="002F0B24">
        <w:rPr>
          <w:rFonts w:ascii="Times New Roman" w:hAnsi="Times New Roman" w:cs="Times New Roman"/>
          <w:sz w:val="24"/>
          <w:szCs w:val="24"/>
        </w:rPr>
        <w:t xml:space="preserve"> one</w:t>
      </w:r>
      <w:r w:rsidRPr="002F0B24">
        <w:rPr>
          <w:rFonts w:ascii="Times New Roman" w:hAnsi="Times New Roman" w:cs="Times New Roman"/>
          <w:sz w:val="24"/>
          <w:szCs w:val="24"/>
        </w:rPr>
        <w:t xml:space="preserve"> when the first stage choice was the same on </w:t>
      </w:r>
      <w:r w:rsidR="00C54587">
        <w:rPr>
          <w:rFonts w:ascii="Times New Roman" w:hAnsi="Times New Roman" w:cs="Times New Roman"/>
          <w:sz w:val="24"/>
          <w:szCs w:val="24"/>
        </w:rPr>
        <w:t>the current</w:t>
      </w:r>
      <w:r w:rsidRPr="002F0B24">
        <w:rPr>
          <w:rFonts w:ascii="Times New Roman" w:hAnsi="Times New Roman" w:cs="Times New Roman"/>
          <w:sz w:val="24"/>
          <w:szCs w:val="24"/>
        </w:rPr>
        <w:t xml:space="preserve"> trial as it was on the previous trial, and evaluates to zero otherwise. </w:t>
      </w:r>
      <w:r w:rsidR="002A023B" w:rsidRPr="002F0B24">
        <w:rPr>
          <w:rFonts w:ascii="Times New Roman" w:hAnsi="Times New Roman" w:cs="Times New Roman"/>
          <w:sz w:val="24"/>
          <w:szCs w:val="24"/>
        </w:rPr>
        <w:t xml:space="preserve">The free parameter </w:t>
      </w:r>
      <w:r w:rsidR="002A023B" w:rsidRPr="002F0B24">
        <w:rPr>
          <w:rFonts w:ascii="Times New Roman" w:hAnsi="Times New Roman" w:cs="Times New Roman"/>
          <w:i/>
          <w:sz w:val="24"/>
          <w:szCs w:val="24"/>
        </w:rPr>
        <w:t>p</w:t>
      </w:r>
      <w:r w:rsidR="002A023B" w:rsidRPr="002F0B24">
        <w:rPr>
          <w:rFonts w:ascii="Times New Roman" w:hAnsi="Times New Roman" w:cs="Times New Roman"/>
          <w:sz w:val="24"/>
          <w:szCs w:val="24"/>
        </w:rPr>
        <w:t xml:space="preserve"> acts as a weighting mechanism for the indicator function, allowing the model to account for first-order perseveration (</w:t>
      </w:r>
      <w:r w:rsidR="002A023B" w:rsidRPr="002F0B24">
        <w:rPr>
          <w:rFonts w:ascii="Times New Roman" w:hAnsi="Times New Roman" w:cs="Times New Roman"/>
          <w:i/>
          <w:sz w:val="24"/>
          <w:szCs w:val="24"/>
        </w:rPr>
        <w:t xml:space="preserve">p &gt; 0) </w:t>
      </w:r>
      <w:r w:rsidR="002A023B" w:rsidRPr="002F0B24">
        <w:rPr>
          <w:rFonts w:ascii="Times New Roman" w:hAnsi="Times New Roman" w:cs="Times New Roman"/>
          <w:sz w:val="24"/>
          <w:szCs w:val="24"/>
        </w:rPr>
        <w:t>and switching (</w:t>
      </w:r>
      <w:r w:rsidR="002A023B" w:rsidRPr="002F0B24">
        <w:rPr>
          <w:rFonts w:ascii="Times New Roman" w:hAnsi="Times New Roman" w:cs="Times New Roman"/>
          <w:i/>
          <w:sz w:val="24"/>
          <w:szCs w:val="24"/>
        </w:rPr>
        <w:t>p &lt; 0).</w:t>
      </w:r>
      <w:r w:rsidR="00D70CC5" w:rsidRPr="00D70CC5">
        <w:rPr>
          <w:rFonts w:ascii="Times New Roman" w:hAnsi="Times New Roman" w:cs="Times New Roman"/>
          <w:sz w:val="24"/>
          <w:szCs w:val="24"/>
        </w:rPr>
        <w:t xml:space="preserve"> </w:t>
      </w:r>
      <w:r w:rsidR="00D70CC5">
        <w:rPr>
          <w:rFonts w:ascii="Times New Roman" w:hAnsi="Times New Roman" w:cs="Times New Roman"/>
          <w:sz w:val="24"/>
          <w:szCs w:val="24"/>
        </w:rPr>
        <w:t>After all trials have been examined, the calculated likelihood of the fit was returned to the driver.</w:t>
      </w:r>
    </w:p>
    <w:p w:rsidR="002224C1" w:rsidRPr="0002631B" w:rsidRDefault="0002631B" w:rsidP="0002631B">
      <w:pPr>
        <w:pStyle w:val="Heading1"/>
        <w:spacing w:after="240"/>
      </w:pPr>
      <w:r w:rsidRPr="0002631B">
        <w:rPr>
          <w:rStyle w:val="Heading1Char"/>
          <w:b/>
          <w:bCs/>
        </w:rPr>
        <w:lastRenderedPageBreak/>
        <w:t>4</w:t>
      </w:r>
      <w:r w:rsidR="009C305C">
        <w:rPr>
          <w:rStyle w:val="Heading1Char"/>
          <w:b/>
          <w:bCs/>
        </w:rPr>
        <w:t>.</w:t>
      </w:r>
      <w:r w:rsidRPr="0002631B">
        <w:rPr>
          <w:rStyle w:val="Heading1Char"/>
          <w:b/>
          <w:bCs/>
        </w:rPr>
        <w:t xml:space="preserve"> </w:t>
      </w:r>
      <w:r w:rsidR="0012241E" w:rsidRPr="0002631B">
        <w:rPr>
          <w:rStyle w:val="Heading1Char"/>
          <w:b/>
          <w:bCs/>
        </w:rPr>
        <w:t>E</w:t>
      </w:r>
      <w:r w:rsidR="002224C1" w:rsidRPr="0002631B">
        <w:rPr>
          <w:rStyle w:val="Heading1Char"/>
          <w:b/>
          <w:bCs/>
        </w:rPr>
        <w:t>xpansion of Daw’s Research</w:t>
      </w:r>
    </w:p>
    <w:p w:rsidR="0065540D" w:rsidRPr="002F0B24" w:rsidRDefault="0012241E" w:rsidP="0012241E">
      <w:pPr>
        <w:pStyle w:val="Heading2"/>
        <w:spacing w:before="0" w:after="200" w:line="480" w:lineRule="auto"/>
        <w:ind w:left="720"/>
        <w:rPr>
          <w:rFonts w:ascii="Times New Roman" w:hAnsi="Times New Roman" w:cs="Times New Roman"/>
        </w:rPr>
      </w:pPr>
      <w:r>
        <w:rPr>
          <w:rFonts w:ascii="Times New Roman" w:hAnsi="Times New Roman" w:cs="Times New Roman"/>
        </w:rPr>
        <w:t>4.1</w:t>
      </w:r>
      <w:r w:rsidR="002224C1" w:rsidRPr="002F0B24">
        <w:rPr>
          <w:rFonts w:ascii="Times New Roman" w:hAnsi="Times New Roman" w:cs="Times New Roman"/>
        </w:rPr>
        <w:t>Overview</w:t>
      </w:r>
    </w:p>
    <w:p w:rsidR="00D57E37" w:rsidRPr="002F0B24" w:rsidRDefault="005A4D35"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After construction of the models, w</w:t>
      </w:r>
      <w:r w:rsidR="00C54587">
        <w:rPr>
          <w:rFonts w:ascii="Times New Roman" w:hAnsi="Times New Roman" w:cs="Times New Roman"/>
          <w:sz w:val="24"/>
        </w:rPr>
        <w:t>e conducted an array of statistical analyses on the parameterizations we had found, as well as the subject’s reaction times throughout the course of the study.</w:t>
      </w:r>
      <w:r w:rsidR="0002631B">
        <w:rPr>
          <w:rFonts w:ascii="Times New Roman" w:hAnsi="Times New Roman" w:cs="Times New Roman"/>
          <w:sz w:val="24"/>
        </w:rPr>
        <w:t xml:space="preserve"> To test our prediction that model based decisions should take longer to complete than model free ones, we</w:t>
      </w:r>
      <w:r w:rsidR="00C54587">
        <w:rPr>
          <w:rFonts w:ascii="Times New Roman" w:hAnsi="Times New Roman" w:cs="Times New Roman"/>
          <w:sz w:val="24"/>
        </w:rPr>
        <w:t xml:space="preserve"> examined</w:t>
      </w:r>
      <w:r w:rsidR="0002631B">
        <w:rPr>
          <w:rFonts w:ascii="Times New Roman" w:hAnsi="Times New Roman" w:cs="Times New Roman"/>
          <w:sz w:val="24"/>
        </w:rPr>
        <w:t xml:space="preserve"> the ability of </w:t>
      </w:r>
      <w:r w:rsidR="0002631B">
        <w:rPr>
          <w:rFonts w:ascii="Times New Roman" w:hAnsi="Times New Roman" w:cs="Times New Roman"/>
          <w:i/>
          <w:sz w:val="24"/>
        </w:rPr>
        <w:t>w</w:t>
      </w:r>
      <w:r w:rsidR="0002631B">
        <w:rPr>
          <w:rFonts w:ascii="Times New Roman" w:hAnsi="Times New Roman" w:cs="Times New Roman"/>
          <w:sz w:val="24"/>
        </w:rPr>
        <w:t xml:space="preserve"> to predict reaction times. We also conducted a broader analysis of all </w:t>
      </w:r>
      <w:r w:rsidR="004C51E1">
        <w:rPr>
          <w:rFonts w:ascii="Times New Roman" w:hAnsi="Times New Roman" w:cs="Times New Roman"/>
          <w:sz w:val="24"/>
        </w:rPr>
        <w:t>computed parameters’ ability to predict reaction times and searched</w:t>
      </w:r>
      <w:r w:rsidR="004C51E1" w:rsidRPr="002F0B24">
        <w:rPr>
          <w:rFonts w:ascii="Times New Roman" w:hAnsi="Times New Roman" w:cs="Times New Roman"/>
          <w:sz w:val="24"/>
        </w:rPr>
        <w:t xml:space="preserve"> for correlation</w:t>
      </w:r>
      <w:r w:rsidR="004C51E1">
        <w:rPr>
          <w:rFonts w:ascii="Times New Roman" w:hAnsi="Times New Roman" w:cs="Times New Roman"/>
          <w:sz w:val="24"/>
        </w:rPr>
        <w:t>s between any of the variables. Importantly, these correlations were unex</w:t>
      </w:r>
      <w:r w:rsidR="0002631B">
        <w:rPr>
          <w:rFonts w:ascii="Times New Roman" w:hAnsi="Times New Roman" w:cs="Times New Roman"/>
          <w:sz w:val="24"/>
        </w:rPr>
        <w:t xml:space="preserve">plored </w:t>
      </w:r>
      <w:r w:rsidR="004C51E1">
        <w:rPr>
          <w:rFonts w:ascii="Times New Roman" w:hAnsi="Times New Roman" w:cs="Times New Roman"/>
          <w:sz w:val="24"/>
        </w:rPr>
        <w:t>by Daw and his colleagues.</w:t>
      </w:r>
      <w:r w:rsidR="0012241E">
        <w:rPr>
          <w:rFonts w:ascii="Times New Roman" w:hAnsi="Times New Roman" w:cs="Times New Roman"/>
          <w:sz w:val="24"/>
        </w:rPr>
        <w:t xml:space="preserve"> </w:t>
      </w:r>
      <w:r w:rsidR="0012241E" w:rsidRPr="002F0B24">
        <w:rPr>
          <w:rFonts w:ascii="Times New Roman" w:hAnsi="Times New Roman" w:cs="Times New Roman"/>
          <w:sz w:val="24"/>
          <w:szCs w:val="24"/>
        </w:rPr>
        <w:t xml:space="preserve">One subject’s data was removed after an analysis of </w:t>
      </w:r>
      <w:r w:rsidR="0012241E">
        <w:rPr>
          <w:rFonts w:ascii="Times New Roman" w:hAnsi="Times New Roman" w:cs="Times New Roman"/>
          <w:sz w:val="24"/>
          <w:szCs w:val="24"/>
        </w:rPr>
        <w:t xml:space="preserve">their model, which displayed an extremely </w:t>
      </w:r>
      <w:r w:rsidR="0012241E" w:rsidRPr="002F0B24">
        <w:rPr>
          <w:rFonts w:ascii="Times New Roman" w:hAnsi="Times New Roman" w:cs="Times New Roman"/>
          <w:sz w:val="24"/>
          <w:szCs w:val="24"/>
        </w:rPr>
        <w:t xml:space="preserve">fast reaction time, indicting the subject was not fully engaged in the task. For </w:t>
      </w:r>
      <w:r w:rsidR="0012241E">
        <w:rPr>
          <w:rFonts w:ascii="Times New Roman" w:hAnsi="Times New Roman" w:cs="Times New Roman"/>
          <w:sz w:val="24"/>
          <w:szCs w:val="24"/>
        </w:rPr>
        <w:t>all</w:t>
      </w:r>
      <w:r w:rsidR="0012241E" w:rsidRPr="002F0B24">
        <w:rPr>
          <w:rFonts w:ascii="Times New Roman" w:hAnsi="Times New Roman" w:cs="Times New Roman"/>
          <w:sz w:val="24"/>
          <w:szCs w:val="24"/>
        </w:rPr>
        <w:t xml:space="preserve"> subject</w:t>
      </w:r>
      <w:r w:rsidR="0012241E">
        <w:rPr>
          <w:rFonts w:ascii="Times New Roman" w:hAnsi="Times New Roman" w:cs="Times New Roman"/>
          <w:sz w:val="24"/>
          <w:szCs w:val="24"/>
        </w:rPr>
        <w:t>s</w:t>
      </w:r>
      <w:r w:rsidR="0012241E" w:rsidRPr="002F0B24">
        <w:rPr>
          <w:rFonts w:ascii="Times New Roman" w:hAnsi="Times New Roman" w:cs="Times New Roman"/>
          <w:sz w:val="24"/>
          <w:szCs w:val="24"/>
        </w:rPr>
        <w:t>, trials where the reaction time was +/- two standard deviations from their mean reaction time were ignored</w:t>
      </w:r>
    </w:p>
    <w:p w:rsidR="00D57E37" w:rsidRPr="002F0B24" w:rsidRDefault="00D57E37" w:rsidP="0012241E">
      <w:pPr>
        <w:pStyle w:val="Heading2"/>
        <w:numPr>
          <w:ilvl w:val="1"/>
          <w:numId w:val="6"/>
        </w:numPr>
        <w:spacing w:before="0" w:after="200" w:line="480" w:lineRule="auto"/>
        <w:rPr>
          <w:rFonts w:ascii="Times New Roman" w:hAnsi="Times New Roman" w:cs="Times New Roman"/>
        </w:rPr>
      </w:pPr>
      <w:r w:rsidRPr="002F0B24">
        <w:rPr>
          <w:rFonts w:ascii="Times New Roman" w:hAnsi="Times New Roman" w:cs="Times New Roman"/>
        </w:rPr>
        <w:t>Motivation</w:t>
      </w:r>
    </w:p>
    <w:p w:rsidR="00656543" w:rsidRPr="002F0B24" w:rsidRDefault="004C51E1" w:rsidP="00656543">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Computational theory predicts that m</w:t>
      </w:r>
      <w:r w:rsidR="00656543">
        <w:rPr>
          <w:rFonts w:ascii="Times New Roman" w:hAnsi="Times New Roman" w:cs="Times New Roman"/>
          <w:sz w:val="24"/>
        </w:rPr>
        <w:t xml:space="preserve">odel based learning </w:t>
      </w:r>
      <w:r>
        <w:rPr>
          <w:rFonts w:ascii="Times New Roman" w:hAnsi="Times New Roman" w:cs="Times New Roman"/>
          <w:sz w:val="24"/>
        </w:rPr>
        <w:t>would be</w:t>
      </w:r>
      <w:r w:rsidR="00656543">
        <w:rPr>
          <w:rFonts w:ascii="Times New Roman" w:hAnsi="Times New Roman" w:cs="Times New Roman"/>
          <w:sz w:val="24"/>
        </w:rPr>
        <w:t xml:space="preserve"> more computationally demanding than model free learning. T</w:t>
      </w:r>
      <w:r w:rsidR="00BC6459" w:rsidRPr="002F0B24">
        <w:rPr>
          <w:rFonts w:ascii="Times New Roman" w:hAnsi="Times New Roman" w:cs="Times New Roman"/>
          <w:sz w:val="24"/>
        </w:rPr>
        <w:t>his makes sens</w:t>
      </w:r>
      <w:r w:rsidR="001F7AC4" w:rsidRPr="002F0B24">
        <w:rPr>
          <w:rFonts w:ascii="Times New Roman" w:hAnsi="Times New Roman" w:cs="Times New Roman"/>
          <w:sz w:val="24"/>
        </w:rPr>
        <w:t>e, a</w:t>
      </w:r>
      <w:r w:rsidR="00656543">
        <w:rPr>
          <w:rFonts w:ascii="Times New Roman" w:hAnsi="Times New Roman" w:cs="Times New Roman"/>
          <w:sz w:val="24"/>
        </w:rPr>
        <w:t>nd has close analogies to</w:t>
      </w:r>
      <w:r w:rsidR="001F7AC4" w:rsidRPr="002F0B24">
        <w:rPr>
          <w:rFonts w:ascii="Times New Roman" w:hAnsi="Times New Roman" w:cs="Times New Roman"/>
          <w:sz w:val="24"/>
        </w:rPr>
        <w:t xml:space="preserve"> </w:t>
      </w:r>
      <w:r w:rsidR="00F62A29" w:rsidRPr="002F0B24">
        <w:rPr>
          <w:rFonts w:ascii="Times New Roman" w:hAnsi="Times New Roman" w:cs="Times New Roman"/>
          <w:sz w:val="24"/>
        </w:rPr>
        <w:t>processing</w:t>
      </w:r>
      <w:r w:rsidR="00656543">
        <w:rPr>
          <w:rFonts w:ascii="Times New Roman" w:hAnsi="Times New Roman" w:cs="Times New Roman"/>
          <w:sz w:val="24"/>
        </w:rPr>
        <w:t xml:space="preserve"> and memory access</w:t>
      </w:r>
      <w:r w:rsidR="001F7AC4" w:rsidRPr="002F0B24">
        <w:rPr>
          <w:rFonts w:ascii="Times New Roman" w:hAnsi="Times New Roman" w:cs="Times New Roman"/>
          <w:sz w:val="24"/>
        </w:rPr>
        <w:t xml:space="preserve"> time in computer science.</w:t>
      </w:r>
      <w:r w:rsidR="00F62A29" w:rsidRPr="002F0B24">
        <w:rPr>
          <w:rFonts w:ascii="Times New Roman" w:hAnsi="Times New Roman" w:cs="Times New Roman"/>
          <w:sz w:val="24"/>
        </w:rPr>
        <w:t xml:space="preserve"> In general, model free decisions require no </w:t>
      </w:r>
      <w:r w:rsidR="00896CA0" w:rsidRPr="002F0B24">
        <w:rPr>
          <w:rFonts w:ascii="Times New Roman" w:hAnsi="Times New Roman" w:cs="Times New Roman"/>
          <w:sz w:val="24"/>
        </w:rPr>
        <w:t>taxing</w:t>
      </w:r>
      <w:r w:rsidR="00F62A29" w:rsidRPr="002F0B24">
        <w:rPr>
          <w:rFonts w:ascii="Times New Roman" w:hAnsi="Times New Roman" w:cs="Times New Roman"/>
          <w:sz w:val="24"/>
        </w:rPr>
        <w:t xml:space="preserve"> computation</w:t>
      </w:r>
      <w:r w:rsidR="00896CA0" w:rsidRPr="002F0B24">
        <w:rPr>
          <w:rFonts w:ascii="Times New Roman" w:hAnsi="Times New Roman" w:cs="Times New Roman"/>
          <w:sz w:val="24"/>
        </w:rPr>
        <w:t>s</w:t>
      </w:r>
      <w:r w:rsidR="00656543">
        <w:rPr>
          <w:rFonts w:ascii="Times New Roman" w:hAnsi="Times New Roman" w:cs="Times New Roman"/>
          <w:sz w:val="24"/>
        </w:rPr>
        <w:t xml:space="preserve">, while model based ones can be incredibly computationally demanding. This is evident both from the code base and from the underlying theory. </w:t>
      </w:r>
      <w:r w:rsidR="00656543" w:rsidRPr="002F0B24">
        <w:rPr>
          <w:rFonts w:ascii="Times New Roman" w:hAnsi="Times New Roman" w:cs="Times New Roman"/>
          <w:sz w:val="24"/>
        </w:rPr>
        <w:t xml:space="preserve">Think back to the state-action diagram portrayed in Figure 1.3. As it is on the page, the diagram only shows the selected action in each state. Consider what it would look like if the diagram contained all of the possible actions from each state, instead of only the selected one. </w:t>
      </w:r>
      <w:r w:rsidR="00D70CC5">
        <w:rPr>
          <w:rFonts w:ascii="Times New Roman" w:hAnsi="Times New Roman" w:cs="Times New Roman"/>
          <w:sz w:val="24"/>
        </w:rPr>
        <w:t>There wo</w:t>
      </w:r>
      <w:r w:rsidR="007B4A84">
        <w:rPr>
          <w:rFonts w:ascii="Times New Roman" w:hAnsi="Times New Roman" w:cs="Times New Roman"/>
          <w:sz w:val="24"/>
        </w:rPr>
        <w:t>uld be considerably more action nodes</w:t>
      </w:r>
      <w:r w:rsidR="00D70CC5">
        <w:rPr>
          <w:rFonts w:ascii="Times New Roman" w:hAnsi="Times New Roman" w:cs="Times New Roman"/>
          <w:sz w:val="24"/>
        </w:rPr>
        <w:t xml:space="preserve"> branching away from each state. </w:t>
      </w:r>
      <w:r w:rsidR="00656543" w:rsidRPr="002F0B24">
        <w:rPr>
          <w:rFonts w:ascii="Times New Roman" w:hAnsi="Times New Roman" w:cs="Times New Roman"/>
          <w:sz w:val="24"/>
        </w:rPr>
        <w:t xml:space="preserve">Now consider if each of those actions lead to a new state, and </w:t>
      </w:r>
      <w:r w:rsidR="00656543" w:rsidRPr="002F0B24">
        <w:rPr>
          <w:rFonts w:ascii="Times New Roman" w:hAnsi="Times New Roman" w:cs="Times New Roman"/>
          <w:sz w:val="24"/>
        </w:rPr>
        <w:lastRenderedPageBreak/>
        <w:t xml:space="preserve">new potential actions radiated from each new state. In complex scenarios, the agent must traverse each of these potential routes and select the </w:t>
      </w:r>
      <w:r w:rsidR="00D70CC5">
        <w:rPr>
          <w:rFonts w:ascii="Times New Roman" w:hAnsi="Times New Roman" w:cs="Times New Roman"/>
          <w:sz w:val="24"/>
        </w:rPr>
        <w:t>set of actions</w:t>
      </w:r>
      <w:r w:rsidR="00656543" w:rsidRPr="002F0B24">
        <w:rPr>
          <w:rFonts w:ascii="Times New Roman" w:hAnsi="Times New Roman" w:cs="Times New Roman"/>
          <w:sz w:val="24"/>
        </w:rPr>
        <w:t xml:space="preserve"> that yields the greatest total reward, in a manner similar to a depth-first search. Searches like these</w:t>
      </w:r>
      <w:r w:rsidR="007B4A84">
        <w:rPr>
          <w:rFonts w:ascii="Times New Roman" w:hAnsi="Times New Roman" w:cs="Times New Roman"/>
          <w:sz w:val="24"/>
        </w:rPr>
        <w:t xml:space="preserve"> are conducted during every use of the Bellman equation, and </w:t>
      </w:r>
      <w:r w:rsidR="00656543" w:rsidRPr="002F0B24">
        <w:rPr>
          <w:rFonts w:ascii="Times New Roman" w:hAnsi="Times New Roman" w:cs="Times New Roman"/>
          <w:sz w:val="24"/>
        </w:rPr>
        <w:t>can be incredibly computationally demanding.</w:t>
      </w:r>
      <w:r w:rsidR="00656543">
        <w:rPr>
          <w:rFonts w:ascii="Times New Roman" w:hAnsi="Times New Roman" w:cs="Times New Roman"/>
          <w:sz w:val="24"/>
        </w:rPr>
        <w:t xml:space="preserve"> </w:t>
      </w:r>
    </w:p>
    <w:p w:rsidR="00656543" w:rsidRDefault="00656543" w:rsidP="00656543">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Though Daw’s experimental paradigm is constructed to minimize the number of possible ways to traverse the decision task, we can see an analogue to the demanding computations described above present in our code (see appendix). </w:t>
      </w:r>
      <w:r>
        <w:rPr>
          <w:rFonts w:ascii="Times New Roman" w:hAnsi="Times New Roman" w:cs="Times New Roman"/>
          <w:sz w:val="24"/>
        </w:rPr>
        <w:t xml:space="preserve">The model based agent requires an additional </w:t>
      </w:r>
      <w:r w:rsidR="003A0937">
        <w:rPr>
          <w:rFonts w:ascii="Times New Roman" w:hAnsi="Times New Roman" w:cs="Times New Roman"/>
          <w:sz w:val="24"/>
        </w:rPr>
        <w:t>step</w:t>
      </w:r>
      <w:r>
        <w:rPr>
          <w:rFonts w:ascii="Times New Roman" w:hAnsi="Times New Roman" w:cs="Times New Roman"/>
          <w:sz w:val="24"/>
        </w:rPr>
        <w:t xml:space="preserve"> to be performed using the Bellman equation</w:t>
      </w:r>
      <w:r w:rsidR="003A0937">
        <w:rPr>
          <w:rFonts w:ascii="Times New Roman" w:hAnsi="Times New Roman" w:cs="Times New Roman"/>
          <w:sz w:val="24"/>
        </w:rPr>
        <w:t>.</w:t>
      </w:r>
      <w:r>
        <w:rPr>
          <w:rFonts w:ascii="Times New Roman" w:hAnsi="Times New Roman" w:cs="Times New Roman"/>
          <w:sz w:val="24"/>
        </w:rPr>
        <w:t xml:space="preserve"> In this case, as there are only a maximum two states to look back upon, </w:t>
      </w:r>
      <w:r w:rsidR="003A0937">
        <w:rPr>
          <w:rFonts w:ascii="Times New Roman" w:hAnsi="Times New Roman" w:cs="Times New Roman"/>
          <w:sz w:val="24"/>
        </w:rPr>
        <w:t>finding the optimal action</w:t>
      </w:r>
      <w:r>
        <w:rPr>
          <w:rFonts w:ascii="Times New Roman" w:hAnsi="Times New Roman" w:cs="Times New Roman"/>
          <w:sz w:val="24"/>
        </w:rPr>
        <w:t xml:space="preserve"> is trivial</w:t>
      </w:r>
      <w:commentRangeStart w:id="5"/>
      <w:r>
        <w:rPr>
          <w:rFonts w:ascii="Times New Roman" w:hAnsi="Times New Roman" w:cs="Times New Roman"/>
          <w:sz w:val="24"/>
        </w:rPr>
        <w:t xml:space="preserve">. However, the computational </w:t>
      </w:r>
      <w:commentRangeEnd w:id="5"/>
      <w:r w:rsidR="006E165F">
        <w:rPr>
          <w:rStyle w:val="CommentReference"/>
        </w:rPr>
        <w:commentReference w:id="5"/>
      </w:r>
      <w:r>
        <w:rPr>
          <w:rFonts w:ascii="Times New Roman" w:hAnsi="Times New Roman" w:cs="Times New Roman"/>
          <w:sz w:val="24"/>
        </w:rPr>
        <w:t xml:space="preserve">complexity would grow exponentially with each new level added. Even in this trivial form, it is still more computationally demanding than its analogue in the model free agent, which </w:t>
      </w:r>
      <w:r w:rsidR="008C25A3">
        <w:rPr>
          <w:rFonts w:ascii="Times New Roman" w:hAnsi="Times New Roman" w:cs="Times New Roman"/>
          <w:sz w:val="24"/>
        </w:rPr>
        <w:t>doesn’t require a search for the optimal path or any additional computation at the moment of decision</w:t>
      </w:r>
      <w:r>
        <w:rPr>
          <w:rFonts w:ascii="Times New Roman" w:hAnsi="Times New Roman" w:cs="Times New Roman"/>
          <w:sz w:val="24"/>
        </w:rPr>
        <w:t>.</w:t>
      </w:r>
      <w:r w:rsidR="007B7C41">
        <w:rPr>
          <w:rFonts w:ascii="Times New Roman" w:hAnsi="Times New Roman" w:cs="Times New Roman"/>
          <w:sz w:val="24"/>
        </w:rPr>
        <w:t xml:space="preserve"> </w:t>
      </w:r>
      <w:r w:rsidR="003A0937">
        <w:rPr>
          <w:rFonts w:ascii="Times New Roman" w:hAnsi="Times New Roman" w:cs="Times New Roman"/>
          <w:sz w:val="24"/>
        </w:rPr>
        <w:t>The model free</w:t>
      </w:r>
      <w:r w:rsidR="003A0937" w:rsidRPr="002F0B24">
        <w:rPr>
          <w:rFonts w:ascii="Times New Roman" w:hAnsi="Times New Roman" w:cs="Times New Roman"/>
          <w:sz w:val="24"/>
        </w:rPr>
        <w:t xml:space="preserve"> case is closely analogous to accessing</w:t>
      </w:r>
      <w:r w:rsidR="002645BE">
        <w:rPr>
          <w:rFonts w:ascii="Times New Roman" w:hAnsi="Times New Roman" w:cs="Times New Roman"/>
          <w:sz w:val="24"/>
        </w:rPr>
        <w:t xml:space="preserve"> a pre-cached value</w:t>
      </w:r>
      <w:r w:rsidR="003A0937" w:rsidRPr="002F0B24">
        <w:rPr>
          <w:rFonts w:ascii="Times New Roman" w:hAnsi="Times New Roman" w:cs="Times New Roman"/>
          <w:sz w:val="24"/>
        </w:rPr>
        <w:t xml:space="preserve"> </w:t>
      </w:r>
      <w:r w:rsidR="002645BE">
        <w:rPr>
          <w:rFonts w:ascii="Times New Roman" w:hAnsi="Times New Roman" w:cs="Times New Roman"/>
          <w:sz w:val="24"/>
        </w:rPr>
        <w:t xml:space="preserve">from </w:t>
      </w:r>
      <w:r w:rsidR="002645BE" w:rsidRPr="002F0B24">
        <w:rPr>
          <w:rFonts w:ascii="Times New Roman" w:hAnsi="Times New Roman" w:cs="Times New Roman"/>
          <w:sz w:val="24"/>
        </w:rPr>
        <w:t>a</w:t>
      </w:r>
      <w:r w:rsidR="003A0937" w:rsidRPr="002F0B24">
        <w:rPr>
          <w:rFonts w:ascii="Times New Roman" w:hAnsi="Times New Roman" w:cs="Times New Roman"/>
          <w:sz w:val="24"/>
        </w:rPr>
        <w:t xml:space="preserve"> computer’s memory, where the processor only needs to read a value from memory, but does</w:t>
      </w:r>
      <w:r w:rsidR="003A0937">
        <w:rPr>
          <w:rFonts w:ascii="Times New Roman" w:hAnsi="Times New Roman" w:cs="Times New Roman"/>
          <w:sz w:val="24"/>
        </w:rPr>
        <w:t xml:space="preserve"> </w:t>
      </w:r>
      <w:r w:rsidR="003A0937" w:rsidRPr="002F0B24">
        <w:rPr>
          <w:rFonts w:ascii="Times New Roman" w:hAnsi="Times New Roman" w:cs="Times New Roman"/>
          <w:sz w:val="24"/>
        </w:rPr>
        <w:t>n</w:t>
      </w:r>
      <w:r w:rsidR="003A0937">
        <w:rPr>
          <w:rFonts w:ascii="Times New Roman" w:hAnsi="Times New Roman" w:cs="Times New Roman"/>
          <w:sz w:val="24"/>
        </w:rPr>
        <w:t>o</w:t>
      </w:r>
      <w:r w:rsidR="003A0937" w:rsidRPr="002F0B24">
        <w:rPr>
          <w:rFonts w:ascii="Times New Roman" w:hAnsi="Times New Roman" w:cs="Times New Roman"/>
          <w:sz w:val="24"/>
        </w:rPr>
        <w:t xml:space="preserve">t need to do any lengthy calculations with </w:t>
      </w:r>
      <w:r w:rsidR="002645BE">
        <w:rPr>
          <w:rFonts w:ascii="Times New Roman" w:hAnsi="Times New Roman" w:cs="Times New Roman"/>
          <w:sz w:val="24"/>
        </w:rPr>
        <w:t>it</w:t>
      </w:r>
      <w:r w:rsidR="003A0937">
        <w:rPr>
          <w:rFonts w:ascii="Times New Roman" w:hAnsi="Times New Roman" w:cs="Times New Roman"/>
          <w:sz w:val="24"/>
        </w:rPr>
        <w:t xml:space="preserve">. </w:t>
      </w:r>
      <w:r w:rsidR="00370C00">
        <w:rPr>
          <w:rFonts w:ascii="Times New Roman" w:hAnsi="Times New Roman" w:cs="Times New Roman"/>
          <w:sz w:val="24"/>
        </w:rPr>
        <w:t>It is</w:t>
      </w:r>
      <w:r w:rsidR="003A0937">
        <w:rPr>
          <w:rFonts w:ascii="Times New Roman" w:hAnsi="Times New Roman" w:cs="Times New Roman"/>
          <w:sz w:val="24"/>
        </w:rPr>
        <w:t xml:space="preserve"> almost always the case that simply </w:t>
      </w:r>
      <w:r w:rsidR="001B6A97">
        <w:rPr>
          <w:rFonts w:ascii="Times New Roman" w:hAnsi="Times New Roman" w:cs="Times New Roman"/>
          <w:sz w:val="24"/>
        </w:rPr>
        <w:t>reading value</w:t>
      </w:r>
      <w:r w:rsidR="002645BE">
        <w:rPr>
          <w:rFonts w:ascii="Times New Roman" w:hAnsi="Times New Roman" w:cs="Times New Roman"/>
          <w:sz w:val="24"/>
        </w:rPr>
        <w:t>s</w:t>
      </w:r>
      <w:r w:rsidR="001B6A97">
        <w:rPr>
          <w:rFonts w:ascii="Times New Roman" w:hAnsi="Times New Roman" w:cs="Times New Roman"/>
          <w:sz w:val="24"/>
        </w:rPr>
        <w:t xml:space="preserve"> from memory</w:t>
      </w:r>
      <w:r w:rsidR="002645BE">
        <w:rPr>
          <w:rFonts w:ascii="Times New Roman" w:hAnsi="Times New Roman" w:cs="Times New Roman"/>
          <w:sz w:val="24"/>
        </w:rPr>
        <w:t xml:space="preserve"> and performing basic arithmetic</w:t>
      </w:r>
      <w:r w:rsidR="001B6A97">
        <w:rPr>
          <w:rFonts w:ascii="Times New Roman" w:hAnsi="Times New Roman" w:cs="Times New Roman"/>
          <w:sz w:val="24"/>
        </w:rPr>
        <w:t xml:space="preserve"> will be faster than accessing an array of values and performing a depth-first search over them</w:t>
      </w:r>
      <w:r w:rsidR="001B6A97">
        <w:rPr>
          <w:rStyle w:val="FootnoteReference"/>
          <w:rFonts w:ascii="Times New Roman" w:hAnsi="Times New Roman" w:cs="Times New Roman"/>
          <w:sz w:val="24"/>
        </w:rPr>
        <w:footnoteReference w:id="1"/>
      </w:r>
      <w:r w:rsidR="001B6A97">
        <w:rPr>
          <w:rFonts w:ascii="Times New Roman" w:hAnsi="Times New Roman" w:cs="Times New Roman"/>
          <w:sz w:val="24"/>
        </w:rPr>
        <w:t xml:space="preserve">. </w:t>
      </w:r>
      <w:r>
        <w:rPr>
          <w:rFonts w:ascii="Times New Roman" w:hAnsi="Times New Roman" w:cs="Times New Roman"/>
          <w:sz w:val="24"/>
        </w:rPr>
        <w:t xml:space="preserve">If the neural relationship between computational complexity and processing time is analogous to the </w:t>
      </w:r>
      <w:r w:rsidR="00B20D6E">
        <w:rPr>
          <w:rFonts w:ascii="Times New Roman" w:hAnsi="Times New Roman" w:cs="Times New Roman"/>
          <w:sz w:val="24"/>
        </w:rPr>
        <w:t xml:space="preserve">silicone one, subjects who </w:t>
      </w:r>
      <w:r w:rsidR="00B20D6E">
        <w:rPr>
          <w:rFonts w:ascii="Times New Roman" w:hAnsi="Times New Roman" w:cs="Times New Roman"/>
          <w:sz w:val="24"/>
        </w:rPr>
        <w:lastRenderedPageBreak/>
        <w:t xml:space="preserve">were model based in their decision making would be expected to have slower reaction times than subjects who were model free. </w:t>
      </w:r>
    </w:p>
    <w:p w:rsidR="00DF71BC" w:rsidRDefault="00656543" w:rsidP="0064045F">
      <w:pPr>
        <w:pStyle w:val="ListParagraph"/>
        <w:spacing w:line="480" w:lineRule="auto"/>
        <w:ind w:left="0" w:firstLine="360"/>
        <w:rPr>
          <w:rFonts w:ascii="Times New Roman" w:hAnsi="Times New Roman" w:cs="Times New Roman"/>
          <w:sz w:val="24"/>
        </w:rPr>
      </w:pPr>
      <w:r>
        <w:rPr>
          <w:rFonts w:ascii="Times New Roman" w:hAnsi="Times New Roman" w:cs="Times New Roman"/>
          <w:sz w:val="24"/>
        </w:rPr>
        <w:t xml:space="preserve">The above </w:t>
      </w:r>
      <w:r w:rsidR="00B20D6E">
        <w:rPr>
          <w:rFonts w:ascii="Times New Roman" w:hAnsi="Times New Roman" w:cs="Times New Roman"/>
          <w:sz w:val="24"/>
        </w:rPr>
        <w:t>reasoning can be understood in a more concrete way as well</w:t>
      </w:r>
      <w:r w:rsidR="00F62A29" w:rsidRPr="002F0B24">
        <w:rPr>
          <w:rFonts w:ascii="Times New Roman" w:hAnsi="Times New Roman" w:cs="Times New Roman"/>
          <w:sz w:val="24"/>
        </w:rPr>
        <w:t>.</w:t>
      </w:r>
      <w:r w:rsidR="00896CA0" w:rsidRPr="002F0B24">
        <w:rPr>
          <w:rFonts w:ascii="Times New Roman" w:hAnsi="Times New Roman" w:cs="Times New Roman"/>
          <w:sz w:val="24"/>
        </w:rPr>
        <w:t xml:space="preserve"> Consider the example of Paul at the </w:t>
      </w:r>
      <w:r w:rsidR="006E165F">
        <w:rPr>
          <w:rFonts w:ascii="Times New Roman" w:hAnsi="Times New Roman" w:cs="Times New Roman"/>
          <w:sz w:val="24"/>
        </w:rPr>
        <w:t>intersection</w:t>
      </w:r>
      <w:r w:rsidR="00896CA0" w:rsidRPr="002F0B24">
        <w:rPr>
          <w:rFonts w:ascii="Times New Roman" w:hAnsi="Times New Roman" w:cs="Times New Roman"/>
          <w:sz w:val="24"/>
        </w:rPr>
        <w:t xml:space="preserve"> mentioned </w:t>
      </w:r>
      <w:r w:rsidR="00395975" w:rsidRPr="002F0B24">
        <w:rPr>
          <w:rFonts w:ascii="Times New Roman" w:hAnsi="Times New Roman" w:cs="Times New Roman"/>
          <w:sz w:val="24"/>
        </w:rPr>
        <w:t>earlier</w:t>
      </w:r>
      <w:r w:rsidR="00896CA0" w:rsidRPr="002F0B24">
        <w:rPr>
          <w:rFonts w:ascii="Times New Roman" w:hAnsi="Times New Roman" w:cs="Times New Roman"/>
          <w:sz w:val="24"/>
        </w:rPr>
        <w:t>. His</w:t>
      </w:r>
      <w:r w:rsidR="002645BE">
        <w:rPr>
          <w:rFonts w:ascii="Times New Roman" w:hAnsi="Times New Roman" w:cs="Times New Roman"/>
          <w:sz w:val="24"/>
        </w:rPr>
        <w:t xml:space="preserve"> model-free</w:t>
      </w:r>
      <w:r w:rsidR="00896CA0" w:rsidRPr="002F0B24">
        <w:rPr>
          <w:rFonts w:ascii="Times New Roman" w:hAnsi="Times New Roman" w:cs="Times New Roman"/>
          <w:sz w:val="24"/>
        </w:rPr>
        <w:t xml:space="preserve"> decision was</w:t>
      </w:r>
      <w:r w:rsidR="00F62A29" w:rsidRPr="002F0B24">
        <w:rPr>
          <w:rFonts w:ascii="Times New Roman" w:hAnsi="Times New Roman" w:cs="Times New Roman"/>
          <w:sz w:val="24"/>
        </w:rPr>
        <w:t xml:space="preserve"> quick, and based solely on habit </w:t>
      </w:r>
      <w:r w:rsidR="002F0B24">
        <w:rPr>
          <w:rFonts w:ascii="Times New Roman" w:hAnsi="Times New Roman" w:cs="Times New Roman"/>
          <w:sz w:val="24"/>
        </w:rPr>
        <w:t>and</w:t>
      </w:r>
      <w:r w:rsidR="00F62A29" w:rsidRPr="002F0B24">
        <w:rPr>
          <w:rFonts w:ascii="Times New Roman" w:hAnsi="Times New Roman" w:cs="Times New Roman"/>
          <w:sz w:val="24"/>
        </w:rPr>
        <w:t xml:space="preserve"> instinct. </w:t>
      </w:r>
      <w:r w:rsidR="002645BE">
        <w:rPr>
          <w:rFonts w:ascii="Times New Roman" w:hAnsi="Times New Roman" w:cs="Times New Roman"/>
          <w:sz w:val="24"/>
        </w:rPr>
        <w:t>Now compare his behavior to Bill’s, which was grounded in model-based behavior. W</w:t>
      </w:r>
      <w:r w:rsidR="00395975" w:rsidRPr="002F0B24">
        <w:rPr>
          <w:rFonts w:ascii="Times New Roman" w:hAnsi="Times New Roman" w:cs="Times New Roman"/>
          <w:sz w:val="24"/>
        </w:rPr>
        <w:t>hen</w:t>
      </w:r>
      <w:r w:rsidR="002645BE">
        <w:rPr>
          <w:rFonts w:ascii="Times New Roman" w:hAnsi="Times New Roman" w:cs="Times New Roman"/>
          <w:sz w:val="24"/>
        </w:rPr>
        <w:t xml:space="preserve"> Bill was</w:t>
      </w:r>
      <w:r w:rsidR="00395975" w:rsidRPr="002F0B24">
        <w:rPr>
          <w:rFonts w:ascii="Times New Roman" w:hAnsi="Times New Roman" w:cs="Times New Roman"/>
          <w:sz w:val="24"/>
        </w:rPr>
        <w:t xml:space="preserve"> confronted with </w:t>
      </w:r>
      <w:r w:rsidR="002645BE">
        <w:rPr>
          <w:rFonts w:ascii="Times New Roman" w:hAnsi="Times New Roman" w:cs="Times New Roman"/>
          <w:sz w:val="24"/>
        </w:rPr>
        <w:t xml:space="preserve">an obstacle at the </w:t>
      </w:r>
      <w:r w:rsidR="006E165F">
        <w:rPr>
          <w:rFonts w:ascii="Times New Roman" w:hAnsi="Times New Roman" w:cs="Times New Roman"/>
          <w:sz w:val="24"/>
        </w:rPr>
        <w:t>intersection</w:t>
      </w:r>
      <w:r w:rsidR="002645BE">
        <w:rPr>
          <w:rFonts w:ascii="Times New Roman" w:hAnsi="Times New Roman" w:cs="Times New Roman"/>
          <w:sz w:val="24"/>
        </w:rPr>
        <w:t>, he</w:t>
      </w:r>
      <w:r w:rsidR="00395975" w:rsidRPr="002F0B24">
        <w:rPr>
          <w:rFonts w:ascii="Times New Roman" w:hAnsi="Times New Roman" w:cs="Times New Roman"/>
          <w:sz w:val="24"/>
        </w:rPr>
        <w:t xml:space="preserve"> conjured a mental picture of his route, </w:t>
      </w:r>
      <w:r w:rsidR="00DE49AE" w:rsidRPr="002F0B24">
        <w:rPr>
          <w:rFonts w:ascii="Times New Roman" w:hAnsi="Times New Roman" w:cs="Times New Roman"/>
          <w:sz w:val="24"/>
        </w:rPr>
        <w:t>and then</w:t>
      </w:r>
      <w:r w:rsidR="00395975" w:rsidRPr="002F0B24">
        <w:rPr>
          <w:rFonts w:ascii="Times New Roman" w:hAnsi="Times New Roman" w:cs="Times New Roman"/>
          <w:sz w:val="24"/>
        </w:rPr>
        <w:t xml:space="preserve"> used basic route planning methods to find a way around the obstacle. </w:t>
      </w:r>
      <w:r w:rsidR="002645BE" w:rsidRPr="002F0B24">
        <w:rPr>
          <w:rFonts w:ascii="Times New Roman" w:hAnsi="Times New Roman" w:cs="Times New Roman"/>
          <w:sz w:val="24"/>
        </w:rPr>
        <w:t xml:space="preserve">Bill must consider all of the possible options, and pick a new route that will work, and hopefully be the fastest. With each new </w:t>
      </w:r>
      <w:r w:rsidR="006E165F">
        <w:rPr>
          <w:rFonts w:ascii="Times New Roman" w:hAnsi="Times New Roman" w:cs="Times New Roman"/>
          <w:sz w:val="24"/>
        </w:rPr>
        <w:t>intersection</w:t>
      </w:r>
      <w:r w:rsidR="002645BE" w:rsidRPr="002F0B24">
        <w:rPr>
          <w:rFonts w:ascii="Times New Roman" w:hAnsi="Times New Roman" w:cs="Times New Roman"/>
          <w:sz w:val="24"/>
        </w:rPr>
        <w:t xml:space="preserve"> encountered, the number of possible pathways that Bill must consider grows exponentially. </w:t>
      </w:r>
      <w:r w:rsidR="006E165F">
        <w:rPr>
          <w:rFonts w:ascii="Times New Roman" w:hAnsi="Times New Roman" w:cs="Times New Roman"/>
          <w:sz w:val="24"/>
        </w:rPr>
        <w:t xml:space="preserve">Bill’s </w:t>
      </w:r>
      <w:proofErr w:type="gramStart"/>
      <w:r w:rsidR="006E165F">
        <w:rPr>
          <w:rFonts w:ascii="Times New Roman" w:hAnsi="Times New Roman" w:cs="Times New Roman"/>
          <w:sz w:val="24"/>
        </w:rPr>
        <w:t>careful,</w:t>
      </w:r>
      <w:proofErr w:type="gramEnd"/>
      <w:r w:rsidR="006E165F">
        <w:rPr>
          <w:rFonts w:ascii="Times New Roman" w:hAnsi="Times New Roman" w:cs="Times New Roman"/>
          <w:sz w:val="24"/>
        </w:rPr>
        <w:t xml:space="preserve"> model based planning</w:t>
      </w:r>
      <w:r w:rsidR="00395975" w:rsidRPr="002F0B24">
        <w:rPr>
          <w:rFonts w:ascii="Times New Roman" w:hAnsi="Times New Roman" w:cs="Times New Roman"/>
          <w:sz w:val="24"/>
        </w:rPr>
        <w:t xml:space="preserve"> takes significantly more time</w:t>
      </w:r>
      <w:r w:rsidR="002645BE">
        <w:rPr>
          <w:rFonts w:ascii="Times New Roman" w:hAnsi="Times New Roman" w:cs="Times New Roman"/>
          <w:sz w:val="24"/>
        </w:rPr>
        <w:t xml:space="preserve"> than Paul’s instinctual decision</w:t>
      </w:r>
      <w:r w:rsidR="00395975" w:rsidRPr="002F0B24">
        <w:rPr>
          <w:rFonts w:ascii="Times New Roman" w:hAnsi="Times New Roman" w:cs="Times New Roman"/>
          <w:sz w:val="24"/>
        </w:rPr>
        <w:t>.</w:t>
      </w:r>
      <w:r w:rsidR="002645BE">
        <w:rPr>
          <w:rFonts w:ascii="Times New Roman" w:hAnsi="Times New Roman" w:cs="Times New Roman"/>
          <w:sz w:val="24"/>
        </w:rPr>
        <w:t xml:space="preserve"> </w:t>
      </w:r>
    </w:p>
    <w:p w:rsidR="00670FBE" w:rsidRPr="002F0B24" w:rsidRDefault="0012241E" w:rsidP="00670FBE">
      <w:pPr>
        <w:pStyle w:val="Heading2"/>
        <w:spacing w:line="480" w:lineRule="auto"/>
        <w:ind w:left="720"/>
        <w:rPr>
          <w:rFonts w:ascii="Times New Roman" w:hAnsi="Times New Roman" w:cs="Times New Roman"/>
        </w:rPr>
      </w:pPr>
      <w:r>
        <w:rPr>
          <w:rFonts w:ascii="Times New Roman" w:hAnsi="Times New Roman" w:cs="Times New Roman"/>
        </w:rPr>
        <w:t>4</w:t>
      </w:r>
      <w:r w:rsidR="00670FBE" w:rsidRPr="002F0B24">
        <w:rPr>
          <w:rFonts w:ascii="Times New Roman" w:hAnsi="Times New Roman" w:cs="Times New Roman"/>
        </w:rPr>
        <w:t>.3 Supporting Literature</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There’s some data to support this view in the current literature as well. Otto and his colleagues recently conducted a study investigating the effect of computational load on the relative contributions of model free and model based decision making agents. To do so, they used a task that was functionally equivalent to Daw’s two stage decision tree described above (using fractals in place of Tibetan characters), with the inclusion of an additional hundred trials. On one hundred pseudo-randomly selected of these trials, participants were required to complete a Numerical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task</w:t>
      </w:r>
      <w:r w:rsidR="006E165F">
        <w:rPr>
          <w:rFonts w:ascii="Times New Roman" w:hAnsi="Times New Roman" w:cs="Times New Roman"/>
          <w:sz w:val="24"/>
        </w:rPr>
        <w:t xml:space="preserve"> while simultaneously completing Daw’s decision task</w:t>
      </w:r>
      <w:r w:rsidRPr="002F0B24">
        <w:rPr>
          <w:rFonts w:ascii="Times New Roman" w:hAnsi="Times New Roman" w:cs="Times New Roman"/>
          <w:sz w:val="24"/>
        </w:rPr>
        <w:t xml:space="preserve">. Importantly, the subjects were instructed to focus primarily on the working memory task, and to make choices with “what was left over”. </w:t>
      </w:r>
    </w:p>
    <w:p w:rsidR="00670FBE" w:rsidRPr="002F0B24" w:rsidRDefault="00670FBE" w:rsidP="00670FBE">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 xml:space="preserve">To analyze their results, Otto sorted each subject’s trials into three groups, based upon when the most recent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trial had occurred. The trials were denoted Lag-0, Lag-1, and Lag-2, and </w:t>
      </w:r>
      <w:r w:rsidRPr="002F0B24">
        <w:rPr>
          <w:rFonts w:ascii="Times New Roman" w:hAnsi="Times New Roman" w:cs="Times New Roman"/>
          <w:sz w:val="24"/>
        </w:rPr>
        <w:lastRenderedPageBreak/>
        <w:t xml:space="preserve">referred to cases where the </w:t>
      </w:r>
      <w:proofErr w:type="spellStart"/>
      <w:r w:rsidRPr="002F0B24">
        <w:rPr>
          <w:rFonts w:ascii="Times New Roman" w:hAnsi="Times New Roman" w:cs="Times New Roman"/>
          <w:sz w:val="24"/>
        </w:rPr>
        <w:t>Stroop</w:t>
      </w:r>
      <w:proofErr w:type="spellEnd"/>
      <w:r w:rsidRPr="002F0B24">
        <w:rPr>
          <w:rFonts w:ascii="Times New Roman" w:hAnsi="Times New Roman" w:cs="Times New Roman"/>
          <w:sz w:val="24"/>
        </w:rPr>
        <w:t xml:space="preserve"> trial occurred on the current trial, the previous trial, or the trial before the previous trial, respectively. They found a distinct difference in decision making strategies used on Lag-0 trials when compared to Lag-2 trials. On trials with current computational load (Lag-0), subjects did not use their knowledge of the transition structure of the task, while on normal trials (Lag-1 and Lag-2), subjects used a mixture of model free and model based decision processes, similar to both previous data (Daw, 2011) and our results described </w:t>
      </w:r>
      <w:r w:rsidR="006E165F">
        <w:rPr>
          <w:rFonts w:ascii="Times New Roman" w:hAnsi="Times New Roman" w:cs="Times New Roman"/>
          <w:sz w:val="24"/>
        </w:rPr>
        <w:t>in Section Five</w:t>
      </w:r>
      <w:r w:rsidRPr="002F0B24">
        <w:rPr>
          <w:rFonts w:ascii="Times New Roman" w:hAnsi="Times New Roman" w:cs="Times New Roman"/>
          <w:sz w:val="24"/>
        </w:rPr>
        <w:t xml:space="preserve">. Otto’s findings imply computational load </w:t>
      </w:r>
      <w:r w:rsidR="006E165F">
        <w:rPr>
          <w:rFonts w:ascii="Times New Roman" w:hAnsi="Times New Roman" w:cs="Times New Roman"/>
          <w:sz w:val="24"/>
        </w:rPr>
        <w:t>affects</w:t>
      </w:r>
      <w:r w:rsidRPr="002F0B24">
        <w:rPr>
          <w:rFonts w:ascii="Times New Roman" w:hAnsi="Times New Roman" w:cs="Times New Roman"/>
          <w:sz w:val="24"/>
        </w:rPr>
        <w:t xml:space="preserve"> the way subjects make decisions.</w:t>
      </w:r>
    </w:p>
    <w:p w:rsidR="00670FBE" w:rsidRPr="002F0B24" w:rsidRDefault="00670FBE" w:rsidP="006E165F">
      <w:pPr>
        <w:pStyle w:val="ListParagraph"/>
        <w:spacing w:line="480" w:lineRule="auto"/>
        <w:ind w:left="0" w:firstLine="360"/>
        <w:rPr>
          <w:rFonts w:ascii="Times New Roman" w:hAnsi="Times New Roman" w:cs="Times New Roman"/>
          <w:sz w:val="24"/>
        </w:rPr>
      </w:pPr>
      <w:r w:rsidRPr="002F0B24">
        <w:rPr>
          <w:rFonts w:ascii="Times New Roman" w:hAnsi="Times New Roman" w:cs="Times New Roman"/>
          <w:sz w:val="24"/>
        </w:rPr>
        <w:t>Otto’s findings are encouraging for our hypothesis as well. First, they further validate Daw’s decision task and experimental paradigm,</w:t>
      </w:r>
      <w:r w:rsidR="006E165F">
        <w:rPr>
          <w:rFonts w:ascii="Times New Roman" w:hAnsi="Times New Roman" w:cs="Times New Roman"/>
          <w:sz w:val="24"/>
        </w:rPr>
        <w:t xml:space="preserve"> which was</w:t>
      </w:r>
      <w:r w:rsidRPr="002F0B24">
        <w:rPr>
          <w:rFonts w:ascii="Times New Roman" w:hAnsi="Times New Roman" w:cs="Times New Roman"/>
          <w:sz w:val="24"/>
        </w:rPr>
        <w:t xml:space="preserve"> identical to the set up our study used. More importantly, the results </w:t>
      </w:r>
      <w:r w:rsidR="006E165F">
        <w:rPr>
          <w:rFonts w:ascii="Times New Roman" w:hAnsi="Times New Roman" w:cs="Times New Roman"/>
          <w:sz w:val="24"/>
        </w:rPr>
        <w:t xml:space="preserve">support the computational analyses conducted above. When computational resources were scarce (during Lag-0 trials), subjects tended towards model free decision making, implying model free decisions were less computationally demanding than model based ones. </w:t>
      </w:r>
      <w:commentRangeStart w:id="7"/>
      <w:r w:rsidRPr="002F0B24">
        <w:rPr>
          <w:rFonts w:ascii="Times New Roman" w:hAnsi="Times New Roman" w:cs="Times New Roman"/>
          <w:sz w:val="24"/>
        </w:rPr>
        <w:t xml:space="preserve">This link is critical; it </w:t>
      </w:r>
      <w:r w:rsidR="006E165F">
        <w:rPr>
          <w:rFonts w:ascii="Times New Roman" w:hAnsi="Times New Roman" w:cs="Times New Roman"/>
          <w:sz w:val="24"/>
        </w:rPr>
        <w:t xml:space="preserve">shows there’s a relationship between the theoretical analysis of the complexity of model free and model based learning and how the brain responds. So far, the brain has responded to problems in ways that are consistent with computational theory. As we have already discussed, theory would predict that model based decisions, because they are more computationally complex, should take longer than model free ones. The next section analyzes that hypothesis in detail. </w:t>
      </w:r>
      <w:commentRangeEnd w:id="7"/>
      <w:r w:rsidR="006E165F">
        <w:rPr>
          <w:rStyle w:val="CommentReference"/>
        </w:rPr>
        <w:commentReference w:id="7"/>
      </w:r>
    </w:p>
    <w:p w:rsidR="00696AAF" w:rsidRPr="002F0B24" w:rsidRDefault="0012241E" w:rsidP="0012241E">
      <w:pPr>
        <w:pStyle w:val="Heading1"/>
        <w:spacing w:line="480" w:lineRule="auto"/>
        <w:ind w:firstLine="90"/>
        <w:rPr>
          <w:rFonts w:ascii="Times New Roman" w:hAnsi="Times New Roman" w:cs="Times New Roman"/>
        </w:rPr>
      </w:pPr>
      <w:r>
        <w:rPr>
          <w:rFonts w:ascii="Times New Roman" w:hAnsi="Times New Roman" w:cs="Times New Roman"/>
        </w:rPr>
        <w:t xml:space="preserve">5. </w:t>
      </w:r>
      <w:r w:rsidR="00696AAF" w:rsidRPr="002F0B24">
        <w:rPr>
          <w:rFonts w:ascii="Times New Roman" w:hAnsi="Times New Roman" w:cs="Times New Roman"/>
        </w:rPr>
        <w:t>Results</w:t>
      </w:r>
    </w:p>
    <w:p w:rsidR="00CB11F1" w:rsidRDefault="00B83644" w:rsidP="000F7251">
      <w:pPr>
        <w:spacing w:line="480" w:lineRule="auto"/>
        <w:ind w:left="90" w:firstLine="360"/>
        <w:rPr>
          <w:rFonts w:ascii="Times New Roman" w:hAnsi="Times New Roman" w:cs="Times New Roman"/>
          <w:sz w:val="24"/>
        </w:rPr>
      </w:pPr>
      <w:r w:rsidRPr="002F0B24">
        <w:rPr>
          <w:rFonts w:ascii="Times New Roman" w:hAnsi="Times New Roman" w:cs="Times New Roman"/>
          <w:sz w:val="24"/>
        </w:rPr>
        <w:t>We ran a series of post hoc statistical analyses to assess correlations between the</w:t>
      </w:r>
      <w:r w:rsidR="008C25A3">
        <w:rPr>
          <w:rFonts w:ascii="Times New Roman" w:hAnsi="Times New Roman" w:cs="Times New Roman"/>
          <w:sz w:val="24"/>
        </w:rPr>
        <w:t xml:space="preserve"> degree to which a subject’s decisions were model based </w:t>
      </w:r>
      <w:r w:rsidRPr="002F0B24">
        <w:rPr>
          <w:rFonts w:ascii="Times New Roman" w:hAnsi="Times New Roman" w:cs="Times New Roman"/>
          <w:sz w:val="24"/>
        </w:rPr>
        <w:t>and</w:t>
      </w:r>
      <w:r w:rsidR="008C25A3">
        <w:rPr>
          <w:rFonts w:ascii="Times New Roman" w:hAnsi="Times New Roman" w:cs="Times New Roman"/>
          <w:sz w:val="24"/>
        </w:rPr>
        <w:t xml:space="preserve"> their average </w:t>
      </w:r>
      <w:r w:rsidRPr="002F0B24">
        <w:rPr>
          <w:rFonts w:ascii="Times New Roman" w:hAnsi="Times New Roman" w:cs="Times New Roman"/>
          <w:sz w:val="24"/>
        </w:rPr>
        <w:t>reaction</w:t>
      </w:r>
      <w:r w:rsidR="008C25A3">
        <w:rPr>
          <w:rFonts w:ascii="Times New Roman" w:hAnsi="Times New Roman" w:cs="Times New Roman"/>
          <w:sz w:val="24"/>
        </w:rPr>
        <w:t xml:space="preserve"> time</w:t>
      </w:r>
      <w:r w:rsidRPr="002F0B24">
        <w:rPr>
          <w:rFonts w:ascii="Times New Roman" w:hAnsi="Times New Roman" w:cs="Times New Roman"/>
          <w:sz w:val="24"/>
        </w:rPr>
        <w:t xml:space="preserve">. To conduct the analyses, we used the R statistics software package, including the </w:t>
      </w:r>
      <w:proofErr w:type="spellStart"/>
      <w:r w:rsidRPr="002F0B24">
        <w:rPr>
          <w:rFonts w:ascii="Times New Roman" w:hAnsi="Times New Roman" w:cs="Times New Roman"/>
          <w:sz w:val="24"/>
        </w:rPr>
        <w:t>ltm</w:t>
      </w:r>
      <w:proofErr w:type="spellEnd"/>
      <w:r w:rsidRPr="002F0B24">
        <w:rPr>
          <w:rFonts w:ascii="Times New Roman" w:hAnsi="Times New Roman" w:cs="Times New Roman"/>
          <w:sz w:val="24"/>
        </w:rPr>
        <w:t xml:space="preserve"> (Latent Trait Models) </w:t>
      </w:r>
      <w:r w:rsidRPr="002F0B24">
        <w:rPr>
          <w:rFonts w:ascii="Times New Roman" w:hAnsi="Times New Roman" w:cs="Times New Roman"/>
          <w:sz w:val="24"/>
        </w:rPr>
        <w:lastRenderedPageBreak/>
        <w:t>library</w:t>
      </w:r>
      <w:r w:rsidR="00582C01" w:rsidRPr="002F0B24">
        <w:rPr>
          <w:rFonts w:ascii="Times New Roman" w:hAnsi="Times New Roman" w:cs="Times New Roman"/>
          <w:sz w:val="24"/>
        </w:rPr>
        <w:t xml:space="preserve">, as well as the </w:t>
      </w:r>
      <w:proofErr w:type="spellStart"/>
      <w:r w:rsidR="00582C01" w:rsidRPr="002F0B24">
        <w:rPr>
          <w:rFonts w:ascii="Times New Roman" w:hAnsi="Times New Roman" w:cs="Times New Roman"/>
          <w:sz w:val="24"/>
        </w:rPr>
        <w:t>Matlab</w:t>
      </w:r>
      <w:proofErr w:type="spellEnd"/>
      <w:r w:rsidR="00582C01" w:rsidRPr="002F0B24">
        <w:rPr>
          <w:rFonts w:ascii="Times New Roman" w:hAnsi="Times New Roman" w:cs="Times New Roman"/>
          <w:sz w:val="24"/>
        </w:rPr>
        <w:t xml:space="preserve"> programming environment</w:t>
      </w:r>
      <w:r w:rsidRPr="002F0B24">
        <w:rPr>
          <w:rFonts w:ascii="Times New Roman" w:hAnsi="Times New Roman" w:cs="Times New Roman"/>
          <w:sz w:val="24"/>
        </w:rPr>
        <w:t>.</w:t>
      </w:r>
      <w:r w:rsidR="00582C01" w:rsidRPr="002F0B24">
        <w:rPr>
          <w:rFonts w:ascii="Times New Roman" w:hAnsi="Times New Roman" w:cs="Times New Roman"/>
          <w:sz w:val="24"/>
        </w:rPr>
        <w:t xml:space="preserve"> We began by conducting a percentile analysis of the model parameters and log likelihoods of the fits across subjects, which can be seen in Table 4.1.</w:t>
      </w:r>
      <w:r w:rsidR="008C25A3">
        <w:rPr>
          <w:rFonts w:ascii="Times New Roman" w:hAnsi="Times New Roman" w:cs="Times New Roman"/>
          <w:sz w:val="24"/>
        </w:rPr>
        <w:t xml:space="preserve"> T</w:t>
      </w:r>
      <w:r w:rsidR="00582C01" w:rsidRPr="002F0B24">
        <w:rPr>
          <w:rFonts w:ascii="Times New Roman" w:hAnsi="Times New Roman" w:cs="Times New Roman"/>
          <w:sz w:val="24"/>
        </w:rPr>
        <w:t>he</w:t>
      </w:r>
      <w:r w:rsidR="00901677" w:rsidRPr="002F0B24">
        <w:rPr>
          <w:rFonts w:ascii="Times New Roman" w:hAnsi="Times New Roman" w:cs="Times New Roman"/>
          <w:sz w:val="24"/>
        </w:rPr>
        <w:t xml:space="preserve"> observed distributions</w:t>
      </w:r>
      <w:r w:rsidR="008C25A3">
        <w:rPr>
          <w:rFonts w:ascii="Times New Roman" w:hAnsi="Times New Roman" w:cs="Times New Roman"/>
          <w:sz w:val="24"/>
        </w:rPr>
        <w:t xml:space="preserve"> of parameters</w:t>
      </w:r>
      <w:r w:rsidR="00901677" w:rsidRPr="002F0B24">
        <w:rPr>
          <w:rFonts w:ascii="Times New Roman" w:hAnsi="Times New Roman" w:cs="Times New Roman"/>
          <w:sz w:val="24"/>
        </w:rPr>
        <w:t xml:space="preserve"> were consistent with previou</w:t>
      </w:r>
      <w:r w:rsidR="00B20D6E">
        <w:rPr>
          <w:rFonts w:ascii="Times New Roman" w:hAnsi="Times New Roman" w:cs="Times New Roman"/>
          <w:sz w:val="24"/>
        </w:rPr>
        <w:t>s analyses, including Daw’s own (Daw et al, 2011</w:t>
      </w:r>
      <w:r w:rsidR="0002631B">
        <w:rPr>
          <w:rFonts w:ascii="Times New Roman" w:hAnsi="Times New Roman" w:cs="Times New Roman"/>
          <w:sz w:val="24"/>
        </w:rPr>
        <w:t>), suggesting the computational models we created were correct.</w:t>
      </w:r>
    </w:p>
    <w:p w:rsidR="00924C7F" w:rsidRPr="002F0B24" w:rsidRDefault="00924C7F" w:rsidP="000F7251">
      <w:pPr>
        <w:spacing w:line="480" w:lineRule="auto"/>
        <w:ind w:left="90" w:firstLine="360"/>
        <w:rPr>
          <w:rFonts w:ascii="Times New Roman" w:hAnsi="Times New Roman" w:cs="Times New Roman"/>
          <w:i/>
          <w:sz w:val="20"/>
        </w:rPr>
      </w:pPr>
    </w:p>
    <w:tbl>
      <w:tblPr>
        <w:tblStyle w:val="LightShading-Accent1"/>
        <w:tblW w:w="9738" w:type="dxa"/>
        <w:jc w:val="right"/>
        <w:tblLook w:val="02A0" w:firstRow="1" w:lastRow="0" w:firstColumn="1" w:lastColumn="0" w:noHBand="1" w:noVBand="0"/>
      </w:tblPr>
      <w:tblGrid>
        <w:gridCol w:w="1170"/>
        <w:gridCol w:w="1415"/>
        <w:gridCol w:w="1016"/>
        <w:gridCol w:w="1070"/>
        <w:gridCol w:w="1142"/>
        <w:gridCol w:w="1011"/>
        <w:gridCol w:w="830"/>
        <w:gridCol w:w="830"/>
        <w:gridCol w:w="1323"/>
      </w:tblGrid>
      <w:tr w:rsidR="00901677" w:rsidRPr="002F0B24" w:rsidTr="00901677">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p>
        </w:tc>
        <w:tc>
          <w:tcPr>
            <w:cnfStyle w:val="000010000000" w:firstRow="0" w:lastRow="0" w:firstColumn="0" w:lastColumn="0" w:oddVBand="1" w:evenVBand="0" w:oddHBand="0" w:evenHBand="0" w:firstRowFirstColumn="0" w:firstRowLastColumn="0" w:lastRowFirstColumn="0" w:lastRowLastColumn="0"/>
            <w:tcW w:w="1415"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1st</w:t>
            </w:r>
          </w:p>
        </w:tc>
        <w:tc>
          <w:tcPr>
            <w:tcW w:w="1016"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Eta 2nd</w:t>
            </w:r>
          </w:p>
        </w:tc>
        <w:tc>
          <w:tcPr>
            <w:cnfStyle w:val="000010000000" w:firstRow="0" w:lastRow="0" w:firstColumn="0" w:lastColumn="0" w:oddVBand="1" w:evenVBand="0" w:oddHBand="0" w:evenHBand="0" w:firstRowFirstColumn="0" w:firstRowLastColumn="0" w:lastRowFirstColumn="0" w:lastRowLastColumn="0"/>
            <w:tcW w:w="107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1st</w:t>
            </w:r>
          </w:p>
        </w:tc>
        <w:tc>
          <w:tcPr>
            <w:tcW w:w="1142"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Beta 2nd</w:t>
            </w:r>
          </w:p>
        </w:tc>
        <w:tc>
          <w:tcPr>
            <w:cnfStyle w:val="000010000000" w:firstRow="0" w:lastRow="0" w:firstColumn="0" w:lastColumn="0" w:oddVBand="1" w:evenVBand="0" w:oddHBand="0" w:evenHBand="0" w:firstRowFirstColumn="0" w:firstRowLastColumn="0" w:lastRowFirstColumn="0" w:lastRowLastColumn="0"/>
            <w:tcW w:w="942"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Lambda</w:t>
            </w:r>
          </w:p>
        </w:tc>
        <w:tc>
          <w:tcPr>
            <w:tcW w:w="830"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w:t>
            </w:r>
          </w:p>
        </w:tc>
        <w:tc>
          <w:tcPr>
            <w:cnfStyle w:val="000010000000" w:firstRow="0" w:lastRow="0" w:firstColumn="0" w:lastColumn="0" w:oddVBand="1" w:evenVBand="0" w:oddHBand="0" w:evenHBand="0" w:firstRowFirstColumn="0" w:firstRowLastColumn="0" w:lastRowFirstColumn="0" w:lastRowLastColumn="0"/>
            <w:tcW w:w="830" w:type="dxa"/>
            <w:tcBorders>
              <w:top w:val="nil"/>
            </w:tcBorders>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P</w:t>
            </w:r>
          </w:p>
        </w:tc>
        <w:tc>
          <w:tcPr>
            <w:tcW w:w="1323" w:type="dxa"/>
            <w:tcBorders>
              <w:top w:val="nil"/>
            </w:tcBorders>
            <w:noWrap/>
            <w:vAlign w:val="center"/>
            <w:hideMark/>
          </w:tcPr>
          <w:p w:rsidR="00901677" w:rsidRPr="002F0B24" w:rsidRDefault="00901677" w:rsidP="0064045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Log Likelihood</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bookmarkStart w:id="8" w:name="RANGE!A14:I16"/>
            <w:r w:rsidRPr="002F0B24">
              <w:rPr>
                <w:rFonts w:ascii="Times New Roman" w:eastAsia="Times New Roman" w:hAnsi="Times New Roman" w:cs="Times New Roman"/>
                <w:color w:val="000000"/>
              </w:rPr>
              <w:t>25th percentile</w:t>
            </w:r>
            <w:bookmarkEnd w:id="8"/>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0.2118</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3.298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2.6934</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0.4154</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0.094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0.0524</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167.8667</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50th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0.5813</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5.1938</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3.6936</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0.5595</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0.3704</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0.1413</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197.2618</w:t>
            </w:r>
          </w:p>
        </w:tc>
      </w:tr>
      <w:tr w:rsidR="00901677" w:rsidRPr="002F0B24" w:rsidTr="00901677">
        <w:trPr>
          <w:trHeight w:val="300"/>
          <w:jc w:val="right"/>
        </w:trPr>
        <w:tc>
          <w:tcPr>
            <w:cnfStyle w:val="001000000000" w:firstRow="0" w:lastRow="0" w:firstColumn="1" w:lastColumn="0" w:oddVBand="0" w:evenVBand="0" w:oddHBand="0" w:evenHBand="0" w:firstRowFirstColumn="0" w:firstRowLastColumn="0" w:lastRowFirstColumn="0" w:lastRowLastColumn="0"/>
            <w:tcW w:w="1170" w:type="dxa"/>
            <w:tcBorders>
              <w:top w:val="nil"/>
              <w:bottom w:val="nil"/>
            </w:tcBorders>
            <w:shd w:val="clear" w:color="auto" w:fill="FFFFFF" w:themeFill="background1"/>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75th percentile</w:t>
            </w:r>
          </w:p>
        </w:tc>
        <w:tc>
          <w:tcPr>
            <w:cnfStyle w:val="000010000000" w:firstRow="0" w:lastRow="0" w:firstColumn="0" w:lastColumn="0" w:oddVBand="1" w:evenVBand="0" w:oddHBand="0" w:evenHBand="0" w:firstRowFirstColumn="0" w:firstRowLastColumn="0" w:lastRowFirstColumn="0" w:lastRowLastColumn="0"/>
            <w:tcW w:w="1415"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0.9059</w:t>
            </w:r>
          </w:p>
        </w:tc>
        <w:tc>
          <w:tcPr>
            <w:tcW w:w="1016"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0.7083</w:t>
            </w:r>
          </w:p>
        </w:tc>
        <w:tc>
          <w:tcPr>
            <w:cnfStyle w:val="000010000000" w:firstRow="0" w:lastRow="0" w:firstColumn="0" w:lastColumn="0" w:oddVBand="1" w:evenVBand="0" w:oddHBand="0" w:evenHBand="0" w:firstRowFirstColumn="0" w:firstRowLastColumn="0" w:lastRowFirstColumn="0" w:lastRowLastColumn="0"/>
            <w:tcW w:w="107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7.4349</w:t>
            </w:r>
          </w:p>
        </w:tc>
        <w:tc>
          <w:tcPr>
            <w:tcW w:w="1142"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5.1018</w:t>
            </w:r>
          </w:p>
        </w:tc>
        <w:tc>
          <w:tcPr>
            <w:cnfStyle w:val="000010000000" w:firstRow="0" w:lastRow="0" w:firstColumn="0" w:lastColumn="0" w:oddVBand="1" w:evenVBand="0" w:oddHBand="0" w:evenHBand="0" w:firstRowFirstColumn="0" w:firstRowLastColumn="0" w:lastRowFirstColumn="0" w:lastRowLastColumn="0"/>
            <w:tcW w:w="942"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0.9198</w:t>
            </w:r>
          </w:p>
        </w:tc>
        <w:tc>
          <w:tcPr>
            <w:tcW w:w="830"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0.5221</w:t>
            </w:r>
          </w:p>
        </w:tc>
        <w:tc>
          <w:tcPr>
            <w:cnfStyle w:val="000010000000" w:firstRow="0" w:lastRow="0" w:firstColumn="0" w:lastColumn="0" w:oddVBand="1" w:evenVBand="0" w:oddHBand="0" w:evenHBand="0" w:firstRowFirstColumn="0" w:firstRowLastColumn="0" w:lastRowFirstColumn="0" w:lastRowLastColumn="0"/>
            <w:tcW w:w="830" w:type="dxa"/>
            <w:noWrap/>
            <w:vAlign w:val="center"/>
            <w:hideMark/>
          </w:tcPr>
          <w:p w:rsidR="00901677" w:rsidRPr="002F0B24" w:rsidRDefault="00901677" w:rsidP="0064045F">
            <w:pPr>
              <w:jc w:val="center"/>
              <w:rPr>
                <w:rFonts w:ascii="Times New Roman" w:eastAsia="Times New Roman" w:hAnsi="Times New Roman" w:cs="Times New Roman"/>
                <w:color w:val="000000"/>
              </w:rPr>
            </w:pPr>
            <w:r w:rsidRPr="002F0B24">
              <w:rPr>
                <w:rFonts w:ascii="Times New Roman" w:eastAsia="Times New Roman" w:hAnsi="Times New Roman" w:cs="Times New Roman"/>
                <w:color w:val="000000"/>
              </w:rPr>
              <w:t>0.2127</w:t>
            </w:r>
          </w:p>
        </w:tc>
        <w:tc>
          <w:tcPr>
            <w:tcW w:w="1323" w:type="dxa"/>
            <w:noWrap/>
            <w:vAlign w:val="center"/>
            <w:hideMark/>
          </w:tcPr>
          <w:p w:rsidR="00901677" w:rsidRPr="002F0B24" w:rsidRDefault="00901677" w:rsidP="006404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227.5732</w:t>
            </w:r>
          </w:p>
        </w:tc>
      </w:tr>
    </w:tbl>
    <w:p w:rsidR="00901677" w:rsidRPr="002F0B24" w:rsidRDefault="00901677" w:rsidP="0064045F">
      <w:pPr>
        <w:spacing w:line="480" w:lineRule="auto"/>
        <w:jc w:val="center"/>
        <w:rPr>
          <w:rFonts w:ascii="Times New Roman" w:hAnsi="Times New Roman" w:cs="Times New Roman"/>
          <w:i/>
          <w:sz w:val="20"/>
        </w:rPr>
      </w:pPr>
    </w:p>
    <w:p w:rsidR="00901677" w:rsidRPr="002F0B24" w:rsidRDefault="00901677" w:rsidP="0064045F">
      <w:pPr>
        <w:spacing w:line="480" w:lineRule="auto"/>
        <w:jc w:val="center"/>
        <w:rPr>
          <w:rFonts w:ascii="Times New Roman" w:hAnsi="Times New Roman" w:cs="Times New Roman"/>
          <w:i/>
          <w:sz w:val="20"/>
        </w:rPr>
      </w:pPr>
      <w:r w:rsidRPr="002F0B24">
        <w:rPr>
          <w:rFonts w:ascii="Times New Roman" w:hAnsi="Times New Roman" w:cs="Times New Roman"/>
          <w:i/>
          <w:sz w:val="20"/>
        </w:rPr>
        <w:t>Table 4.1: Percentile Analysis of Parameter Distribution</w:t>
      </w:r>
    </w:p>
    <w:p w:rsidR="00901677" w:rsidRPr="002F0B24" w:rsidRDefault="00901677" w:rsidP="0064045F">
      <w:pPr>
        <w:spacing w:line="480" w:lineRule="auto"/>
        <w:ind w:left="90" w:firstLine="360"/>
        <w:rPr>
          <w:rFonts w:ascii="Times New Roman" w:hAnsi="Times New Roman" w:cs="Times New Roman"/>
          <w:sz w:val="24"/>
        </w:rPr>
      </w:pPr>
    </w:p>
    <w:p w:rsidR="002A7859" w:rsidRPr="00ED0107" w:rsidRDefault="00D70CC5"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Next, we continued our analysis where Daw’s left off </w:t>
      </w:r>
      <w:r w:rsidR="004C51E1">
        <w:rPr>
          <w:rFonts w:ascii="Times New Roman" w:hAnsi="Times New Roman" w:cs="Times New Roman"/>
          <w:sz w:val="24"/>
        </w:rPr>
        <w:t>by assessing</w:t>
      </w:r>
      <w:r w:rsidR="00B20D6E">
        <w:rPr>
          <w:rFonts w:ascii="Times New Roman" w:hAnsi="Times New Roman" w:cs="Times New Roman"/>
          <w:sz w:val="24"/>
        </w:rPr>
        <w:t xml:space="preserve"> the correlation between </w:t>
      </w:r>
      <w:r w:rsidR="00B20D6E" w:rsidRPr="00B20D6E">
        <w:rPr>
          <w:rFonts w:ascii="Times New Roman" w:hAnsi="Times New Roman" w:cs="Times New Roman"/>
          <w:i/>
          <w:sz w:val="24"/>
        </w:rPr>
        <w:t>w</w:t>
      </w:r>
      <w:r w:rsidR="00B20D6E">
        <w:rPr>
          <w:rFonts w:ascii="Times New Roman" w:hAnsi="Times New Roman" w:cs="Times New Roman"/>
          <w:i/>
          <w:sz w:val="24"/>
        </w:rPr>
        <w:t xml:space="preserve"> </w:t>
      </w:r>
      <w:r w:rsidR="00B20D6E">
        <w:rPr>
          <w:rFonts w:ascii="Times New Roman" w:hAnsi="Times New Roman" w:cs="Times New Roman"/>
          <w:sz w:val="24"/>
        </w:rPr>
        <w:t xml:space="preserve">and average reaction times at the first level. If model based learning </w:t>
      </w:r>
      <w:r w:rsidR="005016C7">
        <w:rPr>
          <w:rFonts w:ascii="Times New Roman" w:hAnsi="Times New Roman" w:cs="Times New Roman"/>
          <w:sz w:val="24"/>
        </w:rPr>
        <w:t xml:space="preserve">was slower than model free learning, there should be a correlation between the subjects’ </w:t>
      </w:r>
      <w:r w:rsidR="004C51E1">
        <w:rPr>
          <w:rFonts w:ascii="Times New Roman" w:hAnsi="Times New Roman" w:cs="Times New Roman"/>
          <w:sz w:val="24"/>
        </w:rPr>
        <w:t>relative levels</w:t>
      </w:r>
      <w:r w:rsidR="005016C7">
        <w:rPr>
          <w:rFonts w:ascii="Times New Roman" w:hAnsi="Times New Roman" w:cs="Times New Roman"/>
          <w:sz w:val="24"/>
        </w:rPr>
        <w:t xml:space="preserve"> of model free and model based decision making and how quickly they responded. No significant correlation or trend was found (see Appendix </w:t>
      </w:r>
      <w:proofErr w:type="gramStart"/>
      <w:r w:rsidR="005016C7">
        <w:rPr>
          <w:rFonts w:ascii="Times New Roman" w:hAnsi="Times New Roman" w:cs="Times New Roman"/>
          <w:sz w:val="24"/>
        </w:rPr>
        <w:t>A</w:t>
      </w:r>
      <w:proofErr w:type="gramEnd"/>
      <w:r w:rsidR="005016C7">
        <w:rPr>
          <w:rFonts w:ascii="Times New Roman" w:hAnsi="Times New Roman" w:cs="Times New Roman"/>
          <w:sz w:val="24"/>
        </w:rPr>
        <w:t>, Table 1).</w:t>
      </w:r>
      <w:r w:rsidR="002A7859">
        <w:rPr>
          <w:rFonts w:ascii="Times New Roman" w:hAnsi="Times New Roman" w:cs="Times New Roman"/>
          <w:sz w:val="24"/>
        </w:rPr>
        <w:t xml:space="preserve"> </w:t>
      </w:r>
      <w:r w:rsidR="005016C7">
        <w:rPr>
          <w:rFonts w:ascii="Times New Roman" w:hAnsi="Times New Roman" w:cs="Times New Roman"/>
          <w:sz w:val="24"/>
        </w:rPr>
        <w:t xml:space="preserve"> </w:t>
      </w:r>
      <w:r w:rsidR="002A7859">
        <w:rPr>
          <w:rFonts w:ascii="Times New Roman" w:hAnsi="Times New Roman" w:cs="Times New Roman"/>
          <w:sz w:val="24"/>
        </w:rPr>
        <w:t xml:space="preserve">Next, </w:t>
      </w:r>
      <w:r w:rsidR="00CE21B3">
        <w:rPr>
          <w:rFonts w:ascii="Times New Roman" w:hAnsi="Times New Roman" w:cs="Times New Roman"/>
          <w:sz w:val="24"/>
        </w:rPr>
        <w:t xml:space="preserve">to better standardize first level reaction times across subjects, a multiple regression analysis was conducted with the inclusion of all parameters in the model (see Appendix A, Table 2). No significant correlation was found between </w:t>
      </w:r>
      <w:r w:rsidR="00CE21B3">
        <w:rPr>
          <w:rFonts w:ascii="Times New Roman" w:hAnsi="Times New Roman" w:cs="Times New Roman"/>
          <w:i/>
          <w:sz w:val="24"/>
        </w:rPr>
        <w:t xml:space="preserve">w </w:t>
      </w:r>
      <w:r w:rsidR="00CE21B3">
        <w:rPr>
          <w:rFonts w:ascii="Times New Roman" w:hAnsi="Times New Roman" w:cs="Times New Roman"/>
          <w:sz w:val="24"/>
        </w:rPr>
        <w:t xml:space="preserve">and first level reaction times even after the inclusion of all other parameters, although a positive trend between </w:t>
      </w:r>
      <w:r w:rsidR="00CE21B3">
        <w:rPr>
          <w:rFonts w:ascii="Times New Roman" w:hAnsi="Times New Roman" w:cs="Times New Roman"/>
          <w:i/>
          <w:sz w:val="24"/>
        </w:rPr>
        <w:t>eta</w:t>
      </w:r>
      <w:r w:rsidR="00CE21B3">
        <w:rPr>
          <w:rFonts w:ascii="Times New Roman" w:hAnsi="Times New Roman" w:cs="Times New Roman"/>
          <w:sz w:val="24"/>
        </w:rPr>
        <w:t xml:space="preserve"> and the second stage and first level reaction times was </w:t>
      </w:r>
      <w:r w:rsidR="00CE21B3">
        <w:rPr>
          <w:rFonts w:ascii="Times New Roman" w:hAnsi="Times New Roman" w:cs="Times New Roman"/>
          <w:sz w:val="24"/>
        </w:rPr>
        <w:lastRenderedPageBreak/>
        <w:t xml:space="preserve">revealed. </w:t>
      </w:r>
      <w:r w:rsidR="00ED0107">
        <w:rPr>
          <w:rFonts w:ascii="Times New Roman" w:hAnsi="Times New Roman" w:cs="Times New Roman"/>
          <w:sz w:val="24"/>
        </w:rPr>
        <w:t>The above analysis was repeated,</w:t>
      </w:r>
      <w:r w:rsidR="00735B7D">
        <w:rPr>
          <w:rFonts w:ascii="Times New Roman" w:hAnsi="Times New Roman" w:cs="Times New Roman"/>
          <w:sz w:val="24"/>
        </w:rPr>
        <w:t xml:space="preserve"> additionally</w:t>
      </w:r>
      <w:r w:rsidR="00ED0107">
        <w:rPr>
          <w:rFonts w:ascii="Times New Roman" w:hAnsi="Times New Roman" w:cs="Times New Roman"/>
          <w:sz w:val="24"/>
        </w:rPr>
        <w:t xml:space="preserve"> allowing for interactions between </w:t>
      </w:r>
      <w:r w:rsidR="00ED0107">
        <w:rPr>
          <w:rFonts w:ascii="Times New Roman" w:hAnsi="Times New Roman" w:cs="Times New Roman"/>
          <w:i/>
          <w:sz w:val="24"/>
        </w:rPr>
        <w:t xml:space="preserve">w </w:t>
      </w:r>
      <w:r w:rsidR="00ED0107">
        <w:rPr>
          <w:rFonts w:ascii="Times New Roman" w:hAnsi="Times New Roman" w:cs="Times New Roman"/>
          <w:sz w:val="24"/>
        </w:rPr>
        <w:t xml:space="preserve">and all parameters uniquely used in model free learning, with similar </w:t>
      </w:r>
      <w:proofErr w:type="gramStart"/>
      <w:r w:rsidR="00ED0107">
        <w:rPr>
          <w:rFonts w:ascii="Times New Roman" w:hAnsi="Times New Roman" w:cs="Times New Roman"/>
          <w:sz w:val="24"/>
        </w:rPr>
        <w:t xml:space="preserve">results </w:t>
      </w:r>
      <w:r w:rsidR="00961A55">
        <w:rPr>
          <w:rFonts w:ascii="Times New Roman" w:hAnsi="Times New Roman" w:cs="Times New Roman"/>
          <w:sz w:val="24"/>
        </w:rPr>
        <w:t xml:space="preserve"> </w:t>
      </w:r>
      <w:r w:rsidR="00ED0107">
        <w:rPr>
          <w:rFonts w:ascii="Times New Roman" w:hAnsi="Times New Roman" w:cs="Times New Roman"/>
          <w:sz w:val="24"/>
        </w:rPr>
        <w:t>(</w:t>
      </w:r>
      <w:proofErr w:type="gramEnd"/>
      <w:r w:rsidR="00ED0107">
        <w:rPr>
          <w:rFonts w:ascii="Times New Roman" w:hAnsi="Times New Roman" w:cs="Times New Roman"/>
          <w:sz w:val="24"/>
        </w:rPr>
        <w:t xml:space="preserve">see Appendix A, Table 3). </w:t>
      </w:r>
    </w:p>
    <w:p w:rsidR="00693078" w:rsidRDefault="00735B7D" w:rsidP="00CE21B3">
      <w:pPr>
        <w:spacing w:line="480" w:lineRule="auto"/>
        <w:ind w:firstLine="360"/>
        <w:rPr>
          <w:rFonts w:ascii="Times New Roman" w:hAnsi="Times New Roman" w:cs="Times New Roman"/>
          <w:sz w:val="24"/>
        </w:rPr>
      </w:pPr>
      <w:r>
        <w:rPr>
          <w:rFonts w:ascii="Times New Roman" w:hAnsi="Times New Roman" w:cs="Times New Roman"/>
          <w:sz w:val="24"/>
        </w:rPr>
        <w:t xml:space="preserve">To better disentangle the underlying relationships between the parameters and further explore the link between </w:t>
      </w:r>
      <w:r>
        <w:rPr>
          <w:rFonts w:ascii="Times New Roman" w:hAnsi="Times New Roman" w:cs="Times New Roman"/>
          <w:i/>
          <w:sz w:val="24"/>
        </w:rPr>
        <w:t xml:space="preserve">eta </w:t>
      </w:r>
      <w:r>
        <w:rPr>
          <w:rFonts w:ascii="Times New Roman" w:hAnsi="Times New Roman" w:cs="Times New Roman"/>
          <w:sz w:val="24"/>
        </w:rPr>
        <w:t xml:space="preserve">at the second level and reaction time, </w:t>
      </w:r>
      <w:r w:rsidRPr="002F0B24">
        <w:rPr>
          <w:rFonts w:ascii="Times New Roman" w:hAnsi="Times New Roman" w:cs="Times New Roman"/>
          <w:sz w:val="24"/>
        </w:rPr>
        <w:t>additional</w:t>
      </w:r>
      <w:r>
        <w:rPr>
          <w:rFonts w:ascii="Times New Roman" w:hAnsi="Times New Roman" w:cs="Times New Roman"/>
          <w:sz w:val="24"/>
        </w:rPr>
        <w:t xml:space="preserve"> </w:t>
      </w:r>
      <w:r w:rsidR="00CE21B3">
        <w:rPr>
          <w:rFonts w:ascii="Times New Roman" w:hAnsi="Times New Roman" w:cs="Times New Roman"/>
          <w:sz w:val="24"/>
        </w:rPr>
        <w:t>multiple</w:t>
      </w:r>
      <w:r w:rsidR="00CE21B3" w:rsidRPr="002F0B24">
        <w:rPr>
          <w:rFonts w:ascii="Times New Roman" w:hAnsi="Times New Roman" w:cs="Times New Roman"/>
          <w:sz w:val="24"/>
        </w:rPr>
        <w:t xml:space="preserve"> regression analyses</w:t>
      </w:r>
      <w:r w:rsidR="00CE21B3">
        <w:rPr>
          <w:rFonts w:ascii="Times New Roman" w:hAnsi="Times New Roman" w:cs="Times New Roman"/>
          <w:sz w:val="24"/>
        </w:rPr>
        <w:t xml:space="preserve"> were conducted between various subsets of the model parameters and first stage reaction time (not included)</w:t>
      </w:r>
      <w:r w:rsidR="00CE21B3" w:rsidRPr="002F0B24">
        <w:rPr>
          <w:rFonts w:ascii="Times New Roman" w:hAnsi="Times New Roman" w:cs="Times New Roman"/>
          <w:sz w:val="24"/>
        </w:rPr>
        <w:t xml:space="preserve">. </w:t>
      </w:r>
      <w:r w:rsidR="00CE21B3">
        <w:rPr>
          <w:rFonts w:ascii="Times New Roman" w:hAnsi="Times New Roman" w:cs="Times New Roman"/>
          <w:sz w:val="24"/>
        </w:rPr>
        <w:t>I</w:t>
      </w:r>
      <w:r w:rsidR="00693078">
        <w:rPr>
          <w:rFonts w:ascii="Times New Roman" w:hAnsi="Times New Roman" w:cs="Times New Roman"/>
          <w:sz w:val="24"/>
        </w:rPr>
        <w:t xml:space="preserve">n almost all cases, the observed relationship between second level </w:t>
      </w:r>
      <w:r w:rsidR="00693078">
        <w:rPr>
          <w:rFonts w:ascii="Times New Roman" w:hAnsi="Times New Roman" w:cs="Times New Roman"/>
          <w:i/>
          <w:sz w:val="24"/>
        </w:rPr>
        <w:t xml:space="preserve">eta </w:t>
      </w:r>
      <w:r w:rsidR="00693078">
        <w:rPr>
          <w:rFonts w:ascii="Times New Roman" w:hAnsi="Times New Roman" w:cs="Times New Roman"/>
          <w:sz w:val="24"/>
        </w:rPr>
        <w:t xml:space="preserve">and first level reaction times was confirmed. All regressions conducted displayed a positive relationship between first level RTs and </w:t>
      </w:r>
      <w:r w:rsidR="00693078">
        <w:rPr>
          <w:rFonts w:ascii="Times New Roman" w:hAnsi="Times New Roman" w:cs="Times New Roman"/>
          <w:i/>
          <w:sz w:val="24"/>
        </w:rPr>
        <w:t>w</w:t>
      </w:r>
      <w:r w:rsidR="00693078">
        <w:rPr>
          <w:rFonts w:ascii="Times New Roman" w:hAnsi="Times New Roman" w:cs="Times New Roman"/>
          <w:sz w:val="24"/>
        </w:rPr>
        <w:t xml:space="preserve">, though few were significant. </w:t>
      </w:r>
      <w:r w:rsidR="00CE21B3" w:rsidRPr="00693078">
        <w:rPr>
          <w:rFonts w:ascii="Times New Roman" w:hAnsi="Times New Roman" w:cs="Times New Roman"/>
          <w:sz w:val="24"/>
        </w:rPr>
        <w:t>One</w:t>
      </w:r>
      <w:r w:rsidR="00CE21B3" w:rsidRPr="002F0B24">
        <w:rPr>
          <w:rFonts w:ascii="Times New Roman" w:hAnsi="Times New Roman" w:cs="Times New Roman"/>
          <w:sz w:val="24"/>
        </w:rPr>
        <w:t xml:space="preserve"> </w:t>
      </w:r>
      <w:r w:rsidR="00693078">
        <w:rPr>
          <w:rFonts w:ascii="Times New Roman" w:hAnsi="Times New Roman" w:cs="Times New Roman"/>
          <w:sz w:val="24"/>
        </w:rPr>
        <w:t xml:space="preserve">regression </w:t>
      </w:r>
      <w:r w:rsidR="00CE21B3" w:rsidRPr="002F0B24">
        <w:rPr>
          <w:rFonts w:ascii="Times New Roman" w:hAnsi="Times New Roman" w:cs="Times New Roman"/>
          <w:sz w:val="24"/>
        </w:rPr>
        <w:t>was</w:t>
      </w:r>
      <w:r w:rsidR="00693078">
        <w:rPr>
          <w:rFonts w:ascii="Times New Roman" w:hAnsi="Times New Roman" w:cs="Times New Roman"/>
          <w:sz w:val="24"/>
        </w:rPr>
        <w:t xml:space="preserve"> especially </w:t>
      </w:r>
      <w:r w:rsidR="00CE21B3" w:rsidRPr="002F0B24">
        <w:rPr>
          <w:rFonts w:ascii="Times New Roman" w:hAnsi="Times New Roman" w:cs="Times New Roman"/>
          <w:sz w:val="24"/>
        </w:rPr>
        <w:t>of interest</w:t>
      </w:r>
      <w:r w:rsidR="00693078">
        <w:rPr>
          <w:rFonts w:ascii="Times New Roman" w:hAnsi="Times New Roman" w:cs="Times New Roman"/>
          <w:sz w:val="24"/>
        </w:rPr>
        <w:t xml:space="preserve">, due to the observed trend between </w:t>
      </w:r>
      <w:r w:rsidR="00693078">
        <w:rPr>
          <w:rFonts w:ascii="Times New Roman" w:hAnsi="Times New Roman" w:cs="Times New Roman"/>
          <w:i/>
          <w:sz w:val="24"/>
        </w:rPr>
        <w:t xml:space="preserve">w </w:t>
      </w:r>
      <w:r w:rsidR="00693078">
        <w:rPr>
          <w:rFonts w:ascii="Times New Roman" w:hAnsi="Times New Roman" w:cs="Times New Roman"/>
          <w:sz w:val="24"/>
        </w:rPr>
        <w:t>and first stage RT’s, and is included below</w:t>
      </w:r>
      <w:r w:rsidR="00CE21B3" w:rsidRPr="002F0B24">
        <w:rPr>
          <w:rFonts w:ascii="Times New Roman" w:hAnsi="Times New Roman" w:cs="Times New Roman"/>
          <w:sz w:val="24"/>
        </w:rPr>
        <w:t>.</w:t>
      </w:r>
    </w:p>
    <w:p w:rsidR="00CE21B3" w:rsidRPr="002F0B24" w:rsidRDefault="00CE21B3" w:rsidP="00CE21B3">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 We examined the combined ability of </w:t>
      </w:r>
      <w:r w:rsidRPr="002F0B24">
        <w:rPr>
          <w:rFonts w:ascii="Times New Roman" w:hAnsi="Times New Roman" w:cs="Times New Roman"/>
          <w:i/>
          <w:sz w:val="24"/>
        </w:rPr>
        <w:t>w, eta</w:t>
      </w:r>
      <w:r w:rsidRPr="002F0B24">
        <w:rPr>
          <w:rFonts w:ascii="Times New Roman" w:hAnsi="Times New Roman" w:cs="Times New Roman"/>
          <w:sz w:val="24"/>
        </w:rPr>
        <w:t xml:space="preserve"> at the first level, </w:t>
      </w:r>
      <w:r w:rsidRPr="002F0B24">
        <w:rPr>
          <w:rFonts w:ascii="Times New Roman" w:hAnsi="Times New Roman" w:cs="Times New Roman"/>
          <w:i/>
          <w:sz w:val="24"/>
        </w:rPr>
        <w:t>eta</w:t>
      </w:r>
      <w:r w:rsidRPr="002F0B24">
        <w:rPr>
          <w:rFonts w:ascii="Times New Roman" w:hAnsi="Times New Roman" w:cs="Times New Roman"/>
          <w:sz w:val="24"/>
        </w:rPr>
        <w:t xml:space="preserve"> at the second level, and </w:t>
      </w:r>
      <w:r w:rsidRPr="002F0B24">
        <w:rPr>
          <w:rFonts w:ascii="Times New Roman" w:hAnsi="Times New Roman" w:cs="Times New Roman"/>
          <w:i/>
          <w:sz w:val="24"/>
        </w:rPr>
        <w:t>beta</w:t>
      </w:r>
      <w:r w:rsidRPr="002F0B24">
        <w:rPr>
          <w:rFonts w:ascii="Times New Roman" w:hAnsi="Times New Roman" w:cs="Times New Roman"/>
          <w:sz w:val="24"/>
        </w:rPr>
        <w:t xml:space="preserve"> at the second level to predict the subject’s average reaction time at the first level:</w:t>
      </w:r>
    </w:p>
    <w:p w:rsidR="00CE21B3" w:rsidRPr="0044076B" w:rsidRDefault="00CE21B3" w:rsidP="00CE21B3">
      <w:pPr>
        <w:spacing w:line="480" w:lineRule="auto"/>
        <w:ind w:firstLine="360"/>
        <w:jc w:val="center"/>
        <w:rPr>
          <w:rFonts w:ascii="Times New Roman" w:hAnsi="Times New Roman" w:cs="Times New Roman"/>
          <w:i/>
          <w:sz w:val="24"/>
          <w:lang w:val="fr-FR"/>
        </w:rPr>
      </w:pPr>
      <w:r w:rsidRPr="0044076B">
        <w:rPr>
          <w:rFonts w:ascii="Times New Roman" w:hAnsi="Times New Roman" w:cs="Times New Roman"/>
          <w:i/>
          <w:sz w:val="24"/>
          <w:lang w:val="fr-FR"/>
        </w:rPr>
        <w:t>(r</w:t>
      </w:r>
      <w:r w:rsidR="00735B7D">
        <w:rPr>
          <w:rFonts w:ascii="Times New Roman" w:hAnsi="Times New Roman" w:cs="Times New Roman"/>
          <w:i/>
          <w:sz w:val="24"/>
          <w:lang w:val="fr-FR"/>
        </w:rPr>
        <w:t>t</w:t>
      </w:r>
      <w:r w:rsidRPr="0044076B">
        <w:rPr>
          <w:rFonts w:ascii="Times New Roman" w:hAnsi="Times New Roman" w:cs="Times New Roman"/>
          <w:i/>
          <w:sz w:val="24"/>
          <w:lang w:val="fr-FR"/>
        </w:rPr>
        <w:t>1 ~ w + eta1 + eta2 + beta2)</w:t>
      </w:r>
    </w:p>
    <w:p w:rsidR="00CB11F1" w:rsidRPr="002F0B24" w:rsidRDefault="00CE21B3" w:rsidP="00F30CEC">
      <w:pPr>
        <w:spacing w:line="480" w:lineRule="auto"/>
        <w:ind w:left="90"/>
        <w:rPr>
          <w:rFonts w:ascii="Times New Roman" w:hAnsi="Times New Roman" w:cs="Times New Roman"/>
          <w:sz w:val="24"/>
        </w:rPr>
      </w:pPr>
      <w:r w:rsidRPr="002F0B24">
        <w:rPr>
          <w:rFonts w:ascii="Times New Roman" w:hAnsi="Times New Roman" w:cs="Times New Roman"/>
          <w:sz w:val="24"/>
        </w:rPr>
        <w:t xml:space="preserve">The overall correlation between the first level reaction times and the above parameters was found to be significant, with p &lt; 0.05. The </w:t>
      </w:r>
      <w:r w:rsidRPr="002F0B24">
        <w:rPr>
          <w:rFonts w:ascii="Times New Roman" w:hAnsi="Times New Roman" w:cs="Times New Roman"/>
          <w:i/>
          <w:sz w:val="24"/>
        </w:rPr>
        <w:t>eta</w:t>
      </w:r>
      <w:r w:rsidRPr="002F0B24">
        <w:rPr>
          <w:rFonts w:ascii="Times New Roman" w:hAnsi="Times New Roman" w:cs="Times New Roman"/>
          <w:sz w:val="24"/>
        </w:rPr>
        <w:t xml:space="preserve"> parameters at both the first and second stages were found to be the most significant contributors to the regression, with p &lt; 0.01 and p &lt; 0.05, respectively. Importantly, there was a </w:t>
      </w:r>
      <w:r w:rsidR="00735B7D">
        <w:rPr>
          <w:rFonts w:ascii="Times New Roman" w:hAnsi="Times New Roman" w:cs="Times New Roman"/>
          <w:sz w:val="24"/>
        </w:rPr>
        <w:t>trend observed</w:t>
      </w:r>
      <w:r w:rsidRPr="002F0B24">
        <w:rPr>
          <w:rFonts w:ascii="Times New Roman" w:hAnsi="Times New Roman" w:cs="Times New Roman"/>
          <w:sz w:val="24"/>
        </w:rPr>
        <w:t xml:space="preserve"> between </w:t>
      </w:r>
      <w:r w:rsidRPr="002F0B24">
        <w:rPr>
          <w:rFonts w:ascii="Times New Roman" w:hAnsi="Times New Roman" w:cs="Times New Roman"/>
          <w:i/>
          <w:sz w:val="24"/>
        </w:rPr>
        <w:t>w</w:t>
      </w:r>
      <w:r w:rsidRPr="002F0B24">
        <w:rPr>
          <w:rFonts w:ascii="Times New Roman" w:hAnsi="Times New Roman" w:cs="Times New Roman"/>
          <w:sz w:val="24"/>
        </w:rPr>
        <w:t xml:space="preserve"> and first level reaction times, with p &lt; 0.10. For a full summary of the re</w:t>
      </w:r>
      <w:r w:rsidR="00735B7D">
        <w:rPr>
          <w:rFonts w:ascii="Times New Roman" w:hAnsi="Times New Roman" w:cs="Times New Roman"/>
          <w:sz w:val="24"/>
        </w:rPr>
        <w:t>gression analysis, see Table 4.2</w:t>
      </w:r>
    </w:p>
    <w:p w:rsidR="00CE21B3" w:rsidRDefault="00CE21B3" w:rsidP="00CE21B3">
      <w:pPr>
        <w:spacing w:after="0" w:line="360" w:lineRule="auto"/>
        <w:ind w:left="720" w:right="720"/>
        <w:jc w:val="both"/>
        <w:rPr>
          <w:rFonts w:ascii="Times New Roman" w:hAnsi="Times New Roman" w:cs="Times New Roman"/>
          <w:sz w:val="20"/>
        </w:rPr>
      </w:pPr>
      <w:r w:rsidRPr="002F0B24">
        <w:rPr>
          <w:rFonts w:ascii="Times New Roman" w:hAnsi="Times New Roman" w:cs="Times New Roman"/>
          <w:sz w:val="20"/>
        </w:rPr>
        <w:t xml:space="preserve"> </w:t>
      </w:r>
    </w:p>
    <w:p w:rsidR="00735B7D" w:rsidRDefault="00735B7D" w:rsidP="00CE21B3">
      <w:pPr>
        <w:spacing w:after="0" w:line="360" w:lineRule="auto"/>
        <w:ind w:left="720" w:right="720"/>
        <w:jc w:val="both"/>
        <w:rPr>
          <w:rFonts w:ascii="Times New Roman" w:hAnsi="Times New Roman" w:cs="Times New Roman"/>
          <w:sz w:val="20"/>
        </w:rPr>
      </w:pPr>
    </w:p>
    <w:p w:rsidR="00735B7D" w:rsidRDefault="00735B7D" w:rsidP="00CE21B3">
      <w:pPr>
        <w:spacing w:after="0" w:line="360" w:lineRule="auto"/>
        <w:ind w:left="720" w:right="720"/>
        <w:jc w:val="both"/>
        <w:rPr>
          <w:rFonts w:ascii="Times New Roman" w:hAnsi="Times New Roman" w:cs="Times New Roman"/>
          <w:sz w:val="20"/>
        </w:rPr>
      </w:pPr>
    </w:p>
    <w:p w:rsidR="00735B7D" w:rsidRDefault="00735B7D" w:rsidP="00CE21B3">
      <w:pPr>
        <w:spacing w:after="0" w:line="360" w:lineRule="auto"/>
        <w:ind w:left="720" w:right="720"/>
        <w:jc w:val="both"/>
        <w:rPr>
          <w:rFonts w:ascii="Times New Roman" w:hAnsi="Times New Roman" w:cs="Times New Roman"/>
          <w:sz w:val="20"/>
        </w:rPr>
      </w:pPr>
    </w:p>
    <w:p w:rsidR="00735B7D" w:rsidRPr="002F0B24" w:rsidRDefault="00735B7D" w:rsidP="00CE21B3">
      <w:pPr>
        <w:spacing w:after="0" w:line="360" w:lineRule="auto"/>
        <w:ind w:left="720" w:right="720"/>
        <w:jc w:val="both"/>
        <w:rPr>
          <w:rFonts w:ascii="Times New Roman" w:hAnsi="Times New Roman" w:cs="Times New Roman"/>
          <w:sz w:val="20"/>
        </w:rPr>
      </w:pPr>
    </w:p>
    <w:tbl>
      <w:tblPr>
        <w:tblStyle w:val="MediumList2-Accent1"/>
        <w:tblW w:w="7416" w:type="dxa"/>
        <w:jc w:val="center"/>
        <w:tblLayout w:type="fixed"/>
        <w:tblLook w:val="04A0" w:firstRow="1" w:lastRow="0" w:firstColumn="1" w:lastColumn="0" w:noHBand="0" w:noVBand="1"/>
      </w:tblPr>
      <w:tblGrid>
        <w:gridCol w:w="1282"/>
        <w:gridCol w:w="1243"/>
        <w:gridCol w:w="1403"/>
        <w:gridCol w:w="887"/>
        <w:gridCol w:w="1114"/>
        <w:gridCol w:w="1487"/>
      </w:tblGrid>
      <w:tr w:rsidR="00CE21B3" w:rsidRPr="002F0B24" w:rsidTr="00793F9F">
        <w:trPr>
          <w:cnfStyle w:val="100000000000" w:firstRow="1" w:lastRow="0" w:firstColumn="0" w:lastColumn="0" w:oddVBand="0" w:evenVBand="0" w:oddHBand="0" w:evenHBand="0" w:firstRowFirstColumn="0" w:firstRowLastColumn="0" w:lastRowFirstColumn="0" w:lastRowLastColumn="0"/>
          <w:trHeight w:val="537"/>
          <w:jc w:val="center"/>
        </w:trPr>
        <w:tc>
          <w:tcPr>
            <w:cnfStyle w:val="001000000100" w:firstRow="0" w:lastRow="0" w:firstColumn="1" w:lastColumn="0" w:oddVBand="0" w:evenVBand="0" w:oddHBand="0" w:evenHBand="0" w:firstRowFirstColumn="1"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color w:val="000000"/>
              </w:rPr>
            </w:pPr>
            <w:bookmarkStart w:id="9" w:name="RANGE!A19:F24"/>
            <w:bookmarkEnd w:id="9"/>
          </w:p>
        </w:tc>
        <w:tc>
          <w:tcPr>
            <w:tcW w:w="124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Estimate</w:t>
            </w:r>
          </w:p>
        </w:tc>
        <w:tc>
          <w:tcPr>
            <w:tcW w:w="1403"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Std. Error</w:t>
            </w:r>
          </w:p>
        </w:tc>
        <w:tc>
          <w:tcPr>
            <w:tcW w:w="8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22222"/>
                <w:sz w:val="21"/>
                <w:szCs w:val="21"/>
              </w:rPr>
            </w:pPr>
            <w:r w:rsidRPr="002F0B24">
              <w:rPr>
                <w:rFonts w:ascii="Times New Roman" w:eastAsia="Times New Roman" w:hAnsi="Times New Roman" w:cs="Times New Roman"/>
                <w:b/>
                <w:color w:val="222222"/>
                <w:sz w:val="21"/>
                <w:szCs w:val="21"/>
              </w:rPr>
              <w:t>t value</w:t>
            </w:r>
          </w:p>
        </w:tc>
        <w:tc>
          <w:tcPr>
            <w:tcW w:w="1114"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proofErr w:type="spellStart"/>
            <w:r w:rsidRPr="002F0B24">
              <w:rPr>
                <w:rFonts w:ascii="Times New Roman" w:eastAsia="Times New Roman" w:hAnsi="Times New Roman" w:cs="Times New Roman"/>
                <w:b/>
                <w:color w:val="000000"/>
              </w:rPr>
              <w:t>Pr</w:t>
            </w:r>
            <w:proofErr w:type="spellEnd"/>
            <w:r w:rsidRPr="002F0B24">
              <w:rPr>
                <w:rFonts w:ascii="Times New Roman" w:eastAsia="Times New Roman" w:hAnsi="Times New Roman" w:cs="Times New Roman"/>
                <w:b/>
                <w:color w:val="000000"/>
              </w:rPr>
              <w:t>(&gt;|t|)</w:t>
            </w:r>
          </w:p>
        </w:tc>
        <w:tc>
          <w:tcPr>
            <w:tcW w:w="1487" w:type="dxa"/>
            <w:noWrap/>
            <w:hideMark/>
          </w:tcPr>
          <w:p w:rsidR="00CE21B3" w:rsidRPr="002F0B24" w:rsidRDefault="00CE21B3" w:rsidP="00793F9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Significance</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(Intercept)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583.328</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59.109</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9.869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8.44E-07</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123.931</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60.2</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2.059</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0.06402</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-135.071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57.283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-2.358</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0.03795</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124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185.656</w:t>
            </w:r>
          </w:p>
        </w:tc>
        <w:tc>
          <w:tcPr>
            <w:tcW w:w="1403"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57.789</w:t>
            </w:r>
          </w:p>
        </w:tc>
        <w:tc>
          <w:tcPr>
            <w:tcW w:w="8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3.213</w:t>
            </w:r>
          </w:p>
        </w:tc>
        <w:tc>
          <w:tcPr>
            <w:tcW w:w="1114"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0.00827</w:t>
            </w:r>
          </w:p>
        </w:tc>
        <w:tc>
          <w:tcPr>
            <w:tcW w:w="1487" w:type="dxa"/>
            <w:noWrap/>
            <w:hideMark/>
          </w:tcPr>
          <w:p w:rsidR="00CE21B3" w:rsidRPr="002F0B24" w:rsidRDefault="00CE21B3" w:rsidP="00793F9F">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w:t>
            </w:r>
          </w:p>
        </w:tc>
      </w:tr>
      <w:tr w:rsidR="00CE21B3" w:rsidRPr="002F0B24" w:rsidTr="00793F9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CE21B3" w:rsidRPr="002F0B24" w:rsidRDefault="00CE21B3" w:rsidP="00793F9F">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r w:rsidRPr="002F0B24">
              <w:rPr>
                <w:rFonts w:ascii="Times New Roman" w:eastAsia="Times New Roman" w:hAnsi="Times New Roman" w:cs="Times New Roman"/>
                <w:b/>
                <w:color w:val="000000"/>
              </w:rPr>
              <w:t xml:space="preserve"> </w:t>
            </w:r>
          </w:p>
        </w:tc>
        <w:tc>
          <w:tcPr>
            <w:tcW w:w="124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16.121</w:t>
            </w:r>
          </w:p>
        </w:tc>
        <w:tc>
          <w:tcPr>
            <w:tcW w:w="1403"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8.103</w:t>
            </w:r>
          </w:p>
        </w:tc>
        <w:tc>
          <w:tcPr>
            <w:tcW w:w="8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21"/>
                <w:szCs w:val="21"/>
              </w:rPr>
            </w:pPr>
            <w:r w:rsidRPr="002F0B24">
              <w:rPr>
                <w:rFonts w:ascii="Times New Roman" w:eastAsia="Times New Roman" w:hAnsi="Times New Roman" w:cs="Times New Roman"/>
                <w:color w:val="222222"/>
                <w:sz w:val="21"/>
                <w:szCs w:val="21"/>
              </w:rPr>
              <w:t>1.99</w:t>
            </w:r>
          </w:p>
        </w:tc>
        <w:tc>
          <w:tcPr>
            <w:tcW w:w="1114"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0.07208</w:t>
            </w:r>
          </w:p>
        </w:tc>
        <w:tc>
          <w:tcPr>
            <w:tcW w:w="1487" w:type="dxa"/>
            <w:noWrap/>
            <w:hideMark/>
          </w:tcPr>
          <w:p w:rsidR="00CE21B3" w:rsidRPr="002F0B24" w:rsidRDefault="00CE21B3" w:rsidP="00793F9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x</w:t>
            </w:r>
          </w:p>
        </w:tc>
      </w:tr>
    </w:tbl>
    <w:p w:rsidR="00CE21B3" w:rsidRPr="0044076B" w:rsidRDefault="00CE21B3" w:rsidP="00CE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color w:val="222222"/>
          <w:sz w:val="20"/>
          <w:szCs w:val="20"/>
          <w:lang w:val="fr-FR"/>
        </w:rPr>
      </w:pPr>
      <w:r w:rsidRPr="002F0B24">
        <w:rPr>
          <w:rFonts w:ascii="Times New Roman" w:eastAsia="Times New Roman" w:hAnsi="Times New Roman" w:cs="Times New Roman"/>
          <w:color w:val="222222"/>
          <w:sz w:val="20"/>
          <w:szCs w:val="20"/>
        </w:rPr>
        <w:t xml:space="preserve">      </w:t>
      </w:r>
      <w:proofErr w:type="spellStart"/>
      <w:r w:rsidRPr="0044076B">
        <w:rPr>
          <w:rFonts w:ascii="Times New Roman" w:eastAsia="Times New Roman" w:hAnsi="Times New Roman" w:cs="Times New Roman"/>
          <w:color w:val="222222"/>
          <w:sz w:val="20"/>
          <w:szCs w:val="20"/>
          <w:lang w:val="fr-FR"/>
        </w:rPr>
        <w:t>Significance</w:t>
      </w:r>
      <w:proofErr w:type="spellEnd"/>
      <w:r w:rsidRPr="0044076B">
        <w:rPr>
          <w:rFonts w:ascii="Times New Roman" w:eastAsia="Times New Roman" w:hAnsi="Times New Roman" w:cs="Times New Roman"/>
          <w:color w:val="222222"/>
          <w:sz w:val="20"/>
          <w:szCs w:val="20"/>
          <w:lang w:val="fr-FR"/>
        </w:rPr>
        <w:t xml:space="preserve"> Codes</w:t>
      </w:r>
      <w:proofErr w:type="gramStart"/>
      <w:r w:rsidRPr="0044076B">
        <w:rPr>
          <w:rFonts w:ascii="Times New Roman" w:eastAsia="Times New Roman" w:hAnsi="Times New Roman" w:cs="Times New Roman"/>
          <w:color w:val="222222"/>
          <w:sz w:val="20"/>
          <w:szCs w:val="20"/>
          <w:lang w:val="fr-FR"/>
        </w:rPr>
        <w:t>:  0</w:t>
      </w:r>
      <w:proofErr w:type="gramEnd"/>
      <w:r w:rsidRPr="0044076B">
        <w:rPr>
          <w:rFonts w:ascii="Times New Roman" w:eastAsia="Times New Roman" w:hAnsi="Times New Roman" w:cs="Times New Roman"/>
          <w:color w:val="222222"/>
          <w:sz w:val="20"/>
          <w:szCs w:val="20"/>
          <w:lang w:val="fr-FR"/>
        </w:rPr>
        <w:t xml:space="preserve"> ‘***’    0.001 ‘**’    0.01 ‘*’    0.05 ‘x’    0.1 ‘ ’    1</w:t>
      </w:r>
    </w:p>
    <w:p w:rsidR="00CE21B3" w:rsidRPr="002F0B24" w:rsidRDefault="00735B7D" w:rsidP="00CE21B3">
      <w:pPr>
        <w:spacing w:line="480" w:lineRule="auto"/>
        <w:jc w:val="center"/>
        <w:rPr>
          <w:rFonts w:ascii="Times New Roman" w:hAnsi="Times New Roman" w:cs="Times New Roman"/>
          <w:i/>
          <w:sz w:val="20"/>
        </w:rPr>
      </w:pPr>
      <w:r>
        <w:rPr>
          <w:rFonts w:ascii="Times New Roman" w:hAnsi="Times New Roman" w:cs="Times New Roman"/>
          <w:i/>
          <w:sz w:val="20"/>
        </w:rPr>
        <w:t>Table 4.2</w:t>
      </w:r>
      <w:r w:rsidR="00CE21B3" w:rsidRPr="002F0B24">
        <w:rPr>
          <w:rFonts w:ascii="Times New Roman" w:hAnsi="Times New Roman" w:cs="Times New Roman"/>
          <w:i/>
          <w:sz w:val="20"/>
        </w:rPr>
        <w:t xml:space="preserve">: </w:t>
      </w:r>
      <w:r w:rsidR="00CE21B3">
        <w:rPr>
          <w:rFonts w:ascii="Times New Roman" w:hAnsi="Times New Roman" w:cs="Times New Roman"/>
          <w:i/>
          <w:sz w:val="20"/>
        </w:rPr>
        <w:t>Multiple</w:t>
      </w:r>
      <w:r w:rsidR="00CE21B3" w:rsidRPr="002F0B24">
        <w:rPr>
          <w:rFonts w:ascii="Times New Roman" w:hAnsi="Times New Roman" w:cs="Times New Roman"/>
          <w:i/>
          <w:sz w:val="20"/>
        </w:rPr>
        <w:t xml:space="preserve"> Regression Analysis</w:t>
      </w:r>
    </w:p>
    <w:p w:rsidR="00CE21B3" w:rsidRPr="00CE21B3" w:rsidRDefault="00CE21B3" w:rsidP="0064045F">
      <w:pPr>
        <w:spacing w:line="480" w:lineRule="auto"/>
        <w:ind w:left="90" w:firstLine="360"/>
        <w:rPr>
          <w:rFonts w:ascii="Times New Roman" w:hAnsi="Times New Roman" w:cs="Times New Roman"/>
          <w:sz w:val="24"/>
        </w:rPr>
      </w:pPr>
    </w:p>
    <w:p w:rsidR="00251793" w:rsidRDefault="00693078" w:rsidP="0064045F">
      <w:pPr>
        <w:spacing w:line="480" w:lineRule="auto"/>
        <w:ind w:left="90" w:firstLine="360"/>
        <w:rPr>
          <w:rFonts w:ascii="Times New Roman" w:hAnsi="Times New Roman" w:cs="Times New Roman"/>
          <w:sz w:val="24"/>
        </w:rPr>
      </w:pPr>
      <w:r>
        <w:rPr>
          <w:rFonts w:ascii="Times New Roman" w:hAnsi="Times New Roman" w:cs="Times New Roman"/>
          <w:sz w:val="24"/>
        </w:rPr>
        <w:t xml:space="preserve">Finally, pairwise correlation analyses were conducted for all model parameters, as well as first and second level reaction times. </w:t>
      </w:r>
      <w:r w:rsidR="00582C01" w:rsidRPr="002F0B24">
        <w:rPr>
          <w:rFonts w:ascii="Times New Roman" w:hAnsi="Times New Roman" w:cs="Times New Roman"/>
          <w:sz w:val="24"/>
        </w:rPr>
        <w:t xml:space="preserve">The tests revealed a few interesting relationships. </w:t>
      </w:r>
      <w:r w:rsidR="00B83644" w:rsidRPr="002F0B24">
        <w:rPr>
          <w:rFonts w:ascii="Times New Roman" w:hAnsi="Times New Roman" w:cs="Times New Roman"/>
          <w:sz w:val="24"/>
        </w:rPr>
        <w:t>The</w:t>
      </w:r>
      <w:r w:rsidR="00582C01" w:rsidRPr="002F0B24">
        <w:rPr>
          <w:rFonts w:ascii="Times New Roman" w:hAnsi="Times New Roman" w:cs="Times New Roman"/>
          <w:sz w:val="24"/>
        </w:rPr>
        <w:t>re was a significant negative</w:t>
      </w:r>
      <w:r w:rsidR="00B83644" w:rsidRPr="002F0B24">
        <w:rPr>
          <w:rFonts w:ascii="Times New Roman" w:hAnsi="Times New Roman" w:cs="Times New Roman"/>
          <w:sz w:val="24"/>
        </w:rPr>
        <w:t xml:space="preserve"> correlation </w:t>
      </w:r>
      <w:r w:rsidR="00582C01" w:rsidRPr="002F0B24">
        <w:rPr>
          <w:rFonts w:ascii="Times New Roman" w:hAnsi="Times New Roman" w:cs="Times New Roman"/>
          <w:sz w:val="24"/>
        </w:rPr>
        <w:t xml:space="preserve">observed </w:t>
      </w:r>
      <w:r w:rsidR="00B83644" w:rsidRPr="002F0B24">
        <w:rPr>
          <w:rFonts w:ascii="Times New Roman" w:hAnsi="Times New Roman" w:cs="Times New Roman"/>
          <w:sz w:val="24"/>
        </w:rPr>
        <w:t xml:space="preserve">between the first level inverse temperature parameter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decay rate of the eligibility trace </w:t>
      </w:r>
      <w:r w:rsidR="00901677" w:rsidRPr="002F0B24">
        <w:rPr>
          <w:rFonts w:ascii="Times New Roman" w:hAnsi="Times New Roman" w:cs="Times New Roman"/>
          <w:i/>
          <w:sz w:val="24"/>
        </w:rPr>
        <w:t>lamb</w:t>
      </w:r>
      <w:r w:rsidR="00582C01" w:rsidRPr="002F0B24">
        <w:rPr>
          <w:rFonts w:ascii="Times New Roman" w:hAnsi="Times New Roman" w:cs="Times New Roman"/>
          <w:i/>
          <w:sz w:val="24"/>
        </w:rPr>
        <w:t>d</w:t>
      </w:r>
      <w:r w:rsidR="00901677" w:rsidRPr="002F0B24">
        <w:rPr>
          <w:rFonts w:ascii="Times New Roman" w:hAnsi="Times New Roman" w:cs="Times New Roman"/>
          <w:i/>
          <w:sz w:val="24"/>
        </w:rPr>
        <w:t>a</w:t>
      </w:r>
      <w:r w:rsidR="00B83644" w:rsidRPr="002F0B24">
        <w:rPr>
          <w:rFonts w:ascii="Times New Roman" w:hAnsi="Times New Roman" w:cs="Times New Roman"/>
          <w:sz w:val="24"/>
        </w:rPr>
        <w:t xml:space="preserve">, with p &lt; 0.01. </w:t>
      </w:r>
      <w:r w:rsidR="00582C01" w:rsidRPr="002F0B24">
        <w:rPr>
          <w:rFonts w:ascii="Times New Roman" w:hAnsi="Times New Roman" w:cs="Times New Roman"/>
          <w:sz w:val="24"/>
        </w:rPr>
        <w:t>We also observed a significant positive</w:t>
      </w:r>
      <w:r w:rsidR="00B83644" w:rsidRPr="002F0B24">
        <w:rPr>
          <w:rFonts w:ascii="Times New Roman" w:hAnsi="Times New Roman" w:cs="Times New Roman"/>
          <w:sz w:val="24"/>
        </w:rPr>
        <w:t xml:space="preserve"> correlation between first level </w:t>
      </w:r>
      <w:r w:rsidR="00B83644" w:rsidRPr="002F0B24">
        <w:rPr>
          <w:rFonts w:ascii="Times New Roman" w:hAnsi="Times New Roman" w:cs="Times New Roman"/>
          <w:i/>
          <w:sz w:val="24"/>
        </w:rPr>
        <w:t>beta</w:t>
      </w:r>
      <w:r w:rsidR="00B83644" w:rsidRPr="002F0B24">
        <w:rPr>
          <w:rFonts w:ascii="Times New Roman" w:hAnsi="Times New Roman" w:cs="Times New Roman"/>
          <w:sz w:val="24"/>
        </w:rPr>
        <w:t xml:space="preserve"> and the free parameter </w:t>
      </w:r>
      <w:r w:rsidR="00B83644" w:rsidRPr="002F0B24">
        <w:rPr>
          <w:rFonts w:ascii="Times New Roman" w:hAnsi="Times New Roman" w:cs="Times New Roman"/>
          <w:i/>
          <w:sz w:val="24"/>
        </w:rPr>
        <w:t>w</w:t>
      </w:r>
      <w:r w:rsidR="00B83644" w:rsidRPr="002F0B24">
        <w:rPr>
          <w:rFonts w:ascii="Times New Roman" w:hAnsi="Times New Roman" w:cs="Times New Roman"/>
          <w:sz w:val="24"/>
        </w:rPr>
        <w:t xml:space="preserve">¸ which governed the relative contributions of each type of </w:t>
      </w:r>
      <w:r w:rsidR="00582C01" w:rsidRPr="002F0B24">
        <w:rPr>
          <w:rFonts w:ascii="Times New Roman" w:hAnsi="Times New Roman" w:cs="Times New Roman"/>
          <w:sz w:val="24"/>
        </w:rPr>
        <w:t>model, with</w:t>
      </w:r>
      <w:r w:rsidR="00B83644" w:rsidRPr="002F0B24">
        <w:rPr>
          <w:rFonts w:ascii="Times New Roman" w:hAnsi="Times New Roman" w:cs="Times New Roman"/>
          <w:sz w:val="24"/>
        </w:rPr>
        <w:t xml:space="preserve"> p &lt; 0.01. </w:t>
      </w:r>
      <w:r w:rsidR="00582C01" w:rsidRPr="002F0B24">
        <w:rPr>
          <w:rFonts w:ascii="Times New Roman" w:hAnsi="Times New Roman" w:cs="Times New Roman"/>
          <w:sz w:val="24"/>
        </w:rPr>
        <w:t xml:space="preserve"> The second level </w:t>
      </w:r>
      <w:r w:rsidR="00582C01" w:rsidRPr="002F0B24">
        <w:rPr>
          <w:rFonts w:ascii="Times New Roman" w:hAnsi="Times New Roman" w:cs="Times New Roman"/>
          <w:i/>
          <w:sz w:val="24"/>
        </w:rPr>
        <w:t>beta</w:t>
      </w:r>
      <w:r w:rsidR="00582C01" w:rsidRPr="002F0B24">
        <w:rPr>
          <w:rFonts w:ascii="Times New Roman" w:hAnsi="Times New Roman" w:cs="Times New Roman"/>
          <w:sz w:val="24"/>
        </w:rPr>
        <w:t xml:space="preserve"> and </w:t>
      </w:r>
      <w:r w:rsidR="00582C01" w:rsidRPr="002F0B24">
        <w:rPr>
          <w:rFonts w:ascii="Times New Roman" w:hAnsi="Times New Roman" w:cs="Times New Roman"/>
          <w:i/>
          <w:sz w:val="24"/>
        </w:rPr>
        <w:t>p</w:t>
      </w:r>
      <w:r w:rsidR="00582C01" w:rsidRPr="002F0B24">
        <w:rPr>
          <w:rFonts w:ascii="Times New Roman" w:hAnsi="Times New Roman" w:cs="Times New Roman"/>
          <w:sz w:val="24"/>
        </w:rPr>
        <w:t xml:space="preserve">, the weighting coefficient of the indicator function that detected whether the same first level choice was made on the previous trial were significantly positively correlated as well, with p &lt; 0.01. Finally, the negative correlation between </w:t>
      </w:r>
      <w:r w:rsidR="00582C01" w:rsidRPr="002F0B24">
        <w:rPr>
          <w:rFonts w:ascii="Times New Roman" w:hAnsi="Times New Roman" w:cs="Times New Roman"/>
          <w:i/>
          <w:sz w:val="24"/>
        </w:rPr>
        <w:t xml:space="preserve">lambda </w:t>
      </w:r>
      <w:r w:rsidR="00582C01" w:rsidRPr="002F0B24">
        <w:rPr>
          <w:rFonts w:ascii="Times New Roman" w:hAnsi="Times New Roman" w:cs="Times New Roman"/>
          <w:sz w:val="24"/>
        </w:rPr>
        <w:t xml:space="preserve">and </w:t>
      </w:r>
      <w:r w:rsidR="00582C01" w:rsidRPr="002F0B24">
        <w:rPr>
          <w:rFonts w:ascii="Times New Roman" w:hAnsi="Times New Roman" w:cs="Times New Roman"/>
          <w:i/>
          <w:sz w:val="24"/>
        </w:rPr>
        <w:t xml:space="preserve">w </w:t>
      </w:r>
      <w:r w:rsidR="00582C01" w:rsidRPr="002F0B24">
        <w:rPr>
          <w:rFonts w:ascii="Times New Roman" w:hAnsi="Times New Roman" w:cs="Times New Roman"/>
          <w:sz w:val="24"/>
        </w:rPr>
        <w:t xml:space="preserve">was observed to be significant, with p &lt; 0.01. For a full summary of the results, see </w:t>
      </w:r>
      <w:r w:rsidR="00901677" w:rsidRPr="002F0B24">
        <w:rPr>
          <w:rFonts w:ascii="Times New Roman" w:hAnsi="Times New Roman" w:cs="Times New Roman"/>
          <w:sz w:val="24"/>
        </w:rPr>
        <w:t>Table 4.</w:t>
      </w:r>
      <w:r w:rsidR="00CE21B3">
        <w:rPr>
          <w:rFonts w:ascii="Times New Roman" w:hAnsi="Times New Roman" w:cs="Times New Roman"/>
          <w:sz w:val="24"/>
        </w:rPr>
        <w:t>3</w:t>
      </w:r>
    </w:p>
    <w:p w:rsidR="00CB11F1" w:rsidRDefault="00CB11F1" w:rsidP="0064045F">
      <w:pPr>
        <w:spacing w:line="480" w:lineRule="auto"/>
        <w:ind w:left="90" w:firstLine="360"/>
        <w:rPr>
          <w:rFonts w:ascii="Times New Roman" w:hAnsi="Times New Roman" w:cs="Times New Roman"/>
          <w:sz w:val="24"/>
        </w:rPr>
      </w:pPr>
    </w:p>
    <w:p w:rsidR="00735B7D" w:rsidRDefault="00735B7D" w:rsidP="0064045F">
      <w:pPr>
        <w:spacing w:line="480" w:lineRule="auto"/>
        <w:ind w:left="90" w:firstLine="360"/>
        <w:rPr>
          <w:rFonts w:ascii="Times New Roman" w:hAnsi="Times New Roman" w:cs="Times New Roman"/>
          <w:sz w:val="24"/>
        </w:rPr>
      </w:pPr>
    </w:p>
    <w:p w:rsidR="00735B7D" w:rsidRPr="002F0B24" w:rsidRDefault="00735B7D" w:rsidP="0064045F">
      <w:pPr>
        <w:spacing w:line="480" w:lineRule="auto"/>
        <w:ind w:left="90" w:firstLine="360"/>
        <w:rPr>
          <w:rFonts w:ascii="Times New Roman" w:hAnsi="Times New Roman" w:cs="Times New Roman"/>
          <w:sz w:val="24"/>
        </w:rPr>
      </w:pPr>
    </w:p>
    <w:tbl>
      <w:tblPr>
        <w:tblStyle w:val="MediumList2-Accent1"/>
        <w:tblW w:w="0" w:type="auto"/>
        <w:jc w:val="center"/>
        <w:tblLook w:val="04A0" w:firstRow="1" w:lastRow="0" w:firstColumn="1" w:lastColumn="0" w:noHBand="0" w:noVBand="1"/>
      </w:tblPr>
      <w:tblGrid>
        <w:gridCol w:w="1011"/>
        <w:gridCol w:w="870"/>
        <w:gridCol w:w="956"/>
        <w:gridCol w:w="910"/>
        <w:gridCol w:w="965"/>
        <w:gridCol w:w="1011"/>
        <w:gridCol w:w="785"/>
        <w:gridCol w:w="785"/>
        <w:gridCol w:w="785"/>
        <w:gridCol w:w="785"/>
      </w:tblGrid>
      <w:tr w:rsidR="009037FB" w:rsidRPr="002F0B24" w:rsidTr="009037FB">
        <w:trPr>
          <w:cnfStyle w:val="100000000000" w:firstRow="1" w:lastRow="0" w:firstColumn="0" w:lastColumn="0" w:oddVBand="0" w:evenVBand="0" w:oddHBand="0" w:evenHBand="0" w:firstRowFirstColumn="0" w:firstRowLastColumn="0" w:lastRowFirstColumn="0" w:lastRowLastColumn="0"/>
          <w:trHeight w:hRule="exact" w:val="432"/>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bCs/>
                <w:color w:val="000000"/>
                <w:sz w:val="22"/>
              </w:rPr>
            </w:pP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1st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Eta 2nd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1</w:t>
            </w:r>
            <w:r w:rsidRPr="002F0B24">
              <w:rPr>
                <w:rFonts w:ascii="Times New Roman" w:eastAsia="Times New Roman" w:hAnsi="Times New Roman" w:cs="Times New Roman"/>
                <w:b/>
                <w:color w:val="000000"/>
                <w:sz w:val="22"/>
                <w:vertAlign w:val="superscript"/>
              </w:rPr>
              <w:t>st</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Beta 2</w:t>
            </w:r>
            <w:r w:rsidRPr="002F0B24">
              <w:rPr>
                <w:rFonts w:ascii="Times New Roman" w:eastAsia="Times New Roman" w:hAnsi="Times New Roman" w:cs="Times New Roman"/>
                <w:b/>
                <w:color w:val="000000"/>
                <w:sz w:val="22"/>
                <w:vertAlign w:val="superscript"/>
              </w:rPr>
              <w:t>nd</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Lambda</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W</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P</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1</w:t>
            </w:r>
          </w:p>
        </w:tc>
        <w:tc>
          <w:tcPr>
            <w:tcW w:w="0" w:type="auto"/>
            <w:noWrap/>
            <w:vAlign w:val="center"/>
            <w:hideMark/>
          </w:tcPr>
          <w:p w:rsidR="009037FB" w:rsidRPr="002F0B24" w:rsidRDefault="009037FB" w:rsidP="004008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2"/>
              </w:rPr>
            </w:pPr>
            <w:r w:rsidRPr="002F0B24">
              <w:rPr>
                <w:rFonts w:ascii="Times New Roman" w:eastAsia="Times New Roman" w:hAnsi="Times New Roman" w:cs="Times New Roman"/>
                <w:b/>
                <w:color w:val="000000"/>
                <w:sz w:val="22"/>
              </w:rPr>
              <w:t>RT 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1</w:t>
            </w:r>
            <w:r w:rsidRPr="002F0B24">
              <w:rPr>
                <w:rFonts w:ascii="Times New Roman" w:eastAsia="Times New Roman" w:hAnsi="Times New Roman" w:cs="Times New Roman"/>
                <w:b/>
                <w:color w:val="000000"/>
                <w:vertAlign w:val="superscript"/>
              </w:rPr>
              <w:t>st</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-0.488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-0.153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-0.167</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-0.303</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-0.029</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0.267</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0.472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1</w:t>
            </w:r>
            <w:r w:rsidRPr="002F0B24">
              <w:rPr>
                <w:rFonts w:ascii="Times New Roman" w:eastAsia="Times New Roman" w:hAnsi="Times New Roman" w:cs="Times New Roman"/>
                <w:b/>
                <w:color w:val="000000"/>
                <w:vertAlign w:val="superscript"/>
              </w:rPr>
              <w:t>st</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0.758</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0.854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-0.703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0.723</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-0.274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0.224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Beta 2</w:t>
            </w:r>
            <w:r w:rsidRPr="002F0B24">
              <w:rPr>
                <w:rFonts w:ascii="Times New Roman" w:eastAsia="Times New Roman" w:hAnsi="Times New Roman" w:cs="Times New Roman"/>
                <w:b/>
                <w:color w:val="000000"/>
                <w:vertAlign w:val="superscript"/>
              </w:rPr>
              <w:t>nd</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0.291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0.284</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0.504</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0.203</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Lambda</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0.055</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0.915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0.046</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0.419</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0.164</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0.357</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W</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0.318</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0.111</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0.001</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-0.241</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0.242</w:t>
            </w:r>
          </w:p>
        </w:tc>
        <w:tc>
          <w:tcPr>
            <w:tcW w:w="0" w:type="auto"/>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-0.045</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P</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0.571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0.991</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0.305</w:t>
            </w:r>
          </w:p>
        </w:tc>
        <w:tc>
          <w:tcPr>
            <w:tcW w:w="0" w:type="auto"/>
            <w:shd w:val="clear" w:color="auto" w:fill="548DD4" w:themeFill="text2" w:themeFillTint="99"/>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2F0B24">
              <w:rPr>
                <w:rFonts w:ascii="Times New Roman" w:eastAsia="Times New Roman" w:hAnsi="Times New Roman" w:cs="Times New Roman"/>
                <w:b/>
                <w:bCs/>
                <w:color w:val="000000"/>
                <w:sz w:val="24"/>
                <w:szCs w:val="24"/>
              </w:rPr>
              <w:t>0.006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0.106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0.368</w:t>
            </w:r>
          </w:p>
        </w:tc>
        <w:tc>
          <w:tcPr>
            <w:tcW w:w="0" w:type="auto"/>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0.446</w:t>
            </w:r>
          </w:p>
        </w:tc>
        <w:tc>
          <w:tcPr>
            <w:tcW w:w="0" w:type="auto"/>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0.448</w:t>
            </w:r>
          </w:p>
        </w:tc>
      </w:tr>
      <w:tr w:rsidR="009037FB" w:rsidRPr="002F0B24" w:rsidTr="009037FB">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tcBorders>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1</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0.536</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0.065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0.45</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0.544</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0.367</w:t>
            </w: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0.083</w:t>
            </w:r>
          </w:p>
        </w:tc>
        <w:tc>
          <w:tcPr>
            <w:tcW w:w="0" w:type="auto"/>
            <w:tcBorders>
              <w:bottom w:val="nil"/>
            </w:tcBorders>
            <w:shd w:val="clear" w:color="auto" w:fill="BFBFBF" w:themeFill="background1" w:themeFillShade="BF"/>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0" w:type="auto"/>
            <w:tcBorders>
              <w:bottom w:val="nil"/>
            </w:tcBorders>
            <w:noWrap/>
            <w:vAlign w:val="center"/>
            <w:hideMark/>
          </w:tcPr>
          <w:p w:rsidR="009037FB" w:rsidRPr="002F0B24" w:rsidRDefault="009037FB" w:rsidP="004008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0.403</w:t>
            </w:r>
          </w:p>
        </w:tc>
      </w:tr>
      <w:tr w:rsidR="009037FB" w:rsidRPr="002F0B24" w:rsidTr="009037FB">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037FB" w:rsidRPr="002F0B24" w:rsidRDefault="009037FB" w:rsidP="004008AA">
            <w:pPr>
              <w:spacing w:line="480" w:lineRule="auto"/>
              <w:jc w:val="center"/>
              <w:rPr>
                <w:rFonts w:ascii="Times New Roman" w:eastAsia="Times New Roman" w:hAnsi="Times New Roman" w:cs="Times New Roman"/>
                <w:b/>
                <w:color w:val="000000"/>
              </w:rPr>
            </w:pPr>
            <w:r w:rsidRPr="002F0B24">
              <w:rPr>
                <w:rFonts w:ascii="Times New Roman" w:eastAsia="Times New Roman" w:hAnsi="Times New Roman" w:cs="Times New Roman"/>
                <w:b/>
                <w:color w:val="000000"/>
              </w:rPr>
              <w:t>RT 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0.254</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0.763</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0.659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0.175</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0.869</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0.082</w:t>
            </w:r>
          </w:p>
        </w:tc>
        <w:tc>
          <w:tcPr>
            <w:tcW w:w="0" w:type="auto"/>
            <w:tcBorders>
              <w:bottom w:val="single" w:sz="4" w:space="0" w:color="4F81BD" w:themeColor="accent1"/>
            </w:tcBorders>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F0B24">
              <w:rPr>
                <w:rFonts w:ascii="Times New Roman" w:eastAsia="Times New Roman" w:hAnsi="Times New Roman" w:cs="Times New Roman"/>
                <w:color w:val="000000"/>
              </w:rPr>
              <w:t>0.122</w:t>
            </w:r>
          </w:p>
        </w:tc>
        <w:tc>
          <w:tcPr>
            <w:tcW w:w="0" w:type="auto"/>
            <w:tcBorders>
              <w:bottom w:val="single" w:sz="4" w:space="0" w:color="4F81BD" w:themeColor="accent1"/>
            </w:tcBorders>
            <w:shd w:val="clear" w:color="auto" w:fill="BFBFBF" w:themeFill="background1" w:themeFillShade="BF"/>
            <w:noWrap/>
            <w:vAlign w:val="center"/>
            <w:hideMark/>
          </w:tcPr>
          <w:p w:rsidR="009037FB" w:rsidRPr="002F0B24" w:rsidRDefault="009037FB" w:rsidP="004008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p>
        </w:tc>
      </w:tr>
    </w:tbl>
    <w:p w:rsidR="009037FB" w:rsidRPr="002F0B24" w:rsidRDefault="009037FB" w:rsidP="009037FB">
      <w:pPr>
        <w:spacing w:after="0" w:line="480" w:lineRule="auto"/>
        <w:jc w:val="center"/>
        <w:rPr>
          <w:rFonts w:ascii="Times New Roman" w:hAnsi="Times New Roman" w:cs="Times New Roman"/>
          <w:i/>
          <w:sz w:val="20"/>
        </w:rPr>
      </w:pPr>
    </w:p>
    <w:p w:rsidR="009037FB" w:rsidRPr="002F0B24" w:rsidRDefault="00735B7D" w:rsidP="009037FB">
      <w:pPr>
        <w:spacing w:after="0" w:line="480" w:lineRule="auto"/>
        <w:jc w:val="center"/>
        <w:rPr>
          <w:rFonts w:ascii="Times New Roman" w:hAnsi="Times New Roman" w:cs="Times New Roman"/>
          <w:i/>
          <w:sz w:val="20"/>
        </w:rPr>
      </w:pPr>
      <w:r>
        <w:rPr>
          <w:rFonts w:ascii="Times New Roman" w:hAnsi="Times New Roman" w:cs="Times New Roman"/>
          <w:i/>
          <w:sz w:val="20"/>
        </w:rPr>
        <w:t>Table 4.3</w:t>
      </w:r>
      <w:r w:rsidR="009037FB" w:rsidRPr="002F0B24">
        <w:rPr>
          <w:rFonts w:ascii="Times New Roman" w:hAnsi="Times New Roman" w:cs="Times New Roman"/>
          <w:i/>
          <w:sz w:val="20"/>
        </w:rPr>
        <w:t>: Correlations between Model Parameters and Reaction Time</w:t>
      </w:r>
    </w:p>
    <w:p w:rsidR="009037FB" w:rsidRDefault="009037FB" w:rsidP="002F0B24">
      <w:pPr>
        <w:ind w:left="720" w:right="720"/>
        <w:jc w:val="both"/>
        <w:rPr>
          <w:rFonts w:ascii="Times New Roman" w:hAnsi="Times New Roman" w:cs="Times New Roman"/>
          <w:sz w:val="20"/>
        </w:rPr>
      </w:pPr>
      <w:r w:rsidRPr="002F0B24">
        <w:rPr>
          <w:rFonts w:ascii="Times New Roman" w:hAnsi="Times New Roman" w:cs="Times New Roman"/>
          <w:sz w:val="20"/>
        </w:rPr>
        <w:t>Correlation analyses were conducted between all possible pairwise combinations of the parameters used to define the model, as well as first and second stage average reaction times. The top diagonal lists the calculated correlation coefficients, while the bottom triangle includes the corresponding p-values. Correlations that were significant (p &lt; 0.01) have been bolded and highlighted in blue.</w:t>
      </w:r>
    </w:p>
    <w:p w:rsidR="009C305C" w:rsidRDefault="009C305C" w:rsidP="002F0B24">
      <w:pPr>
        <w:ind w:left="720" w:right="720"/>
        <w:jc w:val="both"/>
        <w:rPr>
          <w:rFonts w:ascii="Times New Roman" w:hAnsi="Times New Roman" w:cs="Times New Roman"/>
          <w:sz w:val="20"/>
        </w:rPr>
      </w:pPr>
    </w:p>
    <w:p w:rsidR="003A58D1" w:rsidRPr="002F0B24" w:rsidRDefault="0012241E" w:rsidP="0012241E">
      <w:pPr>
        <w:pStyle w:val="Heading1"/>
        <w:spacing w:line="240" w:lineRule="auto"/>
        <w:ind w:left="390"/>
        <w:rPr>
          <w:rFonts w:ascii="Times New Roman" w:hAnsi="Times New Roman" w:cs="Times New Roman"/>
        </w:rPr>
      </w:pPr>
      <w:r>
        <w:rPr>
          <w:rFonts w:ascii="Times New Roman" w:hAnsi="Times New Roman" w:cs="Times New Roman"/>
        </w:rPr>
        <w:t xml:space="preserve">6 </w:t>
      </w:r>
      <w:r w:rsidR="00696AAF" w:rsidRPr="002F0B24">
        <w:rPr>
          <w:rFonts w:ascii="Times New Roman" w:hAnsi="Times New Roman" w:cs="Times New Roman"/>
        </w:rPr>
        <w:t>Discussion</w:t>
      </w:r>
    </w:p>
    <w:p w:rsidR="009037FB" w:rsidRPr="002F0B24" w:rsidRDefault="0012241E" w:rsidP="009037FB">
      <w:pPr>
        <w:pStyle w:val="Heading2"/>
        <w:ind w:left="720"/>
        <w:rPr>
          <w:rFonts w:ascii="Times New Roman" w:hAnsi="Times New Roman" w:cs="Times New Roman"/>
        </w:rPr>
      </w:pPr>
      <w:r>
        <w:rPr>
          <w:rFonts w:ascii="Times New Roman" w:hAnsi="Times New Roman" w:cs="Times New Roman"/>
        </w:rPr>
        <w:t>6</w:t>
      </w:r>
      <w:r w:rsidR="00735B7D">
        <w:rPr>
          <w:rFonts w:ascii="Times New Roman" w:hAnsi="Times New Roman" w:cs="Times New Roman"/>
        </w:rPr>
        <w:t>.1</w:t>
      </w:r>
      <w:r w:rsidR="009037FB" w:rsidRPr="002F0B24">
        <w:rPr>
          <w:rFonts w:ascii="Times New Roman" w:hAnsi="Times New Roman" w:cs="Times New Roman"/>
        </w:rPr>
        <w:t xml:space="preserve"> </w:t>
      </w:r>
      <w:commentRangeStart w:id="10"/>
      <w:r w:rsidR="009037FB" w:rsidRPr="002F0B24">
        <w:rPr>
          <w:rFonts w:ascii="Times New Roman" w:hAnsi="Times New Roman" w:cs="Times New Roman"/>
        </w:rPr>
        <w:t>Correlations with Reaction Time</w:t>
      </w:r>
      <w:commentRangeEnd w:id="10"/>
      <w:r w:rsidR="00D87242">
        <w:rPr>
          <w:rStyle w:val="CommentReference"/>
          <w:rFonts w:asciiTheme="minorHAnsi" w:eastAsiaTheme="minorEastAsia" w:hAnsiTheme="minorHAnsi" w:cstheme="minorBidi"/>
          <w:b w:val="0"/>
          <w:bCs w:val="0"/>
        </w:rPr>
        <w:commentReference w:id="10"/>
      </w:r>
    </w:p>
    <w:p w:rsidR="009037FB" w:rsidRPr="002F0B24" w:rsidRDefault="009037FB" w:rsidP="009037FB">
      <w:pPr>
        <w:rPr>
          <w:rFonts w:ascii="Times New Roman" w:hAnsi="Times New Roman" w:cs="Times New Roman"/>
        </w:rPr>
      </w:pPr>
    </w:p>
    <w:p w:rsidR="006F7D12" w:rsidRPr="002F0B24" w:rsidRDefault="00E13BB2" w:rsidP="006F7D12">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are a number of possible explanations </w:t>
      </w:r>
      <w:r w:rsidR="00C068FE" w:rsidRPr="002F0B24">
        <w:rPr>
          <w:rFonts w:ascii="Times New Roman" w:hAnsi="Times New Roman" w:cs="Times New Roman"/>
          <w:sz w:val="24"/>
        </w:rPr>
        <w:t xml:space="preserve">why </w:t>
      </w:r>
      <w:r w:rsidR="0013379D" w:rsidRPr="002F0B24">
        <w:rPr>
          <w:rFonts w:ascii="Times New Roman" w:hAnsi="Times New Roman" w:cs="Times New Roman"/>
          <w:sz w:val="24"/>
        </w:rPr>
        <w:t xml:space="preserve">a stronger correlation </w:t>
      </w:r>
      <w:r w:rsidR="00C068FE" w:rsidRPr="002F0B24">
        <w:rPr>
          <w:rFonts w:ascii="Times New Roman" w:hAnsi="Times New Roman" w:cs="Times New Roman"/>
          <w:sz w:val="24"/>
        </w:rPr>
        <w:t xml:space="preserve">between the model’s parameters and either the first </w:t>
      </w:r>
      <w:r w:rsidR="00370C00">
        <w:rPr>
          <w:rFonts w:ascii="Times New Roman" w:hAnsi="Times New Roman" w:cs="Times New Roman"/>
          <w:sz w:val="24"/>
        </w:rPr>
        <w:t>stage</w:t>
      </w:r>
      <w:r w:rsidR="00C068FE" w:rsidRPr="002F0B24">
        <w:rPr>
          <w:rFonts w:ascii="Times New Roman" w:hAnsi="Times New Roman" w:cs="Times New Roman"/>
          <w:sz w:val="24"/>
        </w:rPr>
        <w:t xml:space="preserve"> reaction time</w:t>
      </w:r>
      <w:r w:rsidR="0013379D" w:rsidRPr="002F0B24">
        <w:rPr>
          <w:rFonts w:ascii="Times New Roman" w:hAnsi="Times New Roman" w:cs="Times New Roman"/>
          <w:sz w:val="24"/>
        </w:rPr>
        <w:t xml:space="preserve"> was not found</w:t>
      </w:r>
      <w:r w:rsidR="00C068FE" w:rsidRPr="002F0B24">
        <w:rPr>
          <w:rFonts w:ascii="Times New Roman" w:hAnsi="Times New Roman" w:cs="Times New Roman"/>
          <w:sz w:val="24"/>
        </w:rPr>
        <w:t xml:space="preserve">. </w:t>
      </w:r>
      <w:r w:rsidR="006F7D12">
        <w:rPr>
          <w:rFonts w:ascii="Times New Roman" w:hAnsi="Times New Roman" w:cs="Times New Roman"/>
          <w:sz w:val="24"/>
        </w:rPr>
        <w:t>First and foremost, we</w:t>
      </w:r>
      <w:r w:rsidR="006F7D12" w:rsidRPr="002F0B24">
        <w:rPr>
          <w:rFonts w:ascii="Times New Roman" w:hAnsi="Times New Roman" w:cs="Times New Roman"/>
          <w:sz w:val="24"/>
        </w:rPr>
        <w:t xml:space="preserve"> only considered each subject’s data</w:t>
      </w:r>
      <w:r w:rsidR="006F7D12">
        <w:rPr>
          <w:rFonts w:ascii="Times New Roman" w:hAnsi="Times New Roman" w:cs="Times New Roman"/>
          <w:sz w:val="24"/>
        </w:rPr>
        <w:t xml:space="preserve"> and associated model</w:t>
      </w:r>
      <w:r w:rsidR="001E1961">
        <w:rPr>
          <w:rFonts w:ascii="Times New Roman" w:hAnsi="Times New Roman" w:cs="Times New Roman"/>
          <w:sz w:val="24"/>
        </w:rPr>
        <w:t>s</w:t>
      </w:r>
      <w:r w:rsidR="006F7D12">
        <w:rPr>
          <w:rFonts w:ascii="Times New Roman" w:hAnsi="Times New Roman" w:cs="Times New Roman"/>
          <w:sz w:val="24"/>
        </w:rPr>
        <w:t xml:space="preserve"> </w:t>
      </w:r>
      <w:r w:rsidR="006F7D12" w:rsidRPr="002F0B24">
        <w:rPr>
          <w:rFonts w:ascii="Times New Roman" w:hAnsi="Times New Roman" w:cs="Times New Roman"/>
          <w:sz w:val="24"/>
        </w:rPr>
        <w:t>based upon the</w:t>
      </w:r>
      <w:r w:rsidR="001E1961">
        <w:rPr>
          <w:rFonts w:ascii="Times New Roman" w:hAnsi="Times New Roman" w:cs="Times New Roman"/>
          <w:sz w:val="24"/>
        </w:rPr>
        <w:t xml:space="preserve"> </w:t>
      </w:r>
      <w:r w:rsidR="002F7681">
        <w:rPr>
          <w:rFonts w:ascii="Times New Roman" w:hAnsi="Times New Roman" w:cs="Times New Roman"/>
          <w:sz w:val="24"/>
        </w:rPr>
        <w:t>study</w:t>
      </w:r>
      <w:r w:rsidR="002F7681" w:rsidRPr="002F0B24">
        <w:rPr>
          <w:rFonts w:ascii="Times New Roman" w:hAnsi="Times New Roman" w:cs="Times New Roman"/>
          <w:sz w:val="24"/>
        </w:rPr>
        <w:t xml:space="preserve"> as</w:t>
      </w:r>
      <w:r w:rsidR="006F7D12" w:rsidRPr="002F0B24">
        <w:rPr>
          <w:rFonts w:ascii="Times New Roman" w:hAnsi="Times New Roman" w:cs="Times New Roman"/>
          <w:sz w:val="24"/>
        </w:rPr>
        <w:t xml:space="preserve"> </w:t>
      </w:r>
      <w:r w:rsidR="001E1961">
        <w:rPr>
          <w:rFonts w:ascii="Times New Roman" w:hAnsi="Times New Roman" w:cs="Times New Roman"/>
          <w:sz w:val="24"/>
        </w:rPr>
        <w:t xml:space="preserve">a </w:t>
      </w:r>
      <w:r w:rsidR="006F7D12" w:rsidRPr="002F0B24">
        <w:rPr>
          <w:rFonts w:ascii="Times New Roman" w:hAnsi="Times New Roman" w:cs="Times New Roman"/>
          <w:sz w:val="24"/>
        </w:rPr>
        <w:t xml:space="preserve">whole. </w:t>
      </w:r>
      <w:r w:rsidR="001E1961">
        <w:rPr>
          <w:rFonts w:ascii="Times New Roman" w:hAnsi="Times New Roman" w:cs="Times New Roman"/>
          <w:sz w:val="24"/>
        </w:rPr>
        <w:t xml:space="preserve">The models were constructed based on </w:t>
      </w:r>
      <w:r w:rsidR="00370C00">
        <w:rPr>
          <w:rFonts w:ascii="Times New Roman" w:hAnsi="Times New Roman" w:cs="Times New Roman"/>
          <w:sz w:val="24"/>
        </w:rPr>
        <w:t xml:space="preserve">all </w:t>
      </w:r>
      <w:r w:rsidR="001E1961">
        <w:rPr>
          <w:rFonts w:ascii="Times New Roman" w:hAnsi="Times New Roman" w:cs="Times New Roman"/>
          <w:sz w:val="24"/>
        </w:rPr>
        <w:t>201 consecutive trials</w:t>
      </w:r>
      <w:r w:rsidR="00370C00">
        <w:rPr>
          <w:rFonts w:ascii="Times New Roman" w:hAnsi="Times New Roman" w:cs="Times New Roman"/>
          <w:sz w:val="24"/>
        </w:rPr>
        <w:t xml:space="preserve">. </w:t>
      </w:r>
      <w:r w:rsidR="001E1961">
        <w:rPr>
          <w:rFonts w:ascii="Times New Roman" w:hAnsi="Times New Roman" w:cs="Times New Roman"/>
          <w:sz w:val="24"/>
        </w:rPr>
        <w:t>However, o</w:t>
      </w:r>
      <w:r w:rsidR="006F7D12" w:rsidRPr="002F0B24">
        <w:rPr>
          <w:rFonts w:ascii="Times New Roman" w:hAnsi="Times New Roman" w:cs="Times New Roman"/>
          <w:sz w:val="24"/>
        </w:rPr>
        <w:t xml:space="preserve">ne </w:t>
      </w:r>
      <w:r w:rsidR="001E1961">
        <w:rPr>
          <w:rFonts w:ascii="Times New Roman" w:hAnsi="Times New Roman" w:cs="Times New Roman"/>
          <w:sz w:val="24"/>
        </w:rPr>
        <w:t>might</w:t>
      </w:r>
      <w:r w:rsidR="006F7D12" w:rsidRPr="002F0B24">
        <w:rPr>
          <w:rFonts w:ascii="Times New Roman" w:hAnsi="Times New Roman" w:cs="Times New Roman"/>
          <w:sz w:val="24"/>
        </w:rPr>
        <w:t xml:space="preserve"> expect </w:t>
      </w:r>
      <w:r w:rsidR="001E1961">
        <w:rPr>
          <w:rFonts w:ascii="Times New Roman" w:hAnsi="Times New Roman" w:cs="Times New Roman"/>
          <w:sz w:val="24"/>
        </w:rPr>
        <w:t xml:space="preserve">differences in the models at different points </w:t>
      </w:r>
      <w:r w:rsidR="00370C00">
        <w:rPr>
          <w:rFonts w:ascii="Times New Roman" w:hAnsi="Times New Roman" w:cs="Times New Roman"/>
          <w:sz w:val="24"/>
        </w:rPr>
        <w:t>throughout the 201 trials.</w:t>
      </w:r>
      <w:r w:rsidR="001E1961">
        <w:rPr>
          <w:rFonts w:ascii="Times New Roman" w:hAnsi="Times New Roman" w:cs="Times New Roman"/>
          <w:sz w:val="24"/>
        </w:rPr>
        <w:t xml:space="preserve"> For example, </w:t>
      </w:r>
      <w:r w:rsidR="006F7D12" w:rsidRPr="002F0B24">
        <w:rPr>
          <w:rFonts w:ascii="Times New Roman" w:hAnsi="Times New Roman" w:cs="Times New Roman"/>
          <w:sz w:val="24"/>
        </w:rPr>
        <w:t xml:space="preserve">there </w:t>
      </w:r>
      <w:r w:rsidR="001E1961">
        <w:rPr>
          <w:rFonts w:ascii="Times New Roman" w:hAnsi="Times New Roman" w:cs="Times New Roman"/>
          <w:sz w:val="24"/>
        </w:rPr>
        <w:t>might be</w:t>
      </w:r>
      <w:r w:rsidR="006F7D12" w:rsidRPr="002F0B24">
        <w:rPr>
          <w:rFonts w:ascii="Times New Roman" w:hAnsi="Times New Roman" w:cs="Times New Roman"/>
          <w:sz w:val="24"/>
        </w:rPr>
        <w:t xml:space="preserve"> learning period at the beginning of the study for each subject</w:t>
      </w:r>
      <w:r w:rsidR="001E1961">
        <w:rPr>
          <w:rFonts w:ascii="Times New Roman" w:hAnsi="Times New Roman" w:cs="Times New Roman"/>
          <w:sz w:val="24"/>
        </w:rPr>
        <w:t xml:space="preserve">, where their responses were </w:t>
      </w:r>
      <w:r w:rsidR="001E1961">
        <w:rPr>
          <w:rFonts w:ascii="Times New Roman" w:hAnsi="Times New Roman" w:cs="Times New Roman"/>
          <w:sz w:val="24"/>
        </w:rPr>
        <w:lastRenderedPageBreak/>
        <w:t xml:space="preserve">more </w:t>
      </w:r>
      <w:proofErr w:type="gramStart"/>
      <w:r w:rsidR="001E1961">
        <w:rPr>
          <w:rFonts w:ascii="Times New Roman" w:hAnsi="Times New Roman" w:cs="Times New Roman"/>
          <w:sz w:val="24"/>
        </w:rPr>
        <w:t>model</w:t>
      </w:r>
      <w:proofErr w:type="gramEnd"/>
      <w:r w:rsidR="001E1961">
        <w:rPr>
          <w:rFonts w:ascii="Times New Roman" w:hAnsi="Times New Roman" w:cs="Times New Roman"/>
          <w:sz w:val="24"/>
        </w:rPr>
        <w:t xml:space="preserve"> free. Similarly, if at a </w:t>
      </w:r>
      <w:r w:rsidR="002F7681">
        <w:rPr>
          <w:rFonts w:ascii="Times New Roman" w:hAnsi="Times New Roman" w:cs="Times New Roman"/>
          <w:sz w:val="24"/>
        </w:rPr>
        <w:t xml:space="preserve">particular </w:t>
      </w:r>
      <w:r w:rsidR="001E1961">
        <w:rPr>
          <w:rFonts w:ascii="Times New Roman" w:hAnsi="Times New Roman" w:cs="Times New Roman"/>
          <w:sz w:val="24"/>
        </w:rPr>
        <w:t xml:space="preserve">point in the study a subject identified a particular second level choice to be particularly rewarding, their responses might be more model based as they attempted to </w:t>
      </w:r>
      <w:r w:rsidR="002F7681">
        <w:rPr>
          <w:rFonts w:ascii="Times New Roman" w:hAnsi="Times New Roman" w:cs="Times New Roman"/>
          <w:sz w:val="24"/>
        </w:rPr>
        <w:t>seek out that trial</w:t>
      </w:r>
      <w:r w:rsidR="00D87242">
        <w:rPr>
          <w:rFonts w:ascii="Times New Roman" w:hAnsi="Times New Roman" w:cs="Times New Roman"/>
          <w:sz w:val="24"/>
        </w:rPr>
        <w:t>. We were unable to consider what the model looked like at the time the decision was made. We also were unable to consider how the parameters changed throughout the course of the study. Each of these may have had some relationship with RT.</w:t>
      </w:r>
      <w:r w:rsidR="00370C00">
        <w:rPr>
          <w:rFonts w:ascii="Times New Roman" w:hAnsi="Times New Roman" w:cs="Times New Roman"/>
          <w:sz w:val="24"/>
        </w:rPr>
        <w:t xml:space="preserve"> </w:t>
      </w:r>
      <w:r w:rsidR="002F7681">
        <w:rPr>
          <w:rFonts w:ascii="Times New Roman" w:hAnsi="Times New Roman" w:cs="Times New Roman"/>
          <w:sz w:val="24"/>
        </w:rPr>
        <w:t xml:space="preserve">By constructing the models based on the subjects’ data as a whole, and </w:t>
      </w:r>
      <w:r w:rsidR="00370C00">
        <w:rPr>
          <w:rFonts w:ascii="Times New Roman" w:hAnsi="Times New Roman" w:cs="Times New Roman"/>
          <w:sz w:val="24"/>
        </w:rPr>
        <w:t xml:space="preserve">averaging their </w:t>
      </w:r>
      <w:r w:rsidR="002F7681">
        <w:rPr>
          <w:rFonts w:ascii="Times New Roman" w:hAnsi="Times New Roman" w:cs="Times New Roman"/>
          <w:sz w:val="24"/>
        </w:rPr>
        <w:t>reaction time</w:t>
      </w:r>
      <w:r w:rsidR="00370C00">
        <w:rPr>
          <w:rFonts w:ascii="Times New Roman" w:hAnsi="Times New Roman" w:cs="Times New Roman"/>
          <w:sz w:val="24"/>
        </w:rPr>
        <w:t>s</w:t>
      </w:r>
      <w:r w:rsidR="002F7681">
        <w:rPr>
          <w:rFonts w:ascii="Times New Roman" w:hAnsi="Times New Roman" w:cs="Times New Roman"/>
          <w:sz w:val="24"/>
        </w:rPr>
        <w:t>, it is possible that more nuanced relationships contained in the data were missed.</w:t>
      </w:r>
    </w:p>
    <w:p w:rsidR="00006809" w:rsidRDefault="002F7681" w:rsidP="006F7D12">
      <w:pPr>
        <w:spacing w:line="480" w:lineRule="auto"/>
        <w:ind w:firstLine="360"/>
        <w:rPr>
          <w:rFonts w:ascii="Times New Roman" w:hAnsi="Times New Roman" w:cs="Times New Roman"/>
          <w:sz w:val="24"/>
        </w:rPr>
      </w:pPr>
      <w:r>
        <w:rPr>
          <w:rFonts w:ascii="Times New Roman" w:hAnsi="Times New Roman" w:cs="Times New Roman"/>
          <w:sz w:val="24"/>
        </w:rPr>
        <w:t>T</w:t>
      </w:r>
      <w:r w:rsidR="006F7D12" w:rsidRPr="002F0B24">
        <w:rPr>
          <w:rFonts w:ascii="Times New Roman" w:hAnsi="Times New Roman" w:cs="Times New Roman"/>
          <w:sz w:val="24"/>
        </w:rPr>
        <w:t xml:space="preserve">he weak correlation between the model’s parameters and reaction time may </w:t>
      </w:r>
      <w:r>
        <w:rPr>
          <w:rFonts w:ascii="Times New Roman" w:hAnsi="Times New Roman" w:cs="Times New Roman"/>
          <w:sz w:val="24"/>
        </w:rPr>
        <w:t xml:space="preserve">also </w:t>
      </w:r>
      <w:r w:rsidR="006F7D12" w:rsidRPr="002F0B24">
        <w:rPr>
          <w:rFonts w:ascii="Times New Roman" w:hAnsi="Times New Roman" w:cs="Times New Roman"/>
          <w:sz w:val="24"/>
        </w:rPr>
        <w:t xml:space="preserve">point towards the </w:t>
      </w:r>
      <w:r w:rsidRPr="002F0B24">
        <w:rPr>
          <w:rFonts w:ascii="Times New Roman" w:hAnsi="Times New Roman" w:cs="Times New Roman"/>
          <w:sz w:val="24"/>
        </w:rPr>
        <w:t>pre</w:t>
      </w:r>
      <w:r w:rsidR="006F7D12" w:rsidRPr="002F0B24">
        <w:rPr>
          <w:rFonts w:ascii="Times New Roman" w:hAnsi="Times New Roman" w:cs="Times New Roman"/>
          <w:sz w:val="24"/>
        </w:rPr>
        <w:t>-caching</w:t>
      </w:r>
      <w:r w:rsidR="00370C00">
        <w:rPr>
          <w:rFonts w:ascii="Times New Roman" w:hAnsi="Times New Roman" w:cs="Times New Roman"/>
          <w:sz w:val="24"/>
        </w:rPr>
        <w:t xml:space="preserve"> of</w:t>
      </w:r>
      <w:r w:rsidR="006F7D12" w:rsidRPr="002F0B24">
        <w:rPr>
          <w:rFonts w:ascii="Times New Roman" w:hAnsi="Times New Roman" w:cs="Times New Roman"/>
          <w:sz w:val="24"/>
        </w:rPr>
        <w:t xml:space="preserve"> </w:t>
      </w:r>
      <w:r>
        <w:rPr>
          <w:rFonts w:ascii="Times New Roman" w:hAnsi="Times New Roman" w:cs="Times New Roman"/>
          <w:sz w:val="24"/>
        </w:rPr>
        <w:t xml:space="preserve">updated values </w:t>
      </w:r>
      <w:r w:rsidR="00370C00">
        <w:rPr>
          <w:rFonts w:ascii="Times New Roman" w:hAnsi="Times New Roman" w:cs="Times New Roman"/>
          <w:sz w:val="24"/>
        </w:rPr>
        <w:t>for</w:t>
      </w:r>
      <w:r>
        <w:rPr>
          <w:rFonts w:ascii="Times New Roman" w:hAnsi="Times New Roman" w:cs="Times New Roman"/>
          <w:sz w:val="24"/>
        </w:rPr>
        <w:t xml:space="preserve"> state-action pairs</w:t>
      </w:r>
      <w:r w:rsidR="006F7D12" w:rsidRPr="002F0B24">
        <w:rPr>
          <w:rFonts w:ascii="Times New Roman" w:hAnsi="Times New Roman" w:cs="Times New Roman"/>
          <w:sz w:val="24"/>
        </w:rPr>
        <w:t>.</w:t>
      </w:r>
      <w:r w:rsidR="00370C00">
        <w:rPr>
          <w:rFonts w:ascii="Times New Roman" w:hAnsi="Times New Roman" w:cs="Times New Roman"/>
          <w:sz w:val="24"/>
        </w:rPr>
        <w:t xml:space="preserve"> It i</w:t>
      </w:r>
      <w:r>
        <w:rPr>
          <w:rFonts w:ascii="Times New Roman" w:hAnsi="Times New Roman" w:cs="Times New Roman"/>
          <w:sz w:val="24"/>
        </w:rPr>
        <w:t xml:space="preserve">s possible that subjects computed an updated estimate of the value for a the most recently visited state and corresponding action immediately after the action was made, instead of the next time the value was needed. By </w:t>
      </w:r>
      <w:proofErr w:type="spellStart"/>
      <w:r>
        <w:rPr>
          <w:rFonts w:ascii="Times New Roman" w:hAnsi="Times New Roman" w:cs="Times New Roman"/>
          <w:sz w:val="24"/>
        </w:rPr>
        <w:t>precompliling</w:t>
      </w:r>
      <w:proofErr w:type="spellEnd"/>
      <w:r>
        <w:rPr>
          <w:rFonts w:ascii="Times New Roman" w:hAnsi="Times New Roman" w:cs="Times New Roman"/>
          <w:sz w:val="24"/>
        </w:rPr>
        <w:t xml:space="preserve"> the values in this fashion</w:t>
      </w:r>
      <w:r w:rsidR="00370C00">
        <w:rPr>
          <w:rFonts w:ascii="Times New Roman" w:hAnsi="Times New Roman" w:cs="Times New Roman"/>
          <w:sz w:val="24"/>
        </w:rPr>
        <w:t xml:space="preserve"> and storing them for later</w:t>
      </w:r>
      <w:r>
        <w:rPr>
          <w:rFonts w:ascii="Times New Roman" w:hAnsi="Times New Roman" w:cs="Times New Roman"/>
          <w:sz w:val="24"/>
        </w:rPr>
        <w:t xml:space="preserve">, the models could make model based decisions </w:t>
      </w:r>
      <w:r w:rsidR="00670FBE">
        <w:rPr>
          <w:rFonts w:ascii="Times New Roman" w:hAnsi="Times New Roman" w:cs="Times New Roman"/>
          <w:sz w:val="24"/>
        </w:rPr>
        <w:t xml:space="preserve">as quickly as model free ones. </w:t>
      </w:r>
    </w:p>
    <w:p w:rsidR="006F7D12" w:rsidRDefault="00670FBE" w:rsidP="006F7D12">
      <w:pPr>
        <w:spacing w:line="480" w:lineRule="auto"/>
        <w:ind w:firstLine="360"/>
        <w:rPr>
          <w:rFonts w:ascii="Times New Roman" w:hAnsi="Times New Roman" w:cs="Times New Roman"/>
          <w:sz w:val="24"/>
        </w:rPr>
      </w:pPr>
      <w:r>
        <w:rPr>
          <w:rFonts w:ascii="Times New Roman" w:hAnsi="Times New Roman" w:cs="Times New Roman"/>
          <w:sz w:val="24"/>
        </w:rPr>
        <w:t xml:space="preserve">The Otto study, by demonstrating an increased preference for model free learning on trials where processing was interfered with </w:t>
      </w:r>
      <w:r>
        <w:rPr>
          <w:rFonts w:ascii="Times New Roman" w:hAnsi="Times New Roman" w:cs="Times New Roman"/>
          <w:i/>
          <w:sz w:val="24"/>
        </w:rPr>
        <w:t>at the time of decision making</w:t>
      </w:r>
      <w:r>
        <w:rPr>
          <w:rFonts w:ascii="Times New Roman" w:hAnsi="Times New Roman" w:cs="Times New Roman"/>
          <w:sz w:val="24"/>
        </w:rPr>
        <w:t xml:space="preserve">, </w:t>
      </w:r>
      <w:r w:rsidR="00370C00">
        <w:rPr>
          <w:rFonts w:ascii="Times New Roman" w:hAnsi="Times New Roman" w:cs="Times New Roman"/>
          <w:sz w:val="24"/>
        </w:rPr>
        <w:t xml:space="preserve"> implies</w:t>
      </w:r>
      <w:r>
        <w:rPr>
          <w:rFonts w:ascii="Times New Roman" w:hAnsi="Times New Roman" w:cs="Times New Roman"/>
          <w:sz w:val="24"/>
        </w:rPr>
        <w:t xml:space="preserve"> that values are updated as needed, instead of immediately after decision making. This seems to contradict the theory of </w:t>
      </w:r>
      <w:proofErr w:type="spellStart"/>
      <w:r>
        <w:rPr>
          <w:rFonts w:ascii="Times New Roman" w:hAnsi="Times New Roman" w:cs="Times New Roman"/>
          <w:sz w:val="24"/>
        </w:rPr>
        <w:t>precaching</w:t>
      </w:r>
      <w:proofErr w:type="spellEnd"/>
      <w:r>
        <w:rPr>
          <w:rFonts w:ascii="Times New Roman" w:hAnsi="Times New Roman" w:cs="Times New Roman"/>
          <w:sz w:val="24"/>
        </w:rPr>
        <w:t xml:space="preserve">, where values are updated </w:t>
      </w:r>
      <w:r w:rsidR="00164DA9">
        <w:rPr>
          <w:rFonts w:ascii="Times New Roman" w:hAnsi="Times New Roman" w:cs="Times New Roman"/>
          <w:sz w:val="24"/>
        </w:rPr>
        <w:t>immediately after</w:t>
      </w:r>
      <w:r>
        <w:rPr>
          <w:rFonts w:ascii="Times New Roman" w:hAnsi="Times New Roman" w:cs="Times New Roman"/>
          <w:sz w:val="24"/>
        </w:rPr>
        <w:t xml:space="preserve"> decisions are made</w:t>
      </w:r>
      <w:r w:rsidR="00164DA9">
        <w:rPr>
          <w:rFonts w:ascii="Times New Roman" w:hAnsi="Times New Roman" w:cs="Times New Roman"/>
          <w:sz w:val="24"/>
        </w:rPr>
        <w:t xml:space="preserve"> </w:t>
      </w:r>
      <w:r w:rsidR="00164DA9">
        <w:rPr>
          <w:rFonts w:ascii="Times New Roman" w:hAnsi="Times New Roman" w:cs="Times New Roman"/>
          <w:sz w:val="24"/>
        </w:rPr>
        <w:t xml:space="preserve">and </w:t>
      </w:r>
      <w:r w:rsidR="00164DA9">
        <w:rPr>
          <w:rFonts w:ascii="Times New Roman" w:hAnsi="Times New Roman" w:cs="Times New Roman"/>
          <w:sz w:val="24"/>
        </w:rPr>
        <w:t xml:space="preserve">then </w:t>
      </w:r>
      <w:r w:rsidR="00164DA9">
        <w:rPr>
          <w:rFonts w:ascii="Times New Roman" w:hAnsi="Times New Roman" w:cs="Times New Roman"/>
          <w:sz w:val="24"/>
        </w:rPr>
        <w:t>stored for later</w:t>
      </w:r>
      <w:r w:rsidR="006F7D12" w:rsidRPr="002F0B24">
        <w:rPr>
          <w:rFonts w:ascii="Times New Roman" w:hAnsi="Times New Roman" w:cs="Times New Roman"/>
          <w:sz w:val="24"/>
        </w:rPr>
        <w:t xml:space="preserve">. However, the </w:t>
      </w:r>
      <w:proofErr w:type="spellStart"/>
      <w:r w:rsidR="006F7D12" w:rsidRPr="002F0B24">
        <w:rPr>
          <w:rFonts w:ascii="Times New Roman" w:hAnsi="Times New Roman" w:cs="Times New Roman"/>
          <w:sz w:val="24"/>
        </w:rPr>
        <w:t>Stroop</w:t>
      </w:r>
      <w:proofErr w:type="spellEnd"/>
      <w:r w:rsidR="006F7D12" w:rsidRPr="002F0B24">
        <w:rPr>
          <w:rFonts w:ascii="Times New Roman" w:hAnsi="Times New Roman" w:cs="Times New Roman"/>
          <w:sz w:val="24"/>
        </w:rPr>
        <w:t xml:space="preserve"> task</w:t>
      </w:r>
      <w:r>
        <w:rPr>
          <w:rFonts w:ascii="Times New Roman" w:hAnsi="Times New Roman" w:cs="Times New Roman"/>
          <w:sz w:val="24"/>
        </w:rPr>
        <w:t xml:space="preserve"> used in the Otto study</w:t>
      </w:r>
      <w:r w:rsidR="006F7D12" w:rsidRPr="002F0B24">
        <w:rPr>
          <w:rFonts w:ascii="Times New Roman" w:hAnsi="Times New Roman" w:cs="Times New Roman"/>
          <w:sz w:val="24"/>
        </w:rPr>
        <w:t xml:space="preserve"> was much more computationally demanding than Daw’s decision tree.</w:t>
      </w:r>
      <w:r>
        <w:rPr>
          <w:rFonts w:ascii="Times New Roman" w:hAnsi="Times New Roman" w:cs="Times New Roman"/>
          <w:sz w:val="24"/>
        </w:rPr>
        <w:t xml:space="preserve"> Furthermore, subjects were instructed to focus on the </w:t>
      </w:r>
      <w:proofErr w:type="spellStart"/>
      <w:r>
        <w:rPr>
          <w:rFonts w:ascii="Times New Roman" w:hAnsi="Times New Roman" w:cs="Times New Roman"/>
          <w:sz w:val="24"/>
        </w:rPr>
        <w:t>Stroop</w:t>
      </w:r>
      <w:proofErr w:type="spellEnd"/>
      <w:r>
        <w:rPr>
          <w:rFonts w:ascii="Times New Roman" w:hAnsi="Times New Roman" w:cs="Times New Roman"/>
          <w:sz w:val="24"/>
        </w:rPr>
        <w:t xml:space="preserve"> task, leaving Daw’s decision tree to be of secondary importance. </w:t>
      </w:r>
      <w:r w:rsidR="00006809">
        <w:rPr>
          <w:rFonts w:ascii="Times New Roman" w:hAnsi="Times New Roman" w:cs="Times New Roman"/>
          <w:sz w:val="24"/>
        </w:rPr>
        <w:t xml:space="preserve"> It is possible, especially </w:t>
      </w:r>
      <w:r w:rsidR="00164DA9">
        <w:rPr>
          <w:rFonts w:ascii="Times New Roman" w:hAnsi="Times New Roman" w:cs="Times New Roman"/>
          <w:sz w:val="24"/>
        </w:rPr>
        <w:t xml:space="preserve">when subjects gave their full </w:t>
      </w:r>
      <w:r w:rsidR="00006809">
        <w:rPr>
          <w:rFonts w:ascii="Times New Roman" w:hAnsi="Times New Roman" w:cs="Times New Roman"/>
          <w:sz w:val="24"/>
        </w:rPr>
        <w:t xml:space="preserve">attention to </w:t>
      </w:r>
      <w:r w:rsidR="006F7D12" w:rsidRPr="002F0B24">
        <w:rPr>
          <w:rFonts w:ascii="Times New Roman" w:hAnsi="Times New Roman" w:cs="Times New Roman"/>
          <w:sz w:val="24"/>
        </w:rPr>
        <w:t xml:space="preserve">the </w:t>
      </w:r>
      <w:r w:rsidR="00006809">
        <w:rPr>
          <w:rFonts w:ascii="Times New Roman" w:hAnsi="Times New Roman" w:cs="Times New Roman"/>
          <w:sz w:val="24"/>
        </w:rPr>
        <w:t>Daw’s computationally simple decision tree,</w:t>
      </w:r>
      <w:r w:rsidR="006F7D12" w:rsidRPr="002F0B24">
        <w:rPr>
          <w:rFonts w:ascii="Times New Roman" w:hAnsi="Times New Roman" w:cs="Times New Roman"/>
          <w:sz w:val="24"/>
        </w:rPr>
        <w:t xml:space="preserve"> that </w:t>
      </w:r>
      <w:r w:rsidR="00164DA9">
        <w:rPr>
          <w:rFonts w:ascii="Times New Roman" w:hAnsi="Times New Roman" w:cs="Times New Roman"/>
          <w:sz w:val="24"/>
        </w:rPr>
        <w:t>subjects</w:t>
      </w:r>
      <w:r w:rsidR="006F7D12" w:rsidRPr="002F0B24">
        <w:rPr>
          <w:rFonts w:ascii="Times New Roman" w:hAnsi="Times New Roman" w:cs="Times New Roman"/>
          <w:sz w:val="24"/>
        </w:rPr>
        <w:t xml:space="preserve"> were able to update the expected values of the previous state while simultaneously making a decision in the next state. </w:t>
      </w:r>
      <w:r w:rsidR="00164DA9">
        <w:rPr>
          <w:rFonts w:ascii="Times New Roman" w:hAnsi="Times New Roman" w:cs="Times New Roman"/>
          <w:sz w:val="24"/>
        </w:rPr>
        <w:t xml:space="preserve">In other words, Daw’s task may not have been </w:t>
      </w:r>
      <w:r w:rsidR="00164DA9">
        <w:rPr>
          <w:rFonts w:ascii="Times New Roman" w:hAnsi="Times New Roman" w:cs="Times New Roman"/>
          <w:sz w:val="24"/>
        </w:rPr>
        <w:lastRenderedPageBreak/>
        <w:t xml:space="preserve">computationally demanding enough to require </w:t>
      </w:r>
      <w:r w:rsidR="00164DA9">
        <w:rPr>
          <w:rFonts w:ascii="Times New Roman" w:hAnsi="Times New Roman" w:cs="Times New Roman"/>
          <w:sz w:val="24"/>
        </w:rPr>
        <w:t>subjects to switch to model free decision making. If this were the case</w:t>
      </w:r>
      <w:r w:rsidR="006F7D12" w:rsidRPr="002F0B24">
        <w:rPr>
          <w:rFonts w:ascii="Times New Roman" w:hAnsi="Times New Roman" w:cs="Times New Roman"/>
          <w:sz w:val="24"/>
        </w:rPr>
        <w:t>, the updated values would be cached for future use at the same time as the agent was making its decision, minimizing differences in reaction time between model free and model based processes.</w:t>
      </w:r>
    </w:p>
    <w:p w:rsidR="00FE6645" w:rsidRDefault="00FE6645" w:rsidP="0064045F">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reaction times may also be moderated by other effects that we did not account for. One likely candidate is the difficulty of discrimination between choices at the next stage. In either case, the model updates its estimated values of the previous stage based on the expected value for the next stage. The values of the first stage are updated according to the models estimate of the choices it has in the second stage, and the values of the second stage are similarly updated based on the rewards it expects after each choice. </w:t>
      </w:r>
      <w:r w:rsidR="00A26ECE" w:rsidRPr="002F0B24">
        <w:rPr>
          <w:rFonts w:ascii="Times New Roman" w:hAnsi="Times New Roman" w:cs="Times New Roman"/>
          <w:sz w:val="24"/>
        </w:rPr>
        <w:t xml:space="preserve"> If one choice at either level is obviously</w:t>
      </w:r>
      <w:r w:rsidR="00E73F54" w:rsidRPr="002F0B24">
        <w:rPr>
          <w:rFonts w:ascii="Times New Roman" w:hAnsi="Times New Roman" w:cs="Times New Roman"/>
          <w:sz w:val="24"/>
        </w:rPr>
        <w:t xml:space="preserve"> the</w:t>
      </w:r>
      <w:r w:rsidR="00A26ECE" w:rsidRPr="002F0B24">
        <w:rPr>
          <w:rFonts w:ascii="Times New Roman" w:hAnsi="Times New Roman" w:cs="Times New Roman"/>
          <w:sz w:val="24"/>
        </w:rPr>
        <w:t xml:space="preserve"> better of the options available, it should be easy for the agent to make a decision, resulting in a quick reaction time. However, if the values for each of the choices are similar to each other, it may be more difficult for the agent to choose between them. In this case, one would expect to see a sl</w:t>
      </w:r>
      <w:r w:rsidR="00164DA9">
        <w:rPr>
          <w:rFonts w:ascii="Times New Roman" w:hAnsi="Times New Roman" w:cs="Times New Roman"/>
          <w:sz w:val="24"/>
        </w:rPr>
        <w:t>ower reaction time, as the agent reasons through which option is the better of the two.</w:t>
      </w:r>
    </w:p>
    <w:p w:rsidR="00006809" w:rsidRDefault="00006809" w:rsidP="00006809">
      <w:pPr>
        <w:spacing w:line="480" w:lineRule="auto"/>
        <w:ind w:firstLine="360"/>
        <w:rPr>
          <w:rFonts w:ascii="Times New Roman" w:hAnsi="Times New Roman" w:cs="Times New Roman"/>
          <w:sz w:val="24"/>
        </w:rPr>
      </w:pPr>
      <w:r>
        <w:rPr>
          <w:rFonts w:ascii="Times New Roman" w:hAnsi="Times New Roman" w:cs="Times New Roman"/>
          <w:sz w:val="24"/>
        </w:rPr>
        <w:t>Finally, there remain two relatively simple explanations for the lack of observed correlation</w:t>
      </w:r>
      <w:r w:rsidR="00164DA9">
        <w:rPr>
          <w:rFonts w:ascii="Times New Roman" w:hAnsi="Times New Roman" w:cs="Times New Roman"/>
          <w:sz w:val="24"/>
        </w:rPr>
        <w:t>, each of which stems from the design of the study</w:t>
      </w:r>
      <w:r>
        <w:rPr>
          <w:rFonts w:ascii="Times New Roman" w:hAnsi="Times New Roman" w:cs="Times New Roman"/>
          <w:sz w:val="24"/>
        </w:rPr>
        <w:t xml:space="preserve">. One of the </w:t>
      </w:r>
      <w:r w:rsidRPr="002F0B24">
        <w:rPr>
          <w:rFonts w:ascii="Times New Roman" w:hAnsi="Times New Roman" w:cs="Times New Roman"/>
          <w:sz w:val="24"/>
        </w:rPr>
        <w:t xml:space="preserve">simplest </w:t>
      </w:r>
      <w:r>
        <w:rPr>
          <w:rFonts w:ascii="Times New Roman" w:hAnsi="Times New Roman" w:cs="Times New Roman"/>
          <w:sz w:val="24"/>
        </w:rPr>
        <w:t>explanations</w:t>
      </w:r>
      <w:r w:rsidRPr="002F0B24">
        <w:rPr>
          <w:rFonts w:ascii="Times New Roman" w:hAnsi="Times New Roman" w:cs="Times New Roman"/>
          <w:sz w:val="24"/>
        </w:rPr>
        <w:t xml:space="preserve"> </w:t>
      </w:r>
      <w:r>
        <w:rPr>
          <w:rFonts w:ascii="Times New Roman" w:hAnsi="Times New Roman" w:cs="Times New Roman"/>
          <w:sz w:val="24"/>
        </w:rPr>
        <w:t xml:space="preserve">could </w:t>
      </w:r>
      <w:r w:rsidR="00164DA9">
        <w:rPr>
          <w:rFonts w:ascii="Times New Roman" w:hAnsi="Times New Roman" w:cs="Times New Roman"/>
          <w:sz w:val="24"/>
        </w:rPr>
        <w:t xml:space="preserve">be a result of </w:t>
      </w:r>
      <w:r w:rsidRPr="002F0B24">
        <w:rPr>
          <w:rFonts w:ascii="Times New Roman" w:hAnsi="Times New Roman" w:cs="Times New Roman"/>
          <w:sz w:val="24"/>
        </w:rPr>
        <w:t xml:space="preserve">the small sample size. After removing one subject as described </w:t>
      </w:r>
      <w:r w:rsidR="00164DA9">
        <w:rPr>
          <w:rFonts w:ascii="Times New Roman" w:hAnsi="Times New Roman" w:cs="Times New Roman"/>
          <w:sz w:val="24"/>
        </w:rPr>
        <w:t>in Section 4.1</w:t>
      </w:r>
      <w:r w:rsidRPr="002F0B24">
        <w:rPr>
          <w:rFonts w:ascii="Times New Roman" w:hAnsi="Times New Roman" w:cs="Times New Roman"/>
          <w:sz w:val="24"/>
        </w:rPr>
        <w:t>, only sixteen subjects remain</w:t>
      </w:r>
      <w:r w:rsidR="00164DA9">
        <w:rPr>
          <w:rFonts w:ascii="Times New Roman" w:hAnsi="Times New Roman" w:cs="Times New Roman"/>
          <w:sz w:val="24"/>
        </w:rPr>
        <w:t>ed</w:t>
      </w:r>
      <w:r w:rsidRPr="002F0B24">
        <w:rPr>
          <w:rFonts w:ascii="Times New Roman" w:hAnsi="Times New Roman" w:cs="Times New Roman"/>
          <w:sz w:val="24"/>
        </w:rPr>
        <w:t xml:space="preserve">. If the effect size </w:t>
      </w:r>
      <w:r w:rsidR="00164DA9">
        <w:rPr>
          <w:rFonts w:ascii="Times New Roman" w:hAnsi="Times New Roman" w:cs="Times New Roman"/>
          <w:sz w:val="24"/>
        </w:rPr>
        <w:t>were</w:t>
      </w:r>
      <w:r w:rsidRPr="002F0B24">
        <w:rPr>
          <w:rFonts w:ascii="Times New Roman" w:hAnsi="Times New Roman" w:cs="Times New Roman"/>
          <w:sz w:val="24"/>
        </w:rPr>
        <w:t xml:space="preserve"> subtle, or moderated by other aspects of the study, it could be difficult to detect</w:t>
      </w:r>
      <w:r>
        <w:rPr>
          <w:rFonts w:ascii="Times New Roman" w:hAnsi="Times New Roman" w:cs="Times New Roman"/>
          <w:sz w:val="24"/>
        </w:rPr>
        <w:t xml:space="preserve">. </w:t>
      </w:r>
      <w:r w:rsidRPr="002F0B24">
        <w:rPr>
          <w:rFonts w:ascii="Times New Roman" w:hAnsi="Times New Roman" w:cs="Times New Roman"/>
          <w:sz w:val="24"/>
        </w:rPr>
        <w:t xml:space="preserve">Another possible explanation could be effects of subject fatigue throughout the study. </w:t>
      </w:r>
      <w:r w:rsidR="00164DA9">
        <w:rPr>
          <w:rFonts w:ascii="Times New Roman" w:hAnsi="Times New Roman" w:cs="Times New Roman"/>
          <w:sz w:val="24"/>
        </w:rPr>
        <w:t>Participants</w:t>
      </w:r>
      <w:r w:rsidRPr="002F0B24">
        <w:rPr>
          <w:rFonts w:ascii="Times New Roman" w:hAnsi="Times New Roman" w:cs="Times New Roman"/>
          <w:sz w:val="24"/>
        </w:rPr>
        <w:t xml:space="preserve"> </w:t>
      </w:r>
      <w:r>
        <w:rPr>
          <w:rFonts w:ascii="Times New Roman" w:hAnsi="Times New Roman" w:cs="Times New Roman"/>
          <w:sz w:val="24"/>
        </w:rPr>
        <w:t>were required to make</w:t>
      </w:r>
      <w:r w:rsidRPr="002F0B24">
        <w:rPr>
          <w:rFonts w:ascii="Times New Roman" w:hAnsi="Times New Roman" w:cs="Times New Roman"/>
          <w:sz w:val="24"/>
        </w:rPr>
        <w:t xml:space="preserve"> a total of 402 decisions throughout the course of the study, excluding the training tasks. The study itself </w:t>
      </w:r>
      <w:r w:rsidR="00164DA9">
        <w:rPr>
          <w:rFonts w:ascii="Times New Roman" w:hAnsi="Times New Roman" w:cs="Times New Roman"/>
          <w:sz w:val="24"/>
        </w:rPr>
        <w:t>took an average of nearly twenty to complete</w:t>
      </w:r>
      <w:r w:rsidRPr="002F0B24">
        <w:rPr>
          <w:rFonts w:ascii="Times New Roman" w:hAnsi="Times New Roman" w:cs="Times New Roman"/>
          <w:sz w:val="24"/>
        </w:rPr>
        <w:t xml:space="preserve">. It </w:t>
      </w:r>
      <w:r w:rsidR="00164DA9">
        <w:rPr>
          <w:rFonts w:ascii="Times New Roman" w:hAnsi="Times New Roman" w:cs="Times New Roman"/>
          <w:sz w:val="24"/>
        </w:rPr>
        <w:t>could</w:t>
      </w:r>
      <w:r w:rsidRPr="002F0B24">
        <w:rPr>
          <w:rFonts w:ascii="Times New Roman" w:hAnsi="Times New Roman" w:cs="Times New Roman"/>
          <w:sz w:val="24"/>
        </w:rPr>
        <w:t xml:space="preserve"> be difficult to </w:t>
      </w:r>
      <w:r w:rsidR="00164DA9">
        <w:rPr>
          <w:rFonts w:ascii="Times New Roman" w:hAnsi="Times New Roman" w:cs="Times New Roman"/>
          <w:sz w:val="24"/>
        </w:rPr>
        <w:t>focus</w:t>
      </w:r>
      <w:r w:rsidRPr="002F0B24">
        <w:rPr>
          <w:rFonts w:ascii="Times New Roman" w:hAnsi="Times New Roman" w:cs="Times New Roman"/>
          <w:sz w:val="24"/>
        </w:rPr>
        <w:t xml:space="preserve"> attention on a repetitive </w:t>
      </w:r>
      <w:r w:rsidR="00164DA9">
        <w:rPr>
          <w:rFonts w:ascii="Times New Roman" w:hAnsi="Times New Roman" w:cs="Times New Roman"/>
          <w:sz w:val="24"/>
        </w:rPr>
        <w:t xml:space="preserve">task for long </w:t>
      </w:r>
      <w:r w:rsidR="00164DA9">
        <w:rPr>
          <w:rFonts w:ascii="Times New Roman" w:hAnsi="Times New Roman" w:cs="Times New Roman"/>
          <w:sz w:val="24"/>
        </w:rPr>
        <w:lastRenderedPageBreak/>
        <w:t xml:space="preserve">durations of time. The study included only minimal analysis </w:t>
      </w:r>
      <w:r w:rsidRPr="002F0B24">
        <w:rPr>
          <w:rFonts w:ascii="Times New Roman" w:hAnsi="Times New Roman" w:cs="Times New Roman"/>
          <w:sz w:val="24"/>
        </w:rPr>
        <w:t xml:space="preserve">to identify </w:t>
      </w:r>
      <w:r w:rsidR="00164DA9">
        <w:rPr>
          <w:rFonts w:ascii="Times New Roman" w:hAnsi="Times New Roman" w:cs="Times New Roman"/>
          <w:sz w:val="24"/>
        </w:rPr>
        <w:t xml:space="preserve">and remove </w:t>
      </w:r>
      <w:r w:rsidRPr="002F0B24">
        <w:rPr>
          <w:rFonts w:ascii="Times New Roman" w:hAnsi="Times New Roman" w:cs="Times New Roman"/>
          <w:sz w:val="24"/>
        </w:rPr>
        <w:t xml:space="preserve">potential trials during which the subject was inattentive. </w:t>
      </w:r>
    </w:p>
    <w:p w:rsidR="00735B7D" w:rsidRPr="002F0B24" w:rsidRDefault="00735B7D" w:rsidP="00735B7D">
      <w:pPr>
        <w:pStyle w:val="Heading2"/>
        <w:spacing w:line="240" w:lineRule="auto"/>
        <w:ind w:firstLine="720"/>
        <w:rPr>
          <w:rFonts w:ascii="Times New Roman" w:hAnsi="Times New Roman" w:cs="Times New Roman"/>
        </w:rPr>
      </w:pPr>
      <w:r>
        <w:rPr>
          <w:rFonts w:ascii="Times New Roman" w:hAnsi="Times New Roman" w:cs="Times New Roman"/>
        </w:rPr>
        <w:t>6.</w:t>
      </w:r>
      <w:r>
        <w:rPr>
          <w:rFonts w:ascii="Times New Roman" w:hAnsi="Times New Roman" w:cs="Times New Roman"/>
        </w:rPr>
        <w:t>2</w:t>
      </w:r>
      <w:r w:rsidRPr="002F0B24">
        <w:rPr>
          <w:rFonts w:ascii="Times New Roman" w:hAnsi="Times New Roman" w:cs="Times New Roman"/>
        </w:rPr>
        <w:t>Pairwise Analyses</w:t>
      </w:r>
    </w:p>
    <w:p w:rsidR="00735B7D" w:rsidRPr="002F0B24" w:rsidRDefault="00735B7D" w:rsidP="00735B7D">
      <w:pPr>
        <w:rPr>
          <w:rFonts w:ascii="Times New Roman" w:hAnsi="Times New Roman" w:cs="Times New Roman"/>
        </w:rPr>
      </w:pPr>
    </w:p>
    <w:p w:rsidR="00CF7AB5"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There were a number of significant correlations found between the parameters in the model. </w:t>
      </w:r>
      <w:r w:rsidR="00164DA9">
        <w:rPr>
          <w:rFonts w:ascii="Times New Roman" w:hAnsi="Times New Roman" w:cs="Times New Roman"/>
          <w:sz w:val="24"/>
        </w:rPr>
        <w:t xml:space="preserve">Each is reflective of some way in which subjects made decisions, and also of the underlying structure of the code driving creation </w:t>
      </w:r>
      <w:r w:rsidR="00CF7AB5">
        <w:rPr>
          <w:rFonts w:ascii="Times New Roman" w:hAnsi="Times New Roman" w:cs="Times New Roman"/>
          <w:sz w:val="24"/>
        </w:rPr>
        <w:t>of</w:t>
      </w:r>
      <w:r w:rsidR="00164DA9">
        <w:rPr>
          <w:rFonts w:ascii="Times New Roman" w:hAnsi="Times New Roman" w:cs="Times New Roman"/>
          <w:sz w:val="24"/>
        </w:rPr>
        <w:t xml:space="preserve"> the models. </w:t>
      </w:r>
      <w:r w:rsidRPr="002F0B24">
        <w:rPr>
          <w:rFonts w:ascii="Times New Roman" w:hAnsi="Times New Roman" w:cs="Times New Roman"/>
          <w:sz w:val="24"/>
        </w:rPr>
        <w:t xml:space="preserve">We will address each in turn, beginning with those involving the first level inverse temperature parameter </w:t>
      </w:r>
      <w:r w:rsidRPr="002F0B24">
        <w:rPr>
          <w:rFonts w:ascii="Times New Roman" w:hAnsi="Times New Roman" w:cs="Times New Roman"/>
          <w:i/>
          <w:sz w:val="24"/>
        </w:rPr>
        <w:t>beta</w:t>
      </w:r>
      <w:r w:rsidRPr="002F0B24">
        <w:rPr>
          <w:rFonts w:ascii="Times New Roman" w:hAnsi="Times New Roman" w:cs="Times New Roman"/>
          <w:sz w:val="24"/>
        </w:rPr>
        <w:t xml:space="preserve">. </w:t>
      </w:r>
    </w:p>
    <w:p w:rsidR="00CF7AB5"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i/>
          <w:sz w:val="24"/>
        </w:rPr>
        <w:t>Beta</w:t>
      </w:r>
      <w:r w:rsidRPr="002F0B24">
        <w:rPr>
          <w:rFonts w:ascii="Times New Roman" w:hAnsi="Times New Roman" w:cs="Times New Roman"/>
          <w:sz w:val="24"/>
        </w:rPr>
        <w:t xml:space="preserve"> governs how probabilistic people’s decisions were. A subject with </w:t>
      </w:r>
      <w:r w:rsidRPr="002F0B24">
        <w:rPr>
          <w:rFonts w:ascii="Times New Roman" w:hAnsi="Times New Roman" w:cs="Times New Roman"/>
          <w:i/>
          <w:sz w:val="24"/>
        </w:rPr>
        <w:t>beta</w:t>
      </w:r>
      <w:r w:rsidRPr="002F0B24">
        <w:rPr>
          <w:rFonts w:ascii="Times New Roman" w:hAnsi="Times New Roman" w:cs="Times New Roman"/>
          <w:sz w:val="24"/>
        </w:rPr>
        <w:t xml:space="preserve"> equal to zero would </w:t>
      </w:r>
      <w:r>
        <w:rPr>
          <w:rFonts w:ascii="Times New Roman" w:hAnsi="Times New Roman" w:cs="Times New Roman"/>
          <w:sz w:val="24"/>
        </w:rPr>
        <w:t>be uniformly random in their decision making</w:t>
      </w:r>
      <w:r w:rsidRPr="002F0B24">
        <w:rPr>
          <w:rFonts w:ascii="Times New Roman" w:hAnsi="Times New Roman" w:cs="Times New Roman"/>
          <w:sz w:val="24"/>
        </w:rPr>
        <w:t xml:space="preserve">, while a subject with a higher </w:t>
      </w:r>
      <w:r w:rsidRPr="002F0B24">
        <w:rPr>
          <w:rFonts w:ascii="Times New Roman" w:hAnsi="Times New Roman" w:cs="Times New Roman"/>
          <w:i/>
          <w:sz w:val="24"/>
        </w:rPr>
        <w:t>beta</w:t>
      </w:r>
      <w:r w:rsidRPr="002F0B24">
        <w:rPr>
          <w:rFonts w:ascii="Times New Roman" w:hAnsi="Times New Roman" w:cs="Times New Roman"/>
          <w:sz w:val="24"/>
        </w:rPr>
        <w:t xml:space="preserve"> would be </w:t>
      </w:r>
      <w:r>
        <w:rPr>
          <w:rFonts w:ascii="Times New Roman" w:hAnsi="Times New Roman" w:cs="Times New Roman"/>
          <w:sz w:val="24"/>
        </w:rPr>
        <w:t>much more deterministic</w:t>
      </w:r>
      <w:r w:rsidR="00CF7AB5">
        <w:rPr>
          <w:rFonts w:ascii="Times New Roman" w:hAnsi="Times New Roman" w:cs="Times New Roman"/>
          <w:sz w:val="24"/>
        </w:rPr>
        <w:t xml:space="preserve">. </w:t>
      </w:r>
      <w:r w:rsidRPr="002F0B24">
        <w:rPr>
          <w:rFonts w:ascii="Times New Roman" w:hAnsi="Times New Roman" w:cs="Times New Roman"/>
          <w:sz w:val="24"/>
        </w:rPr>
        <w:t>This</w:t>
      </w:r>
      <w:r w:rsidR="00CF7AB5">
        <w:rPr>
          <w:rFonts w:ascii="Times New Roman" w:hAnsi="Times New Roman" w:cs="Times New Roman"/>
          <w:sz w:val="24"/>
        </w:rPr>
        <w:t xml:space="preserve"> explanation</w:t>
      </w:r>
      <w:r w:rsidRPr="002F0B24">
        <w:rPr>
          <w:rFonts w:ascii="Times New Roman" w:hAnsi="Times New Roman" w:cs="Times New Roman"/>
          <w:sz w:val="24"/>
        </w:rPr>
        <w:t xml:space="preserve"> can help us interpret the negative correlation between </w:t>
      </w:r>
      <w:r w:rsidRPr="002F0B24">
        <w:rPr>
          <w:rFonts w:ascii="Times New Roman" w:hAnsi="Times New Roman" w:cs="Times New Roman"/>
          <w:i/>
          <w:sz w:val="24"/>
        </w:rPr>
        <w:t>beta</w:t>
      </w:r>
      <w:r w:rsidRPr="002F0B24">
        <w:rPr>
          <w:rFonts w:ascii="Times New Roman" w:hAnsi="Times New Roman" w:cs="Times New Roman"/>
          <w:sz w:val="24"/>
        </w:rPr>
        <w:t xml:space="preserve"> and </w:t>
      </w:r>
      <w:r w:rsidRPr="002F0B24">
        <w:rPr>
          <w:rFonts w:ascii="Times New Roman" w:hAnsi="Times New Roman" w:cs="Times New Roman"/>
          <w:i/>
          <w:sz w:val="24"/>
        </w:rPr>
        <w:t>lambda</w:t>
      </w:r>
      <w:r w:rsidRPr="002F0B24">
        <w:rPr>
          <w:rFonts w:ascii="Times New Roman" w:hAnsi="Times New Roman" w:cs="Times New Roman"/>
          <w:sz w:val="24"/>
        </w:rPr>
        <w:t xml:space="preserve">. </w:t>
      </w:r>
      <w:r w:rsidRPr="002F0B24">
        <w:rPr>
          <w:rFonts w:ascii="Times New Roman" w:hAnsi="Times New Roman" w:cs="Times New Roman"/>
          <w:i/>
          <w:sz w:val="24"/>
        </w:rPr>
        <w:t xml:space="preserve">Lambda </w:t>
      </w:r>
      <w:r w:rsidRPr="002F0B24">
        <w:rPr>
          <w:rFonts w:ascii="Times New Roman" w:hAnsi="Times New Roman" w:cs="Times New Roman"/>
          <w:sz w:val="24"/>
        </w:rPr>
        <w:t xml:space="preserve">directly controls the magnitude of the secondary updates of the first level values, to reflect the latest changes in the second level after second level decisions have been made. For subjects who were </w:t>
      </w:r>
      <w:r>
        <w:rPr>
          <w:rFonts w:ascii="Times New Roman" w:hAnsi="Times New Roman" w:cs="Times New Roman"/>
          <w:sz w:val="24"/>
        </w:rPr>
        <w:t>more random</w:t>
      </w:r>
      <w:r w:rsidRPr="002F0B24">
        <w:rPr>
          <w:rFonts w:ascii="Times New Roman" w:hAnsi="Times New Roman" w:cs="Times New Roman"/>
          <w:sz w:val="24"/>
        </w:rPr>
        <w:t xml:space="preserve"> in their first level decisions (smaller </w:t>
      </w:r>
      <w:r w:rsidRPr="002F0B24">
        <w:rPr>
          <w:rFonts w:ascii="Times New Roman" w:hAnsi="Times New Roman" w:cs="Times New Roman"/>
          <w:i/>
          <w:sz w:val="24"/>
        </w:rPr>
        <w:t>beta</w:t>
      </w:r>
      <w:r w:rsidRPr="002F0B24">
        <w:rPr>
          <w:rFonts w:ascii="Times New Roman" w:hAnsi="Times New Roman" w:cs="Times New Roman"/>
          <w:sz w:val="24"/>
        </w:rPr>
        <w:t>), these new updates were critical. To continue to maximize reward</w:t>
      </w:r>
      <w:r>
        <w:rPr>
          <w:rFonts w:ascii="Times New Roman" w:hAnsi="Times New Roman" w:cs="Times New Roman"/>
          <w:sz w:val="24"/>
        </w:rPr>
        <w:t xml:space="preserve"> while making random decisions</w:t>
      </w:r>
      <w:r w:rsidRPr="002F0B24">
        <w:rPr>
          <w:rFonts w:ascii="Times New Roman" w:hAnsi="Times New Roman" w:cs="Times New Roman"/>
          <w:sz w:val="24"/>
        </w:rPr>
        <w:t xml:space="preserve">, subjects must continue to learn. These strong updates may be indicative of </w:t>
      </w:r>
      <w:r w:rsidR="00CF7AB5">
        <w:rPr>
          <w:rFonts w:ascii="Times New Roman" w:hAnsi="Times New Roman" w:cs="Times New Roman"/>
          <w:sz w:val="24"/>
        </w:rPr>
        <w:t>the relationship</w:t>
      </w:r>
      <w:r w:rsidRPr="002F0B24">
        <w:rPr>
          <w:rFonts w:ascii="Times New Roman" w:hAnsi="Times New Roman" w:cs="Times New Roman"/>
          <w:sz w:val="24"/>
        </w:rPr>
        <w:t xml:space="preserve"> between </w:t>
      </w:r>
      <w:r>
        <w:rPr>
          <w:rFonts w:ascii="Times New Roman" w:hAnsi="Times New Roman" w:cs="Times New Roman"/>
          <w:sz w:val="24"/>
        </w:rPr>
        <w:t>random</w:t>
      </w:r>
      <w:r w:rsidRPr="002F0B24">
        <w:rPr>
          <w:rFonts w:ascii="Times New Roman" w:hAnsi="Times New Roman" w:cs="Times New Roman"/>
          <w:sz w:val="24"/>
        </w:rPr>
        <w:t xml:space="preserve"> decision making and the </w:t>
      </w:r>
      <w:r w:rsidR="00CF7AB5">
        <w:rPr>
          <w:rFonts w:ascii="Times New Roman" w:hAnsi="Times New Roman" w:cs="Times New Roman"/>
          <w:sz w:val="24"/>
        </w:rPr>
        <w:t xml:space="preserve">rapid changes in estimated values after making random decisions. The large </w:t>
      </w:r>
      <w:r w:rsidR="00CF7AB5">
        <w:rPr>
          <w:rFonts w:ascii="Times New Roman" w:hAnsi="Times New Roman" w:cs="Times New Roman"/>
          <w:i/>
          <w:sz w:val="24"/>
        </w:rPr>
        <w:t>lambda</w:t>
      </w:r>
      <w:r w:rsidR="00CF7AB5">
        <w:rPr>
          <w:rFonts w:ascii="Times New Roman" w:hAnsi="Times New Roman" w:cs="Times New Roman"/>
          <w:sz w:val="24"/>
        </w:rPr>
        <w:t xml:space="preserve"> allows these subjects to rapidly take into account new values after random decisions.</w:t>
      </w:r>
      <w:r w:rsidRPr="002F0B24">
        <w:rPr>
          <w:rFonts w:ascii="Times New Roman" w:hAnsi="Times New Roman" w:cs="Times New Roman"/>
          <w:sz w:val="24"/>
        </w:rPr>
        <w:t xml:space="preserve"> </w:t>
      </w:r>
    </w:p>
    <w:p w:rsidR="00735B7D" w:rsidRPr="002F0B24"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The correlation is reflective of the structure of the code as well. The </w:t>
      </w:r>
      <w:r w:rsidRPr="002F0B24">
        <w:rPr>
          <w:rFonts w:ascii="Times New Roman" w:hAnsi="Times New Roman" w:cs="Times New Roman"/>
          <w:i/>
          <w:sz w:val="24"/>
        </w:rPr>
        <w:t>lambda</w:t>
      </w:r>
      <w:r w:rsidRPr="002F0B24">
        <w:rPr>
          <w:rFonts w:ascii="Times New Roman" w:hAnsi="Times New Roman" w:cs="Times New Roman"/>
          <w:sz w:val="24"/>
        </w:rPr>
        <w:t xml:space="preserve"> parameter is only used to update values in model free agents at the first stage, so it makes sense that two parameters associated only with the first stage were correlated. The same approach can be used to understand the negative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 xml:space="preserve">lambda. </w:t>
      </w:r>
      <w:r w:rsidRPr="002F0B24">
        <w:rPr>
          <w:rFonts w:ascii="Times New Roman" w:hAnsi="Times New Roman" w:cs="Times New Roman"/>
          <w:sz w:val="24"/>
        </w:rPr>
        <w:t xml:space="preserve">As described above, </w:t>
      </w:r>
      <w:r w:rsidRPr="002F0B24">
        <w:rPr>
          <w:rFonts w:ascii="Times New Roman" w:hAnsi="Times New Roman" w:cs="Times New Roman"/>
          <w:i/>
          <w:sz w:val="24"/>
        </w:rPr>
        <w:t>lambda</w:t>
      </w:r>
      <w:r w:rsidRPr="002F0B24">
        <w:rPr>
          <w:rFonts w:ascii="Times New Roman" w:hAnsi="Times New Roman" w:cs="Times New Roman"/>
          <w:sz w:val="24"/>
        </w:rPr>
        <w:t xml:space="preserve"> is </w:t>
      </w:r>
      <w:r w:rsidRPr="002F0B24">
        <w:rPr>
          <w:rFonts w:ascii="Times New Roman" w:hAnsi="Times New Roman" w:cs="Times New Roman"/>
          <w:sz w:val="24"/>
        </w:rPr>
        <w:lastRenderedPageBreak/>
        <w:t>only used in model free agents, so it makes sense that as people become more model based, there’s less dependence on lambda as an update mechanism.</w:t>
      </w:r>
    </w:p>
    <w:p w:rsidR="00735B7D" w:rsidRPr="002F0B24"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Similar logic can be used to understand the positive correlation between </w:t>
      </w:r>
      <w:r w:rsidRPr="002F0B24">
        <w:rPr>
          <w:rFonts w:ascii="Times New Roman" w:hAnsi="Times New Roman" w:cs="Times New Roman"/>
          <w:i/>
          <w:sz w:val="24"/>
        </w:rPr>
        <w:t>w</w:t>
      </w:r>
      <w:r w:rsidRPr="002F0B24">
        <w:rPr>
          <w:rFonts w:ascii="Times New Roman" w:hAnsi="Times New Roman" w:cs="Times New Roman"/>
          <w:sz w:val="24"/>
        </w:rPr>
        <w:t xml:space="preserve"> and </w:t>
      </w:r>
      <w:r w:rsidRPr="002F0B24">
        <w:rPr>
          <w:rFonts w:ascii="Times New Roman" w:hAnsi="Times New Roman" w:cs="Times New Roman"/>
          <w:i/>
          <w:sz w:val="24"/>
        </w:rPr>
        <w:t>beta</w:t>
      </w:r>
      <w:r w:rsidRPr="002F0B24">
        <w:rPr>
          <w:rFonts w:ascii="Times New Roman" w:hAnsi="Times New Roman" w:cs="Times New Roman"/>
          <w:sz w:val="24"/>
        </w:rPr>
        <w:t xml:space="preserve"> at the first level. As subjects became more model free in their decision making (decreased </w:t>
      </w:r>
      <w:r w:rsidRPr="002F0B24">
        <w:rPr>
          <w:rFonts w:ascii="Times New Roman" w:hAnsi="Times New Roman" w:cs="Times New Roman"/>
          <w:i/>
          <w:sz w:val="24"/>
        </w:rPr>
        <w:t>w</w:t>
      </w:r>
      <w:r w:rsidRPr="002F0B24">
        <w:rPr>
          <w:rFonts w:ascii="Times New Roman" w:hAnsi="Times New Roman" w:cs="Times New Roman"/>
          <w:sz w:val="24"/>
        </w:rPr>
        <w:t>), they became less deterministic. This fits with the theory of reinforcement learning. Exploration is critical for model free learning. The reverse is true as well. Subjects who were model based in their decision making would have a better understanding of their environment, and therefore it may be preferable for them to focus on exploitation instead of exploration. There may be an effect</w:t>
      </w:r>
      <w:r>
        <w:rPr>
          <w:rFonts w:ascii="Times New Roman" w:hAnsi="Times New Roman" w:cs="Times New Roman"/>
          <w:sz w:val="24"/>
        </w:rPr>
        <w:t xml:space="preserve"> due to the structure of the code,</w:t>
      </w:r>
      <w:r w:rsidRPr="002F0B24">
        <w:rPr>
          <w:rFonts w:ascii="Times New Roman" w:hAnsi="Times New Roman" w:cs="Times New Roman"/>
          <w:sz w:val="24"/>
        </w:rPr>
        <w:t xml:space="preserve"> similar to the one described above</w:t>
      </w:r>
      <w:r>
        <w:rPr>
          <w:rFonts w:ascii="Times New Roman" w:hAnsi="Times New Roman" w:cs="Times New Roman"/>
          <w:sz w:val="24"/>
        </w:rPr>
        <w:t>,</w:t>
      </w:r>
      <w:r w:rsidRPr="002F0B24">
        <w:rPr>
          <w:rFonts w:ascii="Times New Roman" w:hAnsi="Times New Roman" w:cs="Times New Roman"/>
          <w:sz w:val="24"/>
        </w:rPr>
        <w:t xml:space="preserve"> as well. Model free and model based agents differ only in the first stage, so it is not surprising that there was a correlation between the first </w:t>
      </w:r>
      <w:r w:rsidR="00CF7AB5">
        <w:rPr>
          <w:rFonts w:ascii="Times New Roman" w:hAnsi="Times New Roman" w:cs="Times New Roman"/>
          <w:i/>
          <w:sz w:val="24"/>
        </w:rPr>
        <w:t>beta</w:t>
      </w:r>
      <w:r w:rsidRPr="002F0B24">
        <w:rPr>
          <w:rFonts w:ascii="Times New Roman" w:hAnsi="Times New Roman" w:cs="Times New Roman"/>
          <w:sz w:val="24"/>
        </w:rPr>
        <w:t xml:space="preserve"> and </w:t>
      </w:r>
      <w:r w:rsidRPr="002F0B24">
        <w:rPr>
          <w:rFonts w:ascii="Times New Roman" w:hAnsi="Times New Roman" w:cs="Times New Roman"/>
          <w:i/>
          <w:sz w:val="24"/>
        </w:rPr>
        <w:t>w</w:t>
      </w:r>
      <w:r w:rsidRPr="002F0B24">
        <w:rPr>
          <w:rFonts w:ascii="Times New Roman" w:hAnsi="Times New Roman" w:cs="Times New Roman"/>
          <w:sz w:val="24"/>
        </w:rPr>
        <w:t xml:space="preserve">. </w:t>
      </w:r>
    </w:p>
    <w:p w:rsidR="00735B7D" w:rsidRPr="002F0B24" w:rsidRDefault="00735B7D" w:rsidP="00735B7D">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Finally, we will consider the correlation between the second level </w:t>
      </w:r>
      <w:r w:rsidRPr="002F0B24">
        <w:rPr>
          <w:rFonts w:ascii="Times New Roman" w:hAnsi="Times New Roman" w:cs="Times New Roman"/>
          <w:i/>
          <w:sz w:val="24"/>
        </w:rPr>
        <w:t>beta</w:t>
      </w:r>
      <w:r w:rsidRPr="002F0B24">
        <w:rPr>
          <w:rFonts w:ascii="Times New Roman" w:hAnsi="Times New Roman" w:cs="Times New Roman"/>
          <w:sz w:val="24"/>
        </w:rPr>
        <w:t xml:space="preserve"> values and the </w:t>
      </w:r>
      <w:r w:rsidRPr="002F0B24">
        <w:rPr>
          <w:rFonts w:ascii="Times New Roman" w:hAnsi="Times New Roman" w:cs="Times New Roman"/>
          <w:i/>
          <w:sz w:val="24"/>
        </w:rPr>
        <w:t xml:space="preserve">p </w:t>
      </w:r>
      <w:r w:rsidRPr="002F0B24">
        <w:rPr>
          <w:rFonts w:ascii="Times New Roman" w:hAnsi="Times New Roman" w:cs="Times New Roman"/>
          <w:sz w:val="24"/>
        </w:rPr>
        <w:t xml:space="preserve">coefficients. The </w:t>
      </w:r>
      <w:r w:rsidRPr="002F0B24">
        <w:rPr>
          <w:rFonts w:ascii="Times New Roman" w:hAnsi="Times New Roman" w:cs="Times New Roman"/>
          <w:i/>
          <w:sz w:val="24"/>
        </w:rPr>
        <w:t>p</w:t>
      </w:r>
      <w:r w:rsidRPr="002F0B24">
        <w:rPr>
          <w:rFonts w:ascii="Times New Roman" w:hAnsi="Times New Roman" w:cs="Times New Roman"/>
          <w:sz w:val="24"/>
        </w:rPr>
        <w:t xml:space="preserve"> coefficient was representative of how much additional weight was given to first stage choices where the same choice was made in the previous trial. Subjects who were less deterministic in their second stage choices tended to give more weight to repeated choices. This increased reliance on </w:t>
      </w:r>
      <w:r w:rsidRPr="002F0B24">
        <w:rPr>
          <w:rFonts w:ascii="Times New Roman" w:hAnsi="Times New Roman" w:cs="Times New Roman"/>
          <w:i/>
          <w:sz w:val="24"/>
        </w:rPr>
        <w:t>p</w:t>
      </w:r>
      <w:r w:rsidRPr="002F0B24">
        <w:rPr>
          <w:rFonts w:ascii="Times New Roman" w:hAnsi="Times New Roman" w:cs="Times New Roman"/>
          <w:sz w:val="24"/>
        </w:rPr>
        <w:t xml:space="preserve"> may serve to offset some of the randomness associated with these subject’s choices, ensuring subjects did not stray too far from the optimal reward choices.</w:t>
      </w:r>
    </w:p>
    <w:p w:rsidR="00696AAF" w:rsidRPr="002F0B24" w:rsidRDefault="00E73F54" w:rsidP="0012241E">
      <w:pPr>
        <w:pStyle w:val="Heading1"/>
        <w:numPr>
          <w:ilvl w:val="0"/>
          <w:numId w:val="7"/>
        </w:numPr>
        <w:spacing w:line="480" w:lineRule="auto"/>
        <w:rPr>
          <w:rFonts w:ascii="Times New Roman" w:hAnsi="Times New Roman" w:cs="Times New Roman"/>
        </w:rPr>
      </w:pPr>
      <w:r w:rsidRPr="002F0B24">
        <w:rPr>
          <w:rFonts w:ascii="Times New Roman" w:hAnsi="Times New Roman" w:cs="Times New Roman"/>
        </w:rPr>
        <w:t>Suggestions for Further S</w:t>
      </w:r>
      <w:r w:rsidR="00696AAF" w:rsidRPr="002F0B24">
        <w:rPr>
          <w:rFonts w:ascii="Times New Roman" w:hAnsi="Times New Roman" w:cs="Times New Roman"/>
        </w:rPr>
        <w:t>tudy</w:t>
      </w:r>
    </w:p>
    <w:p w:rsidR="00E73F54" w:rsidRPr="00793F9F" w:rsidRDefault="00B155A9"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There are a number of potential avenues for further research using the experimental paradigm Daw has developed (or slightly modified versions.</w:t>
      </w:r>
      <w:r w:rsidR="00006809">
        <w:rPr>
          <w:rFonts w:ascii="Times New Roman" w:hAnsi="Times New Roman" w:cs="Times New Roman"/>
          <w:sz w:val="24"/>
        </w:rPr>
        <w:t>)</w:t>
      </w:r>
      <w:r w:rsidRPr="002F0B24">
        <w:rPr>
          <w:rFonts w:ascii="Times New Roman" w:hAnsi="Times New Roman" w:cs="Times New Roman"/>
          <w:sz w:val="24"/>
        </w:rPr>
        <w:t xml:space="preserve"> To address potential issues raised in the discussion, the study should be expanded to include more participants. An algorithm, operating both during and after the study has been completed, should be put in place to detect subjects who </w:t>
      </w:r>
      <w:r w:rsidRPr="002F0B24">
        <w:rPr>
          <w:rFonts w:ascii="Times New Roman" w:hAnsi="Times New Roman" w:cs="Times New Roman"/>
          <w:sz w:val="24"/>
        </w:rPr>
        <w:lastRenderedPageBreak/>
        <w:t xml:space="preserve">may be suffering from the fatigue effect. </w:t>
      </w:r>
      <w:r w:rsidR="00793F9F">
        <w:rPr>
          <w:rFonts w:ascii="Times New Roman" w:hAnsi="Times New Roman" w:cs="Times New Roman"/>
          <w:sz w:val="24"/>
        </w:rPr>
        <w:t xml:space="preserve">This algorithm could rely on on-line updates of the </w:t>
      </w:r>
      <w:r w:rsidR="00CF7AB5">
        <w:rPr>
          <w:rFonts w:ascii="Times New Roman" w:hAnsi="Times New Roman" w:cs="Times New Roman"/>
          <w:i/>
          <w:sz w:val="24"/>
        </w:rPr>
        <w:t xml:space="preserve">beta </w:t>
      </w:r>
      <w:r w:rsidR="00CF7AB5">
        <w:rPr>
          <w:rFonts w:ascii="Times New Roman" w:hAnsi="Times New Roman" w:cs="Times New Roman"/>
          <w:sz w:val="24"/>
        </w:rPr>
        <w:t>parameters</w:t>
      </w:r>
      <w:r w:rsidR="00793F9F">
        <w:rPr>
          <w:rFonts w:ascii="Times New Roman" w:hAnsi="Times New Roman" w:cs="Times New Roman"/>
          <w:sz w:val="24"/>
        </w:rPr>
        <w:t>; if subjects became too random in their decision making</w:t>
      </w:r>
      <w:r w:rsidR="00CF7AB5">
        <w:rPr>
          <w:rFonts w:ascii="Times New Roman" w:hAnsi="Times New Roman" w:cs="Times New Roman"/>
          <w:sz w:val="24"/>
        </w:rPr>
        <w:t xml:space="preserve"> (low </w:t>
      </w:r>
      <w:r w:rsidR="00CF7AB5">
        <w:rPr>
          <w:rFonts w:ascii="Times New Roman" w:hAnsi="Times New Roman" w:cs="Times New Roman"/>
          <w:i/>
          <w:sz w:val="24"/>
        </w:rPr>
        <w:t>beta,</w:t>
      </w:r>
      <w:r w:rsidR="00CF7AB5">
        <w:rPr>
          <w:rFonts w:ascii="Times New Roman" w:hAnsi="Times New Roman" w:cs="Times New Roman"/>
          <w:sz w:val="24"/>
        </w:rPr>
        <w:t xml:space="preserve"> or rapid fall of </w:t>
      </w:r>
      <w:r w:rsidR="00CF7AB5">
        <w:rPr>
          <w:rFonts w:ascii="Times New Roman" w:hAnsi="Times New Roman" w:cs="Times New Roman"/>
          <w:i/>
          <w:sz w:val="24"/>
        </w:rPr>
        <w:t>beta</w:t>
      </w:r>
      <w:r w:rsidR="00CF7AB5">
        <w:rPr>
          <w:rFonts w:ascii="Times New Roman" w:hAnsi="Times New Roman" w:cs="Times New Roman"/>
          <w:sz w:val="24"/>
        </w:rPr>
        <w:t>)</w:t>
      </w:r>
      <w:r w:rsidR="00793F9F">
        <w:rPr>
          <w:rFonts w:ascii="Times New Roman" w:hAnsi="Times New Roman" w:cs="Times New Roman"/>
          <w:sz w:val="24"/>
        </w:rPr>
        <w:t xml:space="preserve">, the test could request they re-focus on the study. Alternatively, modern cycle detection analysis (see </w:t>
      </w:r>
      <w:proofErr w:type="spellStart"/>
      <w:r w:rsidR="00793F9F">
        <w:rPr>
          <w:rFonts w:ascii="Times New Roman" w:hAnsi="Times New Roman" w:cs="Times New Roman"/>
          <w:sz w:val="24"/>
        </w:rPr>
        <w:t>Shmueli</w:t>
      </w:r>
      <w:proofErr w:type="spellEnd"/>
      <w:r w:rsidR="00793F9F">
        <w:rPr>
          <w:rFonts w:ascii="Times New Roman" w:hAnsi="Times New Roman" w:cs="Times New Roman"/>
          <w:sz w:val="24"/>
        </w:rPr>
        <w:t>, 1982) could be used to detect repetitive patterns in subject responses</w:t>
      </w:r>
      <w:r w:rsidR="00CF7AB5">
        <w:rPr>
          <w:rFonts w:ascii="Times New Roman" w:hAnsi="Times New Roman" w:cs="Times New Roman"/>
          <w:sz w:val="24"/>
        </w:rPr>
        <w:t xml:space="preserve"> and then make similar requests</w:t>
      </w:r>
      <w:r w:rsidR="00793F9F">
        <w:rPr>
          <w:rFonts w:ascii="Times New Roman" w:hAnsi="Times New Roman" w:cs="Times New Roman"/>
          <w:sz w:val="24"/>
        </w:rPr>
        <w:t xml:space="preserve">.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Additionally, further analysis of the current data should be conducted to determine correlations between reaction time and model parameters on </w:t>
      </w:r>
      <w:r w:rsidR="00793F9F">
        <w:rPr>
          <w:rFonts w:ascii="Times New Roman" w:hAnsi="Times New Roman" w:cs="Times New Roman"/>
          <w:sz w:val="24"/>
        </w:rPr>
        <w:t>more finite scale</w:t>
      </w:r>
      <w:r w:rsidRPr="002F0B24">
        <w:rPr>
          <w:rFonts w:ascii="Times New Roman" w:hAnsi="Times New Roman" w:cs="Times New Roman"/>
          <w:sz w:val="24"/>
        </w:rPr>
        <w:t>.</w:t>
      </w:r>
      <w:r w:rsidR="00793F9F">
        <w:rPr>
          <w:rFonts w:ascii="Times New Roman" w:hAnsi="Times New Roman" w:cs="Times New Roman"/>
          <w:sz w:val="24"/>
        </w:rPr>
        <w:t xml:space="preserve"> Multiple models could be constructed for each subject, using blocks of twenty five or more trials per model. This would </w:t>
      </w:r>
      <w:r w:rsidR="00CF7AB5">
        <w:rPr>
          <w:rFonts w:ascii="Times New Roman" w:hAnsi="Times New Roman" w:cs="Times New Roman"/>
          <w:sz w:val="24"/>
        </w:rPr>
        <w:t xml:space="preserve">provide a finer-grain picture of the parameters at any given point in the trial, as well as how they changed over time, </w:t>
      </w:r>
      <w:r w:rsidR="00793F9F">
        <w:rPr>
          <w:rFonts w:ascii="Times New Roman" w:hAnsi="Times New Roman" w:cs="Times New Roman"/>
          <w:sz w:val="24"/>
        </w:rPr>
        <w:t>allow</w:t>
      </w:r>
      <w:r w:rsidR="00CF7AB5">
        <w:rPr>
          <w:rFonts w:ascii="Times New Roman" w:hAnsi="Times New Roman" w:cs="Times New Roman"/>
          <w:sz w:val="24"/>
        </w:rPr>
        <w:t>ing for</w:t>
      </w:r>
      <w:r w:rsidR="00793F9F">
        <w:rPr>
          <w:rFonts w:ascii="Times New Roman" w:hAnsi="Times New Roman" w:cs="Times New Roman"/>
          <w:sz w:val="24"/>
        </w:rPr>
        <w:t xml:space="preserve"> a more nuanced investigation of the underlying relationships between the parameters and reaction times. </w:t>
      </w:r>
      <w:r w:rsidRPr="002F0B24">
        <w:rPr>
          <w:rFonts w:ascii="Times New Roman" w:hAnsi="Times New Roman" w:cs="Times New Roman"/>
          <w:sz w:val="24"/>
        </w:rPr>
        <w:t xml:space="preserve"> </w:t>
      </w:r>
      <w:r w:rsidR="00793F9F">
        <w:rPr>
          <w:rFonts w:ascii="Times New Roman" w:hAnsi="Times New Roman" w:cs="Times New Roman"/>
          <w:sz w:val="24"/>
        </w:rPr>
        <w:t>The use of average</w:t>
      </w:r>
      <w:r w:rsidR="00CF7AB5">
        <w:rPr>
          <w:rFonts w:ascii="Times New Roman" w:hAnsi="Times New Roman" w:cs="Times New Roman"/>
          <w:sz w:val="24"/>
        </w:rPr>
        <w:t>d</w:t>
      </w:r>
      <w:r w:rsidR="00793F9F">
        <w:rPr>
          <w:rFonts w:ascii="Times New Roman" w:hAnsi="Times New Roman" w:cs="Times New Roman"/>
          <w:sz w:val="24"/>
        </w:rPr>
        <w:t xml:space="preserve"> reaction </w:t>
      </w:r>
      <w:r w:rsidR="00CF7AB5">
        <w:rPr>
          <w:rFonts w:ascii="Times New Roman" w:hAnsi="Times New Roman" w:cs="Times New Roman"/>
          <w:sz w:val="24"/>
        </w:rPr>
        <w:t>times</w:t>
      </w:r>
      <w:r w:rsidRPr="002F0B24">
        <w:rPr>
          <w:rFonts w:ascii="Times New Roman" w:hAnsi="Times New Roman" w:cs="Times New Roman"/>
          <w:sz w:val="24"/>
        </w:rPr>
        <w:t>, even after extreme trials</w:t>
      </w:r>
      <w:r w:rsidR="00793F9F">
        <w:rPr>
          <w:rFonts w:ascii="Times New Roman" w:hAnsi="Times New Roman" w:cs="Times New Roman"/>
          <w:sz w:val="24"/>
        </w:rPr>
        <w:t xml:space="preserve"> are removed</w:t>
      </w:r>
      <w:r w:rsidRPr="002F0B24">
        <w:rPr>
          <w:rFonts w:ascii="Times New Roman" w:hAnsi="Times New Roman" w:cs="Times New Roman"/>
          <w:sz w:val="24"/>
        </w:rPr>
        <w:t xml:space="preserve">, may not detect some of the more </w:t>
      </w:r>
      <w:r w:rsidR="00793F9F">
        <w:rPr>
          <w:rFonts w:ascii="Times New Roman" w:hAnsi="Times New Roman" w:cs="Times New Roman"/>
          <w:sz w:val="24"/>
        </w:rPr>
        <w:t>subtle</w:t>
      </w:r>
      <w:r w:rsidRPr="002F0B24">
        <w:rPr>
          <w:rFonts w:ascii="Times New Roman" w:hAnsi="Times New Roman" w:cs="Times New Roman"/>
          <w:sz w:val="24"/>
        </w:rPr>
        <w:t xml:space="preserve"> </w:t>
      </w:r>
      <w:r w:rsidR="00793F9F">
        <w:rPr>
          <w:rFonts w:ascii="Times New Roman" w:hAnsi="Times New Roman" w:cs="Times New Roman"/>
          <w:sz w:val="24"/>
        </w:rPr>
        <w:t xml:space="preserve">relationships hidden in the data. </w:t>
      </w:r>
    </w:p>
    <w:p w:rsidR="006B6EBF" w:rsidRPr="002F0B24" w:rsidRDefault="006B6EBF" w:rsidP="007D545A">
      <w:pPr>
        <w:spacing w:line="480" w:lineRule="auto"/>
        <w:ind w:firstLine="360"/>
        <w:rPr>
          <w:rFonts w:ascii="Times New Roman" w:hAnsi="Times New Roman" w:cs="Times New Roman"/>
          <w:sz w:val="24"/>
        </w:rPr>
      </w:pPr>
      <w:r w:rsidRPr="002F0B24">
        <w:rPr>
          <w:rFonts w:ascii="Times New Roman" w:hAnsi="Times New Roman" w:cs="Times New Roman"/>
          <w:sz w:val="24"/>
        </w:rPr>
        <w:t xml:space="preserve">It would also be </w:t>
      </w:r>
      <w:r w:rsidR="00793F9F">
        <w:rPr>
          <w:rFonts w:ascii="Times New Roman" w:hAnsi="Times New Roman" w:cs="Times New Roman"/>
          <w:sz w:val="24"/>
        </w:rPr>
        <w:t xml:space="preserve">of </w:t>
      </w:r>
      <w:r w:rsidRPr="002F0B24">
        <w:rPr>
          <w:rFonts w:ascii="Times New Roman" w:hAnsi="Times New Roman" w:cs="Times New Roman"/>
          <w:sz w:val="24"/>
        </w:rPr>
        <w:t xml:space="preserve">interest to vary the </w:t>
      </w:r>
      <w:r w:rsidR="007D545A" w:rsidRPr="002F0B24">
        <w:rPr>
          <w:rFonts w:ascii="Times New Roman" w:hAnsi="Times New Roman" w:cs="Times New Roman"/>
          <w:sz w:val="24"/>
        </w:rPr>
        <w:t>allowed response time (</w:t>
      </w:r>
      <w:r w:rsidR="00CF7AB5">
        <w:rPr>
          <w:rFonts w:ascii="Times New Roman" w:hAnsi="Times New Roman" w:cs="Times New Roman"/>
          <w:sz w:val="24"/>
        </w:rPr>
        <w:t>making</w:t>
      </w:r>
      <w:r w:rsidR="007D545A" w:rsidRPr="002F0B24">
        <w:rPr>
          <w:rFonts w:ascii="Times New Roman" w:hAnsi="Times New Roman" w:cs="Times New Roman"/>
          <w:sz w:val="24"/>
        </w:rPr>
        <w:t xml:space="preserve"> sure to instruct subjects of the change) or to set a minimum response time for subjects. A follow up study could place subjects into one of three groups: </w:t>
      </w:r>
      <w:r w:rsidR="00CF7AB5">
        <w:rPr>
          <w:rFonts w:ascii="Times New Roman" w:hAnsi="Times New Roman" w:cs="Times New Roman"/>
          <w:sz w:val="24"/>
        </w:rPr>
        <w:t>a</w:t>
      </w:r>
      <w:r w:rsidR="007D545A" w:rsidRPr="002F0B24">
        <w:rPr>
          <w:rFonts w:ascii="Times New Roman" w:hAnsi="Times New Roman" w:cs="Times New Roman"/>
          <w:sz w:val="24"/>
        </w:rPr>
        <w:t xml:space="preserve"> group where subjects were forced to respond under ~750 milliseconds, </w:t>
      </w:r>
      <w:r w:rsidR="00CF7AB5">
        <w:rPr>
          <w:rFonts w:ascii="Times New Roman" w:hAnsi="Times New Roman" w:cs="Times New Roman"/>
          <w:sz w:val="24"/>
        </w:rPr>
        <w:t>a</w:t>
      </w:r>
      <w:r w:rsidR="007D545A" w:rsidRPr="002F0B24">
        <w:rPr>
          <w:rFonts w:ascii="Times New Roman" w:hAnsi="Times New Roman" w:cs="Times New Roman"/>
          <w:sz w:val="24"/>
        </w:rPr>
        <w:t xml:space="preserve"> group where subjects were required to give a response</w:t>
      </w:r>
      <w:r w:rsidR="00CF7AB5">
        <w:rPr>
          <w:rFonts w:ascii="Times New Roman" w:hAnsi="Times New Roman" w:cs="Times New Roman"/>
          <w:sz w:val="24"/>
        </w:rPr>
        <w:t xml:space="preserve"> in</w:t>
      </w:r>
      <w:r w:rsidR="007D545A" w:rsidRPr="002F0B24">
        <w:rPr>
          <w:rFonts w:ascii="Times New Roman" w:hAnsi="Times New Roman" w:cs="Times New Roman"/>
          <w:sz w:val="24"/>
        </w:rPr>
        <w:t xml:space="preserve"> between ~750 and ~1750 milliseconds, and </w:t>
      </w:r>
      <w:r w:rsidR="00CF7AB5">
        <w:rPr>
          <w:rFonts w:ascii="Times New Roman" w:hAnsi="Times New Roman" w:cs="Times New Roman"/>
          <w:sz w:val="24"/>
        </w:rPr>
        <w:t>a group</w:t>
      </w:r>
      <w:r w:rsidR="007D545A" w:rsidRPr="002F0B24">
        <w:rPr>
          <w:rFonts w:ascii="Times New Roman" w:hAnsi="Times New Roman" w:cs="Times New Roman"/>
          <w:sz w:val="24"/>
        </w:rPr>
        <w:t xml:space="preserve"> where </w:t>
      </w:r>
      <w:r w:rsidR="00793F9F">
        <w:rPr>
          <w:rFonts w:ascii="Times New Roman" w:hAnsi="Times New Roman" w:cs="Times New Roman"/>
          <w:sz w:val="24"/>
        </w:rPr>
        <w:t xml:space="preserve">subjects were forced to wait a minimum of </w:t>
      </w:r>
      <w:r w:rsidR="007D545A" w:rsidRPr="002F0B24">
        <w:rPr>
          <w:rFonts w:ascii="Times New Roman" w:hAnsi="Times New Roman" w:cs="Times New Roman"/>
          <w:sz w:val="24"/>
        </w:rPr>
        <w:t>~1750 milliseconds before responding.</w:t>
      </w:r>
      <w:r w:rsidR="00CF7AB5">
        <w:rPr>
          <w:rFonts w:ascii="Times New Roman" w:hAnsi="Times New Roman" w:cs="Times New Roman"/>
          <w:sz w:val="24"/>
        </w:rPr>
        <w:t xml:space="preserve"> Decreasing the time subjects had to respond may promote more model free behavior, while setting a minimum reaction time may exclude instinctual decisions.</w:t>
      </w:r>
      <w:r w:rsidR="007D545A" w:rsidRPr="002F0B24">
        <w:rPr>
          <w:rFonts w:ascii="Times New Roman" w:hAnsi="Times New Roman" w:cs="Times New Roman"/>
          <w:sz w:val="24"/>
        </w:rPr>
        <w:t xml:space="preserve"> The study could then examine whether any differences</w:t>
      </w:r>
      <w:r w:rsidR="00CF7AB5">
        <w:rPr>
          <w:rFonts w:ascii="Times New Roman" w:hAnsi="Times New Roman" w:cs="Times New Roman"/>
          <w:sz w:val="24"/>
        </w:rPr>
        <w:t xml:space="preserve"> occurred</w:t>
      </w:r>
      <w:r w:rsidR="007D545A" w:rsidRPr="002F0B24">
        <w:rPr>
          <w:rFonts w:ascii="Times New Roman" w:hAnsi="Times New Roman" w:cs="Times New Roman"/>
          <w:sz w:val="24"/>
        </w:rPr>
        <w:t xml:space="preserve"> in the relative contributions of model free and model based agents between groups </w:t>
      </w:r>
    </w:p>
    <w:p w:rsidR="00C301DD" w:rsidRPr="002F0B24" w:rsidRDefault="006F7D12" w:rsidP="009C305C">
      <w:pPr>
        <w:spacing w:line="480" w:lineRule="auto"/>
        <w:ind w:firstLine="360"/>
        <w:rPr>
          <w:rFonts w:ascii="Times New Roman" w:hAnsi="Times New Roman" w:cs="Times New Roman"/>
          <w:i/>
          <w:sz w:val="24"/>
        </w:rPr>
      </w:pPr>
      <w:r>
        <w:rPr>
          <w:rFonts w:ascii="Times New Roman" w:hAnsi="Times New Roman" w:cs="Times New Roman"/>
          <w:sz w:val="24"/>
        </w:rPr>
        <w:lastRenderedPageBreak/>
        <w:t xml:space="preserve">More neurobiological approaches should be considered as well. Recent literature (Hampton, </w:t>
      </w:r>
      <w:proofErr w:type="spellStart"/>
      <w:r>
        <w:rPr>
          <w:rFonts w:ascii="Times New Roman" w:hAnsi="Times New Roman" w:cs="Times New Roman"/>
          <w:sz w:val="24"/>
        </w:rPr>
        <w:t>Bossaerts</w:t>
      </w:r>
      <w:proofErr w:type="spellEnd"/>
      <w:r>
        <w:rPr>
          <w:rFonts w:ascii="Times New Roman" w:hAnsi="Times New Roman" w:cs="Times New Roman"/>
          <w:sz w:val="24"/>
        </w:rPr>
        <w:t xml:space="preserve">, and Doherty, 2006) points to the </w:t>
      </w:r>
      <w:r w:rsidRPr="006F7D12">
        <w:rPr>
          <w:rFonts w:ascii="Times New Roman" w:hAnsi="Times New Roman" w:cs="Times New Roman"/>
          <w:sz w:val="24"/>
        </w:rPr>
        <w:t>ventromedial prefrontal cortex (</w:t>
      </w:r>
      <w:proofErr w:type="spellStart"/>
      <w:r w:rsidRPr="006F7D12">
        <w:rPr>
          <w:rFonts w:ascii="Times New Roman" w:hAnsi="Times New Roman" w:cs="Times New Roman"/>
          <w:sz w:val="24"/>
        </w:rPr>
        <w:t>vmPFC</w:t>
      </w:r>
      <w:proofErr w:type="spellEnd"/>
      <w:r w:rsidRPr="006F7D12">
        <w:rPr>
          <w:rFonts w:ascii="Times New Roman" w:hAnsi="Times New Roman" w:cs="Times New Roman"/>
          <w:sz w:val="24"/>
        </w:rPr>
        <w:t>)</w:t>
      </w:r>
      <w:r>
        <w:rPr>
          <w:rFonts w:ascii="Times New Roman" w:hAnsi="Times New Roman" w:cs="Times New Roman"/>
          <w:sz w:val="24"/>
        </w:rPr>
        <w:t xml:space="preserve"> as a potential substrate for model based decision making. The use of </w:t>
      </w:r>
      <w:proofErr w:type="spellStart"/>
      <w:r>
        <w:rPr>
          <w:rFonts w:ascii="Times New Roman" w:hAnsi="Times New Roman" w:cs="Times New Roman"/>
          <w:sz w:val="24"/>
        </w:rPr>
        <w:t>transcranial</w:t>
      </w:r>
      <w:proofErr w:type="spellEnd"/>
      <w:r>
        <w:rPr>
          <w:rFonts w:ascii="Times New Roman" w:hAnsi="Times New Roman" w:cs="Times New Roman"/>
          <w:sz w:val="24"/>
        </w:rPr>
        <w:t xml:space="preserve"> magnetic stimulation (TMS) to selectively inactive the </w:t>
      </w:r>
      <w:proofErr w:type="spellStart"/>
      <w:r>
        <w:rPr>
          <w:rFonts w:ascii="Times New Roman" w:hAnsi="Times New Roman" w:cs="Times New Roman"/>
          <w:sz w:val="24"/>
        </w:rPr>
        <w:t>vmPFC</w:t>
      </w:r>
      <w:proofErr w:type="spellEnd"/>
      <w:r>
        <w:rPr>
          <w:rFonts w:ascii="Times New Roman" w:hAnsi="Times New Roman" w:cs="Times New Roman"/>
          <w:sz w:val="24"/>
        </w:rPr>
        <w:t>, coupled with Daw’s decision making paradigm, would provide a way to quantitatively evaluate this hypothesis.</w:t>
      </w:r>
      <w:r w:rsidR="00D87242">
        <w:rPr>
          <w:rFonts w:ascii="Times New Roman" w:hAnsi="Times New Roman" w:cs="Times New Roman"/>
          <w:sz w:val="24"/>
        </w:rPr>
        <w:t xml:space="preserve"> TMS could be coupled with the grouped RT described above, to better understand the link between the </w:t>
      </w:r>
      <w:proofErr w:type="spellStart"/>
      <w:r w:rsidR="00D87242">
        <w:rPr>
          <w:rFonts w:ascii="Times New Roman" w:hAnsi="Times New Roman" w:cs="Times New Roman"/>
          <w:sz w:val="24"/>
        </w:rPr>
        <w:t>vmPFC</w:t>
      </w:r>
      <w:proofErr w:type="spellEnd"/>
      <w:r w:rsidR="00D87242">
        <w:rPr>
          <w:rFonts w:ascii="Times New Roman" w:hAnsi="Times New Roman" w:cs="Times New Roman"/>
          <w:sz w:val="24"/>
        </w:rPr>
        <w:t>, reaction times, and the prevalence of model based learning.</w:t>
      </w:r>
      <w:r w:rsidR="00C301DD" w:rsidRPr="002F0B24">
        <w:rPr>
          <w:rFonts w:ascii="Times New Roman" w:hAnsi="Times New Roman" w:cs="Times New Roman"/>
          <w:i/>
          <w:sz w:val="24"/>
        </w:rPr>
        <w:br w:type="page"/>
      </w:r>
    </w:p>
    <w:p w:rsidR="00C301DD" w:rsidRPr="00B04D22" w:rsidRDefault="00C301DD" w:rsidP="00B04D22">
      <w:pPr>
        <w:pStyle w:val="Heading1"/>
        <w:jc w:val="center"/>
        <w:rPr>
          <w:u w:val="single"/>
        </w:rPr>
      </w:pPr>
      <w:r w:rsidRPr="00B04D22">
        <w:rPr>
          <w:u w:val="single"/>
        </w:rPr>
        <w:lastRenderedPageBreak/>
        <w:t>Bibliography</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Alexander, G., and M. </w:t>
      </w:r>
      <w:proofErr w:type="spellStart"/>
      <w:r w:rsidRPr="002F0B24">
        <w:rPr>
          <w:rFonts w:ascii="Times New Roman" w:hAnsi="Times New Roman" w:cs="Times New Roman"/>
          <w:sz w:val="24"/>
          <w:szCs w:val="24"/>
        </w:rPr>
        <w:t>Crutcher</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"Functional Architecture of Basal Ganglia Circuits: Neural Substrates of Parallel Processing." </w:t>
      </w:r>
      <w:r w:rsidRPr="002F0B24">
        <w:rPr>
          <w:rFonts w:ascii="Times New Roman" w:hAnsi="Times New Roman" w:cs="Times New Roman"/>
          <w:i/>
          <w:iCs/>
          <w:sz w:val="24"/>
          <w:szCs w:val="24"/>
        </w:rPr>
        <w:t>Trends in Neurosciences</w:t>
      </w:r>
      <w:r w:rsidRPr="002F0B24">
        <w:rPr>
          <w:rFonts w:ascii="Times New Roman" w:hAnsi="Times New Roman" w:cs="Times New Roman"/>
          <w:sz w:val="24"/>
          <w:szCs w:val="24"/>
        </w:rPr>
        <w:t xml:space="preserve"> 13.7 (1990): 266-71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Cave, Kyle R., and Jeremy M. Wolfe.</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"Modeling the Role of Parallel Processing in Visual Search."</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Cognitive Psychology</w:t>
      </w:r>
      <w:r w:rsidRPr="002F0B24">
        <w:rPr>
          <w:rFonts w:ascii="Times New Roman" w:hAnsi="Times New Roman" w:cs="Times New Roman"/>
          <w:sz w:val="24"/>
          <w:szCs w:val="24"/>
        </w:rPr>
        <w:t xml:space="preserve"> 22.2 (1990): 225-71</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Daw, Nathaniel D., Samuel J. </w:t>
      </w:r>
      <w:proofErr w:type="spellStart"/>
      <w:r w:rsidRPr="002F0B24">
        <w:rPr>
          <w:rFonts w:ascii="Times New Roman" w:hAnsi="Times New Roman" w:cs="Times New Roman"/>
          <w:sz w:val="24"/>
          <w:szCs w:val="24"/>
        </w:rPr>
        <w:t>Gershman</w:t>
      </w:r>
      <w:proofErr w:type="spellEnd"/>
      <w:r w:rsidRPr="002F0B24">
        <w:rPr>
          <w:rFonts w:ascii="Times New Roman" w:hAnsi="Times New Roman" w:cs="Times New Roman"/>
          <w:sz w:val="24"/>
          <w:szCs w:val="24"/>
        </w:rPr>
        <w:t>, Ben Seymour, Peter Dayan, and Raymond J. Dolan.</w:t>
      </w:r>
      <w:proofErr w:type="gramEnd"/>
      <w:r w:rsidRPr="002F0B24">
        <w:rPr>
          <w:rFonts w:ascii="Times New Roman" w:hAnsi="Times New Roman" w:cs="Times New Roman"/>
          <w:sz w:val="24"/>
          <w:szCs w:val="24"/>
        </w:rPr>
        <w:t xml:space="preserve"> "Model-Based Influences on Humans' Choices and Striatal Prediction Errors." </w:t>
      </w:r>
      <w:r w:rsidRPr="002F0B24">
        <w:rPr>
          <w:rFonts w:ascii="Times New Roman" w:hAnsi="Times New Roman" w:cs="Times New Roman"/>
          <w:i/>
          <w:iCs/>
          <w:sz w:val="24"/>
          <w:szCs w:val="24"/>
        </w:rPr>
        <w:t>Neuron</w:t>
      </w:r>
      <w:r w:rsidRPr="002F0B24">
        <w:rPr>
          <w:rFonts w:ascii="Times New Roman" w:hAnsi="Times New Roman" w:cs="Times New Roman"/>
          <w:sz w:val="24"/>
          <w:szCs w:val="24"/>
        </w:rPr>
        <w:t xml:space="preserve"> 69.6 (2011): 1204-215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DD279E" w:rsidRPr="002F0B24" w:rsidRDefault="00DD279E"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Farley, B., and W. Clark.</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"Simulation of Self-organizing Systems by Digital Computer."</w:t>
      </w:r>
      <w:proofErr w:type="gramEnd"/>
      <w:r w:rsidRPr="002F0B24">
        <w:rPr>
          <w:rFonts w:ascii="Times New Roman" w:hAnsi="Times New Roman" w:cs="Times New Roman"/>
          <w:sz w:val="24"/>
          <w:szCs w:val="24"/>
        </w:rPr>
        <w:t xml:space="preserve"> IEEE Transactions on Information Theory 4.4 (1954): 76-84.</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Klopf</w:t>
      </w:r>
      <w:proofErr w:type="spellEnd"/>
      <w:r w:rsidRPr="002F0B24">
        <w:rPr>
          <w:rFonts w:ascii="Times New Roman" w:hAnsi="Times New Roman" w:cs="Times New Roman"/>
          <w:sz w:val="24"/>
          <w:szCs w:val="24"/>
        </w:rPr>
        <w:t xml:space="preserve">, Harry A. "Brain Function and Adaptive Systems - A </w:t>
      </w:r>
      <w:proofErr w:type="spellStart"/>
      <w:r w:rsidRPr="002F0B24">
        <w:rPr>
          <w:rFonts w:ascii="Times New Roman" w:hAnsi="Times New Roman" w:cs="Times New Roman"/>
          <w:sz w:val="24"/>
          <w:szCs w:val="24"/>
        </w:rPr>
        <w:t>Heterostatic</w:t>
      </w:r>
      <w:proofErr w:type="spellEnd"/>
      <w:r w:rsidRPr="002F0B24">
        <w:rPr>
          <w:rFonts w:ascii="Times New Roman" w:hAnsi="Times New Roman" w:cs="Times New Roman"/>
          <w:sz w:val="24"/>
          <w:szCs w:val="24"/>
        </w:rPr>
        <w:t xml:space="preserve"> Theory." </w:t>
      </w:r>
      <w:proofErr w:type="gramStart"/>
      <w:r w:rsidRPr="002F0B24">
        <w:rPr>
          <w:rFonts w:ascii="Times New Roman" w:hAnsi="Times New Roman" w:cs="Times New Roman"/>
          <w:i/>
          <w:iCs/>
          <w:sz w:val="24"/>
          <w:szCs w:val="24"/>
        </w:rPr>
        <w:t>Air Force Cambridge Research Laboratories</w:t>
      </w:r>
      <w:r w:rsidRPr="002F0B24">
        <w:rPr>
          <w:rFonts w:ascii="Times New Roman" w:hAnsi="Times New Roman" w:cs="Times New Roman"/>
          <w:sz w:val="24"/>
          <w:szCs w:val="24"/>
        </w:rPr>
        <w:t xml:space="preserve"> (1972)</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Loewenstein</w:t>
      </w:r>
      <w:proofErr w:type="spellEnd"/>
      <w:r w:rsidRPr="002F0B24">
        <w:rPr>
          <w:rFonts w:ascii="Times New Roman" w:hAnsi="Times New Roman" w:cs="Times New Roman"/>
          <w:sz w:val="24"/>
          <w:szCs w:val="24"/>
        </w:rPr>
        <w:t xml:space="preserve">, G., and T. </w:t>
      </w:r>
      <w:proofErr w:type="spellStart"/>
      <w:r w:rsidRPr="002F0B24">
        <w:rPr>
          <w:rFonts w:ascii="Times New Roman" w:hAnsi="Times New Roman" w:cs="Times New Roman"/>
          <w:sz w:val="24"/>
          <w:szCs w:val="24"/>
        </w:rPr>
        <w:t>O'Donoghue</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"Animal Spirits: Affective and Deliberative Processes in Economic Behavior." </w:t>
      </w:r>
      <w:proofErr w:type="gramStart"/>
      <w:r w:rsidRPr="002F0B24">
        <w:rPr>
          <w:rFonts w:ascii="Times New Roman" w:hAnsi="Times New Roman" w:cs="Times New Roman"/>
          <w:i/>
          <w:iCs/>
          <w:sz w:val="24"/>
          <w:szCs w:val="24"/>
        </w:rPr>
        <w:t>Cornell University, Center for Analytic Economics</w:t>
      </w:r>
      <w:r w:rsidRPr="002F0B24">
        <w:rPr>
          <w:rFonts w:ascii="Times New Roman" w:hAnsi="Times New Roman" w:cs="Times New Roman"/>
          <w:sz w:val="24"/>
          <w:szCs w:val="24"/>
        </w:rPr>
        <w:t xml:space="preserve"> (2004)</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DD279E" w:rsidRPr="002F0B24" w:rsidRDefault="00DD279E"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Minsky</w:t>
      </w:r>
      <w:proofErr w:type="spellEnd"/>
      <w:r w:rsidRPr="002F0B24">
        <w:rPr>
          <w:rFonts w:ascii="Times New Roman" w:hAnsi="Times New Roman" w:cs="Times New Roman"/>
          <w:sz w:val="24"/>
          <w:szCs w:val="24"/>
        </w:rPr>
        <w:t>, Marvin.</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"Neural Nets and the Brain Model Problem."</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 xml:space="preserve">Princeton University </w:t>
      </w:r>
      <w:proofErr w:type="spellStart"/>
      <w:r w:rsidRPr="002F0B24">
        <w:rPr>
          <w:rFonts w:ascii="Times New Roman" w:hAnsi="Times New Roman" w:cs="Times New Roman"/>
          <w:sz w:val="24"/>
          <w:szCs w:val="24"/>
        </w:rPr>
        <w:t>Ph.D</w:t>
      </w:r>
      <w:proofErr w:type="spellEnd"/>
      <w:r w:rsidRPr="002F0B24">
        <w:rPr>
          <w:rFonts w:ascii="Times New Roman" w:hAnsi="Times New Roman" w:cs="Times New Roman"/>
          <w:sz w:val="24"/>
          <w:szCs w:val="24"/>
        </w:rPr>
        <w:t xml:space="preserve"> Dissertation in Mathematics (1954).</w:t>
      </w:r>
      <w:proofErr w:type="gramEnd"/>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Otto, A. R., Samuel J. </w:t>
      </w:r>
      <w:proofErr w:type="spellStart"/>
      <w:r w:rsidRPr="002F0B24">
        <w:rPr>
          <w:rFonts w:ascii="Times New Roman" w:hAnsi="Times New Roman" w:cs="Times New Roman"/>
          <w:sz w:val="24"/>
          <w:szCs w:val="24"/>
        </w:rPr>
        <w:t>Gershman</w:t>
      </w:r>
      <w:proofErr w:type="spellEnd"/>
      <w:r w:rsidRPr="002F0B24">
        <w:rPr>
          <w:rFonts w:ascii="Times New Roman" w:hAnsi="Times New Roman" w:cs="Times New Roman"/>
          <w:sz w:val="24"/>
          <w:szCs w:val="24"/>
        </w:rPr>
        <w:t xml:space="preserve">, Nathaniel D. Daw, and Arthur B. </w:t>
      </w:r>
      <w:proofErr w:type="spellStart"/>
      <w:r w:rsidRPr="002F0B24">
        <w:rPr>
          <w:rFonts w:ascii="Times New Roman" w:hAnsi="Times New Roman" w:cs="Times New Roman"/>
          <w:sz w:val="24"/>
          <w:szCs w:val="24"/>
        </w:rPr>
        <w:t>Markman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"Dissecting Multiple Reinforcement Learning Systems by Taxing the Central Executive."</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i/>
          <w:iCs/>
          <w:sz w:val="24"/>
          <w:szCs w:val="24"/>
        </w:rPr>
        <w:t>University of Texas at Austin</w:t>
      </w:r>
      <w:r w:rsidRPr="002F0B24">
        <w:rPr>
          <w:rFonts w:ascii="Times New Roman" w:hAnsi="Times New Roman" w:cs="Times New Roman"/>
          <w:sz w:val="24"/>
          <w:szCs w:val="24"/>
        </w:rPr>
        <w:t xml:space="preserve"> ([2012])</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Rauschecker</w:t>
      </w:r>
      <w:proofErr w:type="spellEnd"/>
      <w:r w:rsidRPr="002F0B24">
        <w:rPr>
          <w:rFonts w:ascii="Times New Roman" w:hAnsi="Times New Roman" w:cs="Times New Roman"/>
          <w:sz w:val="24"/>
          <w:szCs w:val="24"/>
        </w:rPr>
        <w:t xml:space="preserve">, Josef P. "Parallel Processing in the Auditory Cortex of Primates." </w:t>
      </w:r>
      <w:r w:rsidRPr="002F0B24">
        <w:rPr>
          <w:rFonts w:ascii="Times New Roman" w:hAnsi="Times New Roman" w:cs="Times New Roman"/>
          <w:i/>
          <w:iCs/>
          <w:sz w:val="24"/>
          <w:szCs w:val="24"/>
        </w:rPr>
        <w:t xml:space="preserve">Audiology and </w:t>
      </w:r>
      <w:proofErr w:type="spellStart"/>
      <w:r w:rsidRPr="002F0B24">
        <w:rPr>
          <w:rFonts w:ascii="Times New Roman" w:hAnsi="Times New Roman" w:cs="Times New Roman"/>
          <w:i/>
          <w:iCs/>
          <w:sz w:val="24"/>
          <w:szCs w:val="24"/>
        </w:rPr>
        <w:t>Neuro</w:t>
      </w:r>
      <w:proofErr w:type="spellEnd"/>
      <w:r w:rsidRPr="002F0B24">
        <w:rPr>
          <w:rFonts w:ascii="Times New Roman" w:hAnsi="Times New Roman" w:cs="Times New Roman"/>
          <w:i/>
          <w:iCs/>
          <w:sz w:val="24"/>
          <w:szCs w:val="24"/>
        </w:rPr>
        <w:t>-Otology</w:t>
      </w:r>
      <w:r w:rsidRPr="002F0B24">
        <w:rPr>
          <w:rFonts w:ascii="Times New Roman" w:hAnsi="Times New Roman" w:cs="Times New Roman"/>
          <w:sz w:val="24"/>
          <w:szCs w:val="24"/>
        </w:rPr>
        <w:t xml:space="preserve"> 3.2-3 (1998): 86-103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21154E" w:rsidRPr="002F0B24" w:rsidRDefault="0021154E"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Everitt</w:t>
      </w:r>
      <w:proofErr w:type="spellEnd"/>
      <w:r w:rsidRPr="002F0B24">
        <w:rPr>
          <w:rFonts w:ascii="Times New Roman" w:hAnsi="Times New Roman" w:cs="Times New Roman"/>
          <w:sz w:val="24"/>
          <w:szCs w:val="24"/>
        </w:rPr>
        <w:t>, Barry J., and Trevor W. Robbins.</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"Neural Systems of Reinforcement for Drug Addiction: From Actions to Habits to Compulsion."</w:t>
      </w:r>
      <w:proofErr w:type="gramEnd"/>
      <w:r w:rsidRPr="002F0B24">
        <w:rPr>
          <w:rFonts w:ascii="Times New Roman" w:hAnsi="Times New Roman" w:cs="Times New Roman"/>
          <w:sz w:val="24"/>
          <w:szCs w:val="24"/>
        </w:rPr>
        <w:t xml:space="preserve"> Nature Neuroscience 8.11 (2005): 1481-489.</w:t>
      </w:r>
    </w:p>
    <w:p w:rsidR="000F7251" w:rsidRDefault="000F7251" w:rsidP="00C301DD">
      <w:pPr>
        <w:spacing w:line="360" w:lineRule="auto"/>
        <w:ind w:left="720" w:hanging="720"/>
        <w:rPr>
          <w:rFonts w:ascii="Times New Roman" w:hAnsi="Times New Roman" w:cs="Times New Roman"/>
          <w:sz w:val="24"/>
          <w:szCs w:val="24"/>
        </w:rPr>
      </w:pPr>
      <w:proofErr w:type="spellStart"/>
      <w:proofErr w:type="gramStart"/>
      <w:r w:rsidRPr="002F0B24">
        <w:rPr>
          <w:rFonts w:ascii="Times New Roman" w:hAnsi="Times New Roman" w:cs="Times New Roman"/>
          <w:sz w:val="24"/>
          <w:szCs w:val="24"/>
        </w:rPr>
        <w:t>Rummery</w:t>
      </w:r>
      <w:proofErr w:type="spellEnd"/>
      <w:r w:rsidRPr="002F0B24">
        <w:rPr>
          <w:rFonts w:ascii="Times New Roman" w:hAnsi="Times New Roman" w:cs="Times New Roman"/>
          <w:sz w:val="24"/>
          <w:szCs w:val="24"/>
        </w:rPr>
        <w:t xml:space="preserve">, G. A., and M. </w:t>
      </w:r>
      <w:proofErr w:type="spellStart"/>
      <w:r w:rsidRPr="002F0B24">
        <w:rPr>
          <w:rFonts w:ascii="Times New Roman" w:hAnsi="Times New Roman" w:cs="Times New Roman"/>
          <w:sz w:val="24"/>
          <w:szCs w:val="24"/>
        </w:rPr>
        <w:t>NiranJan</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"On-Line Q-Learning Using Connectionist Systems."</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Cambridge University Engineering Department (1994)</w:t>
      </w:r>
      <w:r w:rsidR="00DD279E" w:rsidRPr="002F0B24">
        <w:rPr>
          <w:rFonts w:ascii="Times New Roman" w:hAnsi="Times New Roman" w:cs="Times New Roman"/>
          <w:sz w:val="24"/>
          <w:szCs w:val="24"/>
        </w:rPr>
        <w:t>.</w:t>
      </w:r>
      <w:proofErr w:type="gramEnd"/>
    </w:p>
    <w:p w:rsidR="00793F9F" w:rsidRDefault="00793F9F" w:rsidP="00C301DD">
      <w:pPr>
        <w:spacing w:line="360" w:lineRule="auto"/>
        <w:ind w:left="720" w:hanging="720"/>
        <w:rPr>
          <w:rFonts w:ascii="Times New Roman" w:hAnsi="Times New Roman" w:cs="Times New Roman"/>
          <w:sz w:val="24"/>
          <w:szCs w:val="24"/>
        </w:rPr>
      </w:pPr>
      <w:proofErr w:type="spellStart"/>
      <w:r w:rsidRPr="00793F9F">
        <w:rPr>
          <w:rFonts w:ascii="Times New Roman" w:hAnsi="Times New Roman" w:cs="Times New Roman"/>
          <w:sz w:val="24"/>
          <w:szCs w:val="24"/>
        </w:rPr>
        <w:lastRenderedPageBreak/>
        <w:t>Shmueli</w:t>
      </w:r>
      <w:proofErr w:type="spellEnd"/>
      <w:r w:rsidRPr="00793F9F">
        <w:rPr>
          <w:rFonts w:ascii="Times New Roman" w:hAnsi="Times New Roman" w:cs="Times New Roman"/>
          <w:sz w:val="24"/>
          <w:szCs w:val="24"/>
        </w:rPr>
        <w:t xml:space="preserve">, </w:t>
      </w:r>
      <w:proofErr w:type="spellStart"/>
      <w:proofErr w:type="gramStart"/>
      <w:r w:rsidRPr="00793F9F">
        <w:rPr>
          <w:rFonts w:ascii="Times New Roman" w:hAnsi="Times New Roman" w:cs="Times New Roman"/>
          <w:sz w:val="24"/>
          <w:szCs w:val="24"/>
        </w:rPr>
        <w:t>Oded</w:t>
      </w:r>
      <w:proofErr w:type="spellEnd"/>
      <w:proofErr w:type="gramEnd"/>
      <w:r w:rsidRPr="00793F9F">
        <w:rPr>
          <w:rFonts w:ascii="Times New Roman" w:hAnsi="Times New Roman" w:cs="Times New Roman"/>
          <w:sz w:val="24"/>
          <w:szCs w:val="24"/>
        </w:rPr>
        <w:t xml:space="preserve">. </w:t>
      </w:r>
      <w:proofErr w:type="gramStart"/>
      <w:r w:rsidRPr="00793F9F">
        <w:rPr>
          <w:rFonts w:ascii="Times New Roman" w:hAnsi="Times New Roman" w:cs="Times New Roman"/>
          <w:sz w:val="24"/>
          <w:szCs w:val="24"/>
        </w:rPr>
        <w:t>"Dynamic Cycle Detection."</w:t>
      </w:r>
      <w:proofErr w:type="gramEnd"/>
      <w:r w:rsidRPr="00793F9F">
        <w:rPr>
          <w:rFonts w:ascii="Times New Roman" w:hAnsi="Times New Roman" w:cs="Times New Roman"/>
          <w:sz w:val="24"/>
          <w:szCs w:val="24"/>
        </w:rPr>
        <w:t xml:space="preserve"> Information Processing Letters 17.4 (1983): 185-88</w:t>
      </w:r>
    </w:p>
    <w:p w:rsidR="00B9726F" w:rsidRPr="002F0B24" w:rsidRDefault="00B9726F" w:rsidP="00C301DD">
      <w:pPr>
        <w:spacing w:line="360" w:lineRule="auto"/>
        <w:ind w:left="720" w:hanging="720"/>
        <w:rPr>
          <w:rFonts w:ascii="Times New Roman" w:hAnsi="Times New Roman" w:cs="Times New Roman"/>
          <w:sz w:val="24"/>
          <w:szCs w:val="24"/>
        </w:rPr>
      </w:pPr>
      <w:proofErr w:type="spellStart"/>
      <w:proofErr w:type="gramStart"/>
      <w:r w:rsidRPr="00B9726F">
        <w:rPr>
          <w:rFonts w:ascii="Times New Roman" w:hAnsi="Times New Roman" w:cs="Times New Roman"/>
          <w:sz w:val="24"/>
          <w:szCs w:val="24"/>
        </w:rPr>
        <w:t>Solway</w:t>
      </w:r>
      <w:proofErr w:type="spellEnd"/>
      <w:r w:rsidRPr="00B9726F">
        <w:rPr>
          <w:rFonts w:ascii="Times New Roman" w:hAnsi="Times New Roman" w:cs="Times New Roman"/>
          <w:sz w:val="24"/>
          <w:szCs w:val="24"/>
        </w:rPr>
        <w:t xml:space="preserve">, Alec M., and Matthew </w:t>
      </w:r>
      <w:proofErr w:type="spellStart"/>
      <w:r w:rsidRPr="00B9726F">
        <w:rPr>
          <w:rFonts w:ascii="Times New Roman" w:hAnsi="Times New Roman" w:cs="Times New Roman"/>
          <w:sz w:val="24"/>
          <w:szCs w:val="24"/>
        </w:rPr>
        <w:t>Botvinick</w:t>
      </w:r>
      <w:proofErr w:type="spellEnd"/>
      <w:r w:rsidRPr="00B9726F">
        <w:rPr>
          <w:rFonts w:ascii="Times New Roman" w:hAnsi="Times New Roman" w:cs="Times New Roman"/>
          <w:sz w:val="24"/>
          <w:szCs w:val="24"/>
        </w:rPr>
        <w:t>.</w:t>
      </w:r>
      <w:proofErr w:type="gramEnd"/>
      <w:r w:rsidRPr="00B9726F">
        <w:rPr>
          <w:rFonts w:ascii="Times New Roman" w:hAnsi="Times New Roman" w:cs="Times New Roman"/>
          <w:sz w:val="24"/>
          <w:szCs w:val="24"/>
        </w:rPr>
        <w:t xml:space="preserve"> "Goal-Directed Decision Making as Probabilistic Inference: A Computational Framework and Potential Neural Correlates." Psychological Review 119.1 (2012): 120-54.</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 xml:space="preserve">Stone, Jonathan, </w:t>
      </w:r>
      <w:proofErr w:type="spellStart"/>
      <w:r w:rsidRPr="002F0B24">
        <w:rPr>
          <w:rFonts w:ascii="Times New Roman" w:hAnsi="Times New Roman" w:cs="Times New Roman"/>
          <w:sz w:val="24"/>
          <w:szCs w:val="24"/>
        </w:rPr>
        <w:t>Bogdan</w:t>
      </w:r>
      <w:proofErr w:type="spellEnd"/>
      <w:r w:rsidRPr="002F0B24">
        <w:rPr>
          <w:rFonts w:ascii="Times New Roman" w:hAnsi="Times New Roman" w:cs="Times New Roman"/>
          <w:sz w:val="24"/>
          <w:szCs w:val="24"/>
        </w:rPr>
        <w:t xml:space="preserve"> </w:t>
      </w:r>
      <w:proofErr w:type="spellStart"/>
      <w:r w:rsidRPr="002F0B24">
        <w:rPr>
          <w:rFonts w:ascii="Times New Roman" w:hAnsi="Times New Roman" w:cs="Times New Roman"/>
          <w:sz w:val="24"/>
          <w:szCs w:val="24"/>
        </w:rPr>
        <w:t>Dreher</w:t>
      </w:r>
      <w:proofErr w:type="spellEnd"/>
      <w:r w:rsidRPr="002F0B24">
        <w:rPr>
          <w:rFonts w:ascii="Times New Roman" w:hAnsi="Times New Roman" w:cs="Times New Roman"/>
          <w:sz w:val="24"/>
          <w:szCs w:val="24"/>
        </w:rPr>
        <w:t xml:space="preserve">, and Audie </w:t>
      </w:r>
      <w:proofErr w:type="spellStart"/>
      <w:r w:rsidRPr="002F0B24">
        <w:rPr>
          <w:rFonts w:ascii="Times New Roman" w:hAnsi="Times New Roman" w:cs="Times New Roman"/>
          <w:sz w:val="24"/>
          <w:szCs w:val="24"/>
        </w:rPr>
        <w:t>Leventhal</w:t>
      </w:r>
      <w:proofErr w:type="spellEnd"/>
      <w:r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sz w:val="24"/>
          <w:szCs w:val="24"/>
        </w:rPr>
        <w:t>"Hierarchical and Parallel Mechanisms in the Organization of Visual Cortex."</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Brain Research Reviews</w:t>
      </w:r>
      <w:r w:rsidRPr="002F0B24">
        <w:rPr>
          <w:rFonts w:ascii="Times New Roman" w:hAnsi="Times New Roman" w:cs="Times New Roman"/>
          <w:sz w:val="24"/>
          <w:szCs w:val="24"/>
        </w:rPr>
        <w:t xml:space="preserve"> 1.3 (1979): 345-94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gramStart"/>
      <w:r w:rsidRPr="002F0B24">
        <w:rPr>
          <w:rFonts w:ascii="Times New Roman" w:hAnsi="Times New Roman" w:cs="Times New Roman"/>
          <w:sz w:val="24"/>
          <w:szCs w:val="24"/>
        </w:rPr>
        <w:t>Sutton, Richard S., and Andrew G. Barto.</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Reinforcement Learning: An Introduction</w:t>
      </w:r>
      <w:r w:rsidRPr="002F0B24">
        <w:rPr>
          <w:rFonts w:ascii="Times New Roman" w:hAnsi="Times New Roman" w:cs="Times New Roman"/>
          <w:sz w:val="24"/>
          <w:szCs w:val="24"/>
        </w:rPr>
        <w:t>. Cambridge, MA: MIT, 1998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"Learning to Predict by the Methods of Temporal Differences." </w:t>
      </w:r>
      <w:r w:rsidRPr="002F0B24">
        <w:rPr>
          <w:rFonts w:ascii="Times New Roman" w:hAnsi="Times New Roman" w:cs="Times New Roman"/>
          <w:i/>
          <w:iCs/>
          <w:sz w:val="24"/>
          <w:szCs w:val="24"/>
        </w:rPr>
        <w:t>Machine Learning</w:t>
      </w:r>
      <w:r w:rsidRPr="002F0B24">
        <w:rPr>
          <w:rFonts w:ascii="Times New Roman" w:hAnsi="Times New Roman" w:cs="Times New Roman"/>
          <w:sz w:val="24"/>
          <w:szCs w:val="24"/>
        </w:rPr>
        <w:t xml:space="preserve"> 3.1 (1988): 9-44</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Sutton, Richard S. "Single Channel Theory: A Neuronal Theory of Learning." </w:t>
      </w:r>
      <w:r w:rsidRPr="002F0B24">
        <w:rPr>
          <w:rFonts w:ascii="Times New Roman" w:hAnsi="Times New Roman" w:cs="Times New Roman"/>
          <w:i/>
          <w:iCs/>
          <w:sz w:val="24"/>
          <w:szCs w:val="24"/>
        </w:rPr>
        <w:t>Brain Theory</w:t>
      </w:r>
      <w:r w:rsidRPr="002F0B24">
        <w:rPr>
          <w:rFonts w:ascii="Times New Roman" w:hAnsi="Times New Roman" w:cs="Times New Roman"/>
          <w:sz w:val="24"/>
          <w:szCs w:val="24"/>
        </w:rPr>
        <w:t xml:space="preserve"> 4 (1978): 72-75</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proofErr w:type="spellStart"/>
      <w:r w:rsidRPr="002F0B24">
        <w:rPr>
          <w:rFonts w:ascii="Times New Roman" w:hAnsi="Times New Roman" w:cs="Times New Roman"/>
          <w:sz w:val="24"/>
          <w:szCs w:val="24"/>
        </w:rPr>
        <w:t>Tesauro</w:t>
      </w:r>
      <w:proofErr w:type="spellEnd"/>
      <w:r w:rsidRPr="002F0B24">
        <w:rPr>
          <w:rFonts w:ascii="Times New Roman" w:hAnsi="Times New Roman" w:cs="Times New Roman"/>
          <w:sz w:val="24"/>
          <w:szCs w:val="24"/>
        </w:rPr>
        <w:t xml:space="preserve">, Gerald. </w:t>
      </w:r>
      <w:proofErr w:type="gramStart"/>
      <w:r w:rsidRPr="002F0B24">
        <w:rPr>
          <w:rFonts w:ascii="Times New Roman" w:hAnsi="Times New Roman" w:cs="Times New Roman"/>
          <w:sz w:val="24"/>
          <w:szCs w:val="24"/>
        </w:rPr>
        <w:t>"Temporal Difference Learning and TD-Gammon."</w:t>
      </w:r>
      <w:proofErr w:type="gramEnd"/>
      <w:r w:rsidRPr="002F0B24">
        <w:rPr>
          <w:rFonts w:ascii="Times New Roman" w:hAnsi="Times New Roman" w:cs="Times New Roman"/>
          <w:sz w:val="24"/>
          <w:szCs w:val="24"/>
        </w:rPr>
        <w:t xml:space="preserve"> </w:t>
      </w:r>
      <w:proofErr w:type="gramStart"/>
      <w:r w:rsidRPr="002F0B24">
        <w:rPr>
          <w:rFonts w:ascii="Times New Roman" w:hAnsi="Times New Roman" w:cs="Times New Roman"/>
          <w:i/>
          <w:iCs/>
          <w:sz w:val="24"/>
          <w:szCs w:val="24"/>
        </w:rPr>
        <w:t>Communications of the ACM</w:t>
      </w:r>
      <w:r w:rsidRPr="002F0B24">
        <w:rPr>
          <w:rFonts w:ascii="Times New Roman" w:hAnsi="Times New Roman" w:cs="Times New Roman"/>
          <w:sz w:val="24"/>
          <w:szCs w:val="24"/>
        </w:rPr>
        <w:t xml:space="preserve"> 38.3 (1995)</w:t>
      </w:r>
      <w:r w:rsidR="00DD279E" w:rsidRPr="002F0B24">
        <w:rPr>
          <w:rFonts w:ascii="Times New Roman" w:hAnsi="Times New Roman" w:cs="Times New Roman"/>
          <w:sz w:val="24"/>
          <w:szCs w:val="24"/>
        </w:rPr>
        <w:t>.</w:t>
      </w:r>
      <w:proofErr w:type="gramEnd"/>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Thorndike, E. L. "Animal Intelligence: An Experimental Study of the Associative Processes in Animals." </w:t>
      </w:r>
      <w:r w:rsidRPr="002F0B24">
        <w:rPr>
          <w:rFonts w:ascii="Times New Roman" w:hAnsi="Times New Roman" w:cs="Times New Roman"/>
          <w:i/>
          <w:iCs/>
          <w:sz w:val="24"/>
          <w:szCs w:val="24"/>
        </w:rPr>
        <w:t>Psychological Review</w:t>
      </w:r>
      <w:r w:rsidRPr="002F0B24">
        <w:rPr>
          <w:rFonts w:ascii="Times New Roman" w:hAnsi="Times New Roman" w:cs="Times New Roman"/>
          <w:sz w:val="24"/>
          <w:szCs w:val="24"/>
        </w:rPr>
        <w:t xml:space="preserve"> 5.5 (1898): 551-53</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rsidP="00C301DD">
      <w:pPr>
        <w:spacing w:line="360" w:lineRule="auto"/>
        <w:ind w:left="720" w:hanging="720"/>
        <w:rPr>
          <w:rFonts w:ascii="Times New Roman" w:hAnsi="Times New Roman" w:cs="Times New Roman"/>
          <w:sz w:val="24"/>
          <w:szCs w:val="24"/>
        </w:rPr>
      </w:pPr>
      <w:r w:rsidRPr="002F0B24">
        <w:rPr>
          <w:rFonts w:ascii="Times New Roman" w:hAnsi="Times New Roman" w:cs="Times New Roman"/>
          <w:sz w:val="24"/>
          <w:szCs w:val="24"/>
        </w:rPr>
        <w:t xml:space="preserve">Waltz, M., and K. Fu. </w:t>
      </w:r>
      <w:proofErr w:type="gramStart"/>
      <w:r w:rsidRPr="002F0B24">
        <w:rPr>
          <w:rFonts w:ascii="Times New Roman" w:hAnsi="Times New Roman" w:cs="Times New Roman"/>
          <w:sz w:val="24"/>
          <w:szCs w:val="24"/>
        </w:rPr>
        <w:t>"A Heuristic Approach to Reinforcement Learning Control Systems."</w:t>
      </w:r>
      <w:proofErr w:type="gramEnd"/>
      <w:r w:rsidRPr="002F0B24">
        <w:rPr>
          <w:rFonts w:ascii="Times New Roman" w:hAnsi="Times New Roman" w:cs="Times New Roman"/>
          <w:sz w:val="24"/>
          <w:szCs w:val="24"/>
        </w:rPr>
        <w:t xml:space="preserve"> </w:t>
      </w:r>
      <w:r w:rsidRPr="002F0B24">
        <w:rPr>
          <w:rFonts w:ascii="Times New Roman" w:hAnsi="Times New Roman" w:cs="Times New Roman"/>
          <w:i/>
          <w:iCs/>
          <w:sz w:val="24"/>
          <w:szCs w:val="24"/>
        </w:rPr>
        <w:t>IEEE Transactions on Automatic Control</w:t>
      </w:r>
      <w:r w:rsidRPr="002F0B24">
        <w:rPr>
          <w:rFonts w:ascii="Times New Roman" w:hAnsi="Times New Roman" w:cs="Times New Roman"/>
          <w:sz w:val="24"/>
          <w:szCs w:val="24"/>
        </w:rPr>
        <w:t xml:space="preserve"> 10.4 (1965): 390-98</w:t>
      </w:r>
      <w:r w:rsidR="00DD279E" w:rsidRPr="002F0B24">
        <w:rPr>
          <w:rFonts w:ascii="Times New Roman" w:hAnsi="Times New Roman" w:cs="Times New Roman"/>
          <w:sz w:val="24"/>
          <w:szCs w:val="24"/>
        </w:rPr>
        <w:t>.</w:t>
      </w:r>
      <w:r w:rsidRPr="002F0B24">
        <w:rPr>
          <w:rFonts w:ascii="Times New Roman" w:hAnsi="Times New Roman" w:cs="Times New Roman"/>
          <w:sz w:val="24"/>
          <w:szCs w:val="24"/>
        </w:rPr>
        <w:t xml:space="preserve"> </w:t>
      </w:r>
    </w:p>
    <w:p w:rsidR="00C301DD" w:rsidRPr="002F0B24" w:rsidRDefault="00C301DD">
      <w:pPr>
        <w:rPr>
          <w:rFonts w:ascii="Times New Roman" w:hAnsi="Times New Roman" w:cs="Times New Roman"/>
          <w:sz w:val="24"/>
          <w:szCs w:val="24"/>
        </w:rPr>
      </w:pPr>
      <w:r w:rsidRPr="002F0B24">
        <w:rPr>
          <w:rFonts w:ascii="Times New Roman" w:hAnsi="Times New Roman" w:cs="Times New Roman"/>
          <w:sz w:val="24"/>
          <w:szCs w:val="24"/>
        </w:rPr>
        <w:br w:type="page"/>
      </w:r>
    </w:p>
    <w:p w:rsidR="005016C7" w:rsidRPr="00B04D22" w:rsidRDefault="005016C7" w:rsidP="00B04D22">
      <w:pPr>
        <w:pStyle w:val="Heading1"/>
        <w:jc w:val="center"/>
        <w:rPr>
          <w:u w:val="single"/>
        </w:rPr>
      </w:pPr>
      <w:r w:rsidRPr="00B04D22">
        <w:rPr>
          <w:u w:val="single"/>
        </w:rPr>
        <w:lastRenderedPageBreak/>
        <w:t>Appendix A</w:t>
      </w: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Supplementary Tables</w:t>
      </w:r>
    </w:p>
    <w:p w:rsidR="002A7859" w:rsidRPr="002F0B24" w:rsidRDefault="002A7859" w:rsidP="005016C7">
      <w:pPr>
        <w:pBdr>
          <w:bottom w:val="single" w:sz="6" w:space="1" w:color="auto"/>
        </w:pBdr>
        <w:spacing w:line="360" w:lineRule="auto"/>
        <w:ind w:left="720" w:hanging="720"/>
        <w:jc w:val="center"/>
        <w:rPr>
          <w:rFonts w:ascii="Times New Roman" w:hAnsi="Times New Roman" w:cs="Times New Roman"/>
          <w:i/>
          <w:sz w:val="24"/>
          <w:szCs w:val="20"/>
        </w:rPr>
      </w:pPr>
    </w:p>
    <w:p w:rsidR="002A7859" w:rsidRDefault="002A7859" w:rsidP="005016C7">
      <w:pPr>
        <w:spacing w:line="360" w:lineRule="auto"/>
        <w:ind w:left="720" w:hanging="720"/>
        <w:jc w:val="center"/>
        <w:rPr>
          <w:rFonts w:ascii="Times New Roman" w:hAnsi="Times New Roman" w:cs="Times New Roman"/>
          <w:b/>
          <w:sz w:val="24"/>
          <w:szCs w:val="20"/>
          <w:u w:val="single"/>
        </w:rPr>
      </w:pPr>
    </w:p>
    <w:tbl>
      <w:tblPr>
        <w:tblStyle w:val="MediumList2-Accent1"/>
        <w:tblW w:w="5526" w:type="dxa"/>
        <w:jc w:val="center"/>
        <w:tblLook w:val="02A0" w:firstRow="1" w:lastRow="0" w:firstColumn="1" w:lastColumn="0" w:noHBand="1" w:noVBand="0"/>
      </w:tblPr>
      <w:tblGrid>
        <w:gridCol w:w="1193"/>
        <w:gridCol w:w="1164"/>
        <w:gridCol w:w="111"/>
        <w:gridCol w:w="1053"/>
        <w:gridCol w:w="995"/>
        <w:gridCol w:w="1010"/>
      </w:tblGrid>
      <w:tr w:rsidR="005016C7" w:rsidRPr="005016C7"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bookmarkStart w:id="11" w:name="RANGE!A1:E3"/>
            <w:bookmarkEnd w:id="11"/>
          </w:p>
        </w:tc>
        <w:tc>
          <w:tcPr>
            <w:cnfStyle w:val="000010000000" w:firstRow="0" w:lastRow="0" w:firstColumn="0" w:lastColumn="0" w:oddVBand="1" w:evenVBand="0" w:oddHBand="0" w:evenHBand="0" w:firstRowFirstColumn="0" w:firstRowLastColumn="0" w:lastRowFirstColumn="0" w:lastRowLastColumn="0"/>
            <w:tcW w:w="1164"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Estimate</w:t>
            </w:r>
          </w:p>
        </w:tc>
        <w:tc>
          <w:tcPr>
            <w:tcW w:w="1164" w:type="dxa"/>
            <w:gridSpan w:val="2"/>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t value</w:t>
            </w:r>
          </w:p>
        </w:tc>
        <w:tc>
          <w:tcPr>
            <w:tcW w:w="1010" w:type="dxa"/>
            <w:noWrap/>
            <w:vAlign w:val="center"/>
            <w:hideMark/>
          </w:tcPr>
          <w:p w:rsidR="005016C7" w:rsidRPr="005016C7" w:rsidRDefault="005016C7"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5016C7">
              <w:rPr>
                <w:rFonts w:ascii="Calibri" w:eastAsia="Times New Roman" w:hAnsi="Calibri" w:cs="Calibri"/>
                <w:b/>
                <w:color w:val="000000"/>
              </w:rPr>
              <w:t>Pr</w:t>
            </w:r>
            <w:proofErr w:type="spellEnd"/>
            <w:r w:rsidRPr="005016C7">
              <w:rPr>
                <w:rFonts w:ascii="Calibri" w:eastAsia="Times New Roman" w:hAnsi="Calibri" w:cs="Calibri"/>
                <w:b/>
                <w:color w:val="000000"/>
              </w:rPr>
              <w:t>(&gt;|t|)</w:t>
            </w:r>
          </w:p>
        </w:tc>
      </w:tr>
      <w:tr w:rsidR="002A7859" w:rsidRPr="005016C7"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sidRPr="005016C7">
              <w:rPr>
                <w:rFonts w:ascii="Calibri" w:eastAsia="Times New Roman" w:hAnsi="Calibri" w:cs="Calibri"/>
                <w:b/>
                <w:color w:val="000000"/>
              </w:rPr>
              <w:t>(Intercept)</w:t>
            </w:r>
          </w:p>
        </w:tc>
        <w:tc>
          <w:tcPr>
            <w:cnfStyle w:val="000010000000" w:firstRow="0" w:lastRow="0" w:firstColumn="0" w:lastColumn="0" w:oddVBand="1" w:evenVBand="0" w:oddHBand="0" w:evenHBand="0" w:firstRowFirstColumn="0" w:firstRowLastColumn="0" w:lastRowFirstColumn="0" w:lastRowLastColumn="0"/>
            <w:tcW w:w="1275" w:type="dxa"/>
            <w:gridSpan w:val="2"/>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-0.2343974</w:t>
            </w:r>
          </w:p>
        </w:tc>
        <w:tc>
          <w:tcPr>
            <w:tcW w:w="1053"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0.670585</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-0.35</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0.732</w:t>
            </w:r>
          </w:p>
        </w:tc>
      </w:tr>
      <w:tr w:rsidR="005016C7" w:rsidRPr="005016C7"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193" w:type="dxa"/>
            <w:noWrap/>
            <w:vAlign w:val="center"/>
            <w:hideMark/>
          </w:tcPr>
          <w:p w:rsidR="005016C7" w:rsidRPr="005016C7" w:rsidRDefault="005016C7" w:rsidP="00CE21B3">
            <w:pPr>
              <w:jc w:val="center"/>
              <w:rPr>
                <w:rFonts w:ascii="Calibri" w:eastAsia="Times New Roman" w:hAnsi="Calibri" w:cs="Calibri"/>
                <w:b/>
                <w:color w:val="000000"/>
              </w:rPr>
            </w:pPr>
            <w:r>
              <w:rPr>
                <w:rFonts w:ascii="Calibri" w:eastAsia="Times New Roman" w:hAnsi="Calibri" w:cs="Calibri"/>
                <w:b/>
                <w:color w:val="000000"/>
              </w:rPr>
              <w:t>RT1</w:t>
            </w:r>
          </w:p>
        </w:tc>
        <w:tc>
          <w:tcPr>
            <w:cnfStyle w:val="000010000000" w:firstRow="0" w:lastRow="0" w:firstColumn="0" w:lastColumn="0" w:oddVBand="1" w:evenVBand="0" w:oddHBand="0" w:evenHBand="0" w:firstRowFirstColumn="0" w:firstRowLastColumn="0" w:lastRowFirstColumn="0" w:lastRowLastColumn="0"/>
            <w:tcW w:w="1164"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0.0008934</w:t>
            </w:r>
          </w:p>
        </w:tc>
        <w:tc>
          <w:tcPr>
            <w:tcW w:w="1164" w:type="dxa"/>
            <w:gridSpan w:val="2"/>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0.0009589</w:t>
            </w:r>
          </w:p>
        </w:tc>
        <w:tc>
          <w:tcPr>
            <w:cnfStyle w:val="000010000000" w:firstRow="0" w:lastRow="0" w:firstColumn="0" w:lastColumn="0" w:oddVBand="1" w:evenVBand="0" w:oddHBand="0" w:evenHBand="0" w:firstRowFirstColumn="0" w:firstRowLastColumn="0" w:lastRowFirstColumn="0" w:lastRowLastColumn="0"/>
            <w:tcW w:w="995" w:type="dxa"/>
            <w:noWrap/>
            <w:vAlign w:val="center"/>
            <w:hideMark/>
          </w:tcPr>
          <w:p w:rsidR="005016C7" w:rsidRPr="005016C7" w:rsidRDefault="005016C7" w:rsidP="00CE21B3">
            <w:pPr>
              <w:jc w:val="center"/>
              <w:rPr>
                <w:rFonts w:ascii="Calibri" w:eastAsia="Times New Roman" w:hAnsi="Calibri" w:cs="Calibri"/>
                <w:color w:val="000000"/>
              </w:rPr>
            </w:pPr>
            <w:r w:rsidRPr="005016C7">
              <w:rPr>
                <w:rFonts w:ascii="Calibri" w:eastAsia="Times New Roman" w:hAnsi="Calibri" w:cs="Calibri"/>
                <w:color w:val="000000"/>
              </w:rPr>
              <w:t>0.932</w:t>
            </w:r>
          </w:p>
        </w:tc>
        <w:tc>
          <w:tcPr>
            <w:tcW w:w="1010" w:type="dxa"/>
            <w:noWrap/>
            <w:vAlign w:val="center"/>
            <w:hideMark/>
          </w:tcPr>
          <w:p w:rsidR="005016C7" w:rsidRPr="005016C7" w:rsidRDefault="005016C7"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016C7">
              <w:rPr>
                <w:rFonts w:ascii="Calibri" w:eastAsia="Times New Roman" w:hAnsi="Calibri" w:cs="Calibri"/>
                <w:color w:val="000000"/>
              </w:rPr>
              <w:t>0.367</w:t>
            </w:r>
          </w:p>
        </w:tc>
      </w:tr>
    </w:tbl>
    <w:p w:rsidR="005016C7" w:rsidRDefault="005016C7" w:rsidP="005016C7">
      <w:pPr>
        <w:spacing w:line="360" w:lineRule="auto"/>
        <w:ind w:left="720" w:hanging="720"/>
        <w:jc w:val="center"/>
        <w:rPr>
          <w:rFonts w:ascii="Times New Roman" w:hAnsi="Times New Roman" w:cs="Times New Roman"/>
          <w:b/>
          <w:sz w:val="24"/>
          <w:szCs w:val="20"/>
          <w:u w:val="single"/>
        </w:rPr>
      </w:pPr>
    </w:p>
    <w:p w:rsidR="005016C7" w:rsidRDefault="005016C7" w:rsidP="005016C7">
      <w:pPr>
        <w:pBdr>
          <w:bottom w:val="single" w:sz="6" w:space="1" w:color="auto"/>
        </w:pBd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A.1: Correlation between w and RT1</w:t>
      </w:r>
    </w:p>
    <w:p w:rsidR="00CE21B3" w:rsidRDefault="00CE21B3" w:rsidP="005016C7">
      <w:pPr>
        <w:pBdr>
          <w:bottom w:val="single" w:sz="6" w:space="1" w:color="auto"/>
        </w:pBdr>
        <w:spacing w:line="360" w:lineRule="auto"/>
        <w:ind w:left="720" w:hanging="720"/>
        <w:jc w:val="center"/>
        <w:rPr>
          <w:rFonts w:ascii="Times New Roman" w:hAnsi="Times New Roman" w:cs="Times New Roman"/>
          <w:i/>
          <w:sz w:val="24"/>
          <w:szCs w:val="20"/>
        </w:rPr>
      </w:pPr>
    </w:p>
    <w:p w:rsidR="00CE21B3" w:rsidRDefault="00CE21B3" w:rsidP="005016C7">
      <w:pPr>
        <w:spacing w:line="360" w:lineRule="auto"/>
        <w:ind w:left="720" w:hanging="720"/>
        <w:jc w:val="center"/>
        <w:rPr>
          <w:rFonts w:ascii="Times New Roman" w:hAnsi="Times New Roman" w:cs="Times New Roman"/>
          <w:i/>
          <w:sz w:val="24"/>
          <w:szCs w:val="20"/>
        </w:rPr>
      </w:pPr>
    </w:p>
    <w:tbl>
      <w:tblPr>
        <w:tblStyle w:val="MediumList2-Accent1"/>
        <w:tblW w:w="7267" w:type="dxa"/>
        <w:jc w:val="center"/>
        <w:tblLook w:val="04A0" w:firstRow="1" w:lastRow="0" w:firstColumn="1" w:lastColumn="0" w:noHBand="0" w:noVBand="1"/>
      </w:tblPr>
      <w:tblGrid>
        <w:gridCol w:w="1282"/>
        <w:gridCol w:w="1385"/>
        <w:gridCol w:w="1385"/>
        <w:gridCol w:w="995"/>
        <w:gridCol w:w="1110"/>
        <w:gridCol w:w="1110"/>
      </w:tblGrid>
      <w:tr w:rsidR="00CE21B3" w:rsidRPr="00CE21B3" w:rsidTr="00CE21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82" w:type="dxa"/>
            <w:noWrap/>
            <w:vAlign w:val="center"/>
          </w:tcPr>
          <w:p w:rsidR="00CE21B3" w:rsidRPr="005016C7" w:rsidRDefault="00CE21B3" w:rsidP="00CE21B3">
            <w:pPr>
              <w:jc w:val="center"/>
              <w:rPr>
                <w:rFonts w:ascii="Calibri" w:eastAsia="Times New Roman" w:hAnsi="Calibri" w:cs="Calibri"/>
                <w:b/>
                <w:color w:val="000000"/>
              </w:rPr>
            </w:pP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Estimate</w:t>
            </w:r>
          </w:p>
        </w:tc>
        <w:tc>
          <w:tcPr>
            <w:tcW w:w="138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Std. Error</w:t>
            </w:r>
          </w:p>
        </w:tc>
        <w:tc>
          <w:tcPr>
            <w:tcW w:w="995"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5016C7">
              <w:rPr>
                <w:rFonts w:ascii="Calibri" w:eastAsia="Times New Roman" w:hAnsi="Calibri" w:cs="Calibri"/>
                <w:b/>
                <w:color w:val="000000"/>
              </w:rPr>
              <w:t>t value</w:t>
            </w:r>
          </w:p>
        </w:tc>
        <w:tc>
          <w:tcPr>
            <w:tcW w:w="1110" w:type="dxa"/>
            <w:noWrap/>
            <w:vAlign w:val="center"/>
          </w:tcPr>
          <w:p w:rsidR="00CE21B3" w:rsidRPr="005016C7"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5016C7">
              <w:rPr>
                <w:rFonts w:ascii="Calibri" w:eastAsia="Times New Roman" w:hAnsi="Calibri" w:cs="Calibri"/>
                <w:b/>
                <w:color w:val="000000"/>
              </w:rPr>
              <w:t>Pr</w:t>
            </w:r>
            <w:proofErr w:type="spellEnd"/>
            <w:r w:rsidRPr="005016C7">
              <w:rPr>
                <w:rFonts w:ascii="Calibri" w:eastAsia="Times New Roman" w:hAnsi="Calibri" w:cs="Calibri"/>
                <w:b/>
                <w:color w:val="000000"/>
              </w:rPr>
              <w:t>(&gt;|t|)</w:t>
            </w:r>
          </w:p>
        </w:tc>
        <w:tc>
          <w:tcPr>
            <w:tcW w:w="1110" w:type="dxa"/>
            <w:noWrap/>
            <w:vAlign w:val="center"/>
          </w:tcPr>
          <w:p w:rsidR="00CE21B3" w:rsidRPr="00CE21B3" w:rsidRDefault="00CE21B3" w:rsidP="00CE21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CE21B3">
              <w:rPr>
                <w:rFonts w:ascii="Calibri" w:eastAsia="Times New Roman" w:hAnsi="Calibri" w:cs="Calibri"/>
                <w:b/>
                <w:color w:val="000000"/>
              </w:rPr>
              <w:t>Signif</w:t>
            </w:r>
            <w:proofErr w:type="spellEnd"/>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bookmarkStart w:id="12" w:name="RANGE!A17:F24"/>
            <w:r w:rsidRPr="00CE21B3">
              <w:rPr>
                <w:rFonts w:ascii="Calibri" w:eastAsia="Times New Roman" w:hAnsi="Calibri" w:cs="Calibri"/>
                <w:b/>
                <w:color w:val="000000"/>
              </w:rPr>
              <w:t>(Intercept)</w:t>
            </w:r>
            <w:bookmarkEnd w:id="12"/>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524.2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120.567</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4.348</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0.00245</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-92.354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75.636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-1.221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0.25684</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146.173</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68.493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2.134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0.06537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5.702</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7.617</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0.749</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0.47551</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beta2</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3.337</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11.366</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0.294</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0.77656</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lambda</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75.921</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114.729</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0.662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0.52673</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CE21B3" w:rsidRPr="00CE21B3" w:rsidTr="00CE21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w</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107.374</w:t>
            </w:r>
          </w:p>
        </w:tc>
        <w:tc>
          <w:tcPr>
            <w:tcW w:w="138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95.883</w:t>
            </w:r>
          </w:p>
        </w:tc>
        <w:tc>
          <w:tcPr>
            <w:tcW w:w="995"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1.12</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0.29527</w:t>
            </w:r>
          </w:p>
        </w:tc>
        <w:tc>
          <w:tcPr>
            <w:tcW w:w="1110" w:type="dxa"/>
            <w:noWrap/>
            <w:vAlign w:val="center"/>
            <w:hideMark/>
          </w:tcPr>
          <w:p w:rsidR="00CE21B3" w:rsidRPr="00CE21B3" w:rsidRDefault="00CE21B3" w:rsidP="00CE21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CE21B3" w:rsidRPr="00CE21B3" w:rsidTr="00CE21B3">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vAlign w:val="center"/>
            <w:hideMark/>
          </w:tcPr>
          <w:p w:rsidR="00CE21B3" w:rsidRPr="00CE21B3" w:rsidRDefault="00CE21B3" w:rsidP="00CE21B3">
            <w:pPr>
              <w:jc w:val="center"/>
              <w:rPr>
                <w:rFonts w:ascii="Calibri" w:eastAsia="Times New Roman" w:hAnsi="Calibri" w:cs="Calibri"/>
                <w:b/>
                <w:color w:val="000000"/>
              </w:rPr>
            </w:pPr>
            <w:r w:rsidRPr="00CE21B3">
              <w:rPr>
                <w:rFonts w:ascii="Calibri" w:eastAsia="Times New Roman" w:hAnsi="Calibri" w:cs="Calibri"/>
                <w:b/>
                <w:color w:val="000000"/>
              </w:rPr>
              <w:t>p</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208.94</w:t>
            </w:r>
          </w:p>
        </w:tc>
        <w:tc>
          <w:tcPr>
            <w:tcW w:w="138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143.906</w:t>
            </w:r>
          </w:p>
        </w:tc>
        <w:tc>
          <w:tcPr>
            <w:tcW w:w="995"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1.452</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21B3">
              <w:rPr>
                <w:rFonts w:ascii="Calibri" w:eastAsia="Times New Roman" w:hAnsi="Calibri" w:cs="Calibri"/>
                <w:color w:val="000000"/>
              </w:rPr>
              <w:t>0.18458</w:t>
            </w:r>
          </w:p>
        </w:tc>
        <w:tc>
          <w:tcPr>
            <w:tcW w:w="1110" w:type="dxa"/>
            <w:noWrap/>
            <w:vAlign w:val="center"/>
            <w:hideMark/>
          </w:tcPr>
          <w:p w:rsidR="00CE21B3" w:rsidRPr="00CE21B3" w:rsidRDefault="00CE21B3" w:rsidP="00CE21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2A7859" w:rsidRPr="0044076B" w:rsidRDefault="002A7859" w:rsidP="005016C7">
      <w:pPr>
        <w:spacing w:line="360" w:lineRule="auto"/>
        <w:ind w:left="720" w:hanging="720"/>
        <w:jc w:val="center"/>
        <w:rPr>
          <w:rFonts w:ascii="Times New Roman" w:hAnsi="Times New Roman" w:cs="Times New Roman"/>
          <w:i/>
          <w:sz w:val="24"/>
          <w:szCs w:val="20"/>
          <w:lang w:val="fr-FR"/>
        </w:rPr>
      </w:pPr>
      <w:proofErr w:type="spellStart"/>
      <w:r w:rsidRPr="0044076B">
        <w:rPr>
          <w:rFonts w:ascii="Times New Roman" w:hAnsi="Times New Roman" w:cs="Times New Roman"/>
          <w:i/>
          <w:sz w:val="24"/>
          <w:szCs w:val="20"/>
          <w:lang w:val="fr-FR"/>
        </w:rPr>
        <w:t>Signif</w:t>
      </w:r>
      <w:proofErr w:type="spellEnd"/>
      <w:r w:rsidRPr="0044076B">
        <w:rPr>
          <w:rFonts w:ascii="Times New Roman" w:hAnsi="Times New Roman" w:cs="Times New Roman"/>
          <w:i/>
          <w:sz w:val="24"/>
          <w:szCs w:val="20"/>
          <w:lang w:val="fr-FR"/>
        </w:rPr>
        <w:t>. codes</w:t>
      </w:r>
      <w:proofErr w:type="gramStart"/>
      <w:r w:rsidRPr="0044076B">
        <w:rPr>
          <w:rFonts w:ascii="Times New Roman" w:hAnsi="Times New Roman" w:cs="Times New Roman"/>
          <w:i/>
          <w:sz w:val="24"/>
          <w:szCs w:val="20"/>
          <w:lang w:val="fr-FR"/>
        </w:rPr>
        <w:t>:  0</w:t>
      </w:r>
      <w:proofErr w:type="gramEnd"/>
      <w:r w:rsidRPr="0044076B">
        <w:rPr>
          <w:rFonts w:ascii="Times New Roman" w:hAnsi="Times New Roman" w:cs="Times New Roman"/>
          <w:i/>
          <w:sz w:val="24"/>
          <w:szCs w:val="20"/>
          <w:lang w:val="fr-FR"/>
        </w:rPr>
        <w:t xml:space="preserve"> ‘***’    0.001 ‘**’    0.01 ‘*’    0.05 ‘x’    0.1 ‘ ’    1 </w:t>
      </w:r>
    </w:p>
    <w:p w:rsidR="00ED0107" w:rsidRDefault="00CE21B3" w:rsidP="00ED0107">
      <w:pPr>
        <w:spacing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A.2</w:t>
      </w:r>
      <w:r w:rsidR="002A7859">
        <w:rPr>
          <w:rFonts w:ascii="Times New Roman" w:hAnsi="Times New Roman" w:cs="Times New Roman"/>
          <w:i/>
          <w:sz w:val="24"/>
          <w:szCs w:val="20"/>
        </w:rPr>
        <w:t xml:space="preserve">: Correlation </w:t>
      </w:r>
      <w:r>
        <w:rPr>
          <w:rFonts w:ascii="Times New Roman" w:hAnsi="Times New Roman" w:cs="Times New Roman"/>
          <w:i/>
          <w:sz w:val="24"/>
          <w:szCs w:val="20"/>
        </w:rPr>
        <w:t>between</w:t>
      </w:r>
      <w:r w:rsidR="002A7859">
        <w:rPr>
          <w:rFonts w:ascii="Times New Roman" w:hAnsi="Times New Roman" w:cs="Times New Roman"/>
          <w:i/>
          <w:sz w:val="24"/>
          <w:szCs w:val="20"/>
        </w:rPr>
        <w:t xml:space="preserve"> Model Parameters and RT1</w:t>
      </w: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p w:rsidR="00ED0107" w:rsidRDefault="00ED0107" w:rsidP="00ED0107">
      <w:pPr>
        <w:spacing w:line="360" w:lineRule="auto"/>
        <w:ind w:left="720" w:hanging="720"/>
        <w:jc w:val="center"/>
        <w:rPr>
          <w:rFonts w:ascii="Times New Roman" w:hAnsi="Times New Roman" w:cs="Times New Roman"/>
          <w:i/>
          <w:sz w:val="24"/>
          <w:szCs w:val="20"/>
        </w:rPr>
      </w:pPr>
    </w:p>
    <w:tbl>
      <w:tblPr>
        <w:tblStyle w:val="MediumList2-Accent1"/>
        <w:tblW w:w="6539" w:type="dxa"/>
        <w:jc w:val="center"/>
        <w:tblLook w:val="04A0" w:firstRow="1" w:lastRow="0" w:firstColumn="1" w:lastColumn="0" w:noHBand="0" w:noVBand="1"/>
      </w:tblPr>
      <w:tblGrid>
        <w:gridCol w:w="1193"/>
        <w:gridCol w:w="1089"/>
        <w:gridCol w:w="1262"/>
        <w:gridCol w:w="995"/>
        <w:gridCol w:w="1010"/>
        <w:gridCol w:w="990"/>
      </w:tblGrid>
      <w:tr w:rsidR="00ED0107" w:rsidRPr="00ED0107" w:rsidTr="00ED010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bookmarkStart w:id="13" w:name="RANGE!H5:L16"/>
            <w:bookmarkEnd w:id="13"/>
          </w:p>
        </w:tc>
        <w:tc>
          <w:tcPr>
            <w:tcW w:w="1089"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Estimate</w:t>
            </w:r>
          </w:p>
        </w:tc>
        <w:tc>
          <w:tcPr>
            <w:tcW w:w="1262"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Std. Error</w:t>
            </w:r>
          </w:p>
        </w:tc>
        <w:tc>
          <w:tcPr>
            <w:tcW w:w="995"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r w:rsidRPr="00ED0107">
              <w:rPr>
                <w:rFonts w:ascii="Calibri" w:eastAsia="Times New Roman" w:hAnsi="Calibri" w:cs="Calibri"/>
                <w:b/>
                <w:color w:val="000000"/>
              </w:rPr>
              <w:t>t value</w:t>
            </w:r>
          </w:p>
        </w:tc>
        <w:tc>
          <w:tcPr>
            <w:tcW w:w="1010" w:type="dxa"/>
            <w:noWrap/>
            <w:vAlign w:val="center"/>
            <w:hideMark/>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sidRPr="00ED0107">
              <w:rPr>
                <w:rFonts w:ascii="Calibri" w:eastAsia="Times New Roman" w:hAnsi="Calibri" w:cs="Calibri"/>
                <w:b/>
                <w:color w:val="000000"/>
              </w:rPr>
              <w:t>Pr</w:t>
            </w:r>
            <w:proofErr w:type="spellEnd"/>
            <w:r w:rsidRPr="00ED0107">
              <w:rPr>
                <w:rFonts w:ascii="Calibri" w:eastAsia="Times New Roman" w:hAnsi="Calibri" w:cs="Calibri"/>
                <w:b/>
                <w:color w:val="000000"/>
              </w:rPr>
              <w:t>(&gt;|t|)</w:t>
            </w:r>
          </w:p>
        </w:tc>
        <w:tc>
          <w:tcPr>
            <w:tcW w:w="1010" w:type="dxa"/>
            <w:vAlign w:val="center"/>
          </w:tcPr>
          <w:p w:rsidR="00ED0107" w:rsidRPr="00ED0107" w:rsidRDefault="00ED0107" w:rsidP="00ED010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rPr>
            </w:pPr>
            <w:proofErr w:type="spellStart"/>
            <w:r>
              <w:rPr>
                <w:rFonts w:ascii="Calibri" w:eastAsia="Times New Roman" w:hAnsi="Calibri" w:cs="Calibri"/>
                <w:b/>
                <w:color w:val="000000"/>
              </w:rPr>
              <w:t>Signif</w:t>
            </w:r>
            <w:proofErr w:type="spellEnd"/>
            <w:r>
              <w:rPr>
                <w:rFonts w:ascii="Calibri" w:eastAsia="Times New Roman" w:hAnsi="Calibri" w:cs="Calibri"/>
                <w:b/>
                <w:color w:val="000000"/>
              </w:rPr>
              <w:t>.</w:t>
            </w: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(Intercept)</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503.644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205.893</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2.446</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0.0582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x</w:t>
            </w: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226.497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488.656</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0.464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0.6625</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-74.744</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156.736</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-0.477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0.6536</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156.167</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124.282</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1.257</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0.2644</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11.561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0.067</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0.9492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beta2</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4.752</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16.261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0.292</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0.7819</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lambda</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99.753</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171.241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0.583</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0.5855</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p</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286.181</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230.031</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1.244</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0.2686</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w:eta1</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32.475</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397.671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0.082</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0.9381</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ED0107" w:rsidRPr="00ED0107" w:rsidTr="00ED0107">
        <w:trPr>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w:lambda</w:t>
            </w:r>
          </w:p>
        </w:tc>
        <w:tc>
          <w:tcPr>
            <w:tcW w:w="1089"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-153.33</w:t>
            </w:r>
          </w:p>
        </w:tc>
        <w:tc>
          <w:tcPr>
            <w:tcW w:w="1262"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602.135</w:t>
            </w:r>
          </w:p>
        </w:tc>
        <w:tc>
          <w:tcPr>
            <w:tcW w:w="995"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-0.255</w:t>
            </w:r>
          </w:p>
        </w:tc>
        <w:tc>
          <w:tcPr>
            <w:tcW w:w="1010" w:type="dxa"/>
            <w:noWrap/>
            <w:vAlign w:val="center"/>
            <w:hideMark/>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0.8091</w:t>
            </w:r>
          </w:p>
        </w:tc>
        <w:tc>
          <w:tcPr>
            <w:tcW w:w="1010" w:type="dxa"/>
            <w:vAlign w:val="center"/>
          </w:tcPr>
          <w:p w:rsidR="00ED0107" w:rsidRPr="00ED0107" w:rsidRDefault="00ED0107" w:rsidP="00ED01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ED0107" w:rsidRPr="00ED0107" w:rsidTr="00ED010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73" w:type="dxa"/>
            <w:noWrap/>
            <w:vAlign w:val="center"/>
            <w:hideMark/>
          </w:tcPr>
          <w:p w:rsidR="00ED0107" w:rsidRPr="00ED0107" w:rsidRDefault="00ED0107" w:rsidP="00ED0107">
            <w:pPr>
              <w:jc w:val="center"/>
              <w:rPr>
                <w:rFonts w:ascii="Calibri" w:eastAsia="Times New Roman" w:hAnsi="Calibri" w:cs="Calibri"/>
                <w:b/>
                <w:color w:val="000000"/>
              </w:rPr>
            </w:pPr>
            <w:r w:rsidRPr="00ED0107">
              <w:rPr>
                <w:rFonts w:ascii="Calibri" w:eastAsia="Times New Roman" w:hAnsi="Calibri" w:cs="Calibri"/>
                <w:b/>
                <w:color w:val="000000"/>
              </w:rPr>
              <w:t>w:p</w:t>
            </w:r>
          </w:p>
        </w:tc>
        <w:tc>
          <w:tcPr>
            <w:tcW w:w="1089"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-473.451</w:t>
            </w:r>
          </w:p>
        </w:tc>
        <w:tc>
          <w:tcPr>
            <w:tcW w:w="1262"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823.391</w:t>
            </w:r>
          </w:p>
        </w:tc>
        <w:tc>
          <w:tcPr>
            <w:tcW w:w="995"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-0.575</w:t>
            </w:r>
          </w:p>
        </w:tc>
        <w:tc>
          <w:tcPr>
            <w:tcW w:w="1010" w:type="dxa"/>
            <w:noWrap/>
            <w:vAlign w:val="center"/>
            <w:hideMark/>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D0107">
              <w:rPr>
                <w:rFonts w:ascii="Calibri" w:eastAsia="Times New Roman" w:hAnsi="Calibri" w:cs="Calibri"/>
                <w:color w:val="000000"/>
              </w:rPr>
              <w:t>0.5902</w:t>
            </w:r>
          </w:p>
        </w:tc>
        <w:tc>
          <w:tcPr>
            <w:tcW w:w="1010" w:type="dxa"/>
            <w:vAlign w:val="center"/>
          </w:tcPr>
          <w:p w:rsidR="00ED0107" w:rsidRPr="00ED0107" w:rsidRDefault="00ED0107" w:rsidP="00ED010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ED0107" w:rsidRPr="0044076B" w:rsidRDefault="00ED0107" w:rsidP="00ED0107">
      <w:pPr>
        <w:spacing w:line="360" w:lineRule="auto"/>
        <w:ind w:left="720" w:hanging="720"/>
        <w:jc w:val="center"/>
        <w:rPr>
          <w:rFonts w:ascii="Times New Roman" w:hAnsi="Times New Roman" w:cs="Times New Roman"/>
          <w:i/>
          <w:sz w:val="24"/>
          <w:szCs w:val="20"/>
          <w:lang w:val="fr-FR"/>
        </w:rPr>
      </w:pPr>
      <w:proofErr w:type="spellStart"/>
      <w:r w:rsidRPr="0044076B">
        <w:rPr>
          <w:rFonts w:ascii="Times New Roman" w:hAnsi="Times New Roman" w:cs="Times New Roman"/>
          <w:i/>
          <w:sz w:val="24"/>
          <w:szCs w:val="20"/>
          <w:lang w:val="fr-FR"/>
        </w:rPr>
        <w:t>Signif</w:t>
      </w:r>
      <w:proofErr w:type="spellEnd"/>
      <w:r w:rsidRPr="0044076B">
        <w:rPr>
          <w:rFonts w:ascii="Times New Roman" w:hAnsi="Times New Roman" w:cs="Times New Roman"/>
          <w:i/>
          <w:sz w:val="24"/>
          <w:szCs w:val="20"/>
          <w:lang w:val="fr-FR"/>
        </w:rPr>
        <w:t>. codes</w:t>
      </w:r>
      <w:proofErr w:type="gramStart"/>
      <w:r w:rsidRPr="0044076B">
        <w:rPr>
          <w:rFonts w:ascii="Times New Roman" w:hAnsi="Times New Roman" w:cs="Times New Roman"/>
          <w:i/>
          <w:sz w:val="24"/>
          <w:szCs w:val="20"/>
          <w:lang w:val="fr-FR"/>
        </w:rPr>
        <w:t>:  0</w:t>
      </w:r>
      <w:proofErr w:type="gramEnd"/>
      <w:r w:rsidRPr="0044076B">
        <w:rPr>
          <w:rFonts w:ascii="Times New Roman" w:hAnsi="Times New Roman" w:cs="Times New Roman"/>
          <w:i/>
          <w:sz w:val="24"/>
          <w:szCs w:val="20"/>
          <w:lang w:val="fr-FR"/>
        </w:rPr>
        <w:t xml:space="preserve"> ‘***’    0.001 ‘**’    0.01 ‘*’    0.05 ‘x’    0.1 ‘ ’    1</w:t>
      </w:r>
    </w:p>
    <w:p w:rsidR="00ED0107" w:rsidRPr="0044076B" w:rsidRDefault="00ED0107" w:rsidP="00ED0107">
      <w:pPr>
        <w:spacing w:line="360" w:lineRule="auto"/>
        <w:ind w:left="720" w:hanging="720"/>
        <w:jc w:val="center"/>
        <w:rPr>
          <w:rFonts w:ascii="Times New Roman" w:hAnsi="Times New Roman" w:cs="Times New Roman"/>
          <w:i/>
          <w:sz w:val="24"/>
          <w:szCs w:val="20"/>
          <w:lang w:val="fr-FR"/>
        </w:rPr>
      </w:pPr>
    </w:p>
    <w:p w:rsidR="00ED0107" w:rsidRDefault="00006809" w:rsidP="00006809">
      <w:pPr>
        <w:spacing w:after="0" w:line="360" w:lineRule="auto"/>
        <w:ind w:left="720" w:hanging="720"/>
        <w:jc w:val="center"/>
        <w:rPr>
          <w:rFonts w:ascii="Times New Roman" w:hAnsi="Times New Roman" w:cs="Times New Roman"/>
          <w:i/>
          <w:sz w:val="24"/>
          <w:szCs w:val="20"/>
        </w:rPr>
      </w:pPr>
      <w:r>
        <w:rPr>
          <w:rFonts w:ascii="Times New Roman" w:hAnsi="Times New Roman" w:cs="Times New Roman"/>
          <w:i/>
          <w:sz w:val="24"/>
          <w:szCs w:val="20"/>
        </w:rPr>
        <w:t>Table A.3</w:t>
      </w:r>
      <w:r w:rsidR="00ED0107">
        <w:rPr>
          <w:rFonts w:ascii="Times New Roman" w:hAnsi="Times New Roman" w:cs="Times New Roman"/>
          <w:i/>
          <w:sz w:val="24"/>
          <w:szCs w:val="20"/>
        </w:rPr>
        <w:t>: Correlation between Model Parameters and RT1,</w:t>
      </w:r>
    </w:p>
    <w:p w:rsidR="00006809" w:rsidRDefault="00ED0107" w:rsidP="00006809">
      <w:pPr>
        <w:spacing w:after="0" w:line="360" w:lineRule="auto"/>
        <w:ind w:left="720" w:hanging="720"/>
        <w:jc w:val="center"/>
        <w:rPr>
          <w:rFonts w:ascii="Times New Roman" w:hAnsi="Times New Roman" w:cs="Times New Roman"/>
          <w:b/>
          <w:sz w:val="24"/>
          <w:szCs w:val="20"/>
          <w:u w:val="single"/>
        </w:rPr>
      </w:pPr>
      <w:proofErr w:type="gramStart"/>
      <w:r>
        <w:rPr>
          <w:rFonts w:ascii="Times New Roman" w:hAnsi="Times New Roman" w:cs="Times New Roman"/>
          <w:i/>
          <w:sz w:val="24"/>
          <w:szCs w:val="20"/>
        </w:rPr>
        <w:t>with</w:t>
      </w:r>
      <w:proofErr w:type="gramEnd"/>
      <w:r>
        <w:rPr>
          <w:rFonts w:ascii="Times New Roman" w:hAnsi="Times New Roman" w:cs="Times New Roman"/>
          <w:i/>
          <w:sz w:val="24"/>
          <w:szCs w:val="20"/>
        </w:rPr>
        <w:t xml:space="preserve"> the inclusion of possible interactions with w</w:t>
      </w: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rsidP="00006809">
      <w:pPr>
        <w:spacing w:after="0" w:line="360" w:lineRule="auto"/>
        <w:ind w:left="720" w:hanging="720"/>
        <w:jc w:val="center"/>
        <w:rPr>
          <w:rFonts w:ascii="Times New Roman" w:hAnsi="Times New Roman" w:cs="Times New Roman"/>
          <w:b/>
          <w:sz w:val="24"/>
          <w:szCs w:val="20"/>
          <w:u w:val="single"/>
        </w:rPr>
      </w:pPr>
    </w:p>
    <w:p w:rsidR="00006809" w:rsidRDefault="00006809">
      <w:pPr>
        <w:rPr>
          <w:rFonts w:ascii="Times New Roman" w:hAnsi="Times New Roman" w:cs="Times New Roman"/>
          <w:b/>
          <w:sz w:val="24"/>
          <w:szCs w:val="20"/>
          <w:u w:val="single"/>
        </w:rPr>
      </w:pPr>
      <w:r>
        <w:rPr>
          <w:rFonts w:ascii="Times New Roman" w:hAnsi="Times New Roman" w:cs="Times New Roman"/>
          <w:b/>
          <w:sz w:val="24"/>
          <w:szCs w:val="20"/>
          <w:u w:val="single"/>
        </w:rPr>
        <w:br w:type="page"/>
      </w:r>
    </w:p>
    <w:p w:rsidR="00006809" w:rsidRPr="00B04D22" w:rsidRDefault="005016C7" w:rsidP="00B04D22">
      <w:pPr>
        <w:pStyle w:val="Heading1"/>
        <w:jc w:val="center"/>
        <w:rPr>
          <w:u w:val="single"/>
        </w:rPr>
      </w:pPr>
      <w:r w:rsidRPr="00B04D22">
        <w:rPr>
          <w:u w:val="single"/>
        </w:rPr>
        <w:lastRenderedPageBreak/>
        <w:t>A</w:t>
      </w:r>
      <w:r w:rsidR="00C301DD" w:rsidRPr="00B04D22">
        <w:rPr>
          <w:u w:val="single"/>
        </w:rPr>
        <w:t>ppendix</w:t>
      </w:r>
      <w:r w:rsidRPr="00B04D22">
        <w:rPr>
          <w:u w:val="single"/>
        </w:rPr>
        <w:t xml:space="preserve"> B</w:t>
      </w:r>
    </w:p>
    <w:p w:rsidR="00C301DD" w:rsidRPr="002F0B24" w:rsidRDefault="00C301DD" w:rsidP="00006809">
      <w:pPr>
        <w:spacing w:after="0"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Construction</w:t>
      </w:r>
    </w:p>
    <w:p w:rsidR="00C301DD" w:rsidRPr="002F0B24" w:rsidRDefault="00C301DD" w:rsidP="00C301DD">
      <w:pPr>
        <w:spacing w:line="360" w:lineRule="auto"/>
        <w:ind w:left="720" w:hanging="720"/>
        <w:jc w:val="center"/>
        <w:rPr>
          <w:rFonts w:ascii="Times New Roman" w:hAnsi="Times New Roman"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function</w:t>
      </w:r>
      <w:proofErr w:type="gramEnd"/>
      <w:r w:rsidRPr="00645EA9">
        <w:rPr>
          <w:rFonts w:ascii="Courier" w:hAnsi="Courier" w:cs="Times New Roman"/>
          <w:sz w:val="24"/>
          <w:szCs w:val="20"/>
        </w:rPr>
        <w:t xml:space="preserve"> LL = </w:t>
      </w:r>
      <w:proofErr w:type="spellStart"/>
      <w:r w:rsidRPr="00645EA9">
        <w:rPr>
          <w:rFonts w:ascii="Courier" w:hAnsi="Courier" w:cs="Times New Roman"/>
          <w:sz w:val="24"/>
          <w:szCs w:val="20"/>
        </w:rPr>
        <w:t>rllik_hybrid</w:t>
      </w:r>
      <w:proofErr w:type="spellEnd"/>
      <w:r w:rsidRPr="00645EA9">
        <w:rPr>
          <w:rFonts w:ascii="Courier" w:hAnsi="Courier" w:cs="Times New Roman"/>
          <w:sz w:val="24"/>
          <w:szCs w:val="20"/>
        </w:rPr>
        <w:t>(eta1, eta2, beta1, beta2, lambda, w , p, state,choice1,choice2,money)</w:t>
      </w:r>
    </w:p>
    <w:p w:rsidR="000F7251" w:rsidRPr="00645EA9" w:rsidRDefault="000F7251" w:rsidP="00C301DD">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w:t>
      </w:r>
      <w:proofErr w:type="gramStart"/>
      <w:r w:rsidRPr="00645EA9">
        <w:rPr>
          <w:rFonts w:ascii="Courier" w:hAnsi="Courier" w:cs="Times New Roman"/>
          <w:color w:val="76923C" w:themeColor="accent3" w:themeShade="BF"/>
          <w:sz w:val="24"/>
          <w:szCs w:val="20"/>
        </w:rPr>
        <w:t>Adapted</w:t>
      </w:r>
      <w:proofErr w:type="gramEnd"/>
      <w:r w:rsidRPr="00645EA9">
        <w:rPr>
          <w:rFonts w:ascii="Courier" w:hAnsi="Courier" w:cs="Times New Roman"/>
          <w:color w:val="76923C" w:themeColor="accent3" w:themeShade="BF"/>
          <w:sz w:val="24"/>
          <w:szCs w:val="20"/>
        </w:rPr>
        <w:t xml:space="preserve"> from code provided at seminar by Professor Yael </w:t>
      </w:r>
      <w:proofErr w:type="spellStart"/>
      <w:r w:rsidRPr="00645EA9">
        <w:rPr>
          <w:rFonts w:ascii="Courier" w:hAnsi="Courier" w:cs="Times New Roman"/>
          <w:color w:val="76923C" w:themeColor="accent3" w:themeShade="BF"/>
          <w:sz w:val="24"/>
          <w:szCs w:val="20"/>
        </w:rPr>
        <w:t>Niv</w:t>
      </w:r>
      <w:proofErr w:type="spellEnd"/>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LL = </w:t>
      </w:r>
      <w:proofErr w:type="spellStart"/>
      <w:proofErr w:type="gramStart"/>
      <w:r w:rsidRPr="00645EA9">
        <w:rPr>
          <w:rFonts w:ascii="Courier" w:hAnsi="Courier" w:cs="Times New Roman"/>
          <w:color w:val="76923C" w:themeColor="accent3" w:themeShade="BF"/>
          <w:sz w:val="24"/>
          <w:szCs w:val="20"/>
        </w:rPr>
        <w:t>rllik</w:t>
      </w:r>
      <w:proofErr w:type="spellEnd"/>
      <w:r w:rsidRPr="00645EA9">
        <w:rPr>
          <w:rFonts w:ascii="Courier" w:hAnsi="Courier" w:cs="Times New Roman"/>
          <w:color w:val="76923C" w:themeColor="accent3" w:themeShade="BF"/>
          <w:sz w:val="24"/>
          <w:szCs w:val="20"/>
        </w:rPr>
        <w:t>(</w:t>
      </w:r>
      <w:proofErr w:type="gramEnd"/>
      <w:r w:rsidRPr="00645EA9">
        <w:rPr>
          <w:rFonts w:ascii="Courier" w:hAnsi="Courier" w:cs="Times New Roman"/>
          <w:color w:val="76923C" w:themeColor="accent3" w:themeShade="BF"/>
          <w:sz w:val="24"/>
          <w:szCs w:val="20"/>
        </w:rPr>
        <w:t>eta,beta,lambda,state,choice1,choice2,money)</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output: </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LL - the log likelihood of the data</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input:</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eta1/2    - learning rate,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beta1/2   - </w:t>
      </w:r>
      <w:proofErr w:type="spellStart"/>
      <w:r w:rsidRPr="00645EA9">
        <w:rPr>
          <w:rFonts w:ascii="Courier" w:hAnsi="Courier" w:cs="Times New Roman"/>
          <w:color w:val="76923C" w:themeColor="accent3" w:themeShade="BF"/>
          <w:sz w:val="24"/>
          <w:szCs w:val="20"/>
        </w:rPr>
        <w:t>softmax</w:t>
      </w:r>
      <w:proofErr w:type="spellEnd"/>
      <w:r w:rsidRPr="00645EA9">
        <w:rPr>
          <w:rFonts w:ascii="Courier" w:hAnsi="Courier" w:cs="Times New Roman"/>
          <w:color w:val="76923C" w:themeColor="accent3" w:themeShade="BF"/>
          <w:sz w:val="24"/>
          <w:szCs w:val="20"/>
        </w:rPr>
        <w:t xml:space="preserve"> inverse temperature, first level/second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lambda    - eligibility trace decay rat (set to 0 to get </w:t>
      </w:r>
      <w:proofErr w:type="gramStart"/>
      <w:r w:rsidRPr="00645EA9">
        <w:rPr>
          <w:rFonts w:ascii="Courier" w:hAnsi="Courier" w:cs="Times New Roman"/>
          <w:color w:val="76923C" w:themeColor="accent3" w:themeShade="BF"/>
          <w:sz w:val="24"/>
          <w:szCs w:val="20"/>
        </w:rPr>
        <w:t>TD(</w:t>
      </w:r>
      <w:proofErr w:type="gramEnd"/>
      <w:r w:rsidRPr="00645EA9">
        <w:rPr>
          <w:rFonts w:ascii="Courier" w:hAnsi="Courier" w:cs="Times New Roman"/>
          <w:color w:val="76923C" w:themeColor="accent3" w:themeShade="BF"/>
          <w:sz w:val="24"/>
          <w:szCs w:val="20"/>
        </w:rPr>
        <w:t>0) without eligibility traces)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state     - 1 is the top level, 2 and 3 are the bottom level</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choice1   - the choice at the top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choice2   - the choice at the bottom level -- 1 or 2 (0 for missed trials)</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money     - amount won (1 or 0)</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         - percent model free/model based</w:t>
      </w:r>
    </w:p>
    <w:p w:rsidR="00C301DD" w:rsidRPr="00645EA9" w:rsidRDefault="00C301DD"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p         - </w:t>
      </w:r>
      <w:proofErr w:type="gramStart"/>
      <w:r w:rsidRPr="00645EA9">
        <w:rPr>
          <w:rFonts w:ascii="Courier" w:hAnsi="Courier" w:cs="Times New Roman"/>
          <w:color w:val="76923C" w:themeColor="accent3" w:themeShade="BF"/>
          <w:sz w:val="24"/>
          <w:szCs w:val="20"/>
        </w:rPr>
        <w:t>weighting  for</w:t>
      </w:r>
      <w:proofErr w:type="gramEnd"/>
      <w:r w:rsidRPr="00645EA9">
        <w:rPr>
          <w:rFonts w:ascii="Courier" w:hAnsi="Courier" w:cs="Times New Roman"/>
          <w:color w:val="76923C" w:themeColor="accent3" w:themeShade="BF"/>
          <w:sz w:val="24"/>
          <w:szCs w:val="20"/>
        </w:rPr>
        <w:t xml:space="preserve"> consecutive identical first stage choices</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NStates</w:t>
      </w:r>
      <w:proofErr w:type="spellEnd"/>
      <w:r w:rsidRPr="00645EA9">
        <w:rPr>
          <w:rFonts w:ascii="Courier" w:hAnsi="Courier" w:cs="Times New Roman"/>
          <w:sz w:val="24"/>
          <w:szCs w:val="20"/>
        </w:rPr>
        <w:t xml:space="preserve"> = 3;</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NActions</w:t>
      </w:r>
      <w:proofErr w:type="spellEnd"/>
      <w:r w:rsidRPr="00645EA9">
        <w:rPr>
          <w:rFonts w:ascii="Courier" w:hAnsi="Courier" w:cs="Times New Roman"/>
          <w:sz w:val="24"/>
          <w:szCs w:val="20"/>
        </w:rPr>
        <w:t xml:space="preserve"> = 2;</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NTrials</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length(</w:t>
      </w:r>
      <w:proofErr w:type="gramEnd"/>
      <w:r w:rsidRPr="00645EA9">
        <w:rPr>
          <w:rFonts w:ascii="Courier" w:hAnsi="Courier" w:cs="Times New Roman"/>
          <w:sz w:val="24"/>
          <w:szCs w:val="20"/>
        </w:rPr>
        <w:t>choice1);</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initialize </w:t>
      </w:r>
      <w:proofErr w:type="spellStart"/>
      <w:r w:rsidRPr="00645EA9">
        <w:rPr>
          <w:rFonts w:ascii="Courier" w:hAnsi="Courier" w:cs="Times New Roman"/>
          <w:color w:val="76923C" w:themeColor="accent3" w:themeShade="BF"/>
          <w:sz w:val="24"/>
          <w:szCs w:val="20"/>
          <w:shd w:val="clear" w:color="auto" w:fill="D6E3BC" w:themeFill="accent3" w:themeFillTint="66"/>
        </w:rPr>
        <w:t>Qfree</w:t>
      </w:r>
      <w:proofErr w:type="spellEnd"/>
      <w:r w:rsidRPr="00645EA9">
        <w:rPr>
          <w:rFonts w:ascii="Courier" w:hAnsi="Courier" w:cs="Times New Roman"/>
          <w:color w:val="76923C" w:themeColor="accent3" w:themeShade="BF"/>
          <w:sz w:val="24"/>
          <w:szCs w:val="20"/>
          <w:shd w:val="clear" w:color="auto" w:fill="D6E3BC" w:themeFill="accent3" w:themeFillTint="66"/>
        </w:rPr>
        <w:t xml:space="preserve"> values to 0</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initialize </w:t>
      </w:r>
      <w:proofErr w:type="spellStart"/>
      <w:r w:rsidRPr="00645EA9">
        <w:rPr>
          <w:rFonts w:ascii="Courier" w:hAnsi="Courier" w:cs="Times New Roman"/>
          <w:color w:val="76923C" w:themeColor="accent3" w:themeShade="BF"/>
          <w:sz w:val="24"/>
          <w:szCs w:val="20"/>
          <w:shd w:val="clear" w:color="auto" w:fill="D6E3BC" w:themeFill="accent3" w:themeFillTint="66"/>
        </w:rPr>
        <w:t>Qbased</w:t>
      </w:r>
      <w:proofErr w:type="spellEnd"/>
      <w:r w:rsidRPr="00645EA9">
        <w:rPr>
          <w:rFonts w:ascii="Courier" w:hAnsi="Courier" w:cs="Times New Roman"/>
          <w:color w:val="76923C" w:themeColor="accent3" w:themeShade="BF"/>
          <w:sz w:val="24"/>
          <w:szCs w:val="20"/>
          <w:shd w:val="clear" w:color="auto" w:fill="D6E3BC" w:themeFill="accent3" w:themeFillTint="66"/>
        </w:rPr>
        <w:t xml:space="preserve"> values to 0</w:t>
      </w:r>
    </w:p>
    <w:p w:rsidR="00C301DD" w:rsidRPr="00645EA9" w:rsidRDefault="00C301DD" w:rsidP="00C301DD">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zeros(</w:t>
      </w:r>
      <w:proofErr w:type="spellStart"/>
      <w:proofErr w:type="gramEnd"/>
      <w:r w:rsidRPr="00645EA9">
        <w:rPr>
          <w:rFonts w:ascii="Courier" w:hAnsi="Courier" w:cs="Times New Roman"/>
          <w:sz w:val="24"/>
          <w:szCs w:val="20"/>
        </w:rPr>
        <w:t>NStates,NActions</w:t>
      </w:r>
      <w:proofErr w:type="spellEnd"/>
      <w:r w:rsidRPr="00645EA9">
        <w:rPr>
          <w:rFonts w:ascii="Courier" w:hAnsi="Courier" w:cs="Times New Roman"/>
          <w:sz w:val="24"/>
          <w:szCs w:val="20"/>
        </w:rPr>
        <w: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LL = </w:t>
      </w:r>
      <w:proofErr w:type="gramStart"/>
      <w:r w:rsidRPr="00645EA9">
        <w:rPr>
          <w:rFonts w:ascii="Courier" w:hAnsi="Courier" w:cs="Times New Roman"/>
          <w:sz w:val="24"/>
          <w:szCs w:val="20"/>
        </w:rPr>
        <w:t>0 ;</w:t>
      </w:r>
      <w:proofErr w:type="gram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initialize log likelihood</w:t>
      </w:r>
    </w:p>
    <w:p w:rsidR="00C301DD" w:rsidRPr="00645EA9" w:rsidRDefault="00C301DD" w:rsidP="00C301DD">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prev</w:t>
      </w:r>
      <w:proofErr w:type="spellEnd"/>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main loop</w:t>
      </w: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t = 1:NTrials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repa</w:t>
      </w:r>
      <w:proofErr w:type="spellEnd"/>
      <w:proofErr w:type="gramEnd"/>
      <w:r w:rsidRPr="00645EA9">
        <w:rPr>
          <w:rFonts w:ascii="Courier" w:hAnsi="Courier" w:cs="Times New Roman"/>
          <w:sz w:val="24"/>
          <w:szCs w:val="20"/>
        </w:rPr>
        <w:t xml:space="preserve"> = zeros(1,NActions);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stop if trial was missed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0 || choice2(t)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continue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other</w:t>
      </w:r>
      <w:proofErr w:type="gramEnd"/>
      <w:r w:rsidRPr="00645EA9">
        <w:rPr>
          <w:rFonts w:ascii="Courier" w:hAnsi="Courier" w:cs="Times New Roman"/>
          <w:sz w:val="24"/>
          <w:szCs w:val="20"/>
        </w:rPr>
        <w:t xml:space="preserve">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other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'bad first level choice, choice = %d\n', choice1(t))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continue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FFFFFF" w:themeFill="background1"/>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%assign p</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t&gt;1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choice1(t-1)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repa</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choice1(t-1))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first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beta1*(</w:t>
      </w:r>
      <w:proofErr w:type="spellStart"/>
      <w:proofErr w:type="gramStart"/>
      <w:r w:rsidRPr="00645EA9">
        <w:rPr>
          <w:rFonts w:ascii="Courier" w:hAnsi="Courier" w:cs="Times New Roman"/>
          <w:sz w:val="24"/>
          <w:szCs w:val="20"/>
        </w:rPr>
        <w:t>Qhybrid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p * </w:t>
      </w:r>
      <w:proofErr w:type="spellStart"/>
      <w:r w:rsidRPr="00645EA9">
        <w:rPr>
          <w:rFonts w:ascii="Courier" w:hAnsi="Courier" w:cs="Times New Roman"/>
          <w:sz w:val="24"/>
          <w:szCs w:val="20"/>
        </w:rPr>
        <w:t>repa</w:t>
      </w:r>
      <w:proofErr w:type="spellEnd"/>
      <w:r w:rsidRPr="00645EA9">
        <w:rPr>
          <w:rFonts w:ascii="Courier" w:hAnsi="Courier" w:cs="Times New Roman"/>
          <w:sz w:val="24"/>
          <w:szCs w:val="20"/>
        </w:rPr>
        <w:t xml:space="preserve">(choice1(t))) - </w:t>
      </w:r>
      <w:proofErr w:type="spellStart"/>
      <w:r w:rsidRPr="00645EA9">
        <w:rPr>
          <w:rFonts w:ascii="Courier" w:hAnsi="Courier" w:cs="Times New Roman"/>
          <w:sz w:val="24"/>
          <w:szCs w:val="20"/>
        </w:rPr>
        <w:t>logsumexp</w:t>
      </w:r>
      <w:proofErr w:type="spellEnd"/>
      <w:r w:rsidRPr="00645EA9">
        <w:rPr>
          <w:rFonts w:ascii="Courier" w:hAnsi="Courier" w:cs="Times New Roman"/>
          <w:sz w:val="24"/>
          <w:szCs w:val="20"/>
        </w:rPr>
        <w:t>(beta1*(</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(1,:) + p * </w:t>
      </w:r>
      <w:proofErr w:type="spellStart"/>
      <w:r w:rsidRPr="00645EA9">
        <w:rPr>
          <w:rFonts w:ascii="Courier" w:hAnsi="Courier" w:cs="Times New Roman"/>
          <w:sz w:val="24"/>
          <w:szCs w:val="20"/>
        </w:rPr>
        <w:t>repa</w:t>
      </w:r>
      <w:proofErr w:type="spellEnd"/>
      <w:r w:rsidRPr="00645EA9">
        <w:rPr>
          <w:rFonts w:ascii="Courier" w:hAnsi="Courier" w:cs="Times New Roman"/>
          <w:sz w:val="24"/>
          <w:szCs w:val="20"/>
        </w:rPr>
        <w:t>));</w:t>
      </w:r>
    </w:p>
    <w:p w:rsidR="004008AA" w:rsidRPr="00645EA9" w:rsidRDefault="004008AA"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choice likelihood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LL = LL + beta2*</w:t>
      </w:r>
      <w:proofErr w:type="spellStart"/>
      <w:proofErr w:type="gramStart"/>
      <w:r w:rsidRPr="00645EA9">
        <w:rPr>
          <w:rFonts w:ascii="Courier" w:hAnsi="Courier" w:cs="Times New Roman"/>
          <w:sz w:val="24"/>
          <w:szCs w:val="20"/>
        </w:rPr>
        <w:t>Qhybrid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logsumexp</w:t>
      </w:r>
      <w:proofErr w:type="spellEnd"/>
      <w:r w:rsidRPr="00645EA9">
        <w:rPr>
          <w:rFonts w:ascii="Courier" w:hAnsi="Courier" w:cs="Times New Roman"/>
          <w:sz w:val="24"/>
          <w:szCs w:val="20"/>
        </w:rPr>
        <w:t>(beta2*</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(state(t),:));</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 xml:space="preserve">(1,choice1(t)); </w:t>
      </w:r>
      <w:r w:rsidRPr="00645EA9">
        <w:rPr>
          <w:rFonts w:ascii="Courier" w:hAnsi="Courier" w:cs="Times New Roman"/>
          <w:color w:val="76923C" w:themeColor="accent3" w:themeShade="BF"/>
          <w:sz w:val="24"/>
          <w:szCs w:val="20"/>
          <w:shd w:val="clear" w:color="auto" w:fill="D6E3BC" w:themeFill="accent3" w:themeFillTint="66"/>
        </w:rPr>
        <w:t>%SARSA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(1,choice1(t)) + eta1*PE;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gramStart"/>
      <w:r w:rsidRPr="00645EA9">
        <w:rPr>
          <w:rFonts w:ascii="Courier" w:hAnsi="Courier" w:cs="Times New Roman"/>
          <w:sz w:val="24"/>
          <w:szCs w:val="20"/>
        </w:rPr>
        <w:t>money(</w:t>
      </w:r>
      <w:proofErr w:type="gramEnd"/>
      <w:r w:rsidRPr="00645EA9">
        <w:rPr>
          <w:rFonts w:ascii="Courier" w:hAnsi="Courier" w:cs="Times New Roman"/>
          <w:sz w:val="24"/>
          <w:szCs w:val="20"/>
        </w:rPr>
        <w:t xml:space="preserve">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(state(t),choice2(t));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(state(t),choice2(t)) + eta2*PE;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1st level again model free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Qfree</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 xml:space="preserve">1,choice1(t))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(1,choice1(t)) + eta1*PE*lambda;</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learning at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PE = </w:t>
      </w:r>
      <w:proofErr w:type="gramStart"/>
      <w:r w:rsidRPr="00645EA9">
        <w:rPr>
          <w:rFonts w:ascii="Courier" w:hAnsi="Courier" w:cs="Times New Roman"/>
          <w:sz w:val="24"/>
          <w:szCs w:val="20"/>
        </w:rPr>
        <w:t>money(</w:t>
      </w:r>
      <w:proofErr w:type="gramEnd"/>
      <w:r w:rsidRPr="00645EA9">
        <w:rPr>
          <w:rFonts w:ascii="Courier" w:hAnsi="Courier" w:cs="Times New Roman"/>
          <w:sz w:val="24"/>
          <w:szCs w:val="20"/>
        </w:rPr>
        <w:t xml:space="preserve">t)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(state(t),choice2(t))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%Update second level model based</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(state(t),choice2(t))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(state(t),choice2(t))  + eta2 * PE;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w:t>
      </w:r>
      <w:proofErr w:type="gramStart"/>
      <w:r w:rsidRPr="00645EA9">
        <w:rPr>
          <w:rFonts w:ascii="Courier" w:hAnsi="Courier" w:cs="Times New Roman"/>
          <w:color w:val="76923C" w:themeColor="accent3" w:themeShade="BF"/>
          <w:sz w:val="24"/>
          <w:szCs w:val="20"/>
          <w:shd w:val="clear" w:color="auto" w:fill="C2D69B" w:themeFill="accent3" w:themeFillTint="99"/>
        </w:rPr>
        <w:t>initialize</w:t>
      </w:r>
      <w:proofErr w:type="gramEnd"/>
      <w:r w:rsidRPr="00645EA9">
        <w:rPr>
          <w:rFonts w:ascii="Courier" w:hAnsi="Courier" w:cs="Times New Roman"/>
          <w:color w:val="76923C" w:themeColor="accent3" w:themeShade="BF"/>
          <w:sz w:val="24"/>
          <w:szCs w:val="20"/>
          <w:shd w:val="clear" w:color="auto" w:fill="C2D69B" w:themeFill="accent3" w:themeFillTint="99"/>
        </w:rPr>
        <w:t xml:space="preserve"> count parameters</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0;</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rPr>
        <w:t>%determine which transition occurs more frequently, and thus receives</w:t>
      </w: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lastRenderedPageBreak/>
        <w:t xml:space="preserve">    %the higher weighting</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1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left</w:t>
      </w:r>
      <w:proofErr w:type="gramEnd"/>
      <w:r w:rsidRPr="00645EA9">
        <w:rPr>
          <w:rFonts w:ascii="Courier" w:hAnsi="Courier" w:cs="Times New Roman"/>
          <w:sz w:val="24"/>
          <w:szCs w:val="20"/>
        </w:rPr>
        <w:t xml:space="preserve"> = left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1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choice1(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 &amp;&amp; state(</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 2</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right</w:t>
      </w:r>
      <w:proofErr w:type="gramEnd"/>
      <w:r w:rsidRPr="00645EA9">
        <w:rPr>
          <w:rFonts w:ascii="Courier" w:hAnsi="Courier" w:cs="Times New Roman"/>
          <w:sz w:val="24"/>
          <w:szCs w:val="20"/>
        </w:rPr>
        <w:t xml:space="preserve"> = right + 1;</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w:t>
      </w:r>
      <w:proofErr w:type="gramStart"/>
      <w:r w:rsidRPr="00645EA9">
        <w:rPr>
          <w:rFonts w:ascii="Courier" w:hAnsi="Courier" w:cs="Times New Roman"/>
          <w:color w:val="76923C" w:themeColor="accent3" w:themeShade="BF"/>
          <w:sz w:val="24"/>
          <w:szCs w:val="20"/>
          <w:shd w:val="clear" w:color="auto" w:fill="C2D69B" w:themeFill="accent3" w:themeFillTint="99"/>
        </w:rPr>
        <w:t>assign</w:t>
      </w:r>
      <w:proofErr w:type="gramEnd"/>
      <w:r w:rsidRPr="00645EA9">
        <w:rPr>
          <w:rFonts w:ascii="Courier" w:hAnsi="Courier" w:cs="Times New Roman"/>
          <w:color w:val="76923C" w:themeColor="accent3" w:themeShade="BF"/>
          <w:sz w:val="24"/>
          <w:szCs w:val="20"/>
          <w:shd w:val="clear" w:color="auto" w:fill="C2D69B" w:themeFill="accent3" w:themeFillTint="99"/>
        </w:rPr>
        <w:t xml:space="preserve"> weighting based on most frequent choice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if</w:t>
      </w:r>
      <w:proofErr w:type="gramEnd"/>
      <w:r w:rsidRPr="00645EA9">
        <w:rPr>
          <w:rFonts w:ascii="Courier" w:hAnsi="Courier" w:cs="Times New Roman"/>
          <w:sz w:val="24"/>
          <w:szCs w:val="20"/>
        </w:rPr>
        <w:t xml:space="preserve"> left &gt; right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else</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weight2 = 0.3;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weight3 = 0.7;</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color w:val="76923C" w:themeColor="accent3" w:themeShade="BF"/>
          <w:sz w:val="24"/>
          <w:szCs w:val="20"/>
          <w:shd w:val="clear" w:color="auto" w:fill="C2D69B" w:themeFill="accent3" w:themeFillTint="99"/>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%first level model based</w:t>
      </w:r>
    </w:p>
    <w:p w:rsidR="000F7251" w:rsidRPr="00645EA9" w:rsidRDefault="000F7251" w:rsidP="00C301DD">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FFFFFF" w:themeFill="background1"/>
        </w:rPr>
        <w:t xml:space="preserve">    </w:t>
      </w:r>
      <w:r w:rsidRPr="00645EA9">
        <w:rPr>
          <w:rFonts w:ascii="Courier" w:hAnsi="Courier" w:cs="Times New Roman"/>
          <w:color w:val="76923C" w:themeColor="accent3" w:themeShade="BF"/>
          <w:sz w:val="24"/>
          <w:szCs w:val="20"/>
          <w:shd w:val="clear" w:color="auto" w:fill="C2D69B" w:themeFill="accent3" w:themeFillTint="99"/>
        </w:rPr>
        <w:t>%Bellman Equation</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Qbased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1,1) = weight2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(2,:)) + weight3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Qbased</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1,2) = weight3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(2,:)) + weight2 * max(</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(3,:));</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C2D69B" w:themeFill="accent3" w:themeFillTint="99"/>
        </w:rPr>
        <w:t>% hybrid update</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r w:rsidRPr="00645EA9">
        <w:rPr>
          <w:rFonts w:ascii="Courier" w:hAnsi="Courier" w:cs="Times New Roman"/>
          <w:sz w:val="24"/>
          <w:szCs w:val="20"/>
        </w:rPr>
        <w:t>Qhybrid</w:t>
      </w:r>
      <w:proofErr w:type="spellEnd"/>
      <w:r w:rsidRPr="00645EA9">
        <w:rPr>
          <w:rFonts w:ascii="Courier" w:hAnsi="Courier" w:cs="Times New Roman"/>
          <w:sz w:val="24"/>
          <w:szCs w:val="20"/>
        </w:rPr>
        <w:t xml:space="preserve"> = w * </w:t>
      </w:r>
      <w:proofErr w:type="spellStart"/>
      <w:r w:rsidRPr="00645EA9">
        <w:rPr>
          <w:rFonts w:ascii="Courier" w:hAnsi="Courier" w:cs="Times New Roman"/>
          <w:sz w:val="24"/>
          <w:szCs w:val="20"/>
        </w:rPr>
        <w:t>Qbased</w:t>
      </w:r>
      <w:proofErr w:type="spellEnd"/>
      <w:r w:rsidRPr="00645EA9">
        <w:rPr>
          <w:rFonts w:ascii="Courier" w:hAnsi="Courier" w:cs="Times New Roman"/>
          <w:sz w:val="24"/>
          <w:szCs w:val="20"/>
        </w:rPr>
        <w:t xml:space="preserve"> + (1-w) * </w:t>
      </w:r>
      <w:proofErr w:type="spellStart"/>
      <w:r w:rsidRPr="00645EA9">
        <w:rPr>
          <w:rFonts w:ascii="Courier" w:hAnsi="Courier" w:cs="Times New Roman"/>
          <w:sz w:val="24"/>
          <w:szCs w:val="20"/>
        </w:rPr>
        <w:t>Qfree</w:t>
      </w:r>
      <w:proofErr w:type="spellEnd"/>
      <w:r w:rsidRPr="00645EA9">
        <w:rPr>
          <w:rFonts w:ascii="Courier" w:hAnsi="Courier" w:cs="Times New Roman"/>
          <w:sz w:val="24"/>
          <w:szCs w:val="20"/>
        </w:rPr>
        <w:t>;</w:t>
      </w: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C301DD" w:rsidRPr="00645EA9" w:rsidRDefault="00C301DD" w:rsidP="00C301DD">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4008AA">
      <w:pPr>
        <w:shd w:val="clear" w:color="auto" w:fill="C2D69B" w:themeFill="accent3" w:themeFillTint="99"/>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we are minimizing this function, so use minus LL</w:t>
      </w:r>
    </w:p>
    <w:p w:rsidR="00C301DD" w:rsidRPr="00645EA9" w:rsidRDefault="00C301DD" w:rsidP="00C301DD">
      <w:pPr>
        <w:spacing w:after="0" w:line="240" w:lineRule="auto"/>
        <w:ind w:left="720" w:hanging="720"/>
        <w:rPr>
          <w:rFonts w:ascii="Courier" w:hAnsi="Courier" w:cs="Times New Roman"/>
          <w:sz w:val="24"/>
          <w:szCs w:val="20"/>
        </w:rPr>
      </w:pPr>
    </w:p>
    <w:p w:rsidR="00C301DD" w:rsidRPr="00645EA9" w:rsidRDefault="00C301DD" w:rsidP="00C301DD">
      <w:pPr>
        <w:spacing w:after="0" w:line="240" w:lineRule="auto"/>
        <w:ind w:left="720" w:hanging="720"/>
        <w:rPr>
          <w:rFonts w:ascii="Courier" w:hAnsi="Courier" w:cs="Times New Roman"/>
          <w:sz w:val="24"/>
          <w:szCs w:val="20"/>
        </w:rPr>
      </w:pPr>
      <w:r w:rsidRPr="00645EA9">
        <w:rPr>
          <w:rFonts w:ascii="Courier" w:hAnsi="Courier" w:cs="Times New Roman"/>
          <w:sz w:val="24"/>
          <w:szCs w:val="20"/>
        </w:rPr>
        <w:t>LL = -LL;</w:t>
      </w:r>
    </w:p>
    <w:p w:rsidR="00C301DD" w:rsidRPr="002F0B24" w:rsidRDefault="00C301DD" w:rsidP="00C301DD">
      <w:pPr>
        <w:spacing w:line="360" w:lineRule="auto"/>
        <w:ind w:left="720" w:hanging="720"/>
        <w:rPr>
          <w:rFonts w:ascii="Times New Roman" w:hAnsi="Times New Roman" w:cs="Times New Roman"/>
          <w:b/>
          <w:sz w:val="24"/>
          <w:szCs w:val="20"/>
          <w:u w:val="single"/>
        </w:rPr>
      </w:pPr>
    </w:p>
    <w:p w:rsidR="00645EA9" w:rsidRDefault="00645EA9">
      <w:pPr>
        <w:rPr>
          <w:rFonts w:ascii="Times New Roman" w:hAnsi="Times New Roman" w:cs="Times New Roman"/>
          <w:sz w:val="24"/>
          <w:szCs w:val="20"/>
        </w:rPr>
      </w:pPr>
      <w:r>
        <w:rPr>
          <w:rFonts w:ascii="Times New Roman" w:hAnsi="Times New Roman" w:cs="Times New Roman"/>
          <w:sz w:val="24"/>
          <w:szCs w:val="20"/>
        </w:rPr>
        <w:br w:type="page"/>
      </w:r>
    </w:p>
    <w:p w:rsidR="004008AA" w:rsidRPr="00B04D22" w:rsidRDefault="004008AA" w:rsidP="00B04D22">
      <w:pPr>
        <w:pStyle w:val="Heading1"/>
        <w:jc w:val="center"/>
        <w:rPr>
          <w:u w:val="single"/>
        </w:rPr>
      </w:pPr>
      <w:r w:rsidRPr="00B04D22">
        <w:rPr>
          <w:u w:val="single"/>
        </w:rPr>
        <w:lastRenderedPageBreak/>
        <w:t>Appendix</w:t>
      </w:r>
      <w:r w:rsidR="005016C7" w:rsidRPr="00B04D22">
        <w:rPr>
          <w:u w:val="single"/>
        </w:rPr>
        <w:t xml:space="preserve"> C</w:t>
      </w:r>
    </w:p>
    <w:p w:rsidR="004008AA" w:rsidRPr="002F0B24" w:rsidRDefault="004008AA" w:rsidP="004008AA">
      <w:pPr>
        <w:spacing w:line="360" w:lineRule="auto"/>
        <w:ind w:left="720" w:hanging="720"/>
        <w:jc w:val="center"/>
        <w:rPr>
          <w:rFonts w:ascii="Times New Roman" w:hAnsi="Times New Roman" w:cs="Times New Roman"/>
          <w:i/>
          <w:sz w:val="24"/>
          <w:szCs w:val="20"/>
        </w:rPr>
      </w:pPr>
      <w:r w:rsidRPr="002F0B24">
        <w:rPr>
          <w:rFonts w:ascii="Times New Roman" w:hAnsi="Times New Roman" w:cs="Times New Roman"/>
          <w:i/>
          <w:sz w:val="24"/>
          <w:szCs w:val="20"/>
        </w:rPr>
        <w:t>Hybrid Model Driver</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xml:space="preserve">% </w:t>
      </w:r>
      <w:proofErr w:type="gramStart"/>
      <w:r w:rsidRPr="00645EA9">
        <w:rPr>
          <w:rFonts w:ascii="Courier" w:hAnsi="Courier" w:cs="Times New Roman"/>
          <w:color w:val="76923C" w:themeColor="accent3" w:themeShade="BF"/>
          <w:sz w:val="24"/>
          <w:szCs w:val="20"/>
        </w:rPr>
        <w:t>Adapted</w:t>
      </w:r>
      <w:proofErr w:type="gramEnd"/>
      <w:r w:rsidRPr="00645EA9">
        <w:rPr>
          <w:rFonts w:ascii="Courier" w:hAnsi="Courier" w:cs="Times New Roman"/>
          <w:color w:val="76923C" w:themeColor="accent3" w:themeShade="BF"/>
          <w:sz w:val="24"/>
          <w:szCs w:val="20"/>
        </w:rPr>
        <w:t xml:space="preserve"> from code provided at seminar by Professor Yael </w:t>
      </w:r>
      <w:proofErr w:type="spellStart"/>
      <w:r w:rsidRPr="00645EA9">
        <w:rPr>
          <w:rFonts w:ascii="Courier" w:hAnsi="Courier" w:cs="Times New Roman"/>
          <w:color w:val="76923C" w:themeColor="accent3" w:themeShade="BF"/>
          <w:sz w:val="24"/>
          <w:szCs w:val="20"/>
        </w:rPr>
        <w:t>Niv</w:t>
      </w:r>
      <w:proofErr w:type="spellEnd"/>
    </w:p>
    <w:p w:rsidR="000F7251" w:rsidRPr="00645EA9" w:rsidRDefault="000F7251" w:rsidP="000F7251">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w:t>
      </w:r>
      <w:proofErr w:type="gramStart"/>
      <w:r w:rsidRPr="00645EA9">
        <w:rPr>
          <w:rFonts w:ascii="Courier" w:hAnsi="Courier" w:cs="Times New Roman"/>
          <w:color w:val="76923C" w:themeColor="accent3" w:themeShade="BF"/>
          <w:sz w:val="24"/>
          <w:szCs w:val="20"/>
          <w:shd w:val="clear" w:color="auto" w:fill="D6E3BC" w:themeFill="accent3" w:themeFillTint="66"/>
        </w:rPr>
        <w:t>clear</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all; </w:t>
      </w:r>
      <w:proofErr w:type="spellStart"/>
      <w:r w:rsidRPr="00645EA9">
        <w:rPr>
          <w:rFonts w:ascii="Courier" w:hAnsi="Courier" w:cs="Times New Roman"/>
          <w:color w:val="76923C" w:themeColor="accent3" w:themeShade="BF"/>
          <w:sz w:val="24"/>
          <w:szCs w:val="20"/>
          <w:shd w:val="clear" w:color="auto" w:fill="D6E3BC" w:themeFill="accent3" w:themeFillTint="66"/>
        </w:rPr>
        <w:t>clc</w:t>
      </w:r>
      <w:proofErr w:type="spellEnd"/>
      <w:r w:rsidRPr="00645EA9">
        <w:rPr>
          <w:rFonts w:ascii="Courier" w:hAnsi="Courier" w:cs="Times New Roman"/>
          <w:color w:val="76923C" w:themeColor="accent3" w:themeShade="BF"/>
          <w:sz w:val="24"/>
          <w:szCs w:val="20"/>
          <w:shd w:val="clear" w:color="auto" w:fill="D6E3BC" w:themeFill="accent3" w:themeFillTint="66"/>
        </w:rPr>
        <w:t>;</w:t>
      </w: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Subjects = [17];</w:t>
      </w:r>
    </w:p>
    <w:p w:rsidR="004008AA" w:rsidRPr="00645EA9" w:rsidRDefault="004008AA" w:rsidP="004008AA">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Nsubjects</w:t>
      </w:r>
      <w:proofErr w:type="spellEnd"/>
      <w:r w:rsidRPr="00645EA9">
        <w:rPr>
          <w:rFonts w:ascii="Courier" w:hAnsi="Courier" w:cs="Times New Roman"/>
          <w:sz w:val="24"/>
          <w:szCs w:val="20"/>
        </w:rPr>
        <w:t xml:space="preserve"> = 17;</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C1 = []; C2 = []; R = []; S = []; </w:t>
      </w:r>
      <w:proofErr w:type="spellStart"/>
      <w:r w:rsidRPr="00645EA9">
        <w:rPr>
          <w:rFonts w:ascii="Courier" w:hAnsi="Courier" w:cs="Times New Roman"/>
          <w:sz w:val="24"/>
          <w:szCs w:val="20"/>
        </w:rPr>
        <w:t>subj</w:t>
      </w:r>
      <w:proofErr w:type="spellEnd"/>
      <w:r w:rsidRPr="00645EA9">
        <w:rPr>
          <w:rFonts w:ascii="Courier" w:hAnsi="Courier" w:cs="Times New Roman"/>
          <w:sz w:val="24"/>
          <w:szCs w:val="20"/>
        </w:rPr>
        <w:t xml:space="preserve"> = []; react1 = []; react2 =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loading the subjects’ behavioral data</w:t>
      </w:r>
    </w:p>
    <w:p w:rsidR="004008AA" w:rsidRPr="00645EA9" w:rsidRDefault="004008AA" w:rsidP="004008AA">
      <w:pPr>
        <w:spacing w:after="0" w:line="240" w:lineRule="auto"/>
        <w:ind w:left="720" w:hanging="720"/>
        <w:rPr>
          <w:rFonts w:ascii="Courier" w:hAnsi="Courier" w:cs="Times New Roman"/>
          <w:sz w:val="24"/>
          <w:szCs w:val="20"/>
        </w:rPr>
      </w:pPr>
      <w:proofErr w:type="spellStart"/>
      <w:r w:rsidRPr="00645EA9">
        <w:rPr>
          <w:rFonts w:ascii="Courier" w:hAnsi="Courier" w:cs="Times New Roman"/>
          <w:sz w:val="24"/>
          <w:szCs w:val="20"/>
        </w:rPr>
        <w:t>SubjFile</w:t>
      </w:r>
      <w:proofErr w:type="spellEnd"/>
      <w:r w:rsidRPr="00645EA9">
        <w:rPr>
          <w:rFonts w:ascii="Courier" w:hAnsi="Courier" w:cs="Times New Roman"/>
          <w:sz w:val="24"/>
          <w:szCs w:val="20"/>
        </w:rPr>
        <w:t xml:space="preserve"> = </w:t>
      </w:r>
      <w:proofErr w:type="spellStart"/>
      <w:proofErr w:type="gramStart"/>
      <w:r w:rsidRPr="00645EA9">
        <w:rPr>
          <w:rFonts w:ascii="Courier" w:hAnsi="Courier" w:cs="Times New Roman"/>
          <w:sz w:val="24"/>
          <w:szCs w:val="20"/>
        </w:rPr>
        <w:t>dir</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w:t>
      </w:r>
      <w:proofErr w:type="spellStart"/>
      <w:r w:rsidRPr="00645EA9">
        <w:rPr>
          <w:rFonts w:ascii="Courier" w:hAnsi="Courier" w:cs="Times New Roman"/>
          <w:sz w:val="24"/>
          <w:szCs w:val="20"/>
        </w:rPr>
        <w:t>dawdatatrans.mat</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hd w:val="clear" w:color="auto" w:fill="D6E3BC" w:themeFill="accent3" w:themeFillTint="66"/>
        <w:spacing w:after="0" w:line="240" w:lineRule="auto"/>
        <w:ind w:left="720" w:hanging="720"/>
        <w:rPr>
          <w:rFonts w:ascii="Courier" w:hAnsi="Courier" w:cs="Times New Roman"/>
          <w:color w:val="76923C" w:themeColor="accent3" w:themeShade="BF"/>
          <w:sz w:val="24"/>
          <w:szCs w:val="20"/>
        </w:rPr>
      </w:pPr>
      <w:r w:rsidRPr="00645EA9">
        <w:rPr>
          <w:rFonts w:ascii="Courier" w:hAnsi="Courier" w:cs="Times New Roman"/>
          <w:color w:val="76923C" w:themeColor="accent3" w:themeShade="BF"/>
          <w:sz w:val="24"/>
          <w:szCs w:val="20"/>
        </w:rPr>
        <w:t>% parsing the subjects’ behavioral data</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s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offset</w:t>
      </w:r>
      <w:proofErr w:type="gramEnd"/>
      <w:r w:rsidRPr="00645EA9">
        <w:rPr>
          <w:rFonts w:ascii="Courier" w:hAnsi="Courier" w:cs="Times New Roman"/>
          <w:sz w:val="24"/>
          <w:szCs w:val="20"/>
        </w:rPr>
        <w:t xml:space="preserve"> = ((s-1) * 201) + 1;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endoffset</w:t>
      </w:r>
      <w:proofErr w:type="spellEnd"/>
      <w:proofErr w:type="gramEnd"/>
      <w:r w:rsidRPr="00645EA9">
        <w:rPr>
          <w:rFonts w:ascii="Courier" w:hAnsi="Courier" w:cs="Times New Roman"/>
          <w:sz w:val="24"/>
          <w:szCs w:val="20"/>
        </w:rPr>
        <w:t xml:space="preserve"> = offset + 200;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C1 = [C1; </w:t>
      </w:r>
      <w:proofErr w:type="gramStart"/>
      <w:r w:rsidRPr="00645EA9">
        <w:rPr>
          <w:rFonts w:ascii="Courier" w:hAnsi="Courier" w:cs="Times New Roman"/>
          <w:sz w:val="24"/>
          <w:szCs w:val="20"/>
        </w:rPr>
        <w:t>ch1(</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choices at level 1</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C2 = [C2; </w:t>
      </w:r>
      <w:proofErr w:type="gramStart"/>
      <w:r w:rsidRPr="00645EA9">
        <w:rPr>
          <w:rFonts w:ascii="Courier" w:hAnsi="Courier" w:cs="Times New Roman"/>
          <w:sz w:val="24"/>
          <w:szCs w:val="20"/>
        </w:rPr>
        <w:t>ch2(</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choices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  =</w:t>
      </w:r>
      <w:proofErr w:type="gramEnd"/>
      <w:r w:rsidRPr="00645EA9">
        <w:rPr>
          <w:rFonts w:ascii="Courier" w:hAnsi="Courier" w:cs="Times New Roman"/>
          <w:sz w:val="24"/>
          <w:szCs w:val="20"/>
        </w:rPr>
        <w:t xml:space="preserve"> [R; </w:t>
      </w:r>
      <w:proofErr w:type="spellStart"/>
      <w:r w:rsidRPr="00645EA9">
        <w:rPr>
          <w:rFonts w:ascii="Courier" w:hAnsi="Courier" w:cs="Times New Roman"/>
          <w:sz w:val="24"/>
          <w:szCs w:val="20"/>
        </w:rPr>
        <w:t>mn</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rewards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S  =</w:t>
      </w:r>
      <w:proofErr w:type="gramEnd"/>
      <w:r w:rsidRPr="00645EA9">
        <w:rPr>
          <w:rFonts w:ascii="Courier" w:hAnsi="Courier" w:cs="Times New Roman"/>
          <w:sz w:val="24"/>
          <w:szCs w:val="20"/>
        </w:rPr>
        <w:t xml:space="preserve"> [S; </w:t>
      </w:r>
      <w:proofErr w:type="spellStart"/>
      <w:r w:rsidRPr="00645EA9">
        <w:rPr>
          <w:rFonts w:ascii="Courier" w:hAnsi="Courier" w:cs="Times New Roman"/>
          <w:sz w:val="24"/>
          <w:szCs w:val="20"/>
        </w:rPr>
        <w:t>st</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the states at level 2</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react1 = [react1; </w:t>
      </w:r>
      <w:proofErr w:type="gramStart"/>
      <w:r w:rsidRPr="00645EA9">
        <w:rPr>
          <w:rFonts w:ascii="Courier" w:hAnsi="Courier" w:cs="Times New Roman"/>
          <w:sz w:val="24"/>
          <w:szCs w:val="20"/>
        </w:rPr>
        <w:t>rt1(</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%first stage RT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react2 = [react2; </w:t>
      </w:r>
      <w:proofErr w:type="gramStart"/>
      <w:r w:rsidRPr="00645EA9">
        <w:rPr>
          <w:rFonts w:ascii="Courier" w:hAnsi="Courier" w:cs="Times New Roman"/>
          <w:sz w:val="24"/>
          <w:szCs w:val="20"/>
        </w:rPr>
        <w:t>rt2(</w:t>
      </w:r>
      <w:proofErr w:type="spellStart"/>
      <w:proofErr w:type="gramEnd"/>
      <w:r w:rsidRPr="00645EA9">
        <w:rPr>
          <w:rFonts w:ascii="Courier" w:hAnsi="Courier" w:cs="Times New Roman"/>
          <w:sz w:val="24"/>
          <w:szCs w:val="20"/>
        </w:rPr>
        <w:t>offset:endoffset</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%second stage RT</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w:t>
      </w:r>
      <w:proofErr w:type="spellStart"/>
      <w:r w:rsidRPr="00645EA9">
        <w:rPr>
          <w:rFonts w:ascii="Courier" w:hAnsi="Courier" w:cs="Times New Roman"/>
          <w:sz w:val="24"/>
          <w:szCs w:val="20"/>
        </w:rPr>
        <w:t>Nsubjects</w:t>
      </w:r>
      <w:proofErr w:type="gramStart"/>
      <w:r w:rsidRPr="00645EA9">
        <w:rPr>
          <w:rFonts w:ascii="Courier" w:hAnsi="Courier" w:cs="Times New Roman"/>
          <w:sz w:val="24"/>
          <w:szCs w:val="20"/>
        </w:rPr>
        <w:t>,Ntrials</w:t>
      </w:r>
      <w:proofErr w:type="spellEnd"/>
      <w:proofErr w:type="gramEnd"/>
      <w:r w:rsidRPr="00645EA9">
        <w:rPr>
          <w:rFonts w:ascii="Courier" w:hAnsi="Courier" w:cs="Times New Roman"/>
          <w:sz w:val="24"/>
          <w:szCs w:val="20"/>
        </w:rPr>
        <w:t xml:space="preserve">] = size(S); </w:t>
      </w:r>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proofErr w:type="spellStart"/>
      <w:proofErr w:type="gramStart"/>
      <w:r w:rsidRPr="00645EA9">
        <w:rPr>
          <w:rFonts w:ascii="Courier" w:hAnsi="Courier" w:cs="Times New Roman"/>
          <w:sz w:val="24"/>
          <w:szCs w:val="20"/>
        </w:rPr>
        <w:t>optset</w:t>
      </w:r>
      <w:proofErr w:type="spellEnd"/>
      <w:proofErr w:type="gramEnd"/>
      <w:r w:rsidRPr="00645EA9">
        <w:rPr>
          <w:rFonts w:ascii="Courier" w:hAnsi="Courier" w:cs="Times New Roman"/>
          <w:sz w:val="24"/>
          <w:szCs w:val="20"/>
        </w:rPr>
        <w:t xml:space="preserve"> = </w:t>
      </w:r>
      <w:proofErr w:type="spellStart"/>
      <w:r w:rsidRPr="00645EA9">
        <w:rPr>
          <w:rFonts w:ascii="Courier" w:hAnsi="Courier" w:cs="Times New Roman"/>
          <w:sz w:val="24"/>
          <w:szCs w:val="20"/>
        </w:rPr>
        <w:t>optimset</w:t>
      </w:r>
      <w:proofErr w:type="spellEnd"/>
      <w:r w:rsidRPr="00645EA9">
        <w:rPr>
          <w:rFonts w:ascii="Courier" w:hAnsi="Courier" w:cs="Times New Roman"/>
          <w:sz w:val="24"/>
          <w:szCs w:val="20"/>
        </w:rPr>
        <w:t>('algorithm', '</w:t>
      </w:r>
      <w:proofErr w:type="spellStart"/>
      <w:r w:rsidRPr="00645EA9">
        <w:rPr>
          <w:rFonts w:ascii="Courier" w:hAnsi="Courier" w:cs="Times New Roman"/>
          <w:sz w:val="24"/>
          <w:szCs w:val="20"/>
        </w:rPr>
        <w:t>sqp</w:t>
      </w:r>
      <w:proofErr w:type="spellEnd"/>
      <w:r w:rsidRPr="00645EA9">
        <w:rPr>
          <w:rFonts w:ascii="Courier" w:hAnsi="Courier" w:cs="Times New Roman"/>
          <w:sz w:val="24"/>
          <w:szCs w:val="20"/>
        </w:rPr>
        <w:t>', 'Display', 'off');</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Fit = {}; </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clear</w:t>
      </w:r>
      <w:proofErr w:type="gramEnd"/>
      <w:r w:rsidRPr="00645EA9">
        <w:rPr>
          <w:rFonts w:ascii="Courier" w:hAnsi="Courier" w:cs="Times New Roman"/>
          <w:sz w:val="24"/>
          <w:szCs w:val="20"/>
        </w:rPr>
        <w:t xml:space="preserve"> Eta1 Eta2 Beta1 Beta2 Lambda w p</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iter</w:t>
      </w:r>
      <w:proofErr w:type="spellEnd"/>
      <w:r w:rsidRPr="00645EA9">
        <w:rPr>
          <w:rFonts w:ascii="Courier" w:hAnsi="Courier" w:cs="Times New Roman"/>
          <w:sz w:val="24"/>
          <w:szCs w:val="20"/>
        </w:rPr>
        <w:t xml:space="preserve"> = 1:10;   </w:t>
      </w:r>
      <w:r w:rsidRPr="00645EA9">
        <w:rPr>
          <w:rFonts w:ascii="Courier" w:hAnsi="Courier" w:cs="Times New Roman"/>
          <w:color w:val="76923C" w:themeColor="accent3" w:themeShade="BF"/>
          <w:sz w:val="24"/>
          <w:szCs w:val="20"/>
          <w:shd w:val="clear" w:color="auto" w:fill="D6E3BC" w:themeFill="accent3" w:themeFillTint="66"/>
        </w:rPr>
        <w:t>% run 10 times from random initial conditions, to get best fit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'%d...',</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LB = [1e-6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w:t>
      </w:r>
      <w:proofErr w:type="spellStart"/>
      <w:r w:rsidRPr="00645EA9">
        <w:rPr>
          <w:rFonts w:ascii="Courier" w:hAnsi="Courier" w:cs="Times New Roman"/>
          <w:sz w:val="24"/>
          <w:szCs w:val="20"/>
        </w:rPr>
        <w:t>1e-6</w:t>
      </w:r>
      <w:proofErr w:type="spellEnd"/>
      <w:r w:rsidRPr="00645EA9">
        <w:rPr>
          <w:rFonts w:ascii="Courier" w:hAnsi="Courier" w:cs="Times New Roman"/>
          <w:sz w:val="24"/>
          <w:szCs w:val="20"/>
        </w:rPr>
        <w:t xml:space="preserve">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UB = [1-(1e-6) 1-(1e-6) 20 20 1-(1e-6) 1-(1e-6) 10];</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init</w:t>
      </w:r>
      <w:proofErr w:type="spellEnd"/>
      <w:proofErr w:type="gramEnd"/>
      <w:r w:rsidRPr="00645EA9">
        <w:rPr>
          <w:rFonts w:ascii="Courier" w:hAnsi="Courier" w:cs="Times New Roman"/>
          <w:sz w:val="24"/>
          <w:szCs w:val="20"/>
        </w:rPr>
        <w:t xml:space="preserve"> = rand(1,length(LB)).*(UB-LB)+LB; </w:t>
      </w:r>
      <w:r w:rsidRPr="00645EA9">
        <w:rPr>
          <w:rFonts w:ascii="Courier" w:hAnsi="Courier" w:cs="Times New Roman"/>
          <w:color w:val="76923C" w:themeColor="accent3" w:themeShade="BF"/>
          <w:sz w:val="24"/>
          <w:szCs w:val="20"/>
          <w:shd w:val="clear" w:color="auto" w:fill="D6E3BC" w:themeFill="accent3" w:themeFillTint="66"/>
        </w:rPr>
        <w:t>% random initialization within the bounds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xml:space="preserve">% finding the minimum of the function </w:t>
      </w:r>
      <w:proofErr w:type="spellStart"/>
      <w:r w:rsidRPr="00645EA9">
        <w:rPr>
          <w:rFonts w:ascii="Courier" w:hAnsi="Courier" w:cs="Times New Roman"/>
          <w:color w:val="76923C" w:themeColor="accent3" w:themeShade="BF"/>
          <w:sz w:val="24"/>
          <w:szCs w:val="20"/>
          <w:shd w:val="clear" w:color="auto" w:fill="D6E3BC" w:themeFill="accent3" w:themeFillTint="66"/>
        </w:rPr>
        <w:t>rllik</w:t>
      </w:r>
      <w:proofErr w:type="spell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res</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fmincon</w:t>
      </w:r>
      <w:proofErr w:type="spellEnd"/>
      <w:r w:rsidRPr="00645EA9">
        <w:rPr>
          <w:rFonts w:ascii="Courier" w:hAnsi="Courier" w:cs="Times New Roman"/>
          <w:sz w:val="24"/>
          <w:szCs w:val="20"/>
        </w:rPr>
        <w:t xml:space="preserve">(@(x) </w:t>
      </w:r>
      <w:proofErr w:type="spellStart"/>
      <w:r w:rsidRPr="00645EA9">
        <w:rPr>
          <w:rFonts w:ascii="Courier" w:hAnsi="Courier" w:cs="Times New Roman"/>
          <w:sz w:val="24"/>
          <w:szCs w:val="20"/>
        </w:rPr>
        <w:t>rllik_hybrid</w:t>
      </w:r>
      <w:proofErr w:type="spellEnd"/>
      <w:r w:rsidRPr="00645EA9">
        <w:rPr>
          <w:rFonts w:ascii="Courier" w:hAnsi="Courier" w:cs="Times New Roman"/>
          <w:sz w:val="24"/>
          <w:szCs w:val="20"/>
        </w:rPr>
        <w:t>(x(1),x(2),x(3),x(4),x(5), x(6), x(7), S(</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,:),C1(</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,:),C2(</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,:),R(</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init</w:t>
      </w:r>
      <w:proofErr w:type="spellEnd"/>
      <w:r w:rsidRPr="00645EA9">
        <w:rPr>
          <w:rFonts w:ascii="Courier" w:hAnsi="Courier" w:cs="Times New Roman"/>
          <w:sz w:val="24"/>
          <w:szCs w:val="20"/>
        </w:rPr>
        <w:t>,[],[],[],[],LB,UB,[],...</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optset</w:t>
      </w:r>
      <w:proofErr w:type="spellEnd"/>
      <w:proofErr w:type="gram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gathering results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lastRenderedPageBreak/>
        <w:t xml:space="preserve">        </w:t>
      </w:r>
      <w:proofErr w:type="gramStart"/>
      <w:r w:rsidRPr="00645EA9">
        <w:rPr>
          <w:rFonts w:ascii="Courier" w:hAnsi="Courier" w:cs="Times New Roman"/>
          <w:sz w:val="24"/>
          <w:szCs w:val="20"/>
        </w:rPr>
        <w:t>Eta1(</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res(1);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Eta2(</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res(2);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Beta1(</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res(3);</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Beta2(</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res(4);</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Lambda(</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res(5);</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w(</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res(6);</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p(</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res(7);</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Lik</w:t>
      </w:r>
      <w:proofErr w:type="spellEnd"/>
      <w:r w:rsidRPr="00645EA9">
        <w:rPr>
          <w:rFonts w:ascii="Courier" w:hAnsi="Courier" w:cs="Times New Roman"/>
          <w:sz w:val="24"/>
          <w:szCs w:val="20"/>
        </w:rPr>
        <w:t>(</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ff</w:t>
      </w:r>
      <w:proofErr w:type="spellEnd"/>
      <w:r w:rsidRPr="00645EA9">
        <w:rPr>
          <w:rFonts w:ascii="Courier" w:hAnsi="Courier" w:cs="Times New Roman"/>
          <w:sz w:val="24"/>
          <w:szCs w:val="20"/>
        </w:rPr>
        <w:t>(</w:t>
      </w:r>
      <w:proofErr w:type="gramEnd"/>
      <w:r w:rsidRPr="00645EA9">
        <w:rPr>
          <w:rFonts w:ascii="Courier" w:hAnsi="Courier" w:cs="Times New Roman"/>
          <w:sz w:val="24"/>
          <w:szCs w:val="20"/>
        </w:rPr>
        <w:t>'\n')</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Fit{</w:t>
      </w:r>
      <w:proofErr w:type="spellStart"/>
      <w:proofErr w:type="gramEnd"/>
      <w:r w:rsidRPr="00645EA9">
        <w:rPr>
          <w:rFonts w:ascii="Courier" w:hAnsi="Courier" w:cs="Times New Roman"/>
          <w:sz w:val="24"/>
          <w:szCs w:val="20"/>
        </w:rPr>
        <w:t>iter</w:t>
      </w:r>
      <w:proofErr w:type="spellEnd"/>
      <w:r w:rsidRPr="00645EA9">
        <w:rPr>
          <w:rFonts w:ascii="Courier" w:hAnsi="Courier" w:cs="Times New Roman"/>
          <w:sz w:val="24"/>
          <w:szCs w:val="20"/>
        </w:rPr>
        <w:t xml:space="preserve">} = [[1:Nsubjects]' Eta1' Eta2' Beta1' Beta2' Lambda' w' p'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gramStart"/>
      <w:r w:rsidRPr="00645EA9">
        <w:rPr>
          <w:rFonts w:ascii="Courier" w:hAnsi="Courier" w:cs="Times New Roman"/>
          <w:sz w:val="24"/>
          <w:szCs w:val="20"/>
        </w:rPr>
        <w:t>L(</w:t>
      </w:r>
      <w:proofErr w:type="gramEnd"/>
      <w:r w:rsidRPr="00645EA9">
        <w:rPr>
          <w:rFonts w:ascii="Courier" w:hAnsi="Courier" w:cs="Times New Roman"/>
          <w:sz w:val="24"/>
          <w:szCs w:val="20"/>
        </w:rPr>
        <w:t>:,</w:t>
      </w:r>
      <w:proofErr w:type="spellStart"/>
      <w:r w:rsidRPr="00645EA9">
        <w:rPr>
          <w:rFonts w:ascii="Courier" w:hAnsi="Courier" w:cs="Times New Roman"/>
          <w:sz w:val="24"/>
          <w:szCs w:val="20"/>
        </w:rPr>
        <w:t>iter</w:t>
      </w:r>
      <w:proofErr w:type="spellEnd"/>
      <w:r w:rsidRPr="00645EA9">
        <w:rPr>
          <w:rFonts w:ascii="Courier" w:hAnsi="Courier" w:cs="Times New Roman"/>
          <w:sz w:val="24"/>
          <w:szCs w:val="20"/>
        </w:rPr>
        <w:t xml:space="preserve">) = </w:t>
      </w:r>
      <w:proofErr w:type="spellStart"/>
      <w:r w:rsidRPr="00645EA9">
        <w:rPr>
          <w:rFonts w:ascii="Courier" w:hAnsi="Courier" w:cs="Times New Roman"/>
          <w:sz w:val="24"/>
          <w:szCs w:val="20"/>
        </w:rPr>
        <w:t>Lik</w:t>
      </w:r>
      <w:proofErr w:type="spellEnd"/>
      <w:r w:rsidRPr="00645EA9">
        <w:rPr>
          <w:rFonts w:ascii="Courier" w:hAnsi="Courier" w:cs="Times New Roman"/>
          <w:sz w:val="24"/>
          <w:szCs w:val="20"/>
        </w:rPr>
        <w:t xml:space="preserve">';  </w:t>
      </w:r>
      <w:r w:rsidRPr="00645EA9">
        <w:rPr>
          <w:rFonts w:ascii="Courier" w:hAnsi="Courier" w:cs="Times New Roman"/>
          <w:color w:val="76923C" w:themeColor="accent3" w:themeShade="BF"/>
          <w:sz w:val="24"/>
          <w:szCs w:val="20"/>
          <w:shd w:val="clear" w:color="auto" w:fill="D6E3BC" w:themeFill="accent3" w:themeFillTint="66"/>
        </w:rPr>
        <w:t>% Check this to see the likelihoods from the different runs (to check how stable the fits were to different starting points)</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end</w:t>
      </w:r>
      <w:proofErr w:type="gramEnd"/>
    </w:p>
    <w:p w:rsidR="004008AA" w:rsidRPr="00645EA9" w:rsidRDefault="004008AA" w:rsidP="004008AA">
      <w:pPr>
        <w:spacing w:after="0" w:line="240" w:lineRule="auto"/>
        <w:ind w:left="720" w:hanging="720"/>
        <w:rPr>
          <w:rFonts w:ascii="Courier" w:hAnsi="Courier" w:cs="Times New Roman"/>
          <w:sz w:val="24"/>
          <w:szCs w:val="20"/>
        </w:rPr>
      </w:pP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color w:val="76923C" w:themeColor="accent3" w:themeShade="BF"/>
          <w:sz w:val="24"/>
          <w:szCs w:val="20"/>
          <w:shd w:val="clear" w:color="auto" w:fill="D6E3BC" w:themeFill="accent3" w:themeFillTint="66"/>
        </w:rPr>
        <w:t xml:space="preserve">% </w:t>
      </w:r>
      <w:proofErr w:type="gramStart"/>
      <w:r w:rsidRPr="00645EA9">
        <w:rPr>
          <w:rFonts w:ascii="Courier" w:hAnsi="Courier" w:cs="Times New Roman"/>
          <w:color w:val="76923C" w:themeColor="accent3" w:themeShade="BF"/>
          <w:sz w:val="24"/>
          <w:szCs w:val="20"/>
          <w:shd w:val="clear" w:color="auto" w:fill="D6E3BC" w:themeFill="accent3" w:themeFillTint="66"/>
        </w:rPr>
        <w:t>find</w:t>
      </w:r>
      <w:proofErr w:type="gramEnd"/>
      <w:r w:rsidRPr="00645EA9">
        <w:rPr>
          <w:rFonts w:ascii="Courier" w:hAnsi="Courier" w:cs="Times New Roman"/>
          <w:color w:val="76923C" w:themeColor="accent3" w:themeShade="BF"/>
          <w:sz w:val="24"/>
          <w:szCs w:val="20"/>
          <w:shd w:val="clear" w:color="auto" w:fill="D6E3BC" w:themeFill="accent3" w:themeFillTint="66"/>
        </w:rPr>
        <w:t xml:space="preserve"> the best fit of all 10 runs</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clear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BestFit</w:t>
      </w:r>
      <w:proofErr w:type="spellEnd"/>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w:t>
      </w:r>
      <w:proofErr w:type="spellStart"/>
      <w:proofErr w:type="gramStart"/>
      <w:r w:rsidRPr="00645EA9">
        <w:rPr>
          <w:rFonts w:ascii="Courier" w:hAnsi="Courier" w:cs="Times New Roman"/>
          <w:sz w:val="24"/>
          <w:szCs w:val="20"/>
        </w:rPr>
        <w:t>a,</w:t>
      </w:r>
      <w:proofErr w:type="gramEnd"/>
      <w:r w:rsidRPr="00645EA9">
        <w:rPr>
          <w:rFonts w:ascii="Courier" w:hAnsi="Courier" w:cs="Times New Roman"/>
          <w:sz w:val="24"/>
          <w:szCs w:val="20"/>
        </w:rPr>
        <w:t>b</w:t>
      </w:r>
      <w:proofErr w:type="spellEnd"/>
      <w:r w:rsidRPr="00645EA9">
        <w:rPr>
          <w:rFonts w:ascii="Courier" w:hAnsi="Courier" w:cs="Times New Roman"/>
          <w:sz w:val="24"/>
          <w:szCs w:val="20"/>
        </w:rPr>
        <w:t xml:space="preserve">] = </w:t>
      </w:r>
      <w:proofErr w:type="gramStart"/>
      <w:r w:rsidRPr="00645EA9">
        <w:rPr>
          <w:rFonts w:ascii="Courier" w:hAnsi="Courier" w:cs="Times New Roman"/>
          <w:sz w:val="24"/>
          <w:szCs w:val="20"/>
        </w:rPr>
        <w:t>min(</w:t>
      </w:r>
      <w:proofErr w:type="gramEnd"/>
      <w:r w:rsidRPr="00645EA9">
        <w:rPr>
          <w:rFonts w:ascii="Courier" w:hAnsi="Courier" w:cs="Times New Roman"/>
          <w:sz w:val="24"/>
          <w:szCs w:val="20"/>
        </w:rPr>
        <w:t>L');</w:t>
      </w:r>
    </w:p>
    <w:p w:rsidR="004008AA" w:rsidRPr="00645EA9" w:rsidRDefault="004008AA" w:rsidP="004008AA">
      <w:pPr>
        <w:spacing w:after="0" w:line="240" w:lineRule="auto"/>
        <w:ind w:left="720" w:hanging="720"/>
        <w:rPr>
          <w:rFonts w:ascii="Courier" w:hAnsi="Courier" w:cs="Times New Roman"/>
          <w:sz w:val="24"/>
          <w:szCs w:val="20"/>
        </w:rPr>
      </w:pPr>
      <w:proofErr w:type="gramStart"/>
      <w:r w:rsidRPr="00645EA9">
        <w:rPr>
          <w:rFonts w:ascii="Courier" w:hAnsi="Courier" w:cs="Times New Roman"/>
          <w:sz w:val="24"/>
          <w:szCs w:val="20"/>
        </w:rPr>
        <w:t>for</w:t>
      </w:r>
      <w:proofErr w:type="gramEnd"/>
      <w:r w:rsidRPr="00645EA9">
        <w:rPr>
          <w:rFonts w:ascii="Courier" w:hAnsi="Courier" w:cs="Times New Roman"/>
          <w:sz w:val="24"/>
          <w:szCs w:val="20"/>
        </w:rPr>
        <w:t xml:space="preserve"> </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 xml:space="preserve"> = 1:Nsubjects</w:t>
      </w:r>
    </w:p>
    <w:p w:rsidR="004008AA" w:rsidRPr="00645EA9" w:rsidRDefault="004008AA" w:rsidP="004008AA">
      <w:pPr>
        <w:spacing w:after="0" w:line="240" w:lineRule="auto"/>
        <w:ind w:left="720" w:hanging="720"/>
        <w:rPr>
          <w:rFonts w:ascii="Courier" w:hAnsi="Courier" w:cs="Times New Roman"/>
          <w:sz w:val="24"/>
          <w:szCs w:val="20"/>
        </w:rPr>
      </w:pPr>
      <w:r w:rsidRPr="00645EA9">
        <w:rPr>
          <w:rFonts w:ascii="Courier" w:hAnsi="Courier" w:cs="Times New Roman"/>
          <w:sz w:val="24"/>
          <w:szCs w:val="20"/>
        </w:rPr>
        <w:t xml:space="preserve">    </w:t>
      </w:r>
      <w:proofErr w:type="spellStart"/>
      <w:proofErr w:type="gramStart"/>
      <w:r w:rsidRPr="00645EA9">
        <w:rPr>
          <w:rFonts w:ascii="Courier" w:hAnsi="Courier" w:cs="Times New Roman"/>
          <w:sz w:val="24"/>
          <w:szCs w:val="20"/>
        </w:rPr>
        <w:t>BestFit</w:t>
      </w:r>
      <w:proofErr w:type="spellEnd"/>
      <w:r w:rsidRPr="00645EA9">
        <w:rPr>
          <w:rFonts w:ascii="Courier" w:hAnsi="Courier" w:cs="Times New Roman"/>
          <w:sz w:val="24"/>
          <w:szCs w:val="20"/>
        </w:rPr>
        <w:t>(</w:t>
      </w:r>
      <w:proofErr w:type="spellStart"/>
      <w:proofErr w:type="gramEnd"/>
      <w:r w:rsidRPr="00645EA9">
        <w:rPr>
          <w:rFonts w:ascii="Courier" w:hAnsi="Courier" w:cs="Times New Roman"/>
          <w:sz w:val="24"/>
          <w:szCs w:val="20"/>
        </w:rPr>
        <w:t>i</w:t>
      </w:r>
      <w:proofErr w:type="spellEnd"/>
      <w:r w:rsidRPr="00645EA9">
        <w:rPr>
          <w:rFonts w:ascii="Courier" w:hAnsi="Courier" w:cs="Times New Roman"/>
          <w:sz w:val="24"/>
          <w:szCs w:val="20"/>
        </w:rPr>
        <w:t>,:) = Fit{b(</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roofErr w:type="spellStart"/>
      <w:r w:rsidRPr="00645EA9">
        <w:rPr>
          <w:rFonts w:ascii="Courier" w:hAnsi="Courier" w:cs="Times New Roman"/>
          <w:sz w:val="24"/>
          <w:szCs w:val="20"/>
        </w:rPr>
        <w:t>i</w:t>
      </w:r>
      <w:proofErr w:type="spellEnd"/>
      <w:r w:rsidRPr="00645EA9">
        <w:rPr>
          <w:rFonts w:ascii="Courier" w:hAnsi="Courier" w:cs="Times New Roman"/>
          <w:sz w:val="24"/>
          <w:szCs w:val="20"/>
        </w:rPr>
        <w:t>,:);</w:t>
      </w:r>
    </w:p>
    <w:p w:rsidR="004008AA" w:rsidRPr="0044076B" w:rsidRDefault="004008AA" w:rsidP="004008AA">
      <w:pPr>
        <w:spacing w:after="0" w:line="240" w:lineRule="auto"/>
        <w:ind w:left="720" w:hanging="720"/>
        <w:rPr>
          <w:rFonts w:ascii="Courier" w:hAnsi="Courier" w:cs="Times New Roman"/>
          <w:sz w:val="24"/>
          <w:szCs w:val="20"/>
          <w:lang w:val="fr-FR"/>
        </w:rPr>
      </w:pPr>
      <w:proofErr w:type="gramStart"/>
      <w:r w:rsidRPr="0044076B">
        <w:rPr>
          <w:rFonts w:ascii="Courier" w:hAnsi="Courier" w:cs="Times New Roman"/>
          <w:sz w:val="24"/>
          <w:szCs w:val="20"/>
          <w:lang w:val="fr-FR"/>
        </w:rPr>
        <w:t>end</w:t>
      </w:r>
      <w:proofErr w:type="gramEnd"/>
    </w:p>
    <w:p w:rsidR="004008AA" w:rsidRPr="0044076B" w:rsidRDefault="004008AA" w:rsidP="004008AA">
      <w:pPr>
        <w:spacing w:after="0" w:line="240" w:lineRule="auto"/>
        <w:ind w:left="720" w:hanging="720"/>
        <w:rPr>
          <w:rFonts w:ascii="Courier" w:hAnsi="Courier" w:cs="Times New Roman"/>
          <w:sz w:val="24"/>
          <w:szCs w:val="20"/>
          <w:lang w:val="fr-FR"/>
        </w:rPr>
      </w:pPr>
    </w:p>
    <w:p w:rsidR="004008AA" w:rsidRPr="0044076B" w:rsidRDefault="004008AA" w:rsidP="004008AA">
      <w:pPr>
        <w:spacing w:after="0" w:line="240" w:lineRule="auto"/>
        <w:ind w:left="720" w:hanging="720"/>
        <w:rPr>
          <w:rFonts w:ascii="Courier" w:hAnsi="Courier" w:cs="Times New Roman"/>
          <w:sz w:val="24"/>
          <w:szCs w:val="20"/>
          <w:lang w:val="fr-FR"/>
        </w:rPr>
      </w:pPr>
      <w:r w:rsidRPr="0044076B">
        <w:rPr>
          <w:rFonts w:ascii="Courier" w:hAnsi="Courier" w:cs="Times New Roman"/>
          <w:color w:val="76923C" w:themeColor="accent3" w:themeShade="BF"/>
          <w:sz w:val="24"/>
          <w:szCs w:val="20"/>
          <w:shd w:val="clear" w:color="auto" w:fill="D6E3BC" w:themeFill="accent3" w:themeFillTint="66"/>
          <w:lang w:val="fr-FR"/>
        </w:rPr>
        <w:t xml:space="preserve">%  the </w:t>
      </w:r>
      <w:proofErr w:type="spellStart"/>
      <w:r w:rsidRPr="0044076B">
        <w:rPr>
          <w:rFonts w:ascii="Courier" w:hAnsi="Courier" w:cs="Times New Roman"/>
          <w:color w:val="76923C" w:themeColor="accent3" w:themeShade="BF"/>
          <w:sz w:val="24"/>
          <w:szCs w:val="20"/>
          <w:shd w:val="clear" w:color="auto" w:fill="D6E3BC" w:themeFill="accent3" w:themeFillTint="66"/>
          <w:lang w:val="fr-FR"/>
        </w:rPr>
        <w:t>results</w:t>
      </w:r>
      <w:proofErr w:type="spellEnd"/>
    </w:p>
    <w:p w:rsidR="004008AA" w:rsidRPr="0044076B" w:rsidRDefault="004008AA" w:rsidP="004008AA">
      <w:pPr>
        <w:spacing w:after="0" w:line="240" w:lineRule="auto"/>
        <w:ind w:left="720" w:hanging="720"/>
        <w:rPr>
          <w:rFonts w:ascii="Courier" w:hAnsi="Courier" w:cs="Times New Roman"/>
          <w:sz w:val="24"/>
          <w:szCs w:val="20"/>
          <w:lang w:val="fr-FR"/>
        </w:rPr>
      </w:pPr>
      <w:proofErr w:type="spellStart"/>
      <w:proofErr w:type="gramStart"/>
      <w:r w:rsidRPr="0044076B">
        <w:rPr>
          <w:rFonts w:ascii="Courier" w:hAnsi="Courier" w:cs="Times New Roman"/>
          <w:sz w:val="24"/>
          <w:szCs w:val="20"/>
          <w:lang w:val="fr-FR"/>
        </w:rPr>
        <w:t>ff</w:t>
      </w:r>
      <w:proofErr w:type="spellEnd"/>
      <w:r w:rsidRPr="0044076B">
        <w:rPr>
          <w:rFonts w:ascii="Courier" w:hAnsi="Courier" w:cs="Times New Roman"/>
          <w:sz w:val="24"/>
          <w:szCs w:val="20"/>
          <w:lang w:val="fr-FR"/>
        </w:rPr>
        <w:t>(</w:t>
      </w:r>
      <w:proofErr w:type="gramEnd"/>
      <w:r w:rsidRPr="0044076B">
        <w:rPr>
          <w:rFonts w:ascii="Courier" w:hAnsi="Courier" w:cs="Times New Roman"/>
          <w:sz w:val="24"/>
          <w:szCs w:val="20"/>
          <w:lang w:val="fr-FR"/>
        </w:rPr>
        <w:t>'</w:t>
      </w:r>
      <w:proofErr w:type="spellStart"/>
      <w:r w:rsidRPr="0044076B">
        <w:rPr>
          <w:rFonts w:ascii="Courier" w:hAnsi="Courier" w:cs="Times New Roman"/>
          <w:sz w:val="24"/>
          <w:szCs w:val="20"/>
          <w:lang w:val="fr-FR"/>
        </w:rPr>
        <w:t>Sub</w:t>
      </w:r>
      <w:proofErr w:type="spellEnd"/>
      <w:r w:rsidRPr="0044076B">
        <w:rPr>
          <w:rFonts w:ascii="Courier" w:hAnsi="Courier" w:cs="Times New Roman"/>
          <w:sz w:val="24"/>
          <w:szCs w:val="20"/>
          <w:lang w:val="fr-FR"/>
        </w:rPr>
        <w:t>\t eta1\t eta2\t beta1\t beta2\t lambda\t w\t p\t LL\n')</w:t>
      </w:r>
    </w:p>
    <w:p w:rsidR="004008AA" w:rsidRPr="0044076B" w:rsidRDefault="004008AA" w:rsidP="004008AA">
      <w:pPr>
        <w:spacing w:after="0" w:line="240" w:lineRule="auto"/>
        <w:ind w:left="720" w:hanging="720"/>
        <w:rPr>
          <w:rFonts w:ascii="Courier" w:hAnsi="Courier" w:cs="Times New Roman"/>
          <w:sz w:val="24"/>
          <w:szCs w:val="20"/>
          <w:lang w:val="fr-FR"/>
        </w:rPr>
      </w:pPr>
      <w:proofErr w:type="spellStart"/>
      <w:proofErr w:type="gramStart"/>
      <w:r w:rsidRPr="0044076B">
        <w:rPr>
          <w:rFonts w:ascii="Courier" w:hAnsi="Courier" w:cs="Times New Roman"/>
          <w:sz w:val="24"/>
          <w:szCs w:val="20"/>
          <w:lang w:val="fr-FR"/>
        </w:rPr>
        <w:t>ff</w:t>
      </w:r>
      <w:proofErr w:type="spellEnd"/>
      <w:r w:rsidRPr="0044076B">
        <w:rPr>
          <w:rFonts w:ascii="Courier" w:hAnsi="Courier" w:cs="Times New Roman"/>
          <w:sz w:val="24"/>
          <w:szCs w:val="20"/>
          <w:lang w:val="fr-FR"/>
        </w:rPr>
        <w:t>(</w:t>
      </w:r>
      <w:proofErr w:type="gramEnd"/>
      <w:r w:rsidRPr="0044076B">
        <w:rPr>
          <w:rFonts w:ascii="Courier" w:hAnsi="Courier" w:cs="Times New Roman"/>
          <w:sz w:val="24"/>
          <w:szCs w:val="20"/>
          <w:lang w:val="fr-FR"/>
        </w:rPr>
        <w:t>'%d\t %3.3f\t %3.3f\t %3.3f\t %3.3f\t %3.3f\t %3.3f\t%3.3f\t %3.3f\t\n',</w:t>
      </w:r>
      <w:proofErr w:type="spellStart"/>
      <w:r w:rsidRPr="0044076B">
        <w:rPr>
          <w:rFonts w:ascii="Courier" w:hAnsi="Courier" w:cs="Times New Roman"/>
          <w:sz w:val="24"/>
          <w:szCs w:val="20"/>
          <w:lang w:val="fr-FR"/>
        </w:rPr>
        <w:t>BestFit</w:t>
      </w:r>
      <w:proofErr w:type="spellEnd"/>
      <w:r w:rsidRPr="0044076B">
        <w:rPr>
          <w:rFonts w:ascii="Courier" w:hAnsi="Courier" w:cs="Times New Roman"/>
          <w:sz w:val="24"/>
          <w:szCs w:val="20"/>
          <w:lang w:val="fr-FR"/>
        </w:rPr>
        <w:t>')</w:t>
      </w:r>
    </w:p>
    <w:p w:rsidR="004008AA" w:rsidRPr="0044076B" w:rsidRDefault="004008AA" w:rsidP="004008AA">
      <w:pPr>
        <w:spacing w:line="360" w:lineRule="auto"/>
        <w:ind w:left="720" w:hanging="720"/>
        <w:jc w:val="center"/>
        <w:rPr>
          <w:rFonts w:ascii="Times New Roman" w:hAnsi="Times New Roman" w:cs="Times New Roman"/>
          <w:sz w:val="24"/>
          <w:szCs w:val="20"/>
          <w:lang w:val="fr-FR"/>
        </w:rPr>
      </w:pPr>
    </w:p>
    <w:p w:rsidR="007D545A" w:rsidRPr="0044076B" w:rsidRDefault="007D545A" w:rsidP="007D545A">
      <w:pPr>
        <w:spacing w:line="480" w:lineRule="auto"/>
        <w:ind w:firstLine="360"/>
        <w:rPr>
          <w:rFonts w:ascii="Times New Roman" w:hAnsi="Times New Roman" w:cs="Times New Roman"/>
          <w:lang w:val="fr-FR"/>
        </w:rPr>
      </w:pPr>
    </w:p>
    <w:sectPr w:rsidR="007D545A" w:rsidRPr="0044076B" w:rsidSect="00732191">
      <w:footerReference w:type="default" r:id="rId1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ter Grabowski" w:date="2012-05-07T12:28:00Z" w:initials="PG">
    <w:p w:rsidR="00DC36A9" w:rsidRDefault="00DC36A9">
      <w:pPr>
        <w:pStyle w:val="CommentText"/>
      </w:pPr>
      <w:r>
        <w:rPr>
          <w:rStyle w:val="CommentReference"/>
        </w:rPr>
        <w:annotationRef/>
      </w:r>
      <w:r>
        <w:t>Quote</w:t>
      </w:r>
    </w:p>
  </w:comment>
  <w:comment w:id="1" w:author="Downstairs" w:date="2012-05-06T09:15:00Z" w:initials="D">
    <w:p w:rsidR="00B04D22" w:rsidRDefault="00B04D22">
      <w:pPr>
        <w:pStyle w:val="CommentText"/>
      </w:pPr>
      <w:r>
        <w:rPr>
          <w:rStyle w:val="CommentReference"/>
        </w:rPr>
        <w:annotationRef/>
      </w:r>
      <w:proofErr w:type="gramStart"/>
      <w:r>
        <w:t>the</w:t>
      </w:r>
      <w:proofErr w:type="gramEnd"/>
      <w:r>
        <w:t xml:space="preserve"> last two paragraphs are confusing to me, a lay reader.  Perhaps add a sentence that sums each up in simple terms.</w:t>
      </w:r>
    </w:p>
  </w:comment>
  <w:comment w:id="2" w:author="Downstairs" w:date="2012-05-06T19:49:00Z" w:initials="D">
    <w:p w:rsidR="00B04D22" w:rsidRDefault="00B04D22">
      <w:pPr>
        <w:pStyle w:val="CommentText"/>
      </w:pPr>
      <w:r>
        <w:rPr>
          <w:rStyle w:val="CommentReference"/>
        </w:rPr>
        <w:annotationRef/>
      </w:r>
      <w:r>
        <w:t>Is the first model free and the second model based?  Or precursors of that paradigm?</w:t>
      </w:r>
    </w:p>
  </w:comment>
  <w:comment w:id="3" w:author="Downstairs" w:date="2012-05-06T19:50:00Z" w:initials="D">
    <w:p w:rsidR="00B04D22" w:rsidRDefault="00B04D22">
      <w:pPr>
        <w:pStyle w:val="CommentText"/>
      </w:pPr>
      <w:r>
        <w:rPr>
          <w:rStyle w:val="CommentReference"/>
        </w:rPr>
        <w:annotationRef/>
      </w:r>
      <w:r>
        <w:t>Not completely clear</w:t>
      </w:r>
    </w:p>
  </w:comment>
  <w:comment w:id="4" w:author="Downstairs" w:date="2012-05-06T19:58:00Z" w:initials="D">
    <w:p w:rsidR="00B04D22" w:rsidRDefault="00B04D22">
      <w:pPr>
        <w:pStyle w:val="CommentText"/>
      </w:pPr>
      <w:r>
        <w:rPr>
          <w:rStyle w:val="CommentReference"/>
        </w:rPr>
        <w:annotationRef/>
      </w:r>
      <w:r>
        <w:t>What do you mean "contributions of"</w:t>
      </w:r>
    </w:p>
  </w:comment>
  <w:comment w:id="5" w:author="Peter Grabowski" w:date="2012-05-08T00:32:00Z" w:initials="PG">
    <w:p w:rsidR="006E165F" w:rsidRDefault="006E165F">
      <w:pPr>
        <w:pStyle w:val="CommentText"/>
      </w:pPr>
      <w:r>
        <w:rPr>
          <w:rStyle w:val="CommentReference"/>
        </w:rPr>
        <w:annotationRef/>
      </w:r>
      <w:r>
        <w:t>Do you like the updates in the rest of this paragraph?</w:t>
      </w:r>
    </w:p>
  </w:comment>
  <w:comment w:id="7" w:author="Peter Grabowski" w:date="2012-05-08T00:31:00Z" w:initials="PG">
    <w:p w:rsidR="006E165F" w:rsidRDefault="006E165F">
      <w:pPr>
        <w:pStyle w:val="CommentText"/>
      </w:pPr>
      <w:r>
        <w:rPr>
          <w:rStyle w:val="CommentReference"/>
        </w:rPr>
        <w:annotationRef/>
      </w:r>
      <w:r>
        <w:t>Need to make this less awkward</w:t>
      </w:r>
    </w:p>
  </w:comment>
  <w:comment w:id="10" w:author="Peter Grabowski" w:date="2012-05-08T01:44:00Z" w:initials="PG">
    <w:p w:rsidR="00D87242" w:rsidRDefault="00D87242">
      <w:pPr>
        <w:pStyle w:val="CommentText"/>
      </w:pPr>
      <w:r>
        <w:rPr>
          <w:rStyle w:val="CommentReference"/>
        </w:rPr>
        <w:annotationRef/>
      </w:r>
      <w:r>
        <w:t>Discuss eta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E3F" w:rsidRDefault="00C37E3F" w:rsidP="00B9726F">
      <w:pPr>
        <w:spacing w:after="0" w:line="240" w:lineRule="auto"/>
      </w:pPr>
      <w:r>
        <w:separator/>
      </w:r>
    </w:p>
  </w:endnote>
  <w:endnote w:type="continuationSeparator" w:id="0">
    <w:p w:rsidR="00C37E3F" w:rsidRDefault="00C37E3F" w:rsidP="00B9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836569"/>
      <w:docPartObj>
        <w:docPartGallery w:val="Page Numbers (Bottom of Page)"/>
        <w:docPartUnique/>
      </w:docPartObj>
    </w:sdtPr>
    <w:sdtEndPr>
      <w:rPr>
        <w:noProof/>
      </w:rPr>
    </w:sdtEndPr>
    <w:sdtContent>
      <w:p w:rsidR="00B04D22" w:rsidRDefault="00B04D22">
        <w:pPr>
          <w:pStyle w:val="Footer"/>
          <w:jc w:val="center"/>
        </w:pPr>
        <w:r>
          <w:fldChar w:fldCharType="begin"/>
        </w:r>
        <w:r>
          <w:instrText xml:space="preserve"> PAGE   \* MERGEFORMAT </w:instrText>
        </w:r>
        <w:r>
          <w:fldChar w:fldCharType="separate"/>
        </w:r>
        <w:r w:rsidR="00D04CB9">
          <w:rPr>
            <w:noProof/>
          </w:rPr>
          <w:t>18</w:t>
        </w:r>
        <w:r>
          <w:rPr>
            <w:noProof/>
          </w:rPr>
          <w:fldChar w:fldCharType="end"/>
        </w:r>
      </w:p>
    </w:sdtContent>
  </w:sdt>
  <w:p w:rsidR="00B04D22" w:rsidRDefault="00B04D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E3F" w:rsidRDefault="00C37E3F" w:rsidP="00B9726F">
      <w:pPr>
        <w:spacing w:after="0" w:line="240" w:lineRule="auto"/>
      </w:pPr>
      <w:r>
        <w:separator/>
      </w:r>
    </w:p>
  </w:footnote>
  <w:footnote w:type="continuationSeparator" w:id="0">
    <w:p w:rsidR="00C37E3F" w:rsidRDefault="00C37E3F" w:rsidP="00B9726F">
      <w:pPr>
        <w:spacing w:after="0" w:line="240" w:lineRule="auto"/>
      </w:pPr>
      <w:r>
        <w:continuationSeparator/>
      </w:r>
    </w:p>
  </w:footnote>
  <w:footnote w:id="1">
    <w:p w:rsidR="001B6A97" w:rsidRDefault="001B6A97">
      <w:pPr>
        <w:pStyle w:val="FootnoteText"/>
      </w:pPr>
      <w:r>
        <w:rPr>
          <w:rStyle w:val="FootnoteReference"/>
        </w:rPr>
        <w:footnoteRef/>
      </w:r>
      <w:r>
        <w:t xml:space="preserve"> </w:t>
      </w:r>
      <w:r w:rsidR="00D04CB9" w:rsidRPr="00D04CB9">
        <w:rPr>
          <w:i/>
        </w:rPr>
        <w:t xml:space="preserve">A note for the computationally inclined: </w:t>
      </w:r>
      <w:r w:rsidR="00D04CB9" w:rsidRPr="00D04CB9">
        <w:t>i</w:t>
      </w:r>
      <w:r w:rsidR="00E40CE9" w:rsidRPr="00D04CB9">
        <w:t>n c</w:t>
      </w:r>
      <w:r w:rsidR="00E40CE9" w:rsidRPr="00E40CE9">
        <w:t>omputer science terminology, the model free case i</w:t>
      </w:r>
      <w:r w:rsidR="00E40CE9">
        <w:t xml:space="preserve">s said to have complexity </w:t>
      </w:r>
      <w:proofErr w:type="gramStart"/>
      <w:r w:rsidR="00E40CE9">
        <w:t>O(</w:t>
      </w:r>
      <w:proofErr w:type="gramEnd"/>
      <w:r w:rsidR="00E40CE9">
        <w:t xml:space="preserve">1), meaning </w:t>
      </w:r>
      <w:r w:rsidR="00E40CE9" w:rsidRPr="00E40CE9">
        <w:t xml:space="preserve">the </w:t>
      </w:r>
      <w:r w:rsidR="008C25A3">
        <w:t>number</w:t>
      </w:r>
      <w:r w:rsidR="00E40CE9">
        <w:t xml:space="preserve"> of calculation</w:t>
      </w:r>
      <w:r w:rsidR="008C25A3">
        <w:t>s required</w:t>
      </w:r>
      <w:r w:rsidR="00E40CE9">
        <w:t xml:space="preserve"> does not v</w:t>
      </w:r>
      <w:r w:rsidR="00E40CE9" w:rsidRPr="00E40CE9">
        <w:t>ary with the size of the input (</w:t>
      </w:r>
      <w:r w:rsidR="00E40CE9">
        <w:t>in this case,</w:t>
      </w:r>
      <w:r w:rsidR="00E40CE9" w:rsidRPr="00E40CE9">
        <w:t xml:space="preserve"> the number of potential state</w:t>
      </w:r>
      <w:r w:rsidR="00E40CE9">
        <w:t>-</w:t>
      </w:r>
      <w:r w:rsidR="00E40CE9" w:rsidRPr="00E40CE9">
        <w:t>action pairs). Model based learning, on th</w:t>
      </w:r>
      <w:bookmarkStart w:id="6" w:name="_GoBack"/>
      <w:bookmarkEnd w:id="6"/>
      <w:r w:rsidR="00E40CE9" w:rsidRPr="00E40CE9">
        <w:t xml:space="preserve">e other hand, is much more complex. </w:t>
      </w:r>
      <w:r w:rsidR="002645BE">
        <w:t>In the best case, a</w:t>
      </w:r>
      <w:r w:rsidR="00E40CE9" w:rsidRPr="00E40CE9">
        <w:t>ssuming the brain stores information in a manner similar to a red-black tree,</w:t>
      </w:r>
      <w:r w:rsidR="002645BE">
        <w:t xml:space="preserve"> the model based complexity is </w:t>
      </w:r>
      <w:proofErr w:type="gramStart"/>
      <w:r w:rsidR="002645BE">
        <w:t>O(</w:t>
      </w:r>
      <w:proofErr w:type="gramEnd"/>
      <w:r w:rsidR="002645BE">
        <w:t>log(N)), meaning that a computer would be able to find the optimal path among a list of N state-action pairs in log(N) calculations</w:t>
      </w:r>
      <w:r w:rsidR="00961A55">
        <w:t xml:space="preserve">. Importantly, it is unlikely the brain stores models in a manner similar to a red-black tree. The example is only given as a point of reference. </w:t>
      </w:r>
      <w:r w:rsidR="008C25A3">
        <w:t>Regardless of how data is stored, it is unlikely to take fewer computations than log(N), which is significantly more the</w:t>
      </w:r>
      <w:r w:rsidR="00961A55">
        <w:t xml:space="preserve"> constant computational complexity observed in the</w:t>
      </w:r>
      <w:r w:rsidR="008C25A3">
        <w:t xml:space="preserve"> model free case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3AD"/>
    <w:multiLevelType w:val="hybridMultilevel"/>
    <w:tmpl w:val="6B84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347C4"/>
    <w:multiLevelType w:val="multilevel"/>
    <w:tmpl w:val="FEA82DB8"/>
    <w:lvl w:ilvl="0">
      <w:start w:val="4"/>
      <w:numFmt w:val="decimal"/>
      <w:lvlText w:val="%1"/>
      <w:lvlJc w:val="left"/>
      <w:pPr>
        <w:ind w:left="390" w:hanging="390"/>
      </w:pPr>
      <w:rPr>
        <w:rFonts w:asciiTheme="majorHAnsi" w:eastAsiaTheme="majorEastAsia" w:hAnsiTheme="majorHAnsi" w:cstheme="majorBidi" w:hint="default"/>
        <w:b/>
        <w:sz w:val="28"/>
      </w:rPr>
    </w:lvl>
    <w:lvl w:ilvl="1">
      <w:start w:val="1"/>
      <w:numFmt w:val="decimal"/>
      <w:lvlText w:val="%1.%2"/>
      <w:lvlJc w:val="left"/>
      <w:pPr>
        <w:ind w:left="390" w:hanging="390"/>
      </w:pPr>
      <w:rPr>
        <w:rFonts w:asciiTheme="majorHAnsi" w:eastAsiaTheme="majorEastAsia" w:hAnsiTheme="majorHAnsi" w:cstheme="majorBidi" w:hint="default"/>
        <w:b/>
        <w:sz w:val="28"/>
      </w:rPr>
    </w:lvl>
    <w:lvl w:ilvl="2">
      <w:start w:val="1"/>
      <w:numFmt w:val="decimal"/>
      <w:lvlText w:val="%1.%2.%3"/>
      <w:lvlJc w:val="left"/>
      <w:pPr>
        <w:ind w:left="720" w:hanging="720"/>
      </w:pPr>
      <w:rPr>
        <w:rFonts w:asciiTheme="majorHAnsi" w:eastAsiaTheme="majorEastAsia" w:hAnsiTheme="majorHAnsi" w:cstheme="majorBidi" w:hint="default"/>
        <w:b/>
        <w:sz w:val="28"/>
      </w:rPr>
    </w:lvl>
    <w:lvl w:ilvl="3">
      <w:start w:val="1"/>
      <w:numFmt w:val="decimal"/>
      <w:lvlText w:val="%1.%2.%3.%4"/>
      <w:lvlJc w:val="left"/>
      <w:pPr>
        <w:ind w:left="720" w:hanging="720"/>
      </w:pPr>
      <w:rPr>
        <w:rFonts w:asciiTheme="majorHAnsi" w:eastAsiaTheme="majorEastAsia" w:hAnsiTheme="majorHAnsi" w:cstheme="majorBidi" w:hint="default"/>
        <w:b/>
        <w:sz w:val="28"/>
      </w:rPr>
    </w:lvl>
    <w:lvl w:ilvl="4">
      <w:start w:val="1"/>
      <w:numFmt w:val="decimal"/>
      <w:lvlText w:val="%1.%2.%3.%4.%5"/>
      <w:lvlJc w:val="left"/>
      <w:pPr>
        <w:ind w:left="1080" w:hanging="1080"/>
      </w:pPr>
      <w:rPr>
        <w:rFonts w:asciiTheme="majorHAnsi" w:eastAsiaTheme="majorEastAsia" w:hAnsiTheme="majorHAnsi" w:cstheme="majorBidi" w:hint="default"/>
        <w:b/>
        <w:sz w:val="28"/>
      </w:rPr>
    </w:lvl>
    <w:lvl w:ilvl="5">
      <w:start w:val="1"/>
      <w:numFmt w:val="decimal"/>
      <w:lvlText w:val="%1.%2.%3.%4.%5.%6"/>
      <w:lvlJc w:val="left"/>
      <w:pPr>
        <w:ind w:left="1440" w:hanging="1440"/>
      </w:pPr>
      <w:rPr>
        <w:rFonts w:asciiTheme="majorHAnsi" w:eastAsiaTheme="majorEastAsia" w:hAnsiTheme="majorHAnsi" w:cstheme="majorBidi" w:hint="default"/>
        <w:b/>
        <w:sz w:val="28"/>
      </w:rPr>
    </w:lvl>
    <w:lvl w:ilvl="6">
      <w:start w:val="1"/>
      <w:numFmt w:val="decimal"/>
      <w:lvlText w:val="%1.%2.%3.%4.%5.%6.%7"/>
      <w:lvlJc w:val="left"/>
      <w:pPr>
        <w:ind w:left="1440" w:hanging="1440"/>
      </w:pPr>
      <w:rPr>
        <w:rFonts w:asciiTheme="majorHAnsi" w:eastAsiaTheme="majorEastAsia" w:hAnsiTheme="majorHAnsi" w:cstheme="majorBidi" w:hint="default"/>
        <w:b/>
        <w:sz w:val="28"/>
      </w:rPr>
    </w:lvl>
    <w:lvl w:ilvl="7">
      <w:start w:val="1"/>
      <w:numFmt w:val="decimal"/>
      <w:lvlText w:val="%1.%2.%3.%4.%5.%6.%7.%8"/>
      <w:lvlJc w:val="left"/>
      <w:pPr>
        <w:ind w:left="1800" w:hanging="1800"/>
      </w:pPr>
      <w:rPr>
        <w:rFonts w:asciiTheme="majorHAnsi" w:eastAsiaTheme="majorEastAsia" w:hAnsiTheme="majorHAnsi" w:cstheme="majorBidi" w:hint="default"/>
        <w:b/>
        <w:sz w:val="28"/>
      </w:rPr>
    </w:lvl>
    <w:lvl w:ilvl="8">
      <w:start w:val="1"/>
      <w:numFmt w:val="decimal"/>
      <w:lvlText w:val="%1.%2.%3.%4.%5.%6.%7.%8.%9"/>
      <w:lvlJc w:val="left"/>
      <w:pPr>
        <w:ind w:left="1800" w:hanging="1800"/>
      </w:pPr>
      <w:rPr>
        <w:rFonts w:asciiTheme="majorHAnsi" w:eastAsiaTheme="majorEastAsia" w:hAnsiTheme="majorHAnsi" w:cstheme="majorBidi" w:hint="default"/>
        <w:b/>
        <w:sz w:val="28"/>
      </w:rPr>
    </w:lvl>
  </w:abstractNum>
  <w:abstractNum w:abstractNumId="2">
    <w:nsid w:val="45C31A03"/>
    <w:multiLevelType w:val="multilevel"/>
    <w:tmpl w:val="343C2BC0"/>
    <w:lvl w:ilvl="0">
      <w:start w:val="4"/>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nsid w:val="49F90D16"/>
    <w:multiLevelType w:val="hybridMultilevel"/>
    <w:tmpl w:val="38CA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4D12D7"/>
    <w:multiLevelType w:val="hybridMultilevel"/>
    <w:tmpl w:val="3D80BE5E"/>
    <w:lvl w:ilvl="0" w:tplc="FB3E445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83638"/>
    <w:multiLevelType w:val="multilevel"/>
    <w:tmpl w:val="BB80B47C"/>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7D312766"/>
    <w:multiLevelType w:val="multilevel"/>
    <w:tmpl w:val="62B65D6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4EC"/>
    <w:rsid w:val="00006809"/>
    <w:rsid w:val="00020F61"/>
    <w:rsid w:val="0002631B"/>
    <w:rsid w:val="00042B63"/>
    <w:rsid w:val="00056F02"/>
    <w:rsid w:val="00066BC2"/>
    <w:rsid w:val="00075268"/>
    <w:rsid w:val="000771DE"/>
    <w:rsid w:val="000908C2"/>
    <w:rsid w:val="000B1B2C"/>
    <w:rsid w:val="000E2626"/>
    <w:rsid w:val="000F7251"/>
    <w:rsid w:val="0010783A"/>
    <w:rsid w:val="001108C7"/>
    <w:rsid w:val="0012022A"/>
    <w:rsid w:val="0012241E"/>
    <w:rsid w:val="00122546"/>
    <w:rsid w:val="00123446"/>
    <w:rsid w:val="0013379D"/>
    <w:rsid w:val="001431BF"/>
    <w:rsid w:val="00157CF3"/>
    <w:rsid w:val="00164DA9"/>
    <w:rsid w:val="00191452"/>
    <w:rsid w:val="001917CA"/>
    <w:rsid w:val="00191AEC"/>
    <w:rsid w:val="001B6A97"/>
    <w:rsid w:val="001D2D24"/>
    <w:rsid w:val="001D7FA9"/>
    <w:rsid w:val="001E1961"/>
    <w:rsid w:val="001F7AC4"/>
    <w:rsid w:val="002003F1"/>
    <w:rsid w:val="0021154E"/>
    <w:rsid w:val="002224C1"/>
    <w:rsid w:val="00225F16"/>
    <w:rsid w:val="00251793"/>
    <w:rsid w:val="002645BE"/>
    <w:rsid w:val="00270D2F"/>
    <w:rsid w:val="0027722D"/>
    <w:rsid w:val="002A023B"/>
    <w:rsid w:val="002A3099"/>
    <w:rsid w:val="002A7859"/>
    <w:rsid w:val="002F0B24"/>
    <w:rsid w:val="002F367E"/>
    <w:rsid w:val="002F7681"/>
    <w:rsid w:val="00306CC8"/>
    <w:rsid w:val="00351380"/>
    <w:rsid w:val="00357D18"/>
    <w:rsid w:val="00370C00"/>
    <w:rsid w:val="00371709"/>
    <w:rsid w:val="003847AC"/>
    <w:rsid w:val="00385C28"/>
    <w:rsid w:val="00395975"/>
    <w:rsid w:val="003A0937"/>
    <w:rsid w:val="003A58D1"/>
    <w:rsid w:val="003B0A98"/>
    <w:rsid w:val="003D3307"/>
    <w:rsid w:val="003E17CE"/>
    <w:rsid w:val="004008AA"/>
    <w:rsid w:val="0044076B"/>
    <w:rsid w:val="00442EE5"/>
    <w:rsid w:val="0046598A"/>
    <w:rsid w:val="004701C8"/>
    <w:rsid w:val="004A43E0"/>
    <w:rsid w:val="004B7B14"/>
    <w:rsid w:val="004C254B"/>
    <w:rsid w:val="004C51E1"/>
    <w:rsid w:val="004D34AB"/>
    <w:rsid w:val="005016C7"/>
    <w:rsid w:val="00523069"/>
    <w:rsid w:val="0053642F"/>
    <w:rsid w:val="00571BAD"/>
    <w:rsid w:val="005751DF"/>
    <w:rsid w:val="00582C01"/>
    <w:rsid w:val="005A4D35"/>
    <w:rsid w:val="005B2071"/>
    <w:rsid w:val="005B7A10"/>
    <w:rsid w:val="005C54EC"/>
    <w:rsid w:val="0060402B"/>
    <w:rsid w:val="0064045F"/>
    <w:rsid w:val="006423F1"/>
    <w:rsid w:val="00645EA9"/>
    <w:rsid w:val="0065540D"/>
    <w:rsid w:val="00656543"/>
    <w:rsid w:val="006634C3"/>
    <w:rsid w:val="00670FBE"/>
    <w:rsid w:val="00671581"/>
    <w:rsid w:val="00685498"/>
    <w:rsid w:val="00693078"/>
    <w:rsid w:val="00696AAF"/>
    <w:rsid w:val="006B6EBF"/>
    <w:rsid w:val="006C166D"/>
    <w:rsid w:val="006C7A66"/>
    <w:rsid w:val="006E165F"/>
    <w:rsid w:val="006F7D12"/>
    <w:rsid w:val="0070557A"/>
    <w:rsid w:val="00715A49"/>
    <w:rsid w:val="00732191"/>
    <w:rsid w:val="00735B7D"/>
    <w:rsid w:val="00737B43"/>
    <w:rsid w:val="00750139"/>
    <w:rsid w:val="00752AA1"/>
    <w:rsid w:val="007725E0"/>
    <w:rsid w:val="00775F72"/>
    <w:rsid w:val="00792FA2"/>
    <w:rsid w:val="00793F9F"/>
    <w:rsid w:val="007B3A86"/>
    <w:rsid w:val="007B4A84"/>
    <w:rsid w:val="007B7C41"/>
    <w:rsid w:val="007C1A2B"/>
    <w:rsid w:val="007D545A"/>
    <w:rsid w:val="00840BF8"/>
    <w:rsid w:val="00852432"/>
    <w:rsid w:val="0085714E"/>
    <w:rsid w:val="00873A5A"/>
    <w:rsid w:val="00896CA0"/>
    <w:rsid w:val="008C25A3"/>
    <w:rsid w:val="008D6B41"/>
    <w:rsid w:val="008F44C5"/>
    <w:rsid w:val="00901677"/>
    <w:rsid w:val="009037FB"/>
    <w:rsid w:val="009078C0"/>
    <w:rsid w:val="0091653C"/>
    <w:rsid w:val="009168D9"/>
    <w:rsid w:val="009219AF"/>
    <w:rsid w:val="00924AC2"/>
    <w:rsid w:val="00924C7F"/>
    <w:rsid w:val="0093622B"/>
    <w:rsid w:val="00961A55"/>
    <w:rsid w:val="00994551"/>
    <w:rsid w:val="009C305C"/>
    <w:rsid w:val="00A014D7"/>
    <w:rsid w:val="00A03211"/>
    <w:rsid w:val="00A26ECE"/>
    <w:rsid w:val="00A31656"/>
    <w:rsid w:val="00A767E4"/>
    <w:rsid w:val="00A86CAA"/>
    <w:rsid w:val="00AD223A"/>
    <w:rsid w:val="00B01212"/>
    <w:rsid w:val="00B02D49"/>
    <w:rsid w:val="00B04658"/>
    <w:rsid w:val="00B04D22"/>
    <w:rsid w:val="00B13CCC"/>
    <w:rsid w:val="00B155A9"/>
    <w:rsid w:val="00B17B01"/>
    <w:rsid w:val="00B20D6E"/>
    <w:rsid w:val="00B2651B"/>
    <w:rsid w:val="00B27CCB"/>
    <w:rsid w:val="00B774FF"/>
    <w:rsid w:val="00B83644"/>
    <w:rsid w:val="00B9726F"/>
    <w:rsid w:val="00BC03DF"/>
    <w:rsid w:val="00BC2EB2"/>
    <w:rsid w:val="00BC4971"/>
    <w:rsid w:val="00BC6459"/>
    <w:rsid w:val="00C02015"/>
    <w:rsid w:val="00C068FE"/>
    <w:rsid w:val="00C301DD"/>
    <w:rsid w:val="00C32882"/>
    <w:rsid w:val="00C37E3F"/>
    <w:rsid w:val="00C54587"/>
    <w:rsid w:val="00C74513"/>
    <w:rsid w:val="00C9694A"/>
    <w:rsid w:val="00CB11F1"/>
    <w:rsid w:val="00CD39C6"/>
    <w:rsid w:val="00CD5233"/>
    <w:rsid w:val="00CE21B3"/>
    <w:rsid w:val="00CE37BF"/>
    <w:rsid w:val="00CF7AB5"/>
    <w:rsid w:val="00D03945"/>
    <w:rsid w:val="00D04CB9"/>
    <w:rsid w:val="00D457A0"/>
    <w:rsid w:val="00D57E37"/>
    <w:rsid w:val="00D70CC5"/>
    <w:rsid w:val="00D87242"/>
    <w:rsid w:val="00DA1C0E"/>
    <w:rsid w:val="00DC36A9"/>
    <w:rsid w:val="00DD279E"/>
    <w:rsid w:val="00DE49AE"/>
    <w:rsid w:val="00DF71BC"/>
    <w:rsid w:val="00E13BB2"/>
    <w:rsid w:val="00E3483F"/>
    <w:rsid w:val="00E40CE9"/>
    <w:rsid w:val="00E42C9B"/>
    <w:rsid w:val="00E47141"/>
    <w:rsid w:val="00E53C75"/>
    <w:rsid w:val="00E55661"/>
    <w:rsid w:val="00E73F54"/>
    <w:rsid w:val="00EA3CB7"/>
    <w:rsid w:val="00ED0107"/>
    <w:rsid w:val="00ED28E7"/>
    <w:rsid w:val="00ED7393"/>
    <w:rsid w:val="00ED7B68"/>
    <w:rsid w:val="00EF5FCB"/>
    <w:rsid w:val="00F26E9C"/>
    <w:rsid w:val="00F30CEC"/>
    <w:rsid w:val="00F30D8A"/>
    <w:rsid w:val="00F62A29"/>
    <w:rsid w:val="00F80759"/>
    <w:rsid w:val="00F9232F"/>
    <w:rsid w:val="00FE6645"/>
    <w:rsid w:val="00FF1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 w:type="character" w:styleId="CommentReference">
    <w:name w:val="annotation reference"/>
    <w:basedOn w:val="DefaultParagraphFont"/>
    <w:uiPriority w:val="99"/>
    <w:semiHidden/>
    <w:unhideWhenUsed/>
    <w:rsid w:val="0044076B"/>
    <w:rPr>
      <w:sz w:val="16"/>
      <w:szCs w:val="16"/>
    </w:rPr>
  </w:style>
  <w:style w:type="paragraph" w:styleId="CommentText">
    <w:name w:val="annotation text"/>
    <w:basedOn w:val="Normal"/>
    <w:link w:val="CommentTextChar"/>
    <w:uiPriority w:val="99"/>
    <w:semiHidden/>
    <w:unhideWhenUsed/>
    <w:rsid w:val="0044076B"/>
    <w:pPr>
      <w:spacing w:line="240" w:lineRule="auto"/>
    </w:pPr>
    <w:rPr>
      <w:sz w:val="20"/>
      <w:szCs w:val="20"/>
    </w:rPr>
  </w:style>
  <w:style w:type="character" w:customStyle="1" w:styleId="CommentTextChar">
    <w:name w:val="Comment Text Char"/>
    <w:basedOn w:val="DefaultParagraphFont"/>
    <w:link w:val="CommentText"/>
    <w:uiPriority w:val="99"/>
    <w:semiHidden/>
    <w:rsid w:val="0044076B"/>
    <w:rPr>
      <w:sz w:val="20"/>
      <w:szCs w:val="20"/>
    </w:rPr>
  </w:style>
  <w:style w:type="paragraph" w:styleId="CommentSubject">
    <w:name w:val="annotation subject"/>
    <w:basedOn w:val="CommentText"/>
    <w:next w:val="CommentText"/>
    <w:link w:val="CommentSubjectChar"/>
    <w:uiPriority w:val="99"/>
    <w:semiHidden/>
    <w:unhideWhenUsed/>
    <w:rsid w:val="0044076B"/>
    <w:rPr>
      <w:b/>
      <w:bCs/>
    </w:rPr>
  </w:style>
  <w:style w:type="character" w:customStyle="1" w:styleId="CommentSubjectChar">
    <w:name w:val="Comment Subject Char"/>
    <w:basedOn w:val="CommentTextChar"/>
    <w:link w:val="CommentSubject"/>
    <w:uiPriority w:val="99"/>
    <w:semiHidden/>
    <w:rsid w:val="0044076B"/>
    <w:rPr>
      <w:b/>
      <w:bCs/>
      <w:sz w:val="20"/>
      <w:szCs w:val="20"/>
    </w:rPr>
  </w:style>
  <w:style w:type="paragraph" w:styleId="FootnoteText">
    <w:name w:val="footnote text"/>
    <w:basedOn w:val="Normal"/>
    <w:link w:val="FootnoteTextChar"/>
    <w:uiPriority w:val="99"/>
    <w:semiHidden/>
    <w:unhideWhenUsed/>
    <w:rsid w:val="001B6A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6A97"/>
    <w:rPr>
      <w:sz w:val="20"/>
      <w:szCs w:val="20"/>
    </w:rPr>
  </w:style>
  <w:style w:type="character" w:styleId="FootnoteReference">
    <w:name w:val="footnote reference"/>
    <w:basedOn w:val="DefaultParagraphFont"/>
    <w:uiPriority w:val="99"/>
    <w:semiHidden/>
    <w:unhideWhenUsed/>
    <w:rsid w:val="001B6A97"/>
    <w:rPr>
      <w:vertAlign w:val="superscript"/>
    </w:rPr>
  </w:style>
  <w:style w:type="paragraph" w:styleId="EndnoteText">
    <w:name w:val="endnote text"/>
    <w:basedOn w:val="Normal"/>
    <w:link w:val="EndnoteTextChar"/>
    <w:uiPriority w:val="99"/>
    <w:semiHidden/>
    <w:unhideWhenUsed/>
    <w:rsid w:val="007B7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C41"/>
    <w:rPr>
      <w:sz w:val="20"/>
      <w:szCs w:val="20"/>
    </w:rPr>
  </w:style>
  <w:style w:type="character" w:styleId="EndnoteReference">
    <w:name w:val="endnote reference"/>
    <w:basedOn w:val="DefaultParagraphFont"/>
    <w:uiPriority w:val="99"/>
    <w:semiHidden/>
    <w:unhideWhenUsed/>
    <w:rsid w:val="007B7C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4EC"/>
  </w:style>
  <w:style w:type="paragraph" w:styleId="Heading1">
    <w:name w:val="heading 1"/>
    <w:basedOn w:val="Normal"/>
    <w:next w:val="Normal"/>
    <w:link w:val="Heading1Char"/>
    <w:uiPriority w:val="9"/>
    <w:qFormat/>
    <w:rsid w:val="005C54E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54E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54E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C54E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C54E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C54E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C54E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54E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C54E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E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C54E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C54E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4E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C54E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C54E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C54E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54E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C54E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C54E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C54E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C54E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C54EC"/>
    <w:rPr>
      <w:rFonts w:asciiTheme="majorHAnsi" w:eastAsiaTheme="majorEastAsia" w:hAnsiTheme="majorHAnsi" w:cstheme="majorBidi"/>
      <w:i/>
      <w:iCs/>
      <w:spacing w:val="13"/>
      <w:sz w:val="24"/>
      <w:szCs w:val="24"/>
    </w:rPr>
  </w:style>
  <w:style w:type="character" w:styleId="Strong">
    <w:name w:val="Strong"/>
    <w:uiPriority w:val="22"/>
    <w:qFormat/>
    <w:rsid w:val="005C54EC"/>
    <w:rPr>
      <w:b/>
      <w:bCs/>
    </w:rPr>
  </w:style>
  <w:style w:type="character" w:styleId="Emphasis">
    <w:name w:val="Emphasis"/>
    <w:uiPriority w:val="20"/>
    <w:qFormat/>
    <w:rsid w:val="005C54EC"/>
    <w:rPr>
      <w:b/>
      <w:bCs/>
      <w:i/>
      <w:iCs/>
      <w:spacing w:val="10"/>
      <w:bdr w:val="none" w:sz="0" w:space="0" w:color="auto"/>
      <w:shd w:val="clear" w:color="auto" w:fill="auto"/>
    </w:rPr>
  </w:style>
  <w:style w:type="paragraph" w:styleId="NoSpacing">
    <w:name w:val="No Spacing"/>
    <w:basedOn w:val="Normal"/>
    <w:uiPriority w:val="1"/>
    <w:qFormat/>
    <w:rsid w:val="005C54EC"/>
    <w:pPr>
      <w:spacing w:after="0" w:line="240" w:lineRule="auto"/>
    </w:pPr>
  </w:style>
  <w:style w:type="paragraph" w:styleId="ListParagraph">
    <w:name w:val="List Paragraph"/>
    <w:basedOn w:val="Normal"/>
    <w:uiPriority w:val="34"/>
    <w:qFormat/>
    <w:rsid w:val="005C54EC"/>
    <w:pPr>
      <w:ind w:left="720"/>
      <w:contextualSpacing/>
    </w:pPr>
  </w:style>
  <w:style w:type="paragraph" w:styleId="Quote">
    <w:name w:val="Quote"/>
    <w:basedOn w:val="Normal"/>
    <w:next w:val="Normal"/>
    <w:link w:val="QuoteChar"/>
    <w:uiPriority w:val="29"/>
    <w:qFormat/>
    <w:rsid w:val="005C54EC"/>
    <w:pPr>
      <w:spacing w:before="200" w:after="0"/>
      <w:ind w:left="360" w:right="360"/>
    </w:pPr>
    <w:rPr>
      <w:i/>
      <w:iCs/>
    </w:rPr>
  </w:style>
  <w:style w:type="character" w:customStyle="1" w:styleId="QuoteChar">
    <w:name w:val="Quote Char"/>
    <w:basedOn w:val="DefaultParagraphFont"/>
    <w:link w:val="Quote"/>
    <w:uiPriority w:val="29"/>
    <w:rsid w:val="005C54EC"/>
    <w:rPr>
      <w:i/>
      <w:iCs/>
    </w:rPr>
  </w:style>
  <w:style w:type="paragraph" w:styleId="IntenseQuote">
    <w:name w:val="Intense Quote"/>
    <w:basedOn w:val="Normal"/>
    <w:next w:val="Normal"/>
    <w:link w:val="IntenseQuoteChar"/>
    <w:uiPriority w:val="30"/>
    <w:qFormat/>
    <w:rsid w:val="005C54E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C54EC"/>
    <w:rPr>
      <w:b/>
      <w:bCs/>
      <w:i/>
      <w:iCs/>
    </w:rPr>
  </w:style>
  <w:style w:type="character" w:styleId="SubtleEmphasis">
    <w:name w:val="Subtle Emphasis"/>
    <w:uiPriority w:val="19"/>
    <w:qFormat/>
    <w:rsid w:val="005C54EC"/>
    <w:rPr>
      <w:i/>
      <w:iCs/>
    </w:rPr>
  </w:style>
  <w:style w:type="character" w:styleId="IntenseEmphasis">
    <w:name w:val="Intense Emphasis"/>
    <w:uiPriority w:val="21"/>
    <w:qFormat/>
    <w:rsid w:val="005C54EC"/>
    <w:rPr>
      <w:b/>
      <w:bCs/>
    </w:rPr>
  </w:style>
  <w:style w:type="character" w:styleId="SubtleReference">
    <w:name w:val="Subtle Reference"/>
    <w:uiPriority w:val="31"/>
    <w:qFormat/>
    <w:rsid w:val="005C54EC"/>
    <w:rPr>
      <w:smallCaps/>
    </w:rPr>
  </w:style>
  <w:style w:type="character" w:styleId="IntenseReference">
    <w:name w:val="Intense Reference"/>
    <w:uiPriority w:val="32"/>
    <w:qFormat/>
    <w:rsid w:val="005C54EC"/>
    <w:rPr>
      <w:smallCaps/>
      <w:spacing w:val="5"/>
      <w:u w:val="single"/>
    </w:rPr>
  </w:style>
  <w:style w:type="character" w:styleId="BookTitle">
    <w:name w:val="Book Title"/>
    <w:uiPriority w:val="33"/>
    <w:qFormat/>
    <w:rsid w:val="005C54EC"/>
    <w:rPr>
      <w:i/>
      <w:iCs/>
      <w:smallCaps/>
      <w:spacing w:val="5"/>
    </w:rPr>
  </w:style>
  <w:style w:type="paragraph" w:styleId="TOCHeading">
    <w:name w:val="TOC Heading"/>
    <w:basedOn w:val="Heading1"/>
    <w:next w:val="Normal"/>
    <w:uiPriority w:val="39"/>
    <w:semiHidden/>
    <w:unhideWhenUsed/>
    <w:qFormat/>
    <w:rsid w:val="005C54EC"/>
    <w:pPr>
      <w:outlineLvl w:val="9"/>
    </w:pPr>
    <w:rPr>
      <w:lang w:bidi="en-US"/>
    </w:rPr>
  </w:style>
  <w:style w:type="paragraph" w:styleId="BalloonText">
    <w:name w:val="Balloon Text"/>
    <w:basedOn w:val="Normal"/>
    <w:link w:val="BalloonTextChar"/>
    <w:uiPriority w:val="99"/>
    <w:semiHidden/>
    <w:unhideWhenUsed/>
    <w:rsid w:val="00110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8C7"/>
    <w:rPr>
      <w:rFonts w:ascii="Tahoma" w:hAnsi="Tahoma" w:cs="Tahoma"/>
      <w:sz w:val="16"/>
      <w:szCs w:val="16"/>
    </w:rPr>
  </w:style>
  <w:style w:type="character" w:customStyle="1" w:styleId="apple-converted-space">
    <w:name w:val="apple-converted-space"/>
    <w:basedOn w:val="DefaultParagraphFont"/>
    <w:rsid w:val="00042B63"/>
  </w:style>
  <w:style w:type="character" w:styleId="PlaceholderText">
    <w:name w:val="Placeholder Text"/>
    <w:basedOn w:val="DefaultParagraphFont"/>
    <w:uiPriority w:val="99"/>
    <w:semiHidden/>
    <w:rsid w:val="00042B63"/>
    <w:rPr>
      <w:color w:val="808080"/>
    </w:rPr>
  </w:style>
  <w:style w:type="table" w:styleId="MediumList2-Accent1">
    <w:name w:val="Medium List 2 Accent 1"/>
    <w:basedOn w:val="TableNormal"/>
    <w:uiPriority w:val="66"/>
    <w:rsid w:val="002517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924A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924AC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640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45F"/>
    <w:rPr>
      <w:rFonts w:ascii="Courier New" w:eastAsia="Times New Roman" w:hAnsi="Courier New" w:cs="Courier New"/>
      <w:sz w:val="20"/>
      <w:szCs w:val="20"/>
    </w:rPr>
  </w:style>
  <w:style w:type="paragraph" w:styleId="Header">
    <w:name w:val="header"/>
    <w:basedOn w:val="Normal"/>
    <w:link w:val="HeaderChar"/>
    <w:uiPriority w:val="99"/>
    <w:unhideWhenUsed/>
    <w:rsid w:val="00B9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6F"/>
  </w:style>
  <w:style w:type="paragraph" w:styleId="Footer">
    <w:name w:val="footer"/>
    <w:basedOn w:val="Normal"/>
    <w:link w:val="FooterChar"/>
    <w:uiPriority w:val="99"/>
    <w:unhideWhenUsed/>
    <w:rsid w:val="00B9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6F"/>
  </w:style>
  <w:style w:type="character" w:styleId="CommentReference">
    <w:name w:val="annotation reference"/>
    <w:basedOn w:val="DefaultParagraphFont"/>
    <w:uiPriority w:val="99"/>
    <w:semiHidden/>
    <w:unhideWhenUsed/>
    <w:rsid w:val="0044076B"/>
    <w:rPr>
      <w:sz w:val="16"/>
      <w:szCs w:val="16"/>
    </w:rPr>
  </w:style>
  <w:style w:type="paragraph" w:styleId="CommentText">
    <w:name w:val="annotation text"/>
    <w:basedOn w:val="Normal"/>
    <w:link w:val="CommentTextChar"/>
    <w:uiPriority w:val="99"/>
    <w:semiHidden/>
    <w:unhideWhenUsed/>
    <w:rsid w:val="0044076B"/>
    <w:pPr>
      <w:spacing w:line="240" w:lineRule="auto"/>
    </w:pPr>
    <w:rPr>
      <w:sz w:val="20"/>
      <w:szCs w:val="20"/>
    </w:rPr>
  </w:style>
  <w:style w:type="character" w:customStyle="1" w:styleId="CommentTextChar">
    <w:name w:val="Comment Text Char"/>
    <w:basedOn w:val="DefaultParagraphFont"/>
    <w:link w:val="CommentText"/>
    <w:uiPriority w:val="99"/>
    <w:semiHidden/>
    <w:rsid w:val="0044076B"/>
    <w:rPr>
      <w:sz w:val="20"/>
      <w:szCs w:val="20"/>
    </w:rPr>
  </w:style>
  <w:style w:type="paragraph" w:styleId="CommentSubject">
    <w:name w:val="annotation subject"/>
    <w:basedOn w:val="CommentText"/>
    <w:next w:val="CommentText"/>
    <w:link w:val="CommentSubjectChar"/>
    <w:uiPriority w:val="99"/>
    <w:semiHidden/>
    <w:unhideWhenUsed/>
    <w:rsid w:val="0044076B"/>
    <w:rPr>
      <w:b/>
      <w:bCs/>
    </w:rPr>
  </w:style>
  <w:style w:type="character" w:customStyle="1" w:styleId="CommentSubjectChar">
    <w:name w:val="Comment Subject Char"/>
    <w:basedOn w:val="CommentTextChar"/>
    <w:link w:val="CommentSubject"/>
    <w:uiPriority w:val="99"/>
    <w:semiHidden/>
    <w:rsid w:val="0044076B"/>
    <w:rPr>
      <w:b/>
      <w:bCs/>
      <w:sz w:val="20"/>
      <w:szCs w:val="20"/>
    </w:rPr>
  </w:style>
  <w:style w:type="paragraph" w:styleId="FootnoteText">
    <w:name w:val="footnote text"/>
    <w:basedOn w:val="Normal"/>
    <w:link w:val="FootnoteTextChar"/>
    <w:uiPriority w:val="99"/>
    <w:semiHidden/>
    <w:unhideWhenUsed/>
    <w:rsid w:val="001B6A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6A97"/>
    <w:rPr>
      <w:sz w:val="20"/>
      <w:szCs w:val="20"/>
    </w:rPr>
  </w:style>
  <w:style w:type="character" w:styleId="FootnoteReference">
    <w:name w:val="footnote reference"/>
    <w:basedOn w:val="DefaultParagraphFont"/>
    <w:uiPriority w:val="99"/>
    <w:semiHidden/>
    <w:unhideWhenUsed/>
    <w:rsid w:val="001B6A97"/>
    <w:rPr>
      <w:vertAlign w:val="superscript"/>
    </w:rPr>
  </w:style>
  <w:style w:type="paragraph" w:styleId="EndnoteText">
    <w:name w:val="endnote text"/>
    <w:basedOn w:val="Normal"/>
    <w:link w:val="EndnoteTextChar"/>
    <w:uiPriority w:val="99"/>
    <w:semiHidden/>
    <w:unhideWhenUsed/>
    <w:rsid w:val="007B7C4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7C41"/>
    <w:rPr>
      <w:sz w:val="20"/>
      <w:szCs w:val="20"/>
    </w:rPr>
  </w:style>
  <w:style w:type="character" w:styleId="EndnoteReference">
    <w:name w:val="endnote reference"/>
    <w:basedOn w:val="DefaultParagraphFont"/>
    <w:uiPriority w:val="99"/>
    <w:semiHidden/>
    <w:unhideWhenUsed/>
    <w:rsid w:val="007B7C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04248">
      <w:bodyDiv w:val="1"/>
      <w:marLeft w:val="0"/>
      <w:marRight w:val="0"/>
      <w:marTop w:val="0"/>
      <w:marBottom w:val="0"/>
      <w:divBdr>
        <w:top w:val="none" w:sz="0" w:space="0" w:color="auto"/>
        <w:left w:val="none" w:sz="0" w:space="0" w:color="auto"/>
        <w:bottom w:val="none" w:sz="0" w:space="0" w:color="auto"/>
        <w:right w:val="none" w:sz="0" w:space="0" w:color="auto"/>
      </w:divBdr>
    </w:div>
    <w:div w:id="700471993">
      <w:bodyDiv w:val="1"/>
      <w:marLeft w:val="0"/>
      <w:marRight w:val="0"/>
      <w:marTop w:val="0"/>
      <w:marBottom w:val="0"/>
      <w:divBdr>
        <w:top w:val="none" w:sz="0" w:space="0" w:color="auto"/>
        <w:left w:val="none" w:sz="0" w:space="0" w:color="auto"/>
        <w:bottom w:val="none" w:sz="0" w:space="0" w:color="auto"/>
        <w:right w:val="none" w:sz="0" w:space="0" w:color="auto"/>
      </w:divBdr>
    </w:div>
    <w:div w:id="870460615">
      <w:bodyDiv w:val="1"/>
      <w:marLeft w:val="0"/>
      <w:marRight w:val="0"/>
      <w:marTop w:val="0"/>
      <w:marBottom w:val="0"/>
      <w:divBdr>
        <w:top w:val="none" w:sz="0" w:space="0" w:color="auto"/>
        <w:left w:val="none" w:sz="0" w:space="0" w:color="auto"/>
        <w:bottom w:val="none" w:sz="0" w:space="0" w:color="auto"/>
        <w:right w:val="none" w:sz="0" w:space="0" w:color="auto"/>
      </w:divBdr>
    </w:div>
    <w:div w:id="946733843">
      <w:bodyDiv w:val="1"/>
      <w:marLeft w:val="0"/>
      <w:marRight w:val="0"/>
      <w:marTop w:val="0"/>
      <w:marBottom w:val="0"/>
      <w:divBdr>
        <w:top w:val="none" w:sz="0" w:space="0" w:color="auto"/>
        <w:left w:val="none" w:sz="0" w:space="0" w:color="auto"/>
        <w:bottom w:val="none" w:sz="0" w:space="0" w:color="auto"/>
        <w:right w:val="none" w:sz="0" w:space="0" w:color="auto"/>
      </w:divBdr>
    </w:div>
    <w:div w:id="947470014">
      <w:bodyDiv w:val="1"/>
      <w:marLeft w:val="0"/>
      <w:marRight w:val="0"/>
      <w:marTop w:val="0"/>
      <w:marBottom w:val="0"/>
      <w:divBdr>
        <w:top w:val="none" w:sz="0" w:space="0" w:color="auto"/>
        <w:left w:val="none" w:sz="0" w:space="0" w:color="auto"/>
        <w:bottom w:val="none" w:sz="0" w:space="0" w:color="auto"/>
        <w:right w:val="none" w:sz="0" w:space="0" w:color="auto"/>
      </w:divBdr>
    </w:div>
    <w:div w:id="973288264">
      <w:bodyDiv w:val="1"/>
      <w:marLeft w:val="0"/>
      <w:marRight w:val="0"/>
      <w:marTop w:val="0"/>
      <w:marBottom w:val="0"/>
      <w:divBdr>
        <w:top w:val="none" w:sz="0" w:space="0" w:color="auto"/>
        <w:left w:val="none" w:sz="0" w:space="0" w:color="auto"/>
        <w:bottom w:val="none" w:sz="0" w:space="0" w:color="auto"/>
        <w:right w:val="none" w:sz="0" w:space="0" w:color="auto"/>
      </w:divBdr>
    </w:div>
    <w:div w:id="983772629">
      <w:bodyDiv w:val="1"/>
      <w:marLeft w:val="0"/>
      <w:marRight w:val="0"/>
      <w:marTop w:val="0"/>
      <w:marBottom w:val="0"/>
      <w:divBdr>
        <w:top w:val="none" w:sz="0" w:space="0" w:color="auto"/>
        <w:left w:val="none" w:sz="0" w:space="0" w:color="auto"/>
        <w:bottom w:val="none" w:sz="0" w:space="0" w:color="auto"/>
        <w:right w:val="none" w:sz="0" w:space="0" w:color="auto"/>
      </w:divBdr>
    </w:div>
    <w:div w:id="1244491707">
      <w:bodyDiv w:val="1"/>
      <w:marLeft w:val="0"/>
      <w:marRight w:val="0"/>
      <w:marTop w:val="0"/>
      <w:marBottom w:val="0"/>
      <w:divBdr>
        <w:top w:val="none" w:sz="0" w:space="0" w:color="auto"/>
        <w:left w:val="none" w:sz="0" w:space="0" w:color="auto"/>
        <w:bottom w:val="none" w:sz="0" w:space="0" w:color="auto"/>
        <w:right w:val="none" w:sz="0" w:space="0" w:color="auto"/>
      </w:divBdr>
    </w:div>
    <w:div w:id="1256329182">
      <w:bodyDiv w:val="1"/>
      <w:marLeft w:val="0"/>
      <w:marRight w:val="0"/>
      <w:marTop w:val="0"/>
      <w:marBottom w:val="0"/>
      <w:divBdr>
        <w:top w:val="none" w:sz="0" w:space="0" w:color="auto"/>
        <w:left w:val="none" w:sz="0" w:space="0" w:color="auto"/>
        <w:bottom w:val="none" w:sz="0" w:space="0" w:color="auto"/>
        <w:right w:val="none" w:sz="0" w:space="0" w:color="auto"/>
      </w:divBdr>
    </w:div>
    <w:div w:id="1319265262">
      <w:bodyDiv w:val="1"/>
      <w:marLeft w:val="0"/>
      <w:marRight w:val="0"/>
      <w:marTop w:val="0"/>
      <w:marBottom w:val="0"/>
      <w:divBdr>
        <w:top w:val="none" w:sz="0" w:space="0" w:color="auto"/>
        <w:left w:val="none" w:sz="0" w:space="0" w:color="auto"/>
        <w:bottom w:val="none" w:sz="0" w:space="0" w:color="auto"/>
        <w:right w:val="none" w:sz="0" w:space="0" w:color="auto"/>
      </w:divBdr>
    </w:div>
    <w:div w:id="1559825275">
      <w:bodyDiv w:val="1"/>
      <w:marLeft w:val="0"/>
      <w:marRight w:val="0"/>
      <w:marTop w:val="0"/>
      <w:marBottom w:val="0"/>
      <w:divBdr>
        <w:top w:val="none" w:sz="0" w:space="0" w:color="auto"/>
        <w:left w:val="none" w:sz="0" w:space="0" w:color="auto"/>
        <w:bottom w:val="none" w:sz="0" w:space="0" w:color="auto"/>
        <w:right w:val="none" w:sz="0" w:space="0" w:color="auto"/>
      </w:divBdr>
    </w:div>
    <w:div w:id="1596204988">
      <w:bodyDiv w:val="1"/>
      <w:marLeft w:val="0"/>
      <w:marRight w:val="0"/>
      <w:marTop w:val="0"/>
      <w:marBottom w:val="0"/>
      <w:divBdr>
        <w:top w:val="none" w:sz="0" w:space="0" w:color="auto"/>
        <w:left w:val="none" w:sz="0" w:space="0" w:color="auto"/>
        <w:bottom w:val="none" w:sz="0" w:space="0" w:color="auto"/>
        <w:right w:val="none" w:sz="0" w:space="0" w:color="auto"/>
      </w:divBdr>
    </w:div>
    <w:div w:id="1613244118">
      <w:bodyDiv w:val="1"/>
      <w:marLeft w:val="0"/>
      <w:marRight w:val="0"/>
      <w:marTop w:val="0"/>
      <w:marBottom w:val="0"/>
      <w:divBdr>
        <w:top w:val="none" w:sz="0" w:space="0" w:color="auto"/>
        <w:left w:val="none" w:sz="0" w:space="0" w:color="auto"/>
        <w:bottom w:val="none" w:sz="0" w:space="0" w:color="auto"/>
        <w:right w:val="none" w:sz="0" w:space="0" w:color="auto"/>
      </w:divBdr>
    </w:div>
    <w:div w:id="1833792708">
      <w:bodyDiv w:val="1"/>
      <w:marLeft w:val="0"/>
      <w:marRight w:val="0"/>
      <w:marTop w:val="0"/>
      <w:marBottom w:val="0"/>
      <w:divBdr>
        <w:top w:val="none" w:sz="0" w:space="0" w:color="auto"/>
        <w:left w:val="none" w:sz="0" w:space="0" w:color="auto"/>
        <w:bottom w:val="none" w:sz="0" w:space="0" w:color="auto"/>
        <w:right w:val="none" w:sz="0" w:space="0" w:color="auto"/>
      </w:divBdr>
    </w:div>
    <w:div w:id="1953240172">
      <w:bodyDiv w:val="1"/>
      <w:marLeft w:val="0"/>
      <w:marRight w:val="0"/>
      <w:marTop w:val="0"/>
      <w:marBottom w:val="0"/>
      <w:divBdr>
        <w:top w:val="none" w:sz="0" w:space="0" w:color="auto"/>
        <w:left w:val="none" w:sz="0" w:space="0" w:color="auto"/>
        <w:bottom w:val="none" w:sz="0" w:space="0" w:color="auto"/>
        <w:right w:val="none" w:sz="0" w:space="0" w:color="auto"/>
      </w:divBdr>
    </w:div>
    <w:div w:id="1990401837">
      <w:bodyDiv w:val="1"/>
      <w:marLeft w:val="0"/>
      <w:marRight w:val="0"/>
      <w:marTop w:val="0"/>
      <w:marBottom w:val="0"/>
      <w:divBdr>
        <w:top w:val="none" w:sz="0" w:space="0" w:color="auto"/>
        <w:left w:val="none" w:sz="0" w:space="0" w:color="auto"/>
        <w:bottom w:val="none" w:sz="0" w:space="0" w:color="auto"/>
        <w:right w:val="none" w:sz="0" w:space="0" w:color="auto"/>
      </w:divBdr>
    </w:div>
    <w:div w:id="20026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F60F51-0A54-4157-BDA2-1E3D3DD9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40</Pages>
  <Words>9284</Words>
  <Characters>52919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Grabowski</dc:creator>
  <cp:lastModifiedBy>Peter Grabowski</cp:lastModifiedBy>
  <cp:revision>9</cp:revision>
  <cp:lastPrinted>2012-05-04T15:58:00Z</cp:lastPrinted>
  <dcterms:created xsi:type="dcterms:W3CDTF">2012-05-07T04:45:00Z</dcterms:created>
  <dcterms:modified xsi:type="dcterms:W3CDTF">2012-05-08T05:48:00Z</dcterms:modified>
</cp:coreProperties>
</file>