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📊 Machine Learning Regression Methods and Their R² Scores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https://scikit-learn.org/stable/modules/generated/sklearn.tree.DecisionTreeRegressor.html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🔵 Multiple Linear Regression:</w:t>
      </w:r>
    </w:p>
    <w:p w:rsidR="00000000" w:rsidDel="00000000" w:rsidP="00000000" w:rsidRDefault="00000000" w:rsidRPr="00000000" w14:paraId="00000006">
      <w:pPr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980000"/>
          <w:rtl w:val="0"/>
        </w:rPr>
        <w:t xml:space="preserve">R² Value: 0.9359</w:t>
      </w:r>
    </w:p>
    <w:p w:rsidR="00000000" w:rsidDel="00000000" w:rsidP="00000000" w:rsidRDefault="00000000" w:rsidRPr="00000000" w14:paraId="00000007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🟠 Support Vector Machine (SVM Regression)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Type: Non-Linear Regression</w:t>
        <w:br w:type="textWrapping"/>
        <w:tab/>
        <w:t xml:space="preserve">Kernel Used: RBF (Radial Basis Function)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80000"/>
          <w:rtl w:val="0"/>
        </w:rPr>
        <w:t xml:space="preserve">R² Value: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highlight w:val="white"/>
          <w:rtl w:val="0"/>
        </w:rPr>
        <w:t xml:space="preserve">-0.0574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🟢 Decision Tree Regression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SPLITTER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- 6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-0.80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0.7887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-0.2611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0.8883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- 6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- 0.80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-0.2741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0.7549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0.2355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-0.0886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0.9500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  <w:t xml:space="preserve">0.9701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  <w:t xml:space="preserve">Highest score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0.8756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0.8733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0.7330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0.7770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0.7785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0.7795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0.9302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0.8185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