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0EC" w:rsidRDefault="001C2C51">
      <w:pPr>
        <w:pStyle w:val="Title"/>
      </w:pPr>
      <w:r>
        <w:t>Ideation</w:t>
      </w:r>
      <w:r>
        <w:rPr>
          <w:spacing w:val="-2"/>
        </w:rPr>
        <w:t>Phase</w:t>
      </w:r>
    </w:p>
    <w:p w:rsidR="00BD20EC" w:rsidRDefault="001C2C51">
      <w:pPr>
        <w:pStyle w:val="Title"/>
        <w:spacing w:before="27"/>
      </w:pPr>
      <w:r>
        <w:t>DefinetheProblem</w:t>
      </w:r>
      <w:r>
        <w:rPr>
          <w:spacing w:val="-2"/>
        </w:rPr>
        <w:t>Statements</w:t>
      </w:r>
    </w:p>
    <w:p w:rsidR="00BD20EC" w:rsidRDefault="00BD20EC">
      <w:pPr>
        <w:pStyle w:val="BodyText"/>
        <w:spacing w:before="129"/>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4500"/>
        <w:gridCol w:w="4520"/>
      </w:tblGrid>
      <w:tr w:rsidR="00BD20EC" w:rsidTr="4AD97205">
        <w:trPr>
          <w:trHeight w:val="280"/>
        </w:trPr>
        <w:tc>
          <w:tcPr>
            <w:tcW w:w="4500" w:type="dxa"/>
          </w:tcPr>
          <w:p w:rsidR="00BD20EC" w:rsidRDefault="001C2C51">
            <w:pPr>
              <w:pStyle w:val="TableParagraph"/>
              <w:spacing w:before="16" w:line="243" w:lineRule="exact"/>
              <w:ind w:left="94"/>
            </w:pPr>
            <w:r>
              <w:rPr>
                <w:spacing w:val="-4"/>
              </w:rPr>
              <w:t>Date</w:t>
            </w:r>
          </w:p>
        </w:tc>
        <w:tc>
          <w:tcPr>
            <w:tcW w:w="4520" w:type="dxa"/>
          </w:tcPr>
          <w:p w:rsidR="00BD20EC" w:rsidRDefault="001C2C51">
            <w:pPr>
              <w:pStyle w:val="TableParagraph"/>
              <w:spacing w:before="16" w:line="243" w:lineRule="exact"/>
              <w:ind w:left="109"/>
            </w:pPr>
            <w:r>
              <w:t>2</w:t>
            </w:r>
            <w:r w:rsidR="25CA3996">
              <w:t>7</w:t>
            </w:r>
            <w:r>
              <w:t>June</w:t>
            </w:r>
            <w:r>
              <w:rPr>
                <w:spacing w:val="-4"/>
              </w:rPr>
              <w:t>2025</w:t>
            </w:r>
          </w:p>
        </w:tc>
      </w:tr>
      <w:tr w:rsidR="00BD20EC" w:rsidTr="4AD97205">
        <w:trPr>
          <w:trHeight w:val="259"/>
        </w:trPr>
        <w:tc>
          <w:tcPr>
            <w:tcW w:w="4500" w:type="dxa"/>
          </w:tcPr>
          <w:p w:rsidR="00BD20EC" w:rsidRDefault="001C2C51">
            <w:pPr>
              <w:pStyle w:val="TableParagraph"/>
              <w:spacing w:line="240" w:lineRule="exact"/>
              <w:ind w:left="94"/>
            </w:pPr>
            <w:r>
              <w:rPr>
                <w:spacing w:val="-4"/>
              </w:rPr>
              <w:t>Team</w:t>
            </w:r>
            <w:r>
              <w:rPr>
                <w:spacing w:val="-5"/>
              </w:rPr>
              <w:t>ID</w:t>
            </w:r>
          </w:p>
        </w:tc>
        <w:tc>
          <w:tcPr>
            <w:tcW w:w="4520" w:type="dxa"/>
          </w:tcPr>
          <w:p w:rsidR="00BD20EC" w:rsidRDefault="00D946B5" w:rsidP="4AD97205">
            <w:pPr>
              <w:spacing w:line="239" w:lineRule="exact"/>
              <w:ind w:left="109"/>
            </w:pPr>
            <w:r>
              <w:rPr>
                <w:rFonts w:ascii="Verdana" w:hAnsi="Verdana"/>
                <w:sz w:val="19"/>
                <w:szCs w:val="19"/>
              </w:rPr>
              <w:t>LTVIP2025TMID3376</w:t>
            </w:r>
          </w:p>
        </w:tc>
      </w:tr>
      <w:tr w:rsidR="00BD20EC" w:rsidTr="4AD97205">
        <w:trPr>
          <w:trHeight w:val="520"/>
        </w:trPr>
        <w:tc>
          <w:tcPr>
            <w:tcW w:w="4500" w:type="dxa"/>
          </w:tcPr>
          <w:p w:rsidR="00BD20EC" w:rsidRDefault="001C2C51">
            <w:pPr>
              <w:pStyle w:val="TableParagraph"/>
              <w:spacing w:before="3"/>
              <w:ind w:left="94"/>
            </w:pPr>
            <w:r>
              <w:t>Project</w:t>
            </w:r>
            <w:r>
              <w:rPr>
                <w:spacing w:val="-4"/>
              </w:rPr>
              <w:t>Name</w:t>
            </w:r>
          </w:p>
        </w:tc>
        <w:tc>
          <w:tcPr>
            <w:tcW w:w="4520" w:type="dxa"/>
          </w:tcPr>
          <w:p w:rsidR="00BD20EC" w:rsidRDefault="001C2C51">
            <w:pPr>
              <w:pStyle w:val="TableParagraph"/>
              <w:spacing w:line="264" w:lineRule="exact"/>
              <w:ind w:left="109"/>
              <w:rPr>
                <w:rFonts w:ascii="Arial MT"/>
                <w:sz w:val="23"/>
              </w:rPr>
            </w:pPr>
            <w:r>
              <w:rPr>
                <w:rFonts w:ascii="Arial MT"/>
                <w:color w:val="34465C"/>
                <w:sz w:val="23"/>
                <w:lang w:val="en-IN"/>
              </w:rPr>
              <w:t>Pattern sense:</w:t>
            </w:r>
            <w:r>
              <w:rPr>
                <w:rFonts w:ascii="Arial MT"/>
                <w:color w:val="34465C"/>
                <w:sz w:val="23"/>
              </w:rPr>
              <w:t xml:space="preserve">ClassifyingFabricPatternsusingDeep </w:t>
            </w:r>
            <w:r>
              <w:rPr>
                <w:rFonts w:ascii="Arial MT"/>
                <w:color w:val="34465C"/>
                <w:spacing w:val="-2"/>
                <w:sz w:val="23"/>
              </w:rPr>
              <w:t>Learning</w:t>
            </w:r>
          </w:p>
        </w:tc>
      </w:tr>
      <w:tr w:rsidR="00BD20EC" w:rsidTr="4AD97205">
        <w:trPr>
          <w:trHeight w:val="251"/>
        </w:trPr>
        <w:tc>
          <w:tcPr>
            <w:tcW w:w="4500" w:type="dxa"/>
          </w:tcPr>
          <w:p w:rsidR="00BD20EC" w:rsidRDefault="001C2C51">
            <w:pPr>
              <w:pStyle w:val="TableParagraph"/>
              <w:spacing w:line="232" w:lineRule="exact"/>
              <w:ind w:left="94"/>
            </w:pPr>
            <w:r>
              <w:t>Maximum</w:t>
            </w:r>
            <w:r>
              <w:rPr>
                <w:spacing w:val="-2"/>
              </w:rPr>
              <w:t>Marks</w:t>
            </w:r>
          </w:p>
        </w:tc>
        <w:tc>
          <w:tcPr>
            <w:tcW w:w="4520" w:type="dxa"/>
          </w:tcPr>
          <w:p w:rsidR="00BD20EC" w:rsidRDefault="001C2C51">
            <w:pPr>
              <w:pStyle w:val="TableParagraph"/>
              <w:spacing w:line="232" w:lineRule="exact"/>
              <w:ind w:left="109"/>
            </w:pPr>
            <w:r>
              <w:t>2</w:t>
            </w:r>
            <w:r>
              <w:rPr>
                <w:spacing w:val="-2"/>
              </w:rPr>
              <w:t>Marks</w:t>
            </w:r>
          </w:p>
        </w:tc>
      </w:tr>
    </w:tbl>
    <w:p w:rsidR="00BD20EC" w:rsidRDefault="00BD20EC">
      <w:pPr>
        <w:pStyle w:val="BodyText"/>
        <w:spacing w:before="148"/>
        <w:rPr>
          <w:b/>
          <w:sz w:val="28"/>
        </w:rPr>
      </w:pPr>
    </w:p>
    <w:p w:rsidR="00BD20EC" w:rsidRDefault="001C2C51">
      <w:pPr>
        <w:ind w:left="23"/>
        <w:rPr>
          <w:b/>
          <w:sz w:val="24"/>
        </w:rPr>
      </w:pPr>
      <w:r>
        <w:rPr>
          <w:b/>
          <w:sz w:val="24"/>
        </w:rPr>
        <w:t>CustomerProblemStatement</w:t>
      </w:r>
      <w:r>
        <w:rPr>
          <w:b/>
          <w:spacing w:val="-2"/>
          <w:sz w:val="24"/>
        </w:rPr>
        <w:t>Template:</w:t>
      </w:r>
    </w:p>
    <w:p w:rsidR="00BD20EC" w:rsidRDefault="001C2C51">
      <w:pPr>
        <w:pStyle w:val="BodyText"/>
        <w:spacing w:before="183" w:line="259" w:lineRule="auto"/>
        <w:ind w:left="23" w:right="1180"/>
        <w:jc w:val="both"/>
      </w:pPr>
      <w:r>
        <w:t>Create a problem statement to understand your customer's point of view. The Customer Problem Statement template helps you focus on whatmatterstocreateexperiencespeople will love.</w:t>
      </w:r>
    </w:p>
    <w:p w:rsidR="00BD20EC" w:rsidRDefault="001C2C51">
      <w:pPr>
        <w:pStyle w:val="BodyText"/>
        <w:spacing w:before="159" w:line="259" w:lineRule="auto"/>
        <w:ind w:left="23" w:right="1174"/>
        <w:jc w:val="both"/>
      </w:pPr>
      <w:r>
        <w:t>A well-articulated customer problem statement allows you and your team to find the ideal solution for the challenges your customers face. Throughout theprocess,you’llalsobeable to empathize with your customers, which helps you better understand how they perceive your product or service.</w:t>
      </w:r>
    </w:p>
    <w:p w:rsidR="00BD20EC" w:rsidRDefault="001C2C51">
      <w:pPr>
        <w:pStyle w:val="BodyText"/>
        <w:spacing w:before="6"/>
        <w:rPr>
          <w:sz w:val="17"/>
        </w:rPr>
      </w:pPr>
      <w:r>
        <w:rPr>
          <w:noProof/>
          <w:sz w:val="17"/>
        </w:rPr>
        <w:drawing>
          <wp:anchor distT="0" distB="0" distL="0" distR="0" simplePos="0" relativeHeight="251657216" behindDoc="1" locked="0" layoutInCell="1" allowOverlap="1">
            <wp:simplePos x="0" y="0"/>
            <wp:positionH relativeFrom="page">
              <wp:posOffset>976630</wp:posOffset>
            </wp:positionH>
            <wp:positionV relativeFrom="paragraph">
              <wp:posOffset>151130</wp:posOffset>
            </wp:positionV>
            <wp:extent cx="5718175" cy="2628265"/>
            <wp:effectExtent l="0" t="0" r="0" b="0"/>
            <wp:wrapTopAndBottom/>
            <wp:docPr id="1" name="Image 1" descr="Graphical user interface, text, application, email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 1" descr="Graphical user interface, text, application, email  Description automatically generated"/>
                    <pic:cNvPicPr/>
                  </pic:nvPicPr>
                  <pic:blipFill>
                    <a:blip r:embed="rId6" cstate="print"/>
                    <a:stretch>
                      <a:fillRect/>
                    </a:stretch>
                  </pic:blipFill>
                  <pic:spPr>
                    <a:xfrm>
                      <a:off x="0" y="0"/>
                      <a:ext cx="5718329" cy="2628042"/>
                    </a:xfrm>
                    <a:prstGeom prst="rect">
                      <a:avLst/>
                    </a:prstGeom>
                  </pic:spPr>
                </pic:pic>
              </a:graphicData>
            </a:graphic>
          </wp:anchor>
        </w:drawing>
      </w:r>
    </w:p>
    <w:p w:rsidR="00BD20EC" w:rsidRDefault="001C2C51">
      <w:pPr>
        <w:pStyle w:val="BodyText"/>
        <w:spacing w:before="271"/>
        <w:ind w:left="23"/>
      </w:pPr>
      <w:r>
        <w:rPr>
          <w:spacing w:val="-2"/>
        </w:rPr>
        <w:t>Reference:</w:t>
      </w:r>
      <w:hyperlink r:id="rId7">
        <w:r>
          <w:rPr>
            <w:color w:val="0462C1"/>
            <w:spacing w:val="-2"/>
            <w:u w:val="thick" w:color="0462C1"/>
          </w:rPr>
          <w:t>https://miro.com/templates/customer-problem-statement/</w:t>
        </w:r>
      </w:hyperlink>
    </w:p>
    <w:p w:rsidR="00BD20EC" w:rsidRDefault="001C2C51">
      <w:pPr>
        <w:spacing w:before="183"/>
        <w:ind w:left="23"/>
        <w:rPr>
          <w:b/>
          <w:sz w:val="24"/>
        </w:rPr>
      </w:pPr>
      <w:r>
        <w:rPr>
          <w:b/>
          <w:spacing w:val="-2"/>
          <w:sz w:val="24"/>
        </w:rPr>
        <w:t>Example:</w:t>
      </w:r>
    </w:p>
    <w:p w:rsidR="00BD20EC" w:rsidRDefault="001C2C51">
      <w:pPr>
        <w:pStyle w:val="BodyText"/>
        <w:rPr>
          <w:b/>
          <w:sz w:val="15"/>
        </w:rPr>
      </w:pPr>
      <w:r>
        <w:rPr>
          <w:b/>
          <w:noProof/>
          <w:sz w:val="15"/>
        </w:rPr>
        <w:drawing>
          <wp:anchor distT="0" distB="0" distL="0" distR="0" simplePos="0" relativeHeight="251658240" behindDoc="1" locked="0" layoutInCell="1" allowOverlap="1">
            <wp:simplePos x="0" y="0"/>
            <wp:positionH relativeFrom="page">
              <wp:posOffset>933450</wp:posOffset>
            </wp:positionH>
            <wp:positionV relativeFrom="paragraph">
              <wp:posOffset>132080</wp:posOffset>
            </wp:positionV>
            <wp:extent cx="5274945" cy="1099820"/>
            <wp:effectExtent l="0" t="0" r="0" b="0"/>
            <wp:wrapTopAndBottom/>
            <wp:docPr id="2" name="Image 2" descr="Chart, treemap chart  Description automatically generated"/>
            <wp:cNvGraphicFramePr/>
            <a:graphic xmlns:a="http://schemas.openxmlformats.org/drawingml/2006/main">
              <a:graphicData uri="http://schemas.openxmlformats.org/drawingml/2006/picture">
                <pic:pic xmlns:pic="http://schemas.openxmlformats.org/drawingml/2006/picture">
                  <pic:nvPicPr>
                    <pic:cNvPr id="2" name="Image 2" descr="Chart, treemap chart  Description automatically generated"/>
                    <pic:cNvPicPr/>
                  </pic:nvPicPr>
                  <pic:blipFill>
                    <a:blip r:embed="rId8" cstate="print"/>
                    <a:stretch>
                      <a:fillRect/>
                    </a:stretch>
                  </pic:blipFill>
                  <pic:spPr>
                    <a:xfrm>
                      <a:off x="0" y="0"/>
                      <a:ext cx="5275018" cy="1100137"/>
                    </a:xfrm>
                    <a:prstGeom prst="rect">
                      <a:avLst/>
                    </a:prstGeom>
                  </pic:spPr>
                </pic:pic>
              </a:graphicData>
            </a:graphic>
          </wp:anchor>
        </w:drawing>
      </w:r>
    </w:p>
    <w:p w:rsidR="00BD20EC" w:rsidRDefault="00BD20EC">
      <w:pPr>
        <w:pStyle w:val="BodyText"/>
        <w:rPr>
          <w:b/>
          <w:sz w:val="15"/>
        </w:rPr>
        <w:sectPr w:rsidR="00BD20EC">
          <w:type w:val="continuous"/>
          <w:pgSz w:w="11920" w:h="16840"/>
          <w:pgMar w:top="840" w:right="283" w:bottom="280" w:left="1417" w:header="720" w:footer="720" w:gutter="0"/>
          <w:cols w:space="720"/>
        </w:sect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840"/>
        <w:gridCol w:w="1420"/>
        <w:gridCol w:w="1560"/>
        <w:gridCol w:w="1200"/>
        <w:gridCol w:w="1500"/>
        <w:gridCol w:w="2540"/>
      </w:tblGrid>
      <w:tr w:rsidR="00BD20EC">
        <w:trPr>
          <w:trHeight w:val="580"/>
        </w:trPr>
        <w:tc>
          <w:tcPr>
            <w:tcW w:w="1840" w:type="dxa"/>
          </w:tcPr>
          <w:p w:rsidR="00BD20EC" w:rsidRDefault="001C2C51">
            <w:pPr>
              <w:pStyle w:val="TableParagraph"/>
              <w:spacing w:before="10"/>
              <w:ind w:left="94"/>
              <w:rPr>
                <w:b/>
                <w:sz w:val="24"/>
              </w:rPr>
            </w:pPr>
            <w:r>
              <w:rPr>
                <w:b/>
                <w:spacing w:val="-2"/>
                <w:sz w:val="24"/>
              </w:rPr>
              <w:lastRenderedPageBreak/>
              <w:t>Problem</w:t>
            </w:r>
          </w:p>
          <w:p w:rsidR="00BD20EC" w:rsidRDefault="001C2C51">
            <w:pPr>
              <w:pStyle w:val="TableParagraph"/>
              <w:spacing w:line="257" w:lineRule="exact"/>
              <w:ind w:left="94"/>
              <w:rPr>
                <w:b/>
                <w:sz w:val="24"/>
              </w:rPr>
            </w:pPr>
            <w:r>
              <w:rPr>
                <w:b/>
                <w:sz w:val="24"/>
              </w:rPr>
              <w:t>Statement</w:t>
            </w:r>
            <w:r>
              <w:rPr>
                <w:b/>
                <w:spacing w:val="-4"/>
                <w:sz w:val="24"/>
              </w:rPr>
              <w:t>(PS)</w:t>
            </w:r>
          </w:p>
        </w:tc>
        <w:tc>
          <w:tcPr>
            <w:tcW w:w="1420" w:type="dxa"/>
          </w:tcPr>
          <w:p w:rsidR="00BD20EC" w:rsidRDefault="001C2C51">
            <w:pPr>
              <w:pStyle w:val="TableParagraph"/>
              <w:spacing w:line="290" w:lineRule="atLeast"/>
              <w:ind w:left="99" w:right="186"/>
              <w:rPr>
                <w:b/>
                <w:sz w:val="24"/>
              </w:rPr>
            </w:pPr>
            <w:r>
              <w:rPr>
                <w:b/>
                <w:sz w:val="24"/>
              </w:rPr>
              <w:t xml:space="preserve">I am </w:t>
            </w:r>
            <w:r>
              <w:rPr>
                <w:b/>
                <w:spacing w:val="-2"/>
                <w:sz w:val="24"/>
              </w:rPr>
              <w:t>(Customer)</w:t>
            </w:r>
          </w:p>
        </w:tc>
        <w:tc>
          <w:tcPr>
            <w:tcW w:w="1560" w:type="dxa"/>
          </w:tcPr>
          <w:p w:rsidR="00BD20EC" w:rsidRDefault="001C2C51">
            <w:pPr>
              <w:pStyle w:val="TableParagraph"/>
              <w:spacing w:before="10"/>
              <w:rPr>
                <w:b/>
                <w:sz w:val="24"/>
              </w:rPr>
            </w:pPr>
            <w:r>
              <w:rPr>
                <w:b/>
                <w:sz w:val="24"/>
              </w:rPr>
              <w:t>I’mtrying</w:t>
            </w:r>
            <w:r>
              <w:rPr>
                <w:b/>
                <w:spacing w:val="-5"/>
                <w:sz w:val="24"/>
              </w:rPr>
              <w:t>to</w:t>
            </w:r>
          </w:p>
        </w:tc>
        <w:tc>
          <w:tcPr>
            <w:tcW w:w="1200" w:type="dxa"/>
          </w:tcPr>
          <w:p w:rsidR="00BD20EC" w:rsidRDefault="001C2C51">
            <w:pPr>
              <w:pStyle w:val="TableParagraph"/>
              <w:spacing w:before="10"/>
              <w:rPr>
                <w:b/>
                <w:sz w:val="24"/>
              </w:rPr>
            </w:pPr>
            <w:r>
              <w:rPr>
                <w:b/>
                <w:spacing w:val="-5"/>
                <w:sz w:val="24"/>
              </w:rPr>
              <w:t>But</w:t>
            </w:r>
          </w:p>
        </w:tc>
        <w:tc>
          <w:tcPr>
            <w:tcW w:w="1500" w:type="dxa"/>
          </w:tcPr>
          <w:p w:rsidR="00BD20EC" w:rsidRDefault="001C2C51">
            <w:pPr>
              <w:pStyle w:val="TableParagraph"/>
              <w:spacing w:before="10"/>
              <w:rPr>
                <w:b/>
                <w:sz w:val="24"/>
              </w:rPr>
            </w:pPr>
            <w:r>
              <w:rPr>
                <w:b/>
                <w:spacing w:val="-2"/>
                <w:sz w:val="24"/>
              </w:rPr>
              <w:t>Because</w:t>
            </w:r>
          </w:p>
        </w:tc>
        <w:tc>
          <w:tcPr>
            <w:tcW w:w="2540" w:type="dxa"/>
          </w:tcPr>
          <w:p w:rsidR="00BD20EC" w:rsidRDefault="001C2C51">
            <w:pPr>
              <w:pStyle w:val="TableParagraph"/>
              <w:spacing w:before="10"/>
              <w:rPr>
                <w:b/>
                <w:sz w:val="24"/>
              </w:rPr>
            </w:pPr>
            <w:r>
              <w:rPr>
                <w:b/>
                <w:sz w:val="24"/>
              </w:rPr>
              <w:t>Whichmakesme</w:t>
            </w:r>
            <w:r>
              <w:rPr>
                <w:b/>
                <w:spacing w:val="-4"/>
                <w:sz w:val="24"/>
              </w:rPr>
              <w:t>feel</w:t>
            </w:r>
          </w:p>
        </w:tc>
      </w:tr>
      <w:tr w:rsidR="00BD20EC">
        <w:trPr>
          <w:trHeight w:val="2174"/>
        </w:trPr>
        <w:tc>
          <w:tcPr>
            <w:tcW w:w="1840" w:type="dxa"/>
          </w:tcPr>
          <w:p w:rsidR="00BD20EC" w:rsidRDefault="001C2C51">
            <w:pPr>
              <w:pStyle w:val="TableParagraph"/>
              <w:spacing w:before="5"/>
              <w:ind w:left="94"/>
              <w:rPr>
                <w:sz w:val="24"/>
              </w:rPr>
            </w:pPr>
            <w:r>
              <w:rPr>
                <w:spacing w:val="-2"/>
                <w:sz w:val="24"/>
              </w:rPr>
              <w:t>PS-</w:t>
            </w:r>
            <w:r>
              <w:rPr>
                <w:spacing w:val="-12"/>
                <w:sz w:val="24"/>
              </w:rPr>
              <w:t>1</w:t>
            </w:r>
          </w:p>
        </w:tc>
        <w:tc>
          <w:tcPr>
            <w:tcW w:w="1420" w:type="dxa"/>
          </w:tcPr>
          <w:p w:rsidR="00BD20EC" w:rsidRDefault="00BD20EC">
            <w:pPr>
              <w:pStyle w:val="TableParagraph"/>
              <w:ind w:left="0"/>
              <w:rPr>
                <w:b/>
                <w:sz w:val="24"/>
              </w:rPr>
            </w:pPr>
          </w:p>
          <w:p w:rsidR="00BD20EC" w:rsidRDefault="00BD20EC">
            <w:pPr>
              <w:pStyle w:val="TableParagraph"/>
              <w:ind w:left="0"/>
              <w:rPr>
                <w:b/>
                <w:sz w:val="24"/>
              </w:rPr>
            </w:pPr>
          </w:p>
          <w:p w:rsidR="00BD20EC" w:rsidRDefault="00BD20EC">
            <w:pPr>
              <w:pStyle w:val="TableParagraph"/>
              <w:ind w:left="0"/>
              <w:rPr>
                <w:b/>
                <w:sz w:val="24"/>
              </w:rPr>
            </w:pPr>
          </w:p>
          <w:p w:rsidR="00BD20EC" w:rsidRDefault="00BD20EC">
            <w:pPr>
              <w:pStyle w:val="TableParagraph"/>
              <w:spacing w:before="27"/>
              <w:ind w:left="0"/>
              <w:rPr>
                <w:b/>
                <w:sz w:val="24"/>
              </w:rPr>
            </w:pPr>
          </w:p>
          <w:p w:rsidR="00BD20EC" w:rsidRDefault="001C2C51">
            <w:pPr>
              <w:pStyle w:val="TableParagraph"/>
              <w:ind w:left="204" w:right="304"/>
              <w:rPr>
                <w:sz w:val="24"/>
              </w:rPr>
            </w:pPr>
            <w:r>
              <w:rPr>
                <w:sz w:val="24"/>
              </w:rPr>
              <w:t xml:space="preserve">afashion </w:t>
            </w:r>
            <w:r>
              <w:rPr>
                <w:spacing w:val="-2"/>
                <w:sz w:val="24"/>
              </w:rPr>
              <w:t>designer</w:t>
            </w:r>
          </w:p>
        </w:tc>
        <w:tc>
          <w:tcPr>
            <w:tcW w:w="1560" w:type="dxa"/>
          </w:tcPr>
          <w:p w:rsidR="00BD20EC" w:rsidRDefault="001C2C51">
            <w:pPr>
              <w:pStyle w:val="TableParagraph"/>
              <w:spacing w:before="5"/>
              <w:ind w:right="664"/>
              <w:jc w:val="both"/>
              <w:rPr>
                <w:sz w:val="24"/>
              </w:rPr>
            </w:pPr>
            <w:r>
              <w:rPr>
                <w:spacing w:val="-2"/>
                <w:sz w:val="24"/>
              </w:rPr>
              <w:t>identify suitable fabric</w:t>
            </w:r>
          </w:p>
          <w:p w:rsidR="00BD20EC" w:rsidRDefault="001C2C51">
            <w:pPr>
              <w:pStyle w:val="TableParagraph"/>
              <w:ind w:right="607"/>
              <w:rPr>
                <w:sz w:val="24"/>
              </w:rPr>
            </w:pPr>
            <w:r>
              <w:rPr>
                <w:spacing w:val="-2"/>
                <w:sz w:val="24"/>
              </w:rPr>
              <w:t>patterns quickly</w:t>
            </w:r>
          </w:p>
        </w:tc>
        <w:tc>
          <w:tcPr>
            <w:tcW w:w="1200" w:type="dxa"/>
          </w:tcPr>
          <w:p w:rsidR="00BD20EC" w:rsidRDefault="001C2C51">
            <w:pPr>
              <w:pStyle w:val="TableParagraph"/>
              <w:spacing w:before="5"/>
              <w:rPr>
                <w:sz w:val="24"/>
              </w:rPr>
            </w:pPr>
            <w:r>
              <w:rPr>
                <w:spacing w:val="-2"/>
                <w:sz w:val="24"/>
              </w:rPr>
              <w:t>manual</w:t>
            </w:r>
          </w:p>
          <w:p w:rsidR="00BD20EC" w:rsidRDefault="001C2C51">
            <w:pPr>
              <w:pStyle w:val="TableParagraph"/>
              <w:ind w:right="106"/>
              <w:rPr>
                <w:sz w:val="24"/>
              </w:rPr>
            </w:pPr>
            <w:r>
              <w:rPr>
                <w:sz w:val="24"/>
              </w:rPr>
              <w:t xml:space="preserve">sorting is </w:t>
            </w:r>
            <w:r>
              <w:rPr>
                <w:spacing w:val="-2"/>
                <w:sz w:val="24"/>
              </w:rPr>
              <w:t>time-cons uming</w:t>
            </w:r>
          </w:p>
          <w:p w:rsidR="00BD20EC" w:rsidRDefault="001C2C51">
            <w:pPr>
              <w:pStyle w:val="TableParagraph"/>
              <w:ind w:right="180"/>
              <w:rPr>
                <w:sz w:val="24"/>
              </w:rPr>
            </w:pPr>
            <w:r>
              <w:rPr>
                <w:spacing w:val="-4"/>
                <w:sz w:val="24"/>
              </w:rPr>
              <w:t xml:space="preserve">and error-pro </w:t>
            </w:r>
            <w:r>
              <w:rPr>
                <w:spacing w:val="-6"/>
                <w:sz w:val="24"/>
              </w:rPr>
              <w:t>ne</w:t>
            </w:r>
          </w:p>
        </w:tc>
        <w:tc>
          <w:tcPr>
            <w:tcW w:w="1500" w:type="dxa"/>
          </w:tcPr>
          <w:p w:rsidR="00BD20EC" w:rsidRDefault="001C2C51">
            <w:pPr>
              <w:pStyle w:val="TableParagraph"/>
              <w:spacing w:before="5"/>
              <w:ind w:right="299"/>
              <w:jc w:val="both"/>
              <w:rPr>
                <w:sz w:val="24"/>
              </w:rPr>
            </w:pPr>
            <w:r>
              <w:rPr>
                <w:sz w:val="24"/>
              </w:rPr>
              <w:t xml:space="preserve">thereisno </w:t>
            </w:r>
            <w:r>
              <w:rPr>
                <w:spacing w:val="-2"/>
                <w:sz w:val="24"/>
              </w:rPr>
              <w:t xml:space="preserve">automated </w:t>
            </w:r>
            <w:r>
              <w:rPr>
                <w:sz w:val="24"/>
              </w:rPr>
              <w:t xml:space="preserve">system for </w:t>
            </w:r>
            <w:r>
              <w:rPr>
                <w:spacing w:val="-2"/>
                <w:sz w:val="24"/>
              </w:rPr>
              <w:t>accurate</w:t>
            </w:r>
          </w:p>
          <w:p w:rsidR="00BD20EC" w:rsidRDefault="001C2C51">
            <w:pPr>
              <w:pStyle w:val="TableParagraph"/>
              <w:rPr>
                <w:sz w:val="24"/>
              </w:rPr>
            </w:pPr>
            <w:r>
              <w:rPr>
                <w:spacing w:val="-2"/>
                <w:sz w:val="24"/>
              </w:rPr>
              <w:t>classification</w:t>
            </w:r>
          </w:p>
        </w:tc>
        <w:tc>
          <w:tcPr>
            <w:tcW w:w="2540" w:type="dxa"/>
          </w:tcPr>
          <w:p w:rsidR="00BD20EC" w:rsidRDefault="001C2C51">
            <w:pPr>
              <w:pStyle w:val="TableParagraph"/>
              <w:spacing w:before="5"/>
              <w:rPr>
                <w:sz w:val="24"/>
              </w:rPr>
            </w:pPr>
            <w:r>
              <w:rPr>
                <w:sz w:val="24"/>
              </w:rPr>
              <w:t>frustratedand</w:t>
            </w:r>
            <w:r>
              <w:rPr>
                <w:spacing w:val="-2"/>
                <w:sz w:val="24"/>
              </w:rPr>
              <w:t>delayed</w:t>
            </w:r>
          </w:p>
        </w:tc>
      </w:tr>
      <w:tr w:rsidR="00BD20EC">
        <w:trPr>
          <w:trHeight w:val="1660"/>
        </w:trPr>
        <w:tc>
          <w:tcPr>
            <w:tcW w:w="1840" w:type="dxa"/>
          </w:tcPr>
          <w:p w:rsidR="00BD20EC" w:rsidRDefault="001C2C51">
            <w:pPr>
              <w:pStyle w:val="TableParagraph"/>
              <w:spacing w:before="4"/>
              <w:ind w:left="94"/>
              <w:rPr>
                <w:sz w:val="24"/>
              </w:rPr>
            </w:pPr>
            <w:r>
              <w:rPr>
                <w:spacing w:val="-2"/>
                <w:sz w:val="24"/>
              </w:rPr>
              <w:t>PS-</w:t>
            </w:r>
            <w:r>
              <w:rPr>
                <w:spacing w:val="-12"/>
                <w:sz w:val="24"/>
              </w:rPr>
              <w:t>2</w:t>
            </w:r>
          </w:p>
        </w:tc>
        <w:tc>
          <w:tcPr>
            <w:tcW w:w="1420" w:type="dxa"/>
          </w:tcPr>
          <w:p w:rsidR="00BD20EC" w:rsidRDefault="001C2C51">
            <w:pPr>
              <w:pStyle w:val="TableParagraph"/>
              <w:spacing w:before="4"/>
              <w:ind w:left="99" w:right="255"/>
              <w:rPr>
                <w:sz w:val="24"/>
              </w:rPr>
            </w:pPr>
            <w:r>
              <w:rPr>
                <w:sz w:val="24"/>
              </w:rPr>
              <w:t xml:space="preserve">a textile </w:t>
            </w:r>
            <w:r>
              <w:rPr>
                <w:spacing w:val="-2"/>
                <w:sz w:val="24"/>
              </w:rPr>
              <w:t>researcher</w:t>
            </w:r>
          </w:p>
        </w:tc>
        <w:tc>
          <w:tcPr>
            <w:tcW w:w="1560" w:type="dxa"/>
          </w:tcPr>
          <w:p w:rsidR="00BD20EC" w:rsidRDefault="001C2C51">
            <w:pPr>
              <w:pStyle w:val="TableParagraph"/>
              <w:spacing w:before="4"/>
              <w:rPr>
                <w:sz w:val="24"/>
              </w:rPr>
            </w:pPr>
            <w:r>
              <w:rPr>
                <w:spacing w:val="-2"/>
                <w:sz w:val="24"/>
              </w:rPr>
              <w:t xml:space="preserve">analyzefabric </w:t>
            </w:r>
            <w:r>
              <w:rPr>
                <w:sz w:val="24"/>
              </w:rPr>
              <w:t xml:space="preserve">types for </w:t>
            </w:r>
            <w:r>
              <w:rPr>
                <w:spacing w:val="-2"/>
                <w:sz w:val="24"/>
              </w:rPr>
              <w:t>research</w:t>
            </w:r>
          </w:p>
        </w:tc>
        <w:tc>
          <w:tcPr>
            <w:tcW w:w="1200" w:type="dxa"/>
          </w:tcPr>
          <w:p w:rsidR="00BD20EC" w:rsidRDefault="001C2C51">
            <w:pPr>
              <w:pStyle w:val="TableParagraph"/>
              <w:spacing w:before="4"/>
              <w:ind w:right="248"/>
              <w:rPr>
                <w:sz w:val="24"/>
              </w:rPr>
            </w:pPr>
            <w:r>
              <w:rPr>
                <w:spacing w:val="-2"/>
                <w:sz w:val="24"/>
              </w:rPr>
              <w:t xml:space="preserve">existing datasets </w:t>
            </w:r>
            <w:r>
              <w:rPr>
                <w:spacing w:val="-4"/>
                <w:sz w:val="24"/>
              </w:rPr>
              <w:t>are</w:t>
            </w:r>
          </w:p>
          <w:p w:rsidR="00BD20EC" w:rsidRDefault="001C2C51">
            <w:pPr>
              <w:pStyle w:val="TableParagraph"/>
              <w:ind w:right="107"/>
              <w:rPr>
                <w:sz w:val="24"/>
              </w:rPr>
            </w:pPr>
            <w:r>
              <w:rPr>
                <w:spacing w:val="-2"/>
                <w:sz w:val="24"/>
              </w:rPr>
              <w:t xml:space="preserve">unorganiz </w:t>
            </w:r>
            <w:r>
              <w:rPr>
                <w:spacing w:val="-6"/>
                <w:sz w:val="24"/>
              </w:rPr>
              <w:t>ed</w:t>
            </w:r>
          </w:p>
        </w:tc>
        <w:tc>
          <w:tcPr>
            <w:tcW w:w="1500" w:type="dxa"/>
          </w:tcPr>
          <w:p w:rsidR="00BD20EC" w:rsidRDefault="001C2C51">
            <w:pPr>
              <w:pStyle w:val="TableParagraph"/>
              <w:spacing w:before="4"/>
              <w:ind w:right="118"/>
              <w:rPr>
                <w:sz w:val="24"/>
              </w:rPr>
            </w:pPr>
            <w:r>
              <w:rPr>
                <w:spacing w:val="-2"/>
                <w:sz w:val="24"/>
              </w:rPr>
              <w:t xml:space="preserve">classification </w:t>
            </w:r>
            <w:r>
              <w:rPr>
                <w:sz w:val="24"/>
              </w:rPr>
              <w:t xml:space="preserve">methodsare </w:t>
            </w:r>
            <w:r>
              <w:rPr>
                <w:spacing w:val="-4"/>
                <w:sz w:val="24"/>
              </w:rPr>
              <w:t xml:space="preserve">not </w:t>
            </w:r>
            <w:r>
              <w:rPr>
                <w:spacing w:val="-2"/>
                <w:sz w:val="24"/>
              </w:rPr>
              <w:t>standardized</w:t>
            </w:r>
          </w:p>
        </w:tc>
        <w:tc>
          <w:tcPr>
            <w:tcW w:w="2540" w:type="dxa"/>
          </w:tcPr>
          <w:p w:rsidR="00BD20EC" w:rsidRDefault="001C2C51">
            <w:pPr>
              <w:pStyle w:val="TableParagraph"/>
              <w:spacing w:before="4"/>
              <w:ind w:right="1003"/>
              <w:rPr>
                <w:sz w:val="24"/>
              </w:rPr>
            </w:pPr>
            <w:r>
              <w:rPr>
                <w:sz w:val="24"/>
              </w:rPr>
              <w:t xml:space="preserve">inefficientand </w:t>
            </w:r>
            <w:r>
              <w:rPr>
                <w:spacing w:val="-2"/>
                <w:sz w:val="24"/>
              </w:rPr>
              <w:t>confused</w:t>
            </w:r>
          </w:p>
        </w:tc>
      </w:tr>
    </w:tbl>
    <w:p w:rsidR="00BD20EC" w:rsidRDefault="00BD20EC"/>
    <w:sectPr w:rsidR="00BD20EC" w:rsidSect="00426024">
      <w:pgSz w:w="11920" w:h="16840"/>
      <w:pgMar w:top="820" w:right="283" w:bottom="280"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78E" w:rsidRDefault="00C3578E">
      <w:r>
        <w:separator/>
      </w:r>
    </w:p>
  </w:endnote>
  <w:endnote w:type="continuationSeparator" w:id="1">
    <w:p w:rsidR="00C3578E" w:rsidRDefault="00C357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78E" w:rsidRDefault="00C3578E">
      <w:r>
        <w:separator/>
      </w:r>
    </w:p>
  </w:footnote>
  <w:footnote w:type="continuationSeparator" w:id="1">
    <w:p w:rsidR="00C3578E" w:rsidRDefault="00C357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BD20EC"/>
    <w:rsid w:val="001C2C51"/>
    <w:rsid w:val="002636C9"/>
    <w:rsid w:val="00426024"/>
    <w:rsid w:val="0060186D"/>
    <w:rsid w:val="00BD20EC"/>
    <w:rsid w:val="00C3578E"/>
    <w:rsid w:val="00D946B5"/>
    <w:rsid w:val="0BC62485"/>
    <w:rsid w:val="25CA3996"/>
    <w:rsid w:val="413F7FCC"/>
    <w:rsid w:val="4AD972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ja-JP" w:bidi="ar-SA"/>
      </w:rPr>
    </w:rPrDefault>
    <w:pPrDefault/>
  </w:docDefaults>
  <w:latentStyles w:defLockedState="0" w:defUIPriority="0" w:defSemiHidden="0" w:defUnhideWhenUsed="0" w:defQFormat="0" w:count="267">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426024"/>
    <w:pPr>
      <w:widowControl w:val="0"/>
      <w:autoSpaceDE w:val="0"/>
      <w:autoSpaceDN w:val="0"/>
    </w:pPr>
    <w:rPr>
      <w:rFonts w:ascii="Calibri" w:eastAsia="Calibri" w:hAnsi="Calibri"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26024"/>
    <w:pPr>
      <w:spacing w:before="1"/>
    </w:pPr>
    <w:rPr>
      <w:sz w:val="24"/>
      <w:szCs w:val="24"/>
    </w:rPr>
  </w:style>
  <w:style w:type="paragraph" w:styleId="Title">
    <w:name w:val="Title"/>
    <w:basedOn w:val="Normal"/>
    <w:uiPriority w:val="1"/>
    <w:qFormat/>
    <w:rsid w:val="00426024"/>
    <w:pPr>
      <w:spacing w:before="16"/>
      <w:ind w:right="1146"/>
      <w:jc w:val="center"/>
    </w:pPr>
    <w:rPr>
      <w:b/>
      <w:bCs/>
      <w:sz w:val="28"/>
      <w:szCs w:val="28"/>
    </w:rPr>
  </w:style>
  <w:style w:type="table" w:customStyle="1" w:styleId="TableNormal1">
    <w:name w:val="Table Normal1"/>
    <w:uiPriority w:val="2"/>
    <w:semiHidden/>
    <w:unhideWhenUsed/>
    <w:qFormat/>
    <w:rsid w:val="00426024"/>
    <w:tblPr>
      <w:tblCellMar>
        <w:top w:w="0" w:type="dxa"/>
        <w:left w:w="0" w:type="dxa"/>
        <w:bottom w:w="0" w:type="dxa"/>
        <w:right w:w="0" w:type="dxa"/>
      </w:tblCellMar>
    </w:tblPr>
  </w:style>
  <w:style w:type="paragraph" w:styleId="ListParagraph">
    <w:name w:val="List Paragraph"/>
    <w:basedOn w:val="Normal"/>
    <w:uiPriority w:val="1"/>
    <w:qFormat/>
    <w:rsid w:val="00426024"/>
  </w:style>
  <w:style w:type="paragraph" w:customStyle="1" w:styleId="TableParagraph">
    <w:name w:val="Table Paragraph"/>
    <w:basedOn w:val="Normal"/>
    <w:uiPriority w:val="1"/>
    <w:qFormat/>
    <w:rsid w:val="00426024"/>
    <w:pPr>
      <w:ind w:left="104"/>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Define Problem Statements Template.docx</dc:title>
  <dc:creator>byman</dc:creator>
  <cp:lastModifiedBy>Admin</cp:lastModifiedBy>
  <cp:revision>2</cp:revision>
  <dcterms:created xsi:type="dcterms:W3CDTF">2025-07-07T08:23:00Z</dcterms:created>
  <dcterms:modified xsi:type="dcterms:W3CDTF">2025-07-07T08:23:00Z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Producer">
    <vt:lpwstr>Skia/PDF m139 Google Docs Renderer</vt:lpwstr>
  </property>
  <property fmtid="{D5CDD505-2E9C-101B-9397-08002B2CF9AE}" pid="4" name="LastSaved">
    <vt:filetime>2025-06-28T00:00:00Z</vt:filetime>
  </property>
  <property fmtid="{D5CDD505-2E9C-101B-9397-08002B2CF9AE}" pid="5" name="KSOProductBuildVer">
    <vt:lpwstr>1033-12.2.0.21931</vt:lpwstr>
  </property>
  <property fmtid="{D5CDD505-2E9C-101B-9397-08002B2CF9AE}" pid="6" name="ICV">
    <vt:lpwstr>6B27ED7061F14CB9BB62B867397098F2_12</vt:lpwstr>
  </property>
</Properties>
</file>