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93454" w14:textId="77777777" w:rsidR="003B19D4" w:rsidRDefault="00000000">
      <w:pPr>
        <w:rPr>
          <w:rFonts w:hint="eastAsia"/>
          <w:b/>
          <w:bCs/>
        </w:rPr>
      </w:pPr>
      <w:bookmarkStart w:id="0" w:name="OLE_LINK5"/>
      <w:bookmarkStart w:id="1" w:name="OLE_LINK1"/>
      <w:r>
        <w:rPr>
          <w:rFonts w:hint="eastAsia"/>
          <w:b/>
          <w:bCs/>
        </w:rPr>
        <w:t>摘要</w:t>
      </w:r>
    </w:p>
    <w:p w14:paraId="09B0819E" w14:textId="77777777" w:rsidR="003B19D4" w:rsidRDefault="00000000">
      <w:pPr>
        <w:ind w:firstLine="420"/>
        <w:rPr>
          <w:rFonts w:hint="eastAsia"/>
        </w:rPr>
      </w:pPr>
      <w:bookmarkStart w:id="2" w:name="OLE_LINK2"/>
      <w:r>
        <w:t>为解决制造业企业 EDI 数据交互难题，提升供应链协同效率，公司于 2020 年 5 月启动 EDI 管理系统项目。笔者作为项目技术负责人，</w:t>
      </w:r>
      <w:r>
        <w:rPr>
          <w:rFonts w:hint="eastAsia"/>
        </w:rPr>
        <w:t>主要负责整体方案设计和项目落地。</w:t>
      </w:r>
      <w:r>
        <w:t>在项目推进过程中，笔者发现，随着软件基础设施的不断演进，亟需一种能够提高代码质量的开发方法。而测试驱动开发，强调测试先行，完全可测试的代码和不断演化的简洁设计，能避免开发陷入代码越写越糟的恶性循环。笔者在该项目中通过设计测试用例，运行测试用例以及重构代码等测试开发实践，实现了项目的可靠交付。该项目于 202</w:t>
      </w:r>
      <w:r>
        <w:rPr>
          <w:rFonts w:hint="eastAsia"/>
        </w:rPr>
        <w:t>1</w:t>
      </w:r>
      <w:r>
        <w:t xml:space="preserve"> 年 </w:t>
      </w:r>
      <w:r>
        <w:rPr>
          <w:rFonts w:hint="eastAsia"/>
        </w:rPr>
        <w:t>12</w:t>
      </w:r>
      <w:r>
        <w:t xml:space="preserve"> 月初版正式上线之后，在经历一系列的业务优化升级变更，版本的并行切换后，仍然高效稳定运行至今</w:t>
      </w:r>
      <w:r>
        <w:rPr>
          <w:rFonts w:hint="eastAsia"/>
        </w:rPr>
        <w:t>，</w:t>
      </w:r>
      <w:r>
        <w:t>显著提升了</w:t>
      </w:r>
      <w:r>
        <w:rPr>
          <w:rFonts w:hint="eastAsia"/>
        </w:rPr>
        <w:t>客户与贸易伙伴</w:t>
      </w:r>
      <w:r>
        <w:t>间</w:t>
      </w:r>
      <w:r>
        <w:rPr>
          <w:rFonts w:hint="eastAsia"/>
        </w:rPr>
        <w:t>通信</w:t>
      </w:r>
      <w:r>
        <w:t>效率</w:t>
      </w:r>
      <w:r>
        <w:rPr>
          <w:rFonts w:hint="eastAsia"/>
        </w:rPr>
        <w:t>。</w:t>
      </w:r>
    </w:p>
    <w:bookmarkEnd w:id="2"/>
    <w:p w14:paraId="1ED2AD81" w14:textId="77777777" w:rsidR="003B19D4" w:rsidRDefault="003B19D4">
      <w:pPr>
        <w:rPr>
          <w:rFonts w:hint="eastAsia"/>
          <w:b/>
          <w:bCs/>
        </w:rPr>
      </w:pPr>
    </w:p>
    <w:p w14:paraId="29E82B3D" w14:textId="77777777" w:rsidR="003B19D4" w:rsidRDefault="00000000">
      <w:pPr>
        <w:rPr>
          <w:rFonts w:hint="eastAsia"/>
          <w:b/>
          <w:bCs/>
        </w:rPr>
      </w:pPr>
      <w:r>
        <w:rPr>
          <w:b/>
          <w:bCs/>
        </w:rPr>
        <w:t>项目背景</w:t>
      </w:r>
    </w:p>
    <w:bookmarkEnd w:id="0"/>
    <w:p w14:paraId="7C35CB89" w14:textId="77777777" w:rsidR="003B19D4" w:rsidRDefault="00000000">
      <w:pPr>
        <w:ind w:firstLine="420"/>
        <w:rPr>
          <w:rFonts w:hint="eastAsia"/>
        </w:rPr>
      </w:pPr>
      <w:r>
        <w:t>我司作为全球领先的企业资源管理解决方案服务商，自成立以来，始终致力于为制造业企业提供高效、稳定的 ERP 解决方案，凭借深厚的技术沉淀与对市场趋势的敏锐洞察，已成功为众多企业实现了生产、采购、财务等核心业务的数字化管理升级。随着全球制造业供应链体系加速变革，企业间数据交互效率成为制约产业协同发展的关键因素。尽管 EDI 技术广泛应用于供应链数据自动化交互，但 ANSI X12、EDIFACT 等国际主流 EDI 标准与企业个性化业务需求之间存在适配难题。据行业数据显示，传统模式下企业 EDI 数据处理错误率高达 15%，平均订单处理周期长达 3 - 5 天，严重影响供应链响应速度与企业运营成本控制。</w:t>
      </w:r>
    </w:p>
    <w:p w14:paraId="36CE5044" w14:textId="77777777" w:rsidR="003B19D4" w:rsidRDefault="00000000">
      <w:pPr>
        <w:ind w:firstLine="420"/>
        <w:rPr>
          <w:rFonts w:hint="eastAsia"/>
        </w:rPr>
      </w:pPr>
      <w:r>
        <w:t>2020 年</w:t>
      </w:r>
      <w:r>
        <w:rPr>
          <w:rFonts w:hint="eastAsia"/>
        </w:rPr>
        <w:t>5月</w:t>
      </w:r>
      <w:r>
        <w:t>，公司管理层基于对制造业数字化转型趋势的战略研判，深刻意识到构建一套自主可控、高度适配企业业务需求的 EDI 管理系统，是突破当前供应链协同困境、强化企业核心竞争力的关键。为实现数据协议全流程自动化管理，打破企业间数据交互壁垒，公司正式启动 EDI 管理系统研发项目。旨在以标准化与定制化结合的方式，满足不同企业的多样化业务场景需求，从而助力客户提升供应链协同效率，在激烈的市场竞争中占据优势地位。</w:t>
      </w:r>
    </w:p>
    <w:p w14:paraId="23EA002B" w14:textId="77777777" w:rsidR="003B19D4" w:rsidRDefault="00000000">
      <w:pPr>
        <w:ind w:firstLine="420"/>
        <w:rPr>
          <w:rFonts w:hint="eastAsia"/>
        </w:rPr>
      </w:pPr>
      <w:r>
        <w:t>该项目从规模和复杂度来看，属于中大型企业级应用项目，聚焦 EDI 数据交互核心需求，打造三大核心功能组件：订单管理组件实现全流程数字化管控，覆盖订单全生命周期；数据格式映射组件支持多标准数据格式双向转换，保障数据传输精准高效；EDI 结果监控及展示组件实时追踪交互状态，智能预警异常并可视化呈现处理结果。项目初期组建了12人的专业团队，成员覆盖业务分析、软件开发、测试等多个领域。随着项目推进及业务需求深化，后期团队规模扩展至18人，进一步充实了系统优化、功能拓展及运维保障等方面的力量，确保系统稳定运行与持续迭代升级。</w:t>
      </w:r>
    </w:p>
    <w:p w14:paraId="50DDAE67" w14:textId="77777777" w:rsidR="003B19D4" w:rsidRDefault="003B19D4">
      <w:pPr>
        <w:rPr>
          <w:rFonts w:hint="eastAsia"/>
        </w:rPr>
      </w:pPr>
    </w:p>
    <w:p w14:paraId="4F0E911F" w14:textId="77777777" w:rsidR="003B19D4" w:rsidRDefault="00000000">
      <w:pPr>
        <w:rPr>
          <w:rFonts w:hint="eastAsia"/>
          <w:b/>
          <w:bCs/>
        </w:rPr>
      </w:pPr>
      <w:r>
        <w:rPr>
          <w:b/>
          <w:bCs/>
        </w:rPr>
        <w:t>技术方法说明</w:t>
      </w:r>
    </w:p>
    <w:p w14:paraId="01F4B779" w14:textId="141E539A" w:rsidR="003B19D4" w:rsidRDefault="00000000" w:rsidP="00C90823">
      <w:pPr>
        <w:ind w:firstLine="420"/>
        <w:rPr>
          <w:rFonts w:hint="eastAsia"/>
        </w:rPr>
      </w:pPr>
      <w:r>
        <w:t>测试驱动开发（Test-Driven Development，简称TDD）</w:t>
      </w:r>
      <w:r w:rsidR="00AA17DD">
        <w:rPr>
          <w:rFonts w:hint="eastAsia"/>
        </w:rPr>
        <w:t>作为</w:t>
      </w:r>
      <w:r>
        <w:t>一种软件开发方法论，</w:t>
      </w:r>
      <w:r w:rsidR="00AA17DD">
        <w:rPr>
          <w:rFonts w:hint="eastAsia"/>
        </w:rPr>
        <w:t>秉持“先测试后开发”的理念</w:t>
      </w:r>
      <w:r>
        <w:t>。</w:t>
      </w:r>
      <w:r w:rsidR="00C90823" w:rsidRPr="00C90823">
        <w:t>在 EDI 管理项目实践中释放出强大效能，从代码质量、架构设计到团队协作等多个维度，为项目成功奠定坚实基础。</w:t>
      </w:r>
    </w:p>
    <w:p w14:paraId="4447B9DB" w14:textId="04A37045" w:rsidR="003B19D4" w:rsidRDefault="00000000" w:rsidP="00C90823">
      <w:pPr>
        <w:ind w:firstLine="420"/>
        <w:rPr>
          <w:rFonts w:hint="eastAsia"/>
        </w:rPr>
      </w:pPr>
      <w:r>
        <w:t>在笔者看来，TDD最大的好处是能够显著提高代码质量。</w:t>
      </w:r>
      <w:r w:rsidR="00C90823" w:rsidRPr="00C90823">
        <w:t>项目涵盖订单管理、数据格式映射、结果监控等复杂功能，尤其是数据格式映射，涉及 ANSI X12、EDIFACT 等多种国际标准数据格式的双向转换，任何差错都可能导致数据传输错误，进而影响业务流程。传统先开发后测试的方式，往往在后期才发现缺陷，修复成本高昂。而 TDD 通过在编写功能代码前就编写测试代码，为每一行代码构建起严密的测试防护网。在数据格式映射组件开发时，提前设定的测试用例，对不同标准数据格式的转换规则进行严格校验，确保数据在传输过程中的准确性和完整性，大幅降低数据传输错误率，显著提升代码的可维护性和可靠性。</w:t>
      </w:r>
    </w:p>
    <w:p w14:paraId="384A1F23" w14:textId="77777777" w:rsidR="005603F8" w:rsidRDefault="00000000" w:rsidP="005603F8">
      <w:pPr>
        <w:ind w:firstLine="420"/>
      </w:pPr>
      <w:r>
        <w:lastRenderedPageBreak/>
        <w:t>其二是</w:t>
      </w:r>
      <w:r w:rsidR="005603F8" w:rsidRPr="005603F8">
        <w:t>TDD 对代码设计的优化作用，在 EDI 管理项目中同样表现出色</w:t>
      </w:r>
      <w:r>
        <w:t>。</w:t>
      </w:r>
      <w:r w:rsidR="005603F8" w:rsidRPr="005603F8">
        <w:t>以订单管理组件为例，该组件涉及订单创建、修改、审批等多个流程，各对象之间交互关系复杂。TDD 要求开发者在编码前深入思考接口和对象的交互逻辑，通过编写测试用例，清晰定义各流程中对象的行为和协作方式。这使得系统各模块职责明确，结构简洁，有效降低了模块间的耦合度，为后续系统功能的扩展与维护创造了有利条件。</w:t>
      </w:r>
    </w:p>
    <w:p w14:paraId="1FAEF2D4" w14:textId="5FBF7BC4" w:rsidR="003B19D4" w:rsidRDefault="005603F8" w:rsidP="005603F8">
      <w:pPr>
        <w:ind w:firstLine="420"/>
        <w:rPr>
          <w:rFonts w:hint="eastAsia"/>
        </w:rPr>
      </w:pPr>
      <w:r w:rsidRPr="005603F8">
        <w:t>此外，TDD 带来的意外之喜，是为团队注入了强大的活力。</w:t>
      </w:r>
      <w:r w:rsidR="00000000">
        <w:t>在遵循“红－绿－重构”的短循环过程中，</w:t>
      </w:r>
      <w:r w:rsidRPr="005603F8">
        <w:t>每一次测试从失败（红）到成功（绿），再到代码重构优化，都是对开发者思维的积极反馈。这种即时且正向的激励，贯穿整个开发过程，让编程不再是枯燥的任务，而是充满成就感的探索。在 EDI 管理项目中，团队成员在这种正向激励下，工作热情高涨，创造力被充分激发，为项目带来更多创新解决方案。</w:t>
      </w:r>
    </w:p>
    <w:p w14:paraId="1AE8D434" w14:textId="44BC9642" w:rsidR="003B19D4" w:rsidRDefault="00AA17DD">
      <w:pPr>
        <w:ind w:firstLine="420"/>
        <w:rPr>
          <w:rFonts w:hint="eastAsia"/>
        </w:rPr>
      </w:pPr>
      <w:r w:rsidRPr="00AA17DD">
        <w:t>诚然，在项目初期，团队适应 TDD 模式时，开发速度可能会有所放缓。但随着实践的深入，TDD 减少缺陷、提升可维护性的优势逐渐凸显，从长远来看，极大地提高了开发效率，有力保障了项目的高质量交付与稳定运行。</w:t>
      </w:r>
    </w:p>
    <w:p w14:paraId="70342606" w14:textId="77777777" w:rsidR="003B19D4" w:rsidRDefault="003B19D4">
      <w:pPr>
        <w:rPr>
          <w:rFonts w:hint="eastAsia"/>
        </w:rPr>
      </w:pPr>
    </w:p>
    <w:p w14:paraId="733BDDE5" w14:textId="77777777" w:rsidR="003B19D4" w:rsidRDefault="00000000">
      <w:pPr>
        <w:rPr>
          <w:rFonts w:hint="eastAsia"/>
          <w:b/>
          <w:bCs/>
        </w:rPr>
      </w:pPr>
      <w:r>
        <w:rPr>
          <w:b/>
          <w:bCs/>
        </w:rPr>
        <w:t>主要内容</w:t>
      </w:r>
    </w:p>
    <w:p w14:paraId="652FEEE8" w14:textId="77777777" w:rsidR="003B19D4" w:rsidRDefault="00000000">
      <w:pPr>
        <w:ind w:firstLine="420"/>
        <w:rPr>
          <w:rFonts w:hint="eastAsia"/>
        </w:rPr>
      </w:pPr>
      <w:r>
        <w:t>在</w:t>
      </w:r>
      <w:r>
        <w:rPr>
          <w:rFonts w:hint="eastAsia"/>
        </w:rPr>
        <w:t>项目</w:t>
      </w:r>
      <w:r>
        <w:t>实践中</w:t>
      </w:r>
      <w:r>
        <w:rPr>
          <w:rFonts w:hint="eastAsia"/>
        </w:rPr>
        <w:t>，</w:t>
      </w:r>
      <w:r>
        <w:t>笔者深刻体会到测试驱动开发的独特价值，其核心流程 —— 需求分析与测试用例编写、代码实现和代码重构，在项目推进过程中发挥着关键作用。在此，笔者也从这三个方面展开，谈谈一些实践体会。</w:t>
      </w:r>
    </w:p>
    <w:p w14:paraId="7703DA15" w14:textId="77777777" w:rsidR="003B19D4" w:rsidRDefault="00000000">
      <w:pPr>
        <w:ind w:firstLine="420"/>
        <w:rPr>
          <w:rFonts w:hint="eastAsia"/>
        </w:rPr>
      </w:pPr>
      <w:r>
        <w:t>在需求分析与测试用例编写环节，需求理解与澄清是重中之重。EDI 管理项目涉及复杂的数据交互与业务流程，需将抽象的业务需求转化为具体、可验证的功能单元。正如 IEEE 软件需求规格说明书指南所述，需求必须具备明确性与可验证性。在此过程中，团队</w:t>
      </w:r>
      <w:r>
        <w:rPr>
          <w:rFonts w:hint="eastAsia"/>
        </w:rPr>
        <w:t>与客户经理</w:t>
      </w:r>
      <w:r>
        <w:t>、客户</w:t>
      </w:r>
      <w:r>
        <w:rPr>
          <w:rFonts w:hint="eastAsia"/>
        </w:rPr>
        <w:t>方</w:t>
      </w:r>
      <w:r>
        <w:t>展开高频次沟通，通过业务流程图梳理、场景模拟等方式，精准界定系统功能边界。例如，在设计订单管理组件时，针对订单创建、修改、取消等全生命周期操作，团队与客户反复确认业务规则，明确每个操作环节的输入输出要求，避免需求模糊导致的开发偏差。</w:t>
      </w:r>
    </w:p>
    <w:p w14:paraId="43CB6BC9" w14:textId="77777777" w:rsidR="003B19D4" w:rsidRDefault="00000000">
      <w:pPr>
        <w:ind w:firstLine="420"/>
        <w:rPr>
          <w:rFonts w:hint="eastAsia"/>
        </w:rPr>
      </w:pPr>
      <w:r>
        <w:t>在用例编写阶段，考虑到 Java 生态的成熟度及工具支持，团队选用 JUnit 框架进行单元测试。此环节的核心在于确保测试用例的独立性与原子性。以数据格式映射组件为例，在测试多标准数据格式转换功能时，每个测试用例仅聚焦单一数据格式（如 ANSI X12 转 EDIFACT）的转换逻辑，排除其他格式转换规则的干扰。若涉及数据校验规则，也单独编写测试用例进行验证，避免多个测试目标混杂。这种 “精准聚焦” 的设计方式，使每个测试用例均可独立运行，不仅便于开发人员快速定位功能实现中的问题，也大幅提升了测试的稳定性与可维护性。</w:t>
      </w:r>
    </w:p>
    <w:p w14:paraId="156D25D5" w14:textId="77777777" w:rsidR="003B19D4" w:rsidRDefault="00000000">
      <w:pPr>
        <w:ind w:firstLine="420"/>
        <w:rPr>
          <w:rFonts w:hint="eastAsia"/>
        </w:rPr>
      </w:pPr>
      <w:r>
        <w:t>进入代码实现环节，笔者总结出 “轻量优先，快速验证” 的实践原则。团队摒弃过度设计思维，避免在前期投入大量精力搭建复杂架构或优化数据库性能。例如，在开发 EDI 结果监控及展示组件时，若过早引入缓存机制或进行复杂索引优化，可能导致开发周期延长，且难以快速验证核心功能是否满足需求。团队优先以最简代码实现功能，通过测试用例驱动代码迭代。这种方式使开发人员能在短周期内看到功能雏形，及时获取反馈并调整方向，有效提升开发效率。同时，过度缓存带来的数据一致性问题也得以规避，避免因维护缓存与数据库同步逻辑而导致代码结构复杂化。</w:t>
      </w:r>
    </w:p>
    <w:p w14:paraId="1F49AEA9" w14:textId="77777777" w:rsidR="003B19D4" w:rsidRDefault="00000000">
      <w:pPr>
        <w:ind w:firstLine="420"/>
        <w:rPr>
          <w:rFonts w:hint="eastAsia"/>
        </w:rPr>
      </w:pPr>
      <w:r>
        <w:t>代码重构是 TDD 流程中最易被忽视却至关重要的环节。正如马丁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福勒在《重构改善既有代码设计（第</w:t>
      </w:r>
      <w:r>
        <w:t xml:space="preserve"> 2 版）》中所言，重构旨在提升代码可理解性与可维护性，增强系统的扩展性。在 EDI 管理项目中，重构分为大型重构与小型重构两类。大型重构涉及架构层面的调整，如对链式微服务架构进行分层优化、模块解耦等，虽能从根本上提升系统性能，但存</w:t>
      </w:r>
      <w:r>
        <w:lastRenderedPageBreak/>
        <w:t>在风险高、周期长的特点。而小型重构聚焦细节优化，包括规范代码命名、拆分冗长函数、提取重复逻辑等，操作简单且风险可控</w:t>
      </w:r>
      <w:r>
        <w:rPr>
          <w:rFonts w:hint="eastAsia"/>
        </w:rPr>
        <w:t>，</w:t>
      </w:r>
      <w:r>
        <w:t>它本质上不改变系统的架构。</w:t>
      </w:r>
    </w:p>
    <w:p w14:paraId="65DE80EC" w14:textId="77777777" w:rsidR="003B19D4" w:rsidRDefault="00000000">
      <w:pPr>
        <w:ind w:firstLine="420"/>
        <w:rPr>
          <w:rFonts w:hint="eastAsia"/>
        </w:rPr>
      </w:pPr>
      <w:r>
        <w:rPr>
          <w:rFonts w:hint="eastAsia"/>
        </w:rPr>
        <w:t>出于风险考虑，</w:t>
      </w:r>
      <w:r>
        <w:t>笔者</w:t>
      </w:r>
      <w:r>
        <w:rPr>
          <w:rFonts w:hint="eastAsia"/>
        </w:rPr>
        <w:t>一直</w:t>
      </w:r>
      <w:r>
        <w:t>强调，应当在日常开发中持续进行小规模重构（实际情况是大家常常不愿这么做）。例如，在订单管理组件的迭代过程中，团队定期对代码进行检查，将重复的订单状态校验逻辑提取为独立方法，优化类结构与方法命名。这种持续优化的方式，有效避免了系统架构因长期积累的 “技术债务” 而恶化，降低了后期大型重构的成本与风险。通过持续重构，EDI 管理系统的代码质量不断提升，功能扩展与维护变得更加高效。</w:t>
      </w:r>
    </w:p>
    <w:p w14:paraId="3031A7A3" w14:textId="77777777" w:rsidR="003B19D4" w:rsidRDefault="00000000">
      <w:pPr>
        <w:ind w:firstLine="420"/>
        <w:rPr>
          <w:rFonts w:hint="eastAsia"/>
        </w:rPr>
      </w:pPr>
      <w:r>
        <w:t>综上所述，TDD 的三个核心环节在 EDI 管理项目中相辅相成。需求分析与测试用例编写为开发奠定坚实基础，代码实现确保功能快速落地，而代码重构则赋予系统持续进化的能力。三者协同运作，保障了项目高质量交付与系统的长期稳定运行</w:t>
      </w:r>
      <w:r>
        <w:rPr>
          <w:rFonts w:hint="eastAsia"/>
        </w:rPr>
        <w:t>。</w:t>
      </w:r>
    </w:p>
    <w:p w14:paraId="23677AF4" w14:textId="77777777" w:rsidR="003B19D4" w:rsidRDefault="003B19D4">
      <w:pPr>
        <w:ind w:firstLine="420"/>
        <w:rPr>
          <w:rFonts w:hint="eastAsia"/>
        </w:rPr>
      </w:pPr>
    </w:p>
    <w:p w14:paraId="2639CEF5" w14:textId="77777777" w:rsidR="003B19D4" w:rsidRDefault="00000000">
      <w:pPr>
        <w:rPr>
          <w:rFonts w:hint="eastAsia"/>
          <w:b/>
          <w:bCs/>
        </w:rPr>
      </w:pPr>
      <w:r>
        <w:rPr>
          <w:b/>
          <w:bCs/>
        </w:rPr>
        <w:t>结尾</w:t>
      </w:r>
    </w:p>
    <w:bookmarkEnd w:id="1"/>
    <w:p w14:paraId="3D592818" w14:textId="77777777" w:rsidR="003B19D4" w:rsidRDefault="00000000">
      <w:pPr>
        <w:ind w:firstLine="420"/>
        <w:rPr>
          <w:rFonts w:hint="eastAsia"/>
        </w:rPr>
      </w:pPr>
      <w:r>
        <w:t>得益于测试驱动开发（TDD）的深度实践，EDI 管理项目在频繁的需求变更与数十次迭代中，始终保持高效交付节奏，顺利实现按期上线，最终收获了令人满意的成果。系统上线后，数据交互的准确性与稳定性大幅提升，供应链协同效率显著增强，为企业创造了切实的业务价值。</w:t>
      </w:r>
    </w:p>
    <w:p w14:paraId="337C750F" w14:textId="77777777" w:rsidR="003B19D4" w:rsidRDefault="00000000">
      <w:pPr>
        <w:ind w:firstLine="420"/>
        <w:rPr>
          <w:rFonts w:hint="eastAsia"/>
        </w:rPr>
      </w:pPr>
      <w:r>
        <w:t>然而在实践过程中，笔者也深刻认识到，TDD 并非万能的 “银弹”，其应用存在一定局限性。一方面，TDD 强调测试先行，开发流程相对复杂，更适用于功能明确、需求稳定的项目场景，在需求频繁变动或探索性开发中，可能因反复调整测试用例而影响开发效率。另一方面，对于习惯传统开发模式的团队而言，转向 TDD 犹如改变书写惯用手，需要经历痛苦的适应过程。在项目初期，团队成员对 TDD 普遍存在抵触情绪，认为增加了开发负担。但通过开展内部培训、推进试点项目，团队逐步体会到 TDD 在保障代码质量、降低维护成本等方面的长期优势。</w:t>
      </w:r>
    </w:p>
    <w:p w14:paraId="4D4EE837" w14:textId="22840A29" w:rsidR="003B19D4" w:rsidRDefault="00000000">
      <w:pPr>
        <w:ind w:firstLine="420"/>
        <w:rPr>
          <w:rFonts w:hint="eastAsia"/>
        </w:rPr>
      </w:pPr>
      <w:r>
        <w:t>因此，对于计划引入 TDD 的组织，笔者建议：通过定期举办研讨会、工作坊，邀请行业专家分享实战经验，帮助团队深入理解 TDD 理念；采用 “小步快跑” 策略，优先选择小模块或新功能作为试点，积累成功经验后再逐步推广。唯有循序渐进、全员协作，才能充分发挥 TDD 的价值，为软件开发项目筑牢质量根基</w:t>
      </w:r>
      <w:r>
        <w:rPr>
          <w:rFonts w:hint="eastAsia"/>
        </w:rPr>
        <w:t>。</w:t>
      </w:r>
    </w:p>
    <w:sectPr w:rsidR="003B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E7"/>
    <w:rsid w:val="00080007"/>
    <w:rsid w:val="00083ED9"/>
    <w:rsid w:val="000A1CD7"/>
    <w:rsid w:val="000B6A45"/>
    <w:rsid w:val="0010576F"/>
    <w:rsid w:val="00121B83"/>
    <w:rsid w:val="00153A2D"/>
    <w:rsid w:val="00176BFB"/>
    <w:rsid w:val="00181158"/>
    <w:rsid w:val="001C44D1"/>
    <w:rsid w:val="001D55B0"/>
    <w:rsid w:val="00205DD3"/>
    <w:rsid w:val="0028157A"/>
    <w:rsid w:val="00284E03"/>
    <w:rsid w:val="002A3C77"/>
    <w:rsid w:val="0031465D"/>
    <w:rsid w:val="00347001"/>
    <w:rsid w:val="00371B1A"/>
    <w:rsid w:val="003811E7"/>
    <w:rsid w:val="003A4743"/>
    <w:rsid w:val="003B19D4"/>
    <w:rsid w:val="003B2353"/>
    <w:rsid w:val="0042092F"/>
    <w:rsid w:val="004220C8"/>
    <w:rsid w:val="00447201"/>
    <w:rsid w:val="0045266E"/>
    <w:rsid w:val="00456860"/>
    <w:rsid w:val="00467CC8"/>
    <w:rsid w:val="00502CA4"/>
    <w:rsid w:val="005603F8"/>
    <w:rsid w:val="00581084"/>
    <w:rsid w:val="00597371"/>
    <w:rsid w:val="005A4B0A"/>
    <w:rsid w:val="005D7C67"/>
    <w:rsid w:val="00610508"/>
    <w:rsid w:val="00624E2B"/>
    <w:rsid w:val="006573DE"/>
    <w:rsid w:val="00686BFD"/>
    <w:rsid w:val="006E7AC2"/>
    <w:rsid w:val="006F7236"/>
    <w:rsid w:val="00703D03"/>
    <w:rsid w:val="00707859"/>
    <w:rsid w:val="00722DBB"/>
    <w:rsid w:val="0073726A"/>
    <w:rsid w:val="007530EB"/>
    <w:rsid w:val="00753144"/>
    <w:rsid w:val="007612B4"/>
    <w:rsid w:val="00797A64"/>
    <w:rsid w:val="007A3D9D"/>
    <w:rsid w:val="007F7EC1"/>
    <w:rsid w:val="008047F5"/>
    <w:rsid w:val="0081536A"/>
    <w:rsid w:val="008228B0"/>
    <w:rsid w:val="008818E8"/>
    <w:rsid w:val="00881A9C"/>
    <w:rsid w:val="008A4386"/>
    <w:rsid w:val="008F53E3"/>
    <w:rsid w:val="0090010B"/>
    <w:rsid w:val="0091706C"/>
    <w:rsid w:val="0092288A"/>
    <w:rsid w:val="00963FE7"/>
    <w:rsid w:val="00983C42"/>
    <w:rsid w:val="009A1EAB"/>
    <w:rsid w:val="009B0046"/>
    <w:rsid w:val="009F6760"/>
    <w:rsid w:val="00A43AFC"/>
    <w:rsid w:val="00A67E01"/>
    <w:rsid w:val="00AA17DD"/>
    <w:rsid w:val="00AF11FD"/>
    <w:rsid w:val="00B23273"/>
    <w:rsid w:val="00B23C89"/>
    <w:rsid w:val="00B75C10"/>
    <w:rsid w:val="00B8474B"/>
    <w:rsid w:val="00BC1B70"/>
    <w:rsid w:val="00BD740C"/>
    <w:rsid w:val="00C038B6"/>
    <w:rsid w:val="00C50569"/>
    <w:rsid w:val="00C71FA4"/>
    <w:rsid w:val="00C824F9"/>
    <w:rsid w:val="00C90823"/>
    <w:rsid w:val="00CA2D63"/>
    <w:rsid w:val="00CC30C1"/>
    <w:rsid w:val="00CF20C7"/>
    <w:rsid w:val="00D0683F"/>
    <w:rsid w:val="00D15232"/>
    <w:rsid w:val="00D53688"/>
    <w:rsid w:val="00D624EA"/>
    <w:rsid w:val="00D6791B"/>
    <w:rsid w:val="00D76464"/>
    <w:rsid w:val="00DB5A72"/>
    <w:rsid w:val="00DF6FE1"/>
    <w:rsid w:val="00E255ED"/>
    <w:rsid w:val="00EC07E8"/>
    <w:rsid w:val="00FB7420"/>
    <w:rsid w:val="09F8A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02C4"/>
  <w15:docId w15:val="{518A7AC7-20B6-4CBA-8290-429CDF2E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Revision"/>
    <w:hidden/>
    <w:uiPriority w:val="99"/>
    <w:unhideWhenUsed/>
    <w:rsid w:val="0045266E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1935</Words>
  <Characters>2013</Characters>
  <Application>Microsoft Office Word</Application>
  <DocSecurity>0</DocSecurity>
  <Lines>62</Lines>
  <Paragraphs>25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迪锋 马</dc:creator>
  <cp:lastModifiedBy>迪锋 马</cp:lastModifiedBy>
  <cp:revision>7</cp:revision>
  <dcterms:created xsi:type="dcterms:W3CDTF">2025-05-15T14:41:00Z</dcterms:created>
  <dcterms:modified xsi:type="dcterms:W3CDTF">2025-05-15T14:55:00Z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96D4C7A3819E09A04D75256805A27107_42</vt:lpwstr>
  </property>
</Properties>
</file>