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87A" w:rsidRDefault="00C7087A" w:rsidP="00C7087A">
      <w:r>
        <w:t>Кедровая бочка (</w:t>
      </w:r>
      <w:proofErr w:type="spellStart"/>
      <w:r>
        <w:t>фитобочка</w:t>
      </w:r>
      <w:proofErr w:type="spellEnd"/>
      <w:r>
        <w:t xml:space="preserve">) — это мини-паровая сауна, выполненная из натурального кедра, в которой человек принимает </w:t>
      </w:r>
      <w:proofErr w:type="spellStart"/>
      <w:r>
        <w:t>фитопаротерапию</w:t>
      </w:r>
      <w:proofErr w:type="spellEnd"/>
      <w:r>
        <w:t xml:space="preserve">, сидя внутри, снаружи остаётся только голова. Внутри подаётся насыщенный пар с добавлением травяных сборов. Это мощная </w:t>
      </w:r>
      <w:proofErr w:type="spellStart"/>
      <w:r>
        <w:t>детокс</w:t>
      </w:r>
      <w:proofErr w:type="spellEnd"/>
      <w:r>
        <w:t xml:space="preserve">-процедура, способствующая раскрытию пор, стимуляции </w:t>
      </w:r>
      <w:proofErr w:type="spellStart"/>
      <w:r>
        <w:t>крово</w:t>
      </w:r>
      <w:proofErr w:type="spellEnd"/>
      <w:r>
        <w:t xml:space="preserve">- и </w:t>
      </w:r>
      <w:proofErr w:type="spellStart"/>
      <w:r>
        <w:t>лимфообращения</w:t>
      </w:r>
      <w:proofErr w:type="spellEnd"/>
      <w:r>
        <w:t>, глубокой релаксации и прогреванию тканей.</w:t>
      </w:r>
    </w:p>
    <w:p w:rsidR="00C7087A" w:rsidRDefault="00C7087A" w:rsidP="00C7087A"/>
    <w:p w:rsidR="00C7087A" w:rsidRDefault="00C7087A" w:rsidP="00C7087A">
      <w:r>
        <w:rPr>
          <w:rFonts w:ascii="Segoe UI Symbol" w:hAnsi="Segoe UI Symbol" w:cs="Segoe UI Symbol"/>
        </w:rPr>
        <w:t>🎯</w:t>
      </w:r>
      <w:r>
        <w:t xml:space="preserve"> Цели и польза кедровой бочки перед массажем:</w:t>
      </w:r>
    </w:p>
    <w:p w:rsidR="00C7087A" w:rsidRDefault="00C7087A" w:rsidP="00C7087A"/>
    <w:p w:rsidR="00C7087A" w:rsidRDefault="00C7087A" w:rsidP="00C7087A">
      <w:r>
        <w:t>1. Прогрев и размягчение тканей — облегчает проработку мышц, снижает болезненность ощущений во время массажа.</w:t>
      </w:r>
    </w:p>
    <w:p w:rsidR="00C7087A" w:rsidRDefault="00C7087A" w:rsidP="00C7087A">
      <w:r>
        <w:t>2. Открытие пор и активация потоотделения — способствует выведению шлаков и токсинов.</w:t>
      </w:r>
    </w:p>
    <w:p w:rsidR="00C7087A" w:rsidRDefault="00C7087A" w:rsidP="00C7087A">
      <w:r>
        <w:t xml:space="preserve">3. Усиление кровообращения и </w:t>
      </w:r>
      <w:proofErr w:type="spellStart"/>
      <w:r>
        <w:t>лимфотока</w:t>
      </w:r>
      <w:proofErr w:type="spellEnd"/>
      <w:r>
        <w:t xml:space="preserve"> — усиливает дренажный эффект массажа.</w:t>
      </w:r>
    </w:p>
    <w:p w:rsidR="00C7087A" w:rsidRDefault="00C7087A" w:rsidP="00C7087A">
      <w:r>
        <w:t xml:space="preserve">4. Снижение отёчности — особенно полезно перед антицеллюлитными и </w:t>
      </w:r>
      <w:proofErr w:type="spellStart"/>
      <w:r>
        <w:t>лимфодренажными</w:t>
      </w:r>
      <w:proofErr w:type="spellEnd"/>
      <w:r>
        <w:t xml:space="preserve"> техниками.</w:t>
      </w:r>
    </w:p>
    <w:p w:rsidR="00C7087A" w:rsidRDefault="00C7087A" w:rsidP="00C7087A">
      <w:r>
        <w:t>5. Повышение восприимчивости тканей — активные компоненты масляных и кремовых средств глубже проникают в кожу.</w:t>
      </w:r>
    </w:p>
    <w:p w:rsidR="00435072" w:rsidRDefault="00C7087A" w:rsidP="00C7087A">
      <w:r>
        <w:t>6. Общее расслабление — помогает клиенту снять напряжение и быстрее включиться в массажную терапию.</w:t>
      </w:r>
    </w:p>
    <w:p w:rsidR="00C7087A" w:rsidRDefault="00C7087A" w:rsidP="00C7087A">
      <w:r>
        <w:t>Противопоказания и чего нельзя делать после:</w:t>
      </w:r>
    </w:p>
    <w:p w:rsidR="00C7087A" w:rsidRDefault="00C7087A" w:rsidP="00C7087A"/>
    <w:p w:rsidR="00C7087A" w:rsidRDefault="00C7087A" w:rsidP="00C7087A">
      <w:r>
        <w:rPr>
          <w:rFonts w:ascii="Segoe UI Symbol" w:hAnsi="Segoe UI Symbol" w:cs="Segoe UI Symbol"/>
        </w:rPr>
        <w:t>❌</w:t>
      </w:r>
      <w:r>
        <w:t xml:space="preserve"> Чего нельзя делать СРАЗУ ПОСЛЕ кедровой бочки:</w:t>
      </w:r>
    </w:p>
    <w:p w:rsidR="00C7087A" w:rsidRDefault="00C7087A" w:rsidP="00C7087A">
      <w:r>
        <w:t>- Принимать холодный душ — может вызвать спазмы сосудов.</w:t>
      </w:r>
    </w:p>
    <w:p w:rsidR="00C7087A" w:rsidRDefault="00C7087A" w:rsidP="00C7087A">
      <w:r>
        <w:t>- Выходить на улицу/на холод — велик риск простуды.</w:t>
      </w:r>
    </w:p>
    <w:p w:rsidR="00C7087A" w:rsidRDefault="00C7087A" w:rsidP="00C7087A">
      <w:r>
        <w:t>- Употреблять алкоголь.</w:t>
      </w:r>
    </w:p>
    <w:p w:rsidR="00C7087A" w:rsidRDefault="00C7087A" w:rsidP="00C7087A">
      <w:r>
        <w:t xml:space="preserve">- Приступать к интенсивным </w:t>
      </w:r>
      <w:proofErr w:type="spellStart"/>
      <w:r>
        <w:t>физнагрузкам</w:t>
      </w:r>
      <w:proofErr w:type="spellEnd"/>
      <w:r>
        <w:t>.</w:t>
      </w:r>
    </w:p>
    <w:p w:rsidR="00C7087A" w:rsidRDefault="00C7087A" w:rsidP="00C7087A">
      <w:r>
        <w:t>- Есть тяжёлую пищу (желательно пить воду или тёплый травяной чай, есть фрукты, лёгкие бульоны).</w:t>
      </w:r>
    </w:p>
    <w:p w:rsidR="00C7087A" w:rsidRDefault="00C7087A" w:rsidP="00C7087A"/>
    <w:p w:rsidR="00C7087A" w:rsidRDefault="00C7087A" w:rsidP="00C7087A">
      <w:r>
        <w:rPr>
          <w:rFonts w:ascii="Segoe UI Symbol" w:hAnsi="Segoe UI Symbol" w:cs="Segoe UI Symbol"/>
        </w:rPr>
        <w:t>⚠</w:t>
      </w:r>
      <w:r>
        <w:t>️ Общие противопоказания к применению:</w:t>
      </w:r>
    </w:p>
    <w:p w:rsidR="00C7087A" w:rsidRDefault="00C7087A" w:rsidP="00C7087A">
      <w:r>
        <w:t>- Гипертония 2-3 степени</w:t>
      </w:r>
    </w:p>
    <w:p w:rsidR="00C7087A" w:rsidRDefault="00C7087A" w:rsidP="00C7087A">
      <w:r>
        <w:t>- Онкология</w:t>
      </w:r>
    </w:p>
    <w:p w:rsidR="00C7087A" w:rsidRDefault="00C7087A" w:rsidP="00C7087A">
      <w:r>
        <w:t>- Острые воспалительные процессы</w:t>
      </w:r>
    </w:p>
    <w:p w:rsidR="00C7087A" w:rsidRDefault="00C7087A" w:rsidP="00C7087A">
      <w:r>
        <w:t>- Тромбофлебит</w:t>
      </w:r>
    </w:p>
    <w:p w:rsidR="00C7087A" w:rsidRDefault="00C7087A" w:rsidP="00C7087A">
      <w:r>
        <w:t>- Инфекционные заболевания</w:t>
      </w:r>
    </w:p>
    <w:p w:rsidR="00C7087A" w:rsidRDefault="00C7087A" w:rsidP="00C7087A">
      <w:r>
        <w:t>- Беременность (особенно 2–3 триместр)</w:t>
      </w:r>
    </w:p>
    <w:p w:rsidR="00C7087A" w:rsidRDefault="00C7087A" w:rsidP="00C7087A">
      <w:r>
        <w:lastRenderedPageBreak/>
        <w:t>- Сердечно-сосудистая недостаточность</w:t>
      </w:r>
    </w:p>
    <w:p w:rsidR="00C7087A" w:rsidRDefault="00C7087A" w:rsidP="00C7087A"/>
    <w:p w:rsidR="00C7087A" w:rsidRDefault="00C7087A" w:rsidP="00C7087A"/>
    <w:p w:rsidR="00C7087A" w:rsidRDefault="00C7087A" w:rsidP="00C7087A">
      <w:r>
        <w:rPr>
          <w:rFonts w:ascii="Segoe UI Symbol" w:hAnsi="Segoe UI Symbol" w:cs="Segoe UI Symbol"/>
        </w:rPr>
        <w:t>✅</w:t>
      </w:r>
      <w:r>
        <w:t xml:space="preserve"> С чем СОВМЕСТИМО:</w:t>
      </w:r>
    </w:p>
    <w:p w:rsidR="00C7087A" w:rsidRDefault="00C7087A" w:rsidP="00C7087A"/>
    <w:p w:rsidR="00C7087A" w:rsidRDefault="00C7087A" w:rsidP="00C7087A">
      <w:r>
        <w:t>Кедровая бочка прекрасно сочетается с:</w:t>
      </w:r>
    </w:p>
    <w:p w:rsidR="00C7087A" w:rsidRDefault="00C7087A" w:rsidP="00C7087A">
      <w:r>
        <w:t xml:space="preserve">- Антицеллюлитным массажем  </w:t>
      </w:r>
    </w:p>
    <w:p w:rsidR="00C7087A" w:rsidRDefault="00C7087A" w:rsidP="00C7087A">
      <w:r>
        <w:t xml:space="preserve">- </w:t>
      </w:r>
      <w:proofErr w:type="spellStart"/>
      <w:r>
        <w:t>Лимфодренажным</w:t>
      </w:r>
      <w:proofErr w:type="spellEnd"/>
      <w:r>
        <w:t xml:space="preserve"> массажем  </w:t>
      </w:r>
    </w:p>
    <w:p w:rsidR="00C7087A" w:rsidRDefault="00C7087A" w:rsidP="00C7087A">
      <w:r>
        <w:t xml:space="preserve">- Вакуумно-баночной техникой  </w:t>
      </w:r>
    </w:p>
    <w:p w:rsidR="00C7087A" w:rsidRDefault="00C7087A" w:rsidP="00C7087A">
      <w:r>
        <w:t xml:space="preserve">- LPG и вакуумно-роликовыми методиками  </w:t>
      </w:r>
    </w:p>
    <w:p w:rsidR="00C7087A" w:rsidRDefault="00C7087A" w:rsidP="00C7087A">
      <w:r>
        <w:t xml:space="preserve">- Обертываниями (особенно </w:t>
      </w:r>
      <w:proofErr w:type="spellStart"/>
      <w:r>
        <w:t>детокс</w:t>
      </w:r>
      <w:proofErr w:type="spellEnd"/>
      <w:r>
        <w:t>/дренаж)</w:t>
      </w:r>
    </w:p>
    <w:p w:rsidR="00C7087A" w:rsidRDefault="00C7087A" w:rsidP="00C7087A">
      <w:r>
        <w:t xml:space="preserve">- Термотерапией  </w:t>
      </w:r>
    </w:p>
    <w:p w:rsidR="00C7087A" w:rsidRDefault="00C7087A" w:rsidP="00C7087A">
      <w:r>
        <w:t xml:space="preserve">- </w:t>
      </w:r>
      <w:proofErr w:type="spellStart"/>
      <w:r>
        <w:t>Глубокотканным</w:t>
      </w:r>
      <w:proofErr w:type="spellEnd"/>
      <w:r>
        <w:t xml:space="preserve"> и </w:t>
      </w:r>
      <w:proofErr w:type="spellStart"/>
      <w:r>
        <w:t>миофасциальным</w:t>
      </w:r>
      <w:proofErr w:type="spellEnd"/>
      <w:r>
        <w:t xml:space="preserve"> массажем  </w:t>
      </w:r>
    </w:p>
    <w:p w:rsidR="00C7087A" w:rsidRDefault="00C7087A" w:rsidP="00C7087A"/>
    <w:p w:rsidR="00C7087A" w:rsidRDefault="00C7087A" w:rsidP="00C7087A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Рекомендуется</w:t>
      </w:r>
      <w:proofErr w:type="gramEnd"/>
      <w:r>
        <w:t xml:space="preserve"> использовать кедровую бочку перед основным воздействием — это значительно повышает его эффективность.</w:t>
      </w:r>
    </w:p>
    <w:p w:rsidR="00C7087A" w:rsidRDefault="00C7087A" w:rsidP="00C7087A"/>
    <w:p w:rsidR="00C7087A" w:rsidRDefault="00C7087A" w:rsidP="00C7087A">
      <w:r>
        <w:rPr>
          <w:rFonts w:ascii="Segoe UI Symbol" w:hAnsi="Segoe UI Symbol" w:cs="Segoe UI Symbol"/>
        </w:rPr>
        <w:t>🚫</w:t>
      </w:r>
      <w:r>
        <w:t xml:space="preserve"> </w:t>
      </w:r>
      <w:proofErr w:type="gramStart"/>
      <w:r>
        <w:t>С</w:t>
      </w:r>
      <w:proofErr w:type="gramEnd"/>
      <w:r>
        <w:t xml:space="preserve"> чем НЕ совместима:</w:t>
      </w:r>
    </w:p>
    <w:p w:rsidR="00C7087A" w:rsidRDefault="00C7087A" w:rsidP="00C7087A"/>
    <w:p w:rsidR="00C7087A" w:rsidRDefault="00C7087A" w:rsidP="00C7087A">
      <w:r>
        <w:t xml:space="preserve">- С </w:t>
      </w:r>
      <w:proofErr w:type="spellStart"/>
      <w:r>
        <w:t>микротоковой</w:t>
      </w:r>
      <w:proofErr w:type="spellEnd"/>
      <w:r>
        <w:t xml:space="preserve"> терапией в один день</w:t>
      </w:r>
    </w:p>
    <w:p w:rsidR="00C7087A" w:rsidRDefault="00C7087A" w:rsidP="00C7087A">
      <w:r>
        <w:t>- С инъекционными процедурами (на 3–7 дней)</w:t>
      </w:r>
    </w:p>
    <w:p w:rsidR="00C7087A" w:rsidRDefault="00C7087A" w:rsidP="00C7087A">
      <w:r>
        <w:t>- С RF-</w:t>
      </w:r>
      <w:proofErr w:type="spellStart"/>
      <w:r>
        <w:t>лифтингом</w:t>
      </w:r>
      <w:proofErr w:type="spellEnd"/>
      <w:r>
        <w:t xml:space="preserve"> (в день процедуры)</w:t>
      </w:r>
    </w:p>
    <w:p w:rsidR="00C7087A" w:rsidRDefault="00C7087A" w:rsidP="00C7087A">
      <w:r>
        <w:t xml:space="preserve">- С агрессивными химическими </w:t>
      </w:r>
      <w:proofErr w:type="spellStart"/>
      <w:r>
        <w:t>пилингами</w:t>
      </w:r>
      <w:proofErr w:type="spellEnd"/>
      <w:r>
        <w:t xml:space="preserve"> (в течение 5–7 дней)</w:t>
      </w:r>
    </w:p>
    <w:p w:rsidR="00C7087A" w:rsidRDefault="00C7087A" w:rsidP="00C7087A">
      <w:r>
        <w:t xml:space="preserve">- С </w:t>
      </w:r>
      <w:proofErr w:type="spellStart"/>
      <w:r>
        <w:t>прессотерапией</w:t>
      </w:r>
      <w:proofErr w:type="spellEnd"/>
      <w:r>
        <w:t xml:space="preserve"> в 1 сессию (лучше чередовать)</w:t>
      </w:r>
    </w:p>
    <w:p w:rsidR="00C7087A" w:rsidRDefault="00C7087A" w:rsidP="00C7087A">
      <w:r>
        <w:t>Пример протокола применения:</w:t>
      </w:r>
    </w:p>
    <w:p w:rsidR="00C7087A" w:rsidRDefault="00C7087A" w:rsidP="00C7087A"/>
    <w:p w:rsidR="00C7087A" w:rsidRDefault="00C7087A" w:rsidP="00C7087A">
      <w:bookmarkStart w:id="0" w:name="_GoBack"/>
      <w:bookmarkEnd w:id="0"/>
      <w:r>
        <w:t>6. Обильное питьё после сеанса (вода/травяной чай)</w:t>
      </w:r>
    </w:p>
    <w:p w:rsidR="00C7087A" w:rsidRDefault="00C7087A" w:rsidP="00C7087A">
      <w:r>
        <w:rPr>
          <w:rFonts w:ascii="Segoe UI Symbol" w:hAnsi="Segoe UI Symbol" w:cs="Segoe UI Symbol"/>
        </w:rPr>
        <w:t>💡</w:t>
      </w:r>
      <w:r>
        <w:t xml:space="preserve"> Советы мастеру:</w:t>
      </w:r>
    </w:p>
    <w:p w:rsidR="00C7087A" w:rsidRDefault="00C7087A" w:rsidP="00C7087A"/>
    <w:p w:rsidR="00C7087A" w:rsidRDefault="00C7087A" w:rsidP="00C7087A">
      <w:r>
        <w:t>- Перед процедурой всегда спрашивайте о самочувствии клиента.</w:t>
      </w:r>
    </w:p>
    <w:p w:rsidR="00C7087A" w:rsidRDefault="00C7087A" w:rsidP="00C7087A">
      <w:r>
        <w:t>- Регулируйте время нахождения в бочке по индивидуальным ощущениям.</w:t>
      </w:r>
    </w:p>
    <w:p w:rsidR="00C7087A" w:rsidRDefault="00C7087A" w:rsidP="00C7087A">
      <w:r>
        <w:t>- В холодное время года обеспечьте комфортную "буферную зону" после выхода из бочки.</w:t>
      </w:r>
    </w:p>
    <w:p w:rsidR="00C7087A" w:rsidRDefault="00C7087A" w:rsidP="00C7087A">
      <w:r>
        <w:lastRenderedPageBreak/>
        <w:t>- Используйте адаптированные травяные сборы — липа, эвкалипт, ромашка, хвоя, шалфей.</w:t>
      </w:r>
    </w:p>
    <w:sectPr w:rsidR="00C70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124"/>
    <w:rsid w:val="00336695"/>
    <w:rsid w:val="00435072"/>
    <w:rsid w:val="0057644B"/>
    <w:rsid w:val="00B61124"/>
    <w:rsid w:val="00C7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82AED"/>
  <w15:chartTrackingRefBased/>
  <w15:docId w15:val="{71CCCDC9-3A6E-4179-8317-F1DDDB23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2025-04-23T14:50:00Z</dcterms:created>
  <dcterms:modified xsi:type="dcterms:W3CDTF">2025-05-15T18:52:00Z</dcterms:modified>
</cp:coreProperties>
</file>