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27C" w:rsidRDefault="00AE427C" w:rsidP="00AE427C">
      <w:pPr>
        <w:pStyle w:val="a3"/>
        <w:shd w:val="clear" w:color="auto" w:fill="FFFFFF"/>
        <w:spacing w:before="0" w:beforeAutospacing="0" w:after="150" w:afterAutospacing="0"/>
        <w:rPr>
          <w:rFonts w:ascii="Century Gothic" w:hAnsi="Century Gothic"/>
          <w:color w:val="666666"/>
          <w:sz w:val="25"/>
          <w:szCs w:val="25"/>
        </w:rPr>
      </w:pPr>
      <w:r>
        <w:rPr>
          <w:rFonts w:ascii="Century Gothic" w:hAnsi="Century Gothic"/>
          <w:color w:val="666666"/>
          <w:sz w:val="25"/>
          <w:szCs w:val="25"/>
        </w:rPr>
        <w:t xml:space="preserve">Карбоновый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пилинг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— это процедура, направленная на активное очищение и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лифтинг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кожи. Как исходит из названия, карбоновый или углеродный лазерный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пилинг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проводится с применением геля на основе карбона и 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fldChar w:fldCharType="begin"/>
      </w:r>
      <w:r>
        <w:rPr>
          <w:rFonts w:ascii="Century Gothic" w:hAnsi="Century Gothic"/>
          <w:color w:val="666666"/>
          <w:sz w:val="25"/>
          <w:szCs w:val="25"/>
        </w:rPr>
        <w:instrText xml:space="preserve"> HYPERLINK "https://medicalaser.com.ua/katalog-tovarov/apparaty-po-tehnologiyam/neodimovye-lazery/" </w:instrText>
      </w:r>
      <w:r>
        <w:rPr>
          <w:rFonts w:ascii="Century Gothic" w:hAnsi="Century Gothic"/>
          <w:color w:val="666666"/>
          <w:sz w:val="25"/>
          <w:szCs w:val="25"/>
        </w:rPr>
        <w:fldChar w:fldCharType="separate"/>
      </w:r>
      <w:r>
        <w:rPr>
          <w:rStyle w:val="a4"/>
          <w:rFonts w:ascii="Century Gothic" w:hAnsi="Century Gothic"/>
          <w:color w:val="23A1D1"/>
          <w:sz w:val="25"/>
          <w:szCs w:val="25"/>
        </w:rPr>
        <w:t>неодимового</w:t>
      </w:r>
      <w:proofErr w:type="spellEnd"/>
      <w:r>
        <w:rPr>
          <w:rStyle w:val="a4"/>
          <w:rFonts w:ascii="Century Gothic" w:hAnsi="Century Gothic"/>
          <w:color w:val="23A1D1"/>
          <w:sz w:val="25"/>
          <w:szCs w:val="25"/>
        </w:rPr>
        <w:t xml:space="preserve"> лазера</w:t>
      </w:r>
      <w:r>
        <w:rPr>
          <w:rFonts w:ascii="Century Gothic" w:hAnsi="Century Gothic"/>
          <w:color w:val="666666"/>
          <w:sz w:val="25"/>
          <w:szCs w:val="25"/>
        </w:rPr>
        <w:fldChar w:fldCharType="end"/>
      </w:r>
      <w:r>
        <w:rPr>
          <w:rFonts w:ascii="Century Gothic" w:hAnsi="Century Gothic"/>
          <w:color w:val="666666"/>
          <w:sz w:val="25"/>
          <w:szCs w:val="25"/>
        </w:rPr>
        <w:t>.</w:t>
      </w:r>
    </w:p>
    <w:p w:rsidR="00AE427C" w:rsidRDefault="00AE427C" w:rsidP="00AE427C">
      <w:pPr>
        <w:pStyle w:val="a3"/>
        <w:shd w:val="clear" w:color="auto" w:fill="FFFFFF"/>
        <w:spacing w:before="0" w:beforeAutospacing="0" w:after="150" w:afterAutospacing="0"/>
        <w:rPr>
          <w:rFonts w:ascii="Century Gothic" w:hAnsi="Century Gothic"/>
          <w:color w:val="666666"/>
          <w:sz w:val="25"/>
          <w:szCs w:val="25"/>
        </w:rPr>
      </w:pPr>
      <w:r>
        <w:rPr>
          <w:rFonts w:ascii="Century Gothic" w:hAnsi="Century Gothic"/>
          <w:color w:val="666666"/>
          <w:sz w:val="25"/>
          <w:szCs w:val="25"/>
        </w:rPr>
        <w:t xml:space="preserve">Методика появилась не так давно и пришла из Азии в США, а затем распространилась по всему миру. На западных ресурсах такой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пилинг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называют «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Hollywood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peel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>» из-за высокой популярности метода в косметологических клиниках Лос-Анджелеса. Применяется для ухода за лицом, шеей, руками.</w:t>
      </w:r>
    </w:p>
    <w:p w:rsidR="00AE427C" w:rsidRPr="00AE427C" w:rsidRDefault="00AE427C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Перед процедурой на кожу наносится особый гель на основе карбона. Он имеет характерный серо-черный цвет. После того, как гель немного подсыхает на поверхности кожи, в действие вступает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неодимовый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лазер. Это лазер с длиной волны до 1064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нм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.</w:t>
      </w:r>
    </w:p>
    <w:p w:rsidR="00AE427C" w:rsidRPr="00AE427C" w:rsidRDefault="00AE427C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Под действием лазерного излучения (оно действует именно на карбон) частички углерода разрушаются на более мелкие частицы. Этот эффект приводит к тому, что отмершие клетки эпидермиса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отшелушиваются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, очищаются поры, а за счет теплового воздействия стимулируются естественные процессы клеточной регенерации.</w:t>
      </w:r>
    </w:p>
    <w:p w:rsidR="00AE427C" w:rsidRPr="00AE427C" w:rsidRDefault="00AE427C" w:rsidP="00AE427C">
      <w:pPr>
        <w:shd w:val="clear" w:color="auto" w:fill="FFFFFF"/>
        <w:spacing w:before="300" w:after="150" w:line="240" w:lineRule="auto"/>
        <w:outlineLvl w:val="1"/>
        <w:rPr>
          <w:rFonts w:ascii="Century Gothic" w:eastAsia="Times New Roman" w:hAnsi="Century Gothic" w:cs="Times New Roman"/>
          <w:color w:val="000000"/>
          <w:sz w:val="41"/>
          <w:szCs w:val="41"/>
          <w:lang w:eastAsia="ru-RU"/>
        </w:rPr>
      </w:pPr>
      <w:bookmarkStart w:id="0" w:name="2"/>
      <w:bookmarkEnd w:id="0"/>
      <w:r w:rsidRPr="00AE427C">
        <w:rPr>
          <w:rFonts w:ascii="Century Gothic" w:eastAsia="Times New Roman" w:hAnsi="Century Gothic" w:cs="Times New Roman"/>
          <w:color w:val="000000"/>
          <w:sz w:val="41"/>
          <w:szCs w:val="41"/>
          <w:lang w:eastAsia="ru-RU"/>
        </w:rPr>
        <w:t xml:space="preserve">Карбоновый </w:t>
      </w:r>
      <w:proofErr w:type="spellStart"/>
      <w:r w:rsidRPr="00AE427C">
        <w:rPr>
          <w:rFonts w:ascii="Century Gothic" w:eastAsia="Times New Roman" w:hAnsi="Century Gothic" w:cs="Times New Roman"/>
          <w:color w:val="000000"/>
          <w:sz w:val="41"/>
          <w:szCs w:val="41"/>
          <w:lang w:eastAsia="ru-RU"/>
        </w:rPr>
        <w:t>пилинг</w:t>
      </w:r>
      <w:proofErr w:type="spellEnd"/>
      <w:r w:rsidRPr="00AE427C">
        <w:rPr>
          <w:rFonts w:ascii="Century Gothic" w:eastAsia="Times New Roman" w:hAnsi="Century Gothic" w:cs="Times New Roman"/>
          <w:color w:val="000000"/>
          <w:sz w:val="41"/>
          <w:szCs w:val="41"/>
          <w:lang w:eastAsia="ru-RU"/>
        </w:rPr>
        <w:t>: преимущества методики</w:t>
      </w:r>
    </w:p>
    <w:p w:rsidR="00AE427C" w:rsidRPr="00AE427C" w:rsidRDefault="00AE427C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noProof/>
          <w:color w:val="666666"/>
          <w:sz w:val="25"/>
          <w:szCs w:val="25"/>
          <w:lang w:eastAsia="ru-RU"/>
        </w:rPr>
        <mc:AlternateContent>
          <mc:Choice Requires="wps">
            <w:drawing>
              <wp:inline distT="0" distB="0" distL="0" distR="0" wp14:anchorId="7B5717E2" wp14:editId="47F3EFB1">
                <wp:extent cx="304800" cy="304800"/>
                <wp:effectExtent l="0" t="0" r="0" b="0"/>
                <wp:docPr id="1" name="AutoShape 1" descr="карбоновый пилинг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17668" id="AutoShape 1" o:spid="_x0000_s1026" alt="карбоновый пилинг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CILS2HhAgAA4Q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</w:p>
    <w:p w:rsidR="00AE427C" w:rsidRPr="00AE427C" w:rsidRDefault="00AE427C" w:rsidP="00AE42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Подходит для всех типов кожи, в том числе жирной и проблемной;</w:t>
      </w:r>
    </w:p>
    <w:p w:rsidR="00AE427C" w:rsidRPr="00AE427C" w:rsidRDefault="00AE427C" w:rsidP="00AE42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Помогает бороться с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акне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,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постакне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, расширенными порами;</w:t>
      </w:r>
    </w:p>
    <w:p w:rsidR="00AE427C" w:rsidRPr="00AE427C" w:rsidRDefault="00AE427C" w:rsidP="00AE42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Стимулирует естественные процессы клеточной регенерации;</w:t>
      </w:r>
    </w:p>
    <w:p w:rsidR="00AE427C" w:rsidRPr="00AE427C" w:rsidRDefault="00AE427C" w:rsidP="00AE42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Оказывает противовоспалительное и антиоксидантное действие;</w:t>
      </w:r>
    </w:p>
    <w:p w:rsidR="00AE427C" w:rsidRPr="00AE427C" w:rsidRDefault="00AE427C" w:rsidP="00AE42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Помогает бороться с признаками старения и фотостарения;</w:t>
      </w:r>
    </w:p>
    <w:p w:rsidR="00AE427C" w:rsidRPr="00AE427C" w:rsidRDefault="00AE427C" w:rsidP="00AE42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Подходит в любом возрасте, начиная с 16-20 лет (в зависимости от индивидуальных показаний);</w:t>
      </w:r>
    </w:p>
    <w:p w:rsidR="00AE427C" w:rsidRPr="00AE427C" w:rsidRDefault="00AE427C" w:rsidP="00AE42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Минимально необходимый реабилитационный период.</w:t>
      </w:r>
    </w:p>
    <w:p w:rsidR="00AE427C" w:rsidRPr="00AE427C" w:rsidRDefault="00AE427C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Несмотря на все вышеупомянутые преимущества, методика чуть менее эффективна в зрелом возрасте и в борьбе с глубокими морщинами. Также углеродный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пилинг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имеет ряд показаний и противопоказаний. Рекомендуем ознакомиться с ними перед посещением косметологического центра.</w:t>
      </w:r>
    </w:p>
    <w:p w:rsidR="00AE427C" w:rsidRPr="00AE427C" w:rsidRDefault="00AE427C" w:rsidP="00AE427C">
      <w:pPr>
        <w:shd w:val="clear" w:color="auto" w:fill="FFFFFF"/>
        <w:spacing w:before="300" w:after="150" w:line="240" w:lineRule="auto"/>
        <w:outlineLvl w:val="1"/>
        <w:rPr>
          <w:rFonts w:ascii="Century Gothic" w:eastAsia="Times New Roman" w:hAnsi="Century Gothic" w:cs="Times New Roman"/>
          <w:color w:val="000000"/>
          <w:sz w:val="41"/>
          <w:szCs w:val="41"/>
          <w:lang w:eastAsia="ru-RU"/>
        </w:rPr>
      </w:pPr>
      <w:r w:rsidRPr="00AE427C">
        <w:rPr>
          <w:rFonts w:ascii="Century Gothic" w:eastAsia="Times New Roman" w:hAnsi="Century Gothic" w:cs="Times New Roman"/>
          <w:color w:val="000000"/>
          <w:sz w:val="41"/>
          <w:szCs w:val="41"/>
          <w:lang w:eastAsia="ru-RU"/>
        </w:rPr>
        <w:t>показания и противопоказания к процедуре</w:t>
      </w:r>
    </w:p>
    <w:p w:rsidR="00AE427C" w:rsidRPr="00AE427C" w:rsidRDefault="00AE427C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Карбоновый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пилинг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подходит для ухода за кожей лица, шеи, рук (иногда спины) при наличии следующих показаний:</w:t>
      </w:r>
    </w:p>
    <w:p w:rsidR="00AE427C" w:rsidRPr="00AE427C" w:rsidRDefault="00683568" w:rsidP="00AE42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hyperlink r:id="rId5" w:history="1">
        <w:r w:rsidR="00AE427C" w:rsidRPr="00AE427C">
          <w:rPr>
            <w:rFonts w:ascii="Century Gothic" w:eastAsia="Times New Roman" w:hAnsi="Century Gothic" w:cs="Times New Roman"/>
            <w:color w:val="23A1D1"/>
            <w:sz w:val="25"/>
            <w:szCs w:val="25"/>
            <w:u w:val="single"/>
            <w:lang w:eastAsia="ru-RU"/>
          </w:rPr>
          <w:t>Расширенные поры</w:t>
        </w:r>
      </w:hyperlink>
      <w:r w:rsidR="00AE427C"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;</w:t>
      </w:r>
    </w:p>
    <w:p w:rsidR="00AE427C" w:rsidRPr="00AE427C" w:rsidRDefault="00AE427C" w:rsidP="00AE42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Жирная кожа с признаками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акне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и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постакне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;</w:t>
      </w:r>
    </w:p>
    <w:p w:rsidR="00AE427C" w:rsidRPr="00AE427C" w:rsidRDefault="00AE427C" w:rsidP="00AE42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Наличие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комедонов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;</w:t>
      </w:r>
    </w:p>
    <w:p w:rsidR="00AE427C" w:rsidRPr="00AE427C" w:rsidRDefault="00AE427C" w:rsidP="00AE42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Нормальная и комбинированная кожа с мелкими морщинами;</w:t>
      </w:r>
    </w:p>
    <w:p w:rsidR="00AE427C" w:rsidRPr="00AE427C" w:rsidRDefault="00AE427C" w:rsidP="00AE42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Угревая сыпь,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комедоны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(не в активной стадии);</w:t>
      </w:r>
    </w:p>
    <w:p w:rsidR="00AE427C" w:rsidRPr="00AE427C" w:rsidRDefault="00AE427C" w:rsidP="00AE42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Мелкие морщины (первые мимические и возрастные);</w:t>
      </w:r>
    </w:p>
    <w:p w:rsidR="00AE427C" w:rsidRPr="00AE427C" w:rsidRDefault="00AE427C" w:rsidP="00AE42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Гиперпигментация;</w:t>
      </w:r>
    </w:p>
    <w:p w:rsidR="00AE427C" w:rsidRPr="00AE427C" w:rsidRDefault="00AE427C" w:rsidP="00AE42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Сниженный тургор кожи;</w:t>
      </w:r>
    </w:p>
    <w:p w:rsidR="00AE427C" w:rsidRPr="00AE427C" w:rsidRDefault="00683568" w:rsidP="00AE42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hyperlink r:id="rId6" w:history="1">
        <w:proofErr w:type="spellStart"/>
        <w:r w:rsidR="00AE427C" w:rsidRPr="00AE427C">
          <w:rPr>
            <w:rFonts w:ascii="Century Gothic" w:eastAsia="Times New Roman" w:hAnsi="Century Gothic" w:cs="Times New Roman"/>
            <w:color w:val="23A1D1"/>
            <w:sz w:val="25"/>
            <w:szCs w:val="25"/>
            <w:u w:val="single"/>
            <w:lang w:eastAsia="ru-RU"/>
          </w:rPr>
          <w:t>Купероз</w:t>
        </w:r>
        <w:proofErr w:type="spellEnd"/>
      </w:hyperlink>
      <w:r w:rsidR="00AE427C"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.</w:t>
      </w:r>
    </w:p>
    <w:p w:rsidR="00AE427C" w:rsidRPr="00AE427C" w:rsidRDefault="00AE427C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b/>
          <w:bCs/>
          <w:color w:val="666666"/>
          <w:sz w:val="25"/>
          <w:szCs w:val="25"/>
          <w:lang w:eastAsia="ru-RU"/>
        </w:rPr>
        <w:t xml:space="preserve">Карбоновый </w:t>
      </w:r>
      <w:proofErr w:type="spellStart"/>
      <w:r w:rsidRPr="00AE427C">
        <w:rPr>
          <w:rFonts w:ascii="Century Gothic" w:eastAsia="Times New Roman" w:hAnsi="Century Gothic" w:cs="Times New Roman"/>
          <w:b/>
          <w:bCs/>
          <w:color w:val="666666"/>
          <w:sz w:val="25"/>
          <w:szCs w:val="25"/>
          <w:lang w:eastAsia="ru-RU"/>
        </w:rPr>
        <w:t>пилинг</w:t>
      </w:r>
      <w:proofErr w:type="spellEnd"/>
      <w:r w:rsidRPr="00AE427C">
        <w:rPr>
          <w:rFonts w:ascii="Century Gothic" w:eastAsia="Times New Roman" w:hAnsi="Century Gothic" w:cs="Times New Roman"/>
          <w:b/>
          <w:bCs/>
          <w:color w:val="666666"/>
          <w:sz w:val="25"/>
          <w:szCs w:val="25"/>
          <w:lang w:eastAsia="ru-RU"/>
        </w:rPr>
        <w:t>: противопоказания</w:t>
      </w:r>
    </w:p>
    <w:p w:rsidR="00AE427C" w:rsidRPr="00AE427C" w:rsidRDefault="00AE427C" w:rsidP="00AE42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Сухая тонкая кожа;</w:t>
      </w:r>
    </w:p>
    <w:p w:rsidR="00AE427C" w:rsidRPr="00AE427C" w:rsidRDefault="00AE427C" w:rsidP="00AE42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Наличие онкологических заболеваний;</w:t>
      </w:r>
    </w:p>
    <w:p w:rsidR="00AE427C" w:rsidRPr="00AE427C" w:rsidRDefault="00683568" w:rsidP="00AE42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hyperlink r:id="rId7" w:history="1">
        <w:r w:rsidR="00AE427C" w:rsidRPr="00AE427C">
          <w:rPr>
            <w:rFonts w:ascii="Century Gothic" w:eastAsia="Times New Roman" w:hAnsi="Century Gothic" w:cs="Times New Roman"/>
            <w:color w:val="23A1D1"/>
            <w:sz w:val="25"/>
            <w:szCs w:val="25"/>
            <w:u w:val="single"/>
            <w:lang w:eastAsia="ru-RU"/>
          </w:rPr>
          <w:t>Келоидные рубцы</w:t>
        </w:r>
      </w:hyperlink>
      <w:r w:rsidR="00AE427C"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;</w:t>
      </w:r>
    </w:p>
    <w:p w:rsidR="00AE427C" w:rsidRPr="00AE427C" w:rsidRDefault="00AE427C" w:rsidP="00AE42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Акне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в активной стадии;</w:t>
      </w:r>
    </w:p>
    <w:p w:rsidR="00AE427C" w:rsidRPr="00AE427C" w:rsidRDefault="00AE427C" w:rsidP="00AE42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Хронические заболевания кожи;</w:t>
      </w:r>
    </w:p>
    <w:p w:rsidR="00AE427C" w:rsidRPr="00AE427C" w:rsidRDefault="00AE427C" w:rsidP="00AE42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Период беременности и кормления.</w:t>
      </w:r>
    </w:p>
    <w:p w:rsidR="00AE427C" w:rsidRPr="00AE427C" w:rsidRDefault="00AE427C" w:rsidP="00AE427C">
      <w:pPr>
        <w:shd w:val="clear" w:color="auto" w:fill="FFFFFF"/>
        <w:spacing w:before="300" w:after="150" w:line="240" w:lineRule="auto"/>
        <w:outlineLvl w:val="1"/>
        <w:rPr>
          <w:rFonts w:ascii="Century Gothic" w:eastAsia="Times New Roman" w:hAnsi="Century Gothic" w:cs="Times New Roman"/>
          <w:color w:val="000000"/>
          <w:sz w:val="41"/>
          <w:szCs w:val="41"/>
          <w:lang w:eastAsia="ru-RU"/>
        </w:rPr>
      </w:pPr>
      <w:r w:rsidRPr="00AE427C">
        <w:rPr>
          <w:rFonts w:ascii="Century Gothic" w:eastAsia="Times New Roman" w:hAnsi="Century Gothic" w:cs="Times New Roman"/>
          <w:color w:val="000000"/>
          <w:sz w:val="41"/>
          <w:szCs w:val="41"/>
          <w:lang w:eastAsia="ru-RU"/>
        </w:rPr>
        <w:t xml:space="preserve">Эффект от карбонового </w:t>
      </w:r>
      <w:proofErr w:type="spellStart"/>
      <w:r w:rsidRPr="00AE427C">
        <w:rPr>
          <w:rFonts w:ascii="Century Gothic" w:eastAsia="Times New Roman" w:hAnsi="Century Gothic" w:cs="Times New Roman"/>
          <w:color w:val="000000"/>
          <w:sz w:val="41"/>
          <w:szCs w:val="41"/>
          <w:lang w:eastAsia="ru-RU"/>
        </w:rPr>
        <w:t>пилинга</w:t>
      </w:r>
      <w:proofErr w:type="spellEnd"/>
    </w:p>
    <w:p w:rsidR="00AE427C" w:rsidRPr="00AE427C" w:rsidRDefault="00AE427C" w:rsidP="00AE42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Антиоксидантное и антибактериальное действие;</w:t>
      </w:r>
    </w:p>
    <w:p w:rsidR="00AE427C" w:rsidRPr="00AE427C" w:rsidRDefault="00AE427C" w:rsidP="00AE42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Уменьшение воспалений и очищение кожи;</w:t>
      </w:r>
    </w:p>
    <w:p w:rsidR="00AE427C" w:rsidRPr="00AE427C" w:rsidRDefault="00AE427C" w:rsidP="00AE42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Регулирование работы сальных желез и устранение жирного блеска;</w:t>
      </w:r>
    </w:p>
    <w:p w:rsidR="00AE427C" w:rsidRPr="00AE427C" w:rsidRDefault="00AE427C" w:rsidP="00AE42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Сужение пор;</w:t>
      </w:r>
    </w:p>
    <w:p w:rsidR="00AE427C" w:rsidRPr="00AE427C" w:rsidRDefault="00AE427C" w:rsidP="00AE42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Улучшение и выравнивание поверхности кожи;</w:t>
      </w:r>
    </w:p>
    <w:p w:rsidR="00AE427C" w:rsidRPr="00AE427C" w:rsidRDefault="00AE427C" w:rsidP="00AE42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Выравнивание тона кожи;</w:t>
      </w:r>
    </w:p>
    <w:p w:rsidR="00AE427C" w:rsidRPr="00AE427C" w:rsidRDefault="00AE427C" w:rsidP="00AE42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Удаление мелких морщин;</w:t>
      </w:r>
    </w:p>
    <w:p w:rsidR="00AE427C" w:rsidRPr="00AE427C" w:rsidRDefault="00AE427C" w:rsidP="00AE42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Усиление выработки коллагена, эластина;</w:t>
      </w:r>
    </w:p>
    <w:p w:rsidR="00AE427C" w:rsidRPr="00AE427C" w:rsidRDefault="00AE427C" w:rsidP="00AE42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Улучшение тургора кожи.</w:t>
      </w:r>
    </w:p>
    <w:p w:rsidR="00AE427C" w:rsidRPr="00AE427C" w:rsidRDefault="00AE427C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За счет абсорбирующей функции углерода кожа очищается глубоко в порах, после чего лазер разрушает частицы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кабоновой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маски вместе с поглощенными накоплениями.</w:t>
      </w:r>
    </w:p>
    <w:p w:rsidR="00AE427C" w:rsidRPr="00AE427C" w:rsidRDefault="00AE427C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Вместе с этим такие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макровзрывы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углерода способствуют отшелушиванию поверхностных отмерших клеток эпидермиса, что и дает освежающий эффект и красивый ровный и бархатный тон кожи спустя время. Тепловое воздействие лазера стимулирует выработку коллагена и эластина, а это приводит к интенсивному </w:t>
      </w:r>
      <w:proofErr w:type="spellStart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лифтингу</w:t>
      </w:r>
      <w:proofErr w:type="spellEnd"/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кожи.</w:t>
      </w:r>
    </w:p>
    <w:p w:rsidR="00AE427C" w:rsidRDefault="00AE427C" w:rsidP="00AE427C">
      <w:pPr>
        <w:pStyle w:val="a3"/>
        <w:shd w:val="clear" w:color="auto" w:fill="FFFFFF"/>
        <w:spacing w:before="0" w:beforeAutospacing="0" w:after="150" w:afterAutospacing="0"/>
        <w:rPr>
          <w:rFonts w:ascii="Century Gothic" w:hAnsi="Century Gothic"/>
          <w:color w:val="666666"/>
          <w:sz w:val="25"/>
          <w:szCs w:val="25"/>
        </w:rPr>
      </w:pPr>
      <w:r>
        <w:rPr>
          <w:rFonts w:ascii="Century Gothic" w:hAnsi="Century Gothic"/>
          <w:color w:val="666666"/>
          <w:sz w:val="25"/>
          <w:szCs w:val="25"/>
        </w:rPr>
        <w:t xml:space="preserve">Несмотря на то, что методика карбонового омоложения и чистки выполняется с применением лазера, ее рекомендуют проводить в любое время года, даже летом. Например, в отличие от химических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пилингов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. Последние выполняются исключительно в период с осени до весны, когда воздействие солнечных лучей минимально. Карбоновый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пилинг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— всесезонная процедура. Однако после ее проведения следует </w:t>
      </w:r>
      <w:r>
        <w:rPr>
          <w:rFonts w:ascii="Century Gothic" w:hAnsi="Century Gothic"/>
          <w:color w:val="666666"/>
          <w:sz w:val="25"/>
          <w:szCs w:val="25"/>
        </w:rPr>
        <w:lastRenderedPageBreak/>
        <w:t xml:space="preserve">соблюдать ряд важных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уходовых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рекомендаций. О них расскажем чуть позже.</w:t>
      </w:r>
    </w:p>
    <w:p w:rsidR="00AE427C" w:rsidRDefault="00AE427C" w:rsidP="00AE427C">
      <w:pPr>
        <w:pStyle w:val="a3"/>
        <w:shd w:val="clear" w:color="auto" w:fill="FFFFFF"/>
        <w:spacing w:before="0" w:beforeAutospacing="0" w:after="150" w:afterAutospacing="0"/>
        <w:rPr>
          <w:rFonts w:ascii="Century Gothic" w:hAnsi="Century Gothic"/>
          <w:color w:val="666666"/>
          <w:sz w:val="25"/>
          <w:szCs w:val="25"/>
        </w:rPr>
      </w:pPr>
      <w:r>
        <w:rPr>
          <w:rFonts w:ascii="Century Gothic" w:hAnsi="Century Gothic"/>
          <w:color w:val="666666"/>
          <w:sz w:val="25"/>
          <w:szCs w:val="25"/>
        </w:rPr>
        <w:t xml:space="preserve">Что касается нюансов выполнения процедуры, то ее не рекомендуют проводить в период обострения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акне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. Также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пилинг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показывает меньшую результативность при борьбе с интенсивно выраженными возрастными изменениями. Например, карбоновый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пилинг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не расправит глубокие морщины в возрасте 70+, однако омолаживающий эффект от процедуры все равно будет заметен.</w:t>
      </w:r>
    </w:p>
    <w:p w:rsidR="00AE427C" w:rsidRDefault="00AE427C" w:rsidP="00AE427C">
      <w:pPr>
        <w:pStyle w:val="a3"/>
        <w:shd w:val="clear" w:color="auto" w:fill="FFFFFF"/>
        <w:spacing w:before="0" w:beforeAutospacing="0" w:after="150" w:afterAutospacing="0"/>
        <w:rPr>
          <w:rFonts w:ascii="Century Gothic" w:hAnsi="Century Gothic"/>
          <w:color w:val="666666"/>
          <w:sz w:val="25"/>
          <w:szCs w:val="25"/>
        </w:rPr>
      </w:pPr>
      <w:r>
        <w:rPr>
          <w:rFonts w:ascii="Century Gothic" w:hAnsi="Century Gothic"/>
          <w:color w:val="666666"/>
          <w:sz w:val="25"/>
          <w:szCs w:val="25"/>
        </w:rPr>
        <w:t xml:space="preserve">Естественно перед проведением </w:t>
      </w:r>
      <w:proofErr w:type="spellStart"/>
      <w:r>
        <w:rPr>
          <w:rFonts w:ascii="Century Gothic" w:hAnsi="Century Gothic"/>
          <w:color w:val="666666"/>
          <w:sz w:val="25"/>
          <w:szCs w:val="25"/>
        </w:rPr>
        <w:t>пилинга</w:t>
      </w:r>
      <w:proofErr w:type="spellEnd"/>
      <w:r>
        <w:rPr>
          <w:rFonts w:ascii="Century Gothic" w:hAnsi="Century Gothic"/>
          <w:color w:val="666666"/>
          <w:sz w:val="25"/>
          <w:szCs w:val="25"/>
        </w:rPr>
        <w:t xml:space="preserve"> косметолог консультирует клиента, рассказывает об особенностях методики, ее возможностях и показаниях в каждом индивидуальном случае. А также составляет план лечения для достижения желаемого результата. В зависимости от особенностей кожи и ожиданий клиента может понадобиться от 1 до 7 сеансов, которые выполняются системно с определенным временным промежутком.</w:t>
      </w:r>
    </w:p>
    <w:p w:rsidR="00AE427C" w:rsidRDefault="00AE427C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В некоторых случаях при обработке кожи лазером </w:t>
      </w:r>
      <w:r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мастер</w:t>
      </w:r>
      <w:r w:rsidRPr="00AE427C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, переходя от области к области, озвучивает это клиенту, чтобы избежать эффекта неожиданности.</w:t>
      </w:r>
    </w:p>
    <w:p w:rsidR="00D75D75" w:rsidRPr="00D75D75" w:rsidRDefault="00D75D75" w:rsidP="00D75D75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обычным делам, но избегать прямых солнечных лучей.</w:t>
      </w:r>
    </w:p>
    <w:p w:rsidR="00D75D75" w:rsidRPr="00D75D75" w:rsidRDefault="00D75D75" w:rsidP="00D75D75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D75D75">
        <w:rPr>
          <w:rFonts w:ascii="Century Gothic" w:eastAsia="Times New Roman" w:hAnsi="Century Gothic" w:cs="Times New Roman"/>
          <w:b/>
          <w:bCs/>
          <w:color w:val="666666"/>
          <w:sz w:val="25"/>
          <w:szCs w:val="25"/>
          <w:lang w:eastAsia="ru-RU"/>
        </w:rPr>
        <w:t xml:space="preserve">5 важных </w:t>
      </w:r>
      <w:proofErr w:type="spellStart"/>
      <w:r w:rsidRPr="00D75D75">
        <w:rPr>
          <w:rFonts w:ascii="Century Gothic" w:eastAsia="Times New Roman" w:hAnsi="Century Gothic" w:cs="Times New Roman"/>
          <w:b/>
          <w:bCs/>
          <w:color w:val="666666"/>
          <w:sz w:val="25"/>
          <w:szCs w:val="25"/>
          <w:lang w:eastAsia="ru-RU"/>
        </w:rPr>
        <w:t>уходовых</w:t>
      </w:r>
      <w:proofErr w:type="spellEnd"/>
      <w:r w:rsidRPr="00D75D75">
        <w:rPr>
          <w:rFonts w:ascii="Century Gothic" w:eastAsia="Times New Roman" w:hAnsi="Century Gothic" w:cs="Times New Roman"/>
          <w:b/>
          <w:bCs/>
          <w:color w:val="666666"/>
          <w:sz w:val="25"/>
          <w:szCs w:val="25"/>
          <w:lang w:eastAsia="ru-RU"/>
        </w:rPr>
        <w:t xml:space="preserve"> нюансов после карбонового </w:t>
      </w:r>
      <w:proofErr w:type="spellStart"/>
      <w:r w:rsidRPr="00D75D75">
        <w:rPr>
          <w:rFonts w:ascii="Century Gothic" w:eastAsia="Times New Roman" w:hAnsi="Century Gothic" w:cs="Times New Roman"/>
          <w:b/>
          <w:bCs/>
          <w:color w:val="666666"/>
          <w:sz w:val="25"/>
          <w:szCs w:val="25"/>
          <w:lang w:eastAsia="ru-RU"/>
        </w:rPr>
        <w:t>пилинга</w:t>
      </w:r>
      <w:proofErr w:type="spellEnd"/>
      <w:r w:rsidRPr="00D75D75">
        <w:rPr>
          <w:rFonts w:ascii="Century Gothic" w:eastAsia="Times New Roman" w:hAnsi="Century Gothic" w:cs="Times New Roman"/>
          <w:b/>
          <w:bCs/>
          <w:color w:val="666666"/>
          <w:sz w:val="25"/>
          <w:szCs w:val="25"/>
          <w:lang w:eastAsia="ru-RU"/>
        </w:rPr>
        <w:t>:</w:t>
      </w:r>
    </w:p>
    <w:p w:rsidR="00D75D75" w:rsidRPr="00D75D75" w:rsidRDefault="00D75D75" w:rsidP="00D75D7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Крем с защитой SPF 50. Его важно наносить, как сразу после сеанса, так и пользоваться в ближайшие дни после процедуры. Это позволит защитить обновленную кожу от разрушительного воздействия ультрафиолетовых лучей. Это важно делать, как в летнее время, так и в другое время года.</w:t>
      </w:r>
    </w:p>
    <w:p w:rsidR="00D75D75" w:rsidRPr="00D75D75" w:rsidRDefault="00D75D75" w:rsidP="00D75D7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Не использовать декоративную косметику после процедуры (в этот же день и на следующий день).</w:t>
      </w:r>
    </w:p>
    <w:p w:rsidR="00D75D75" w:rsidRPr="00D75D75" w:rsidRDefault="00D75D75" w:rsidP="00D75D7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Отказаться в ближайшую неделю после процедуры от посещения бани, сауны, бассейна, где кожа может поддаваться воздействию абразивных веществ или тепла.</w:t>
      </w:r>
    </w:p>
    <w:p w:rsidR="00D75D75" w:rsidRPr="00D75D75" w:rsidRDefault="00D75D75" w:rsidP="00D75D7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Умывать лицо </w:t>
      </w:r>
      <w:proofErr w:type="spellStart"/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мицеллярной</w:t>
      </w:r>
      <w:proofErr w:type="spellEnd"/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водой или пенкой для лица, исключить на 3-5 дней использование домашних </w:t>
      </w:r>
      <w:proofErr w:type="spellStart"/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пилингов</w:t>
      </w:r>
      <w:proofErr w:type="spellEnd"/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или средств с абразивными частицами.</w:t>
      </w:r>
    </w:p>
    <w:p w:rsidR="00D75D75" w:rsidRPr="00D75D75" w:rsidRDefault="00D75D75" w:rsidP="00D75D7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Не использовать в ближайшие 3-5 дней </w:t>
      </w:r>
      <w:proofErr w:type="spellStart"/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уходовые</w:t>
      </w:r>
      <w:proofErr w:type="spellEnd"/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средства, содержащие спирт.</w:t>
      </w:r>
    </w:p>
    <w:p w:rsidR="00D75D75" w:rsidRDefault="00D75D75" w:rsidP="00D75D75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D75D75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Также в период активного восстановления рекомендовано использование увлажняющих средств — кремов, сывороток, спреев.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Подготовка к процедуре: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Очистить кожу от макияжа и загрязнений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Обезжирить и просушить кожу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Проверить отсутствие раздражений  </w:t>
      </w:r>
    </w:p>
    <w:p w:rsid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lastRenderedPageBreak/>
        <w:t>- Надеть защитные очки (и клиенту, и мастеру)</w:t>
      </w:r>
    </w:p>
    <w:p w:rsid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</w:p>
    <w:p w:rsid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Этапы процедуры (Протокол):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Шаг 1: Нанесение карбонового геля  </w:t>
      </w:r>
    </w:p>
    <w:p w:rsid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Состав: углеродная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наносуспензия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, возможны добавки с кислотами (гликолевая, молочная, салициловая)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Наносится тонким равномерным слоем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- Выдержка: 5–10 минут (по инструкции к гелю)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Шаг 2: Лазерное воздействие (Q-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switched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proofErr w:type="spellStart"/>
      <w:proofErr w:type="gram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Nd:YAG</w:t>
      </w:r>
      <w:proofErr w:type="spellEnd"/>
      <w:proofErr w:type="gram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1064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нм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или 1320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нм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)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| Зона        | Режим     | Энергия      | Частота импульса | Насадка     |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|-------------|-----------|--------------|------------------|-------------|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| Лоб         | 1064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нм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  | 1000–1600 мДж | 5–10 Гц          | 6–8 мм      |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| Щёки        | 1064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нм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  | 1200–1800 мДж | 6–8 Гц           | 6–8 мм      |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| Нос         | 1064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нм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  | 1000–1300 мДж | 6–8 Гц           | 6–8 мм      |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| </w:t>
      </w:r>
      <w:proofErr w:type="gram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Подбородок  |</w:t>
      </w:r>
      <w:proofErr w:type="gram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1064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нм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  | 1100–1600 мДж | 6–8 Гц           | 6–8 мм      |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| Шея         | 1064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нм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  | 1000–1500 мДж | 5–6 Гц           | 8 мм        |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| Декольте    | 1064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нм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  | 1200–1600 мДж | 5 Гц             | 8 мм        |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Шаг 3: Удаление остатков геля и увлажнение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Тщательно удалить все остатки карбона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Протереть кожу антисептическим лосьоном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Нанести сыворотку/крем с увлажнением и антиоксидантами  </w:t>
      </w:r>
    </w:p>
    <w:p w:rsid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- SPF 50+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Длительность и курс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Один сеанс: 30–40 минут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Курс: 4–6 процедур с интервалом 7–10 дней  </w:t>
      </w:r>
    </w:p>
    <w:p w:rsid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- Поддерживающий эффект: 1 раз в 4–6 недель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Возможные реакции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Лёгкое покраснение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Ощущение тепла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- В редких случаях – шелушение  </w:t>
      </w:r>
    </w:p>
    <w:p w:rsid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(При правильном подборе мощности и состава — безболезненно и комфортно)</w:t>
      </w:r>
    </w:p>
    <w:p w:rsid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Фишки для усиления результата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Segoe UI Symbol" w:eastAsia="Times New Roman" w:hAnsi="Segoe UI Symbol" w:cs="Segoe UI Symbol"/>
          <w:color w:val="666666"/>
          <w:sz w:val="25"/>
          <w:szCs w:val="25"/>
          <w:lang w:eastAsia="ru-RU"/>
        </w:rPr>
        <w:t>✨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Добавь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ферментативный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proofErr w:type="spellStart"/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пилинг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или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энзимный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proofErr w:type="spellStart"/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скраб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перед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нанесением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карбона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Segoe UI Symbol" w:eastAsia="Times New Roman" w:hAnsi="Segoe UI Symbol" w:cs="Segoe UI Symbol"/>
          <w:color w:val="666666"/>
          <w:sz w:val="25"/>
          <w:szCs w:val="25"/>
          <w:lang w:eastAsia="ru-RU"/>
        </w:rPr>
        <w:t>✨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Комбинируй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с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proofErr w:type="spellStart"/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карбокситерапией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(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в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другой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день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)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Segoe UI Symbol" w:eastAsia="Times New Roman" w:hAnsi="Segoe UI Symbol" w:cs="Segoe UI Symbol"/>
          <w:color w:val="666666"/>
          <w:sz w:val="25"/>
          <w:szCs w:val="25"/>
          <w:lang w:eastAsia="ru-RU"/>
        </w:rPr>
        <w:t>✨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После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процедуры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наноси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маски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по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типу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кожи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: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альгинат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, тканевые, </w:t>
      </w:r>
      <w:proofErr w:type="spellStart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гидрогелевые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Segoe UI Symbol" w:eastAsia="Times New Roman" w:hAnsi="Segoe UI Symbol" w:cs="Segoe UI Symbol"/>
          <w:color w:val="666666"/>
          <w:sz w:val="25"/>
          <w:szCs w:val="25"/>
          <w:lang w:eastAsia="ru-RU"/>
        </w:rPr>
        <w:t>✨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Удобно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сочетать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с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proofErr w:type="spellStart"/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фотоомоложением</w:t>
      </w:r>
      <w:proofErr w:type="spellEnd"/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(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через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3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–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5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дней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)  </w:t>
      </w:r>
    </w:p>
    <w:p w:rsidR="00683568" w:rsidRPr="00683568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Segoe UI Symbol" w:eastAsia="Times New Roman" w:hAnsi="Segoe UI Symbol" w:cs="Segoe UI Symbol"/>
          <w:color w:val="666666"/>
          <w:sz w:val="25"/>
          <w:szCs w:val="25"/>
          <w:lang w:eastAsia="ru-RU"/>
        </w:rPr>
        <w:t>✨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При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плотной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коже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—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использовать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2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прохода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лазером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 </w:t>
      </w:r>
    </w:p>
    <w:p w:rsidR="00683568" w:rsidRPr="00D75D75" w:rsidRDefault="00683568" w:rsidP="00683568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r w:rsidRPr="00683568">
        <w:rPr>
          <w:rFonts w:ascii="Segoe UI Symbol" w:eastAsia="Times New Roman" w:hAnsi="Segoe UI Symbol" w:cs="Segoe UI Symbol"/>
          <w:color w:val="666666"/>
          <w:sz w:val="25"/>
          <w:szCs w:val="25"/>
          <w:lang w:eastAsia="ru-RU"/>
        </w:rPr>
        <w:t>✨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Для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усиления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эффекта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—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нанеси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кислоты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перед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карбоном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(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только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опытным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 xml:space="preserve"> </w:t>
      </w:r>
      <w:r w:rsidRPr="00683568">
        <w:rPr>
          <w:rFonts w:ascii="Century Gothic" w:eastAsia="Times New Roman" w:hAnsi="Century Gothic" w:cs="Century Gothic"/>
          <w:color w:val="666666"/>
          <w:sz w:val="25"/>
          <w:szCs w:val="25"/>
          <w:lang w:eastAsia="ru-RU"/>
        </w:rPr>
        <w:t>специалистам</w:t>
      </w:r>
      <w:r w:rsidRPr="00683568"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  <w:t>)</w:t>
      </w:r>
    </w:p>
    <w:p w:rsidR="00D75D75" w:rsidRDefault="00D75D75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</w:p>
    <w:p w:rsidR="00683568" w:rsidRPr="00AE427C" w:rsidRDefault="00683568" w:rsidP="00AE427C">
      <w:pPr>
        <w:shd w:val="clear" w:color="auto" w:fill="FFFFFF"/>
        <w:spacing w:after="150" w:line="240" w:lineRule="auto"/>
        <w:rPr>
          <w:rFonts w:ascii="Century Gothic" w:eastAsia="Times New Roman" w:hAnsi="Century Gothic" w:cs="Times New Roman"/>
          <w:color w:val="666666"/>
          <w:sz w:val="25"/>
          <w:szCs w:val="25"/>
          <w:lang w:eastAsia="ru-RU"/>
        </w:rPr>
      </w:pPr>
      <w:bookmarkStart w:id="1" w:name="_GoBack"/>
      <w:bookmarkEnd w:id="1"/>
    </w:p>
    <w:p w:rsidR="00667B07" w:rsidRDefault="00667B07"/>
    <w:sectPr w:rsidR="00667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3DB1"/>
    <w:multiLevelType w:val="multilevel"/>
    <w:tmpl w:val="F54E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15D37"/>
    <w:multiLevelType w:val="multilevel"/>
    <w:tmpl w:val="9566C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75D8D"/>
    <w:multiLevelType w:val="multilevel"/>
    <w:tmpl w:val="535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F6A64"/>
    <w:multiLevelType w:val="multilevel"/>
    <w:tmpl w:val="7EA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B37BB"/>
    <w:multiLevelType w:val="multilevel"/>
    <w:tmpl w:val="724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D6279"/>
    <w:multiLevelType w:val="multilevel"/>
    <w:tmpl w:val="21E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E77"/>
    <w:rsid w:val="00543E77"/>
    <w:rsid w:val="00667B07"/>
    <w:rsid w:val="00683568"/>
    <w:rsid w:val="00AE427C"/>
    <w:rsid w:val="00D7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A3D8"/>
  <w15:chartTrackingRefBased/>
  <w15:docId w15:val="{76BBFF0D-6331-4316-B29D-1B2A590EF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4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E427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AE42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2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calaser.com.ua/blog/omolozhenie-kozhi/keloidnyj-rubets-chto-eto-i-kak-ego-mozhno-ubra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calaser.com.ua/blog/omolozhenie-kozhi/chto-takoe-kuperoz-litsa-i-kak-ot-nego-izbavitsja/" TargetMode="External"/><Relationship Id="rId5" Type="http://schemas.openxmlformats.org/officeDocument/2006/relationships/hyperlink" Target="https://medicalaser.com.ua/blog/omolozhenie-kozhi/rasshirennye-pory-na-litse-prichiny-ih-pojavlenija-i-varianty-umenshenija-po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1206</Words>
  <Characters>6877</Characters>
  <Application>Microsoft Office Word</Application>
  <DocSecurity>0</DocSecurity>
  <Lines>57</Lines>
  <Paragraphs>16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2025-06-02T14:01:00Z</dcterms:created>
  <dcterms:modified xsi:type="dcterms:W3CDTF">2025-06-03T02:21:00Z</dcterms:modified>
</cp:coreProperties>
</file>