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F83" w:rsidRPr="00C04F83" w:rsidRDefault="00C04F83" w:rsidP="00C04F83">
      <w:pPr>
        <w:shd w:val="clear" w:color="auto" w:fill="F0F0F0"/>
        <w:spacing w:after="100" w:afterAutospacing="1" w:line="600" w:lineRule="atLeast"/>
        <w:outlineLvl w:val="1"/>
        <w:rPr>
          <w:rFonts w:ascii="Acta Display Medium" w:eastAsia="Times New Roman" w:hAnsi="Acta Display Medium" w:cs="Times New Roman"/>
          <w:color w:val="404042"/>
          <w:sz w:val="45"/>
          <w:szCs w:val="45"/>
          <w:lang w:eastAsia="ru-RU"/>
        </w:rPr>
      </w:pPr>
      <w:r w:rsidRPr="00C04F83">
        <w:rPr>
          <w:rFonts w:ascii="Acta Display Medium" w:eastAsia="Times New Roman" w:hAnsi="Acta Display Medium" w:cs="Times New Roman"/>
          <w:color w:val="404042"/>
          <w:sz w:val="45"/>
          <w:szCs w:val="45"/>
          <w:lang w:eastAsia="ru-RU"/>
        </w:rPr>
        <w:t>Что вызывает дряблость кожи?</w:t>
      </w:r>
    </w:p>
    <w:p w:rsidR="00C04F83" w:rsidRPr="00C04F83" w:rsidRDefault="00C04F83" w:rsidP="00C04F83">
      <w:pPr>
        <w:shd w:val="clear" w:color="auto" w:fill="F0F0F0"/>
        <w:spacing w:after="100" w:afterAutospacing="1" w:line="240" w:lineRule="auto"/>
        <w:rPr>
          <w:rFonts w:ascii="Arial" w:eastAsia="Times New Roman" w:hAnsi="Arial" w:cs="Arial"/>
          <w:color w:val="767676"/>
          <w:sz w:val="24"/>
          <w:szCs w:val="24"/>
          <w:lang w:eastAsia="ru-RU"/>
        </w:rPr>
      </w:pPr>
      <w:r w:rsidRPr="00C04F83">
        <w:rPr>
          <w:rFonts w:ascii="Arial" w:eastAsia="Times New Roman" w:hAnsi="Arial" w:cs="Arial"/>
          <w:color w:val="767676"/>
          <w:sz w:val="24"/>
          <w:szCs w:val="24"/>
          <w:lang w:eastAsia="ru-RU"/>
        </w:rPr>
        <w:t>Дряблая кожа может возникнуть в результате значительной потери веса, естественного старения и беременности. Каждый из этих факторов по-разному влияет на снижение эластичности кожи и изменение объема подкожных жировых тканей.</w:t>
      </w:r>
    </w:p>
    <w:p w:rsidR="00C04F83" w:rsidRPr="00C04F83" w:rsidRDefault="00C04F83" w:rsidP="00C04F83">
      <w:pPr>
        <w:numPr>
          <w:ilvl w:val="0"/>
          <w:numId w:val="2"/>
        </w:numPr>
        <w:shd w:val="clear" w:color="auto" w:fill="F0F0F0"/>
        <w:spacing w:after="0" w:line="240" w:lineRule="auto"/>
        <w:ind w:left="0"/>
        <w:rPr>
          <w:rFonts w:ascii="Arial" w:eastAsia="Times New Roman" w:hAnsi="Arial" w:cs="Arial"/>
          <w:color w:val="767676"/>
          <w:sz w:val="24"/>
          <w:szCs w:val="24"/>
          <w:lang w:eastAsia="ru-RU"/>
        </w:rPr>
      </w:pPr>
      <w:r w:rsidRPr="00C04F83">
        <w:rPr>
          <w:rFonts w:ascii="Arial" w:eastAsia="Times New Roman" w:hAnsi="Arial" w:cs="Arial"/>
          <w:b/>
          <w:bCs/>
          <w:color w:val="767676"/>
          <w:sz w:val="24"/>
          <w:szCs w:val="24"/>
          <w:lang w:eastAsia="ru-RU"/>
        </w:rPr>
        <w:t>Потеря веса:</w:t>
      </w:r>
      <w:r w:rsidRPr="00C04F83">
        <w:rPr>
          <w:rFonts w:ascii="Arial" w:eastAsia="Times New Roman" w:hAnsi="Arial" w:cs="Arial"/>
          <w:color w:val="767676"/>
          <w:sz w:val="24"/>
          <w:szCs w:val="24"/>
          <w:lang w:eastAsia="ru-RU"/>
        </w:rPr>
        <w:t> Когда человек быстро или значительно теряет вес, особенно когда теряется более 100 фунтов, кожа может не сразу стянуться, чтобы соответствовать уменьшенной массе тела. Это явление во многом связано с потерей кожей эластичности после длительного растяжения. Способность кожи возвращаться в исходное состояние зависит от различных факторов, включая возраст человека, продолжительность растяжения кожи и общее состояние здоровья кожи, на которое влияют генетика, питание и уровень гидратации. </w:t>
      </w:r>
    </w:p>
    <w:p w:rsidR="00C04F83" w:rsidRPr="00C04F83" w:rsidRDefault="00C04F83" w:rsidP="00C04F83">
      <w:pPr>
        <w:numPr>
          <w:ilvl w:val="0"/>
          <w:numId w:val="2"/>
        </w:numPr>
        <w:shd w:val="clear" w:color="auto" w:fill="F0F0F0"/>
        <w:spacing w:after="0" w:line="240" w:lineRule="auto"/>
        <w:rPr>
          <w:rFonts w:ascii="Arial" w:eastAsia="Times New Roman" w:hAnsi="Arial" w:cs="Arial"/>
          <w:color w:val="767676"/>
          <w:sz w:val="24"/>
          <w:szCs w:val="24"/>
          <w:lang w:eastAsia="ru-RU"/>
        </w:rPr>
      </w:pPr>
      <w:r w:rsidRPr="00C04F83">
        <w:rPr>
          <w:rFonts w:ascii="Arial" w:eastAsia="Times New Roman" w:hAnsi="Arial" w:cs="Arial"/>
          <w:b/>
          <w:bCs/>
          <w:color w:val="767676"/>
          <w:sz w:val="24"/>
          <w:szCs w:val="24"/>
          <w:lang w:eastAsia="ru-RU"/>
        </w:rPr>
        <w:t>Беременность:</w:t>
      </w:r>
      <w:r w:rsidRPr="00C04F83">
        <w:rPr>
          <w:rFonts w:ascii="Arial" w:eastAsia="Times New Roman" w:hAnsi="Arial" w:cs="Arial"/>
          <w:color w:val="767676"/>
          <w:sz w:val="24"/>
          <w:szCs w:val="24"/>
          <w:lang w:eastAsia="ru-RU"/>
        </w:rPr>
        <w:t xml:space="preserve"> Во время беременности кожа растягивается, чтобы вместить растущий плод. После родов кожа может не вернуться к своей </w:t>
      </w:r>
      <w:proofErr w:type="spellStart"/>
      <w:r w:rsidRPr="00C04F83">
        <w:rPr>
          <w:rFonts w:ascii="Arial" w:eastAsia="Times New Roman" w:hAnsi="Arial" w:cs="Arial"/>
          <w:color w:val="767676"/>
          <w:sz w:val="24"/>
          <w:szCs w:val="24"/>
          <w:lang w:eastAsia="ru-RU"/>
        </w:rPr>
        <w:t>предбеременной</w:t>
      </w:r>
      <w:proofErr w:type="spellEnd"/>
      <w:r w:rsidRPr="00C04F83">
        <w:rPr>
          <w:rFonts w:ascii="Arial" w:eastAsia="Times New Roman" w:hAnsi="Arial" w:cs="Arial"/>
          <w:color w:val="767676"/>
          <w:sz w:val="24"/>
          <w:szCs w:val="24"/>
          <w:lang w:eastAsia="ru-RU"/>
        </w:rPr>
        <w:t xml:space="preserve"> упругости немедленно, если вообще вернется. Стягивание кожи после родов сильно различается у разных женщин и может зависеть от нескольких факторов, таких как возраст роженицы, количество беременностей, тип кожи и то, насколько хорошо за ее кожей ухаживали во время беременности.</w:t>
      </w:r>
    </w:p>
    <w:p w:rsidR="00C04F83" w:rsidRPr="00C04F83" w:rsidRDefault="00C04F83" w:rsidP="00C04F83">
      <w:pPr>
        <w:numPr>
          <w:ilvl w:val="0"/>
          <w:numId w:val="2"/>
        </w:numPr>
        <w:shd w:val="clear" w:color="auto" w:fill="F0F0F0"/>
        <w:spacing w:after="0" w:line="240" w:lineRule="auto"/>
        <w:rPr>
          <w:rFonts w:ascii="Arial" w:eastAsia="Times New Roman" w:hAnsi="Arial" w:cs="Arial"/>
          <w:color w:val="767676"/>
          <w:sz w:val="24"/>
          <w:szCs w:val="24"/>
          <w:lang w:eastAsia="ru-RU"/>
        </w:rPr>
      </w:pPr>
      <w:r w:rsidRPr="00C04F83">
        <w:rPr>
          <w:rFonts w:ascii="Arial" w:eastAsia="Times New Roman" w:hAnsi="Arial" w:cs="Arial"/>
          <w:b/>
          <w:bCs/>
          <w:color w:val="767676"/>
          <w:sz w:val="24"/>
          <w:szCs w:val="24"/>
          <w:lang w:eastAsia="ru-RU"/>
        </w:rPr>
        <w:t>Старение:</w:t>
      </w:r>
      <w:r w:rsidRPr="00C04F83">
        <w:rPr>
          <w:rFonts w:ascii="Arial" w:eastAsia="Times New Roman" w:hAnsi="Arial" w:cs="Arial"/>
          <w:color w:val="767676"/>
          <w:sz w:val="24"/>
          <w:szCs w:val="24"/>
          <w:lang w:eastAsia="ru-RU"/>
        </w:rPr>
        <w:t> </w:t>
      </w:r>
      <w:proofErr w:type="gramStart"/>
      <w:r w:rsidRPr="00C04F83">
        <w:rPr>
          <w:rFonts w:ascii="Arial" w:eastAsia="Times New Roman" w:hAnsi="Arial" w:cs="Arial"/>
          <w:color w:val="767676"/>
          <w:sz w:val="24"/>
          <w:szCs w:val="24"/>
          <w:lang w:eastAsia="ru-RU"/>
        </w:rPr>
        <w:t>С</w:t>
      </w:r>
      <w:proofErr w:type="gramEnd"/>
      <w:r w:rsidRPr="00C04F83">
        <w:rPr>
          <w:rFonts w:ascii="Arial" w:eastAsia="Times New Roman" w:hAnsi="Arial" w:cs="Arial"/>
          <w:color w:val="767676"/>
          <w:sz w:val="24"/>
          <w:szCs w:val="24"/>
          <w:lang w:eastAsia="ru-RU"/>
        </w:rPr>
        <w:t xml:space="preserve"> возрастом наша кожа естественным образом теряет коллаген и эластин — белки, которые способствуют эластичности и упругости кожи. Эта потеря снижает способность кожи сохранять свою форму и упругость по отношению к нижележащим тканям. Факторы окружающей среды, образ жизни, такой как курение или чрезмерное пребывание на солнце, и генетика также играют решающую роль в том, как быстро эти белки разрушаются в коже.</w:t>
      </w:r>
    </w:p>
    <w:p w:rsidR="00C04F83" w:rsidRPr="00C04F83" w:rsidRDefault="00C04F83" w:rsidP="00C04F83">
      <w:pPr>
        <w:shd w:val="clear" w:color="auto" w:fill="F0F0F0"/>
        <w:spacing w:after="100" w:afterAutospacing="1" w:line="240" w:lineRule="auto"/>
        <w:rPr>
          <w:rFonts w:ascii="Arial" w:eastAsia="Times New Roman" w:hAnsi="Arial" w:cs="Arial"/>
          <w:color w:val="767676"/>
          <w:sz w:val="24"/>
          <w:szCs w:val="24"/>
          <w:lang w:eastAsia="ru-RU"/>
        </w:rPr>
      </w:pPr>
      <w:r w:rsidRPr="00C04F83">
        <w:rPr>
          <w:rFonts w:ascii="Arial" w:eastAsia="Times New Roman" w:hAnsi="Arial" w:cs="Arial"/>
          <w:color w:val="767676"/>
          <w:sz w:val="24"/>
          <w:szCs w:val="24"/>
          <w:lang w:eastAsia="ru-RU"/>
        </w:rPr>
        <w:t>Понимая эти подробные факторы, люди могут лучше предвидеть изменения в состоянии своей кожи и подбирать подходящие методы лечения или корректировки образа жизни для контроля или уменьшения дряблости кожи.</w:t>
      </w:r>
    </w:p>
    <w:p w:rsidR="00C04F83" w:rsidRDefault="00C04F83" w:rsidP="00C04F83">
      <w:pPr>
        <w:pStyle w:val="a4"/>
        <w:shd w:val="clear" w:color="auto" w:fill="FFFFFF"/>
        <w:spacing w:before="0" w:beforeAutospacing="0" w:after="0" w:afterAutospacing="0" w:line="381" w:lineRule="atLeast"/>
        <w:rPr>
          <w:rFonts w:ascii="PT Sans" w:hAnsi="PT Sans"/>
          <w:color w:val="000000"/>
          <w:sz w:val="27"/>
          <w:szCs w:val="27"/>
        </w:rPr>
      </w:pPr>
      <w:r>
        <w:rPr>
          <w:rFonts w:ascii="PT Sans" w:hAnsi="PT Sans"/>
          <w:color w:val="000000"/>
          <w:sz w:val="27"/>
          <w:szCs w:val="27"/>
        </w:rPr>
        <w:t>Способность кожного покрова растягиваться и возвращаться к исходным размерам определяется процессами </w:t>
      </w:r>
      <w:r>
        <w:rPr>
          <w:rStyle w:val="a3"/>
          <w:rFonts w:ascii="PT Sans" w:hAnsi="PT Sans"/>
          <w:color w:val="000000"/>
          <w:sz w:val="27"/>
          <w:szCs w:val="27"/>
          <w:bdr w:val="none" w:sz="0" w:space="0" w:color="auto" w:frame="1"/>
        </w:rPr>
        <w:t xml:space="preserve">синтеза коллагена, эластина и </w:t>
      </w:r>
      <w:proofErr w:type="spellStart"/>
      <w:r>
        <w:rPr>
          <w:rStyle w:val="a3"/>
          <w:rFonts w:ascii="PT Sans" w:hAnsi="PT Sans"/>
          <w:color w:val="000000"/>
          <w:sz w:val="27"/>
          <w:szCs w:val="27"/>
          <w:bdr w:val="none" w:sz="0" w:space="0" w:color="auto" w:frame="1"/>
        </w:rPr>
        <w:t>гиалуроновой</w:t>
      </w:r>
      <w:proofErr w:type="spellEnd"/>
      <w:r>
        <w:rPr>
          <w:rStyle w:val="a3"/>
          <w:rFonts w:ascii="PT Sans" w:hAnsi="PT Sans"/>
          <w:color w:val="000000"/>
          <w:sz w:val="27"/>
          <w:szCs w:val="27"/>
          <w:bdr w:val="none" w:sz="0" w:space="0" w:color="auto" w:frame="1"/>
        </w:rPr>
        <w:t xml:space="preserve"> кислоты</w:t>
      </w:r>
      <w:r>
        <w:rPr>
          <w:rFonts w:ascii="PT Sans" w:hAnsi="PT Sans"/>
          <w:color w:val="000000"/>
          <w:sz w:val="27"/>
          <w:szCs w:val="27"/>
        </w:rPr>
        <w:t> в клетках дермы. При резком изменении объема тела эти процессы нарушаются, что выражается во временном или постоянном ослаблении тканевых структур.</w:t>
      </w:r>
    </w:p>
    <w:p w:rsidR="00C04F83" w:rsidRPr="00C04F83" w:rsidRDefault="00C04F83" w:rsidP="00C04F83">
      <w:pPr>
        <w:shd w:val="clear" w:color="auto" w:fill="FFFFFF"/>
        <w:spacing w:after="0" w:line="381" w:lineRule="atLeast"/>
        <w:rPr>
          <w:rFonts w:ascii="PT Sans" w:eastAsia="Times New Roman" w:hAnsi="PT Sans" w:cs="Times New Roman"/>
          <w:color w:val="000000"/>
          <w:sz w:val="27"/>
          <w:szCs w:val="27"/>
          <w:lang w:eastAsia="ru-RU"/>
        </w:rPr>
      </w:pPr>
      <w:r w:rsidRPr="00C04F83">
        <w:rPr>
          <w:rFonts w:ascii="PT Sans" w:eastAsia="Times New Roman" w:hAnsi="PT Sans" w:cs="Times New Roman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Дряблость кожи после быстрого похудения обусловлена следующими причинами:</w:t>
      </w:r>
    </w:p>
    <w:p w:rsidR="00C04F83" w:rsidRPr="00C04F83" w:rsidRDefault="00C04F83" w:rsidP="00C04F83">
      <w:pPr>
        <w:numPr>
          <w:ilvl w:val="0"/>
          <w:numId w:val="4"/>
        </w:numPr>
        <w:spacing w:after="75" w:line="381" w:lineRule="atLeast"/>
        <w:ind w:left="900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C04F8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Повреждения структуры волокон эластина и коллагена из-за продолжительного чрезмерного растяжения;</w:t>
      </w:r>
    </w:p>
    <w:p w:rsidR="00C04F83" w:rsidRPr="00C04F83" w:rsidRDefault="00C04F83" w:rsidP="00C04F83">
      <w:pPr>
        <w:numPr>
          <w:ilvl w:val="0"/>
          <w:numId w:val="4"/>
        </w:numPr>
        <w:spacing w:after="75" w:line="381" w:lineRule="atLeast"/>
        <w:ind w:left="900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C04F8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Ухудшение микроциркуляции – как следствие гипоксия и недостаточное питание клеток кожи;</w:t>
      </w:r>
    </w:p>
    <w:p w:rsidR="00C04F83" w:rsidRPr="00C04F83" w:rsidRDefault="00C04F83" w:rsidP="00C04F83">
      <w:pPr>
        <w:numPr>
          <w:ilvl w:val="0"/>
          <w:numId w:val="4"/>
        </w:numPr>
        <w:spacing w:after="75" w:line="381" w:lineRule="atLeast"/>
        <w:ind w:left="900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C04F8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Межклеточный отек – как следствие замедление метаболических процессов и синтеза веществ;</w:t>
      </w:r>
    </w:p>
    <w:p w:rsidR="00C04F83" w:rsidRPr="00C04F83" w:rsidRDefault="00C04F83" w:rsidP="00C04F83">
      <w:pPr>
        <w:numPr>
          <w:ilvl w:val="0"/>
          <w:numId w:val="4"/>
        </w:numPr>
        <w:spacing w:after="75" w:line="381" w:lineRule="atLeast"/>
        <w:ind w:left="900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C04F8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lastRenderedPageBreak/>
        <w:t xml:space="preserve">Нарушение </w:t>
      </w:r>
      <w:proofErr w:type="spellStart"/>
      <w:r w:rsidRPr="00C04F8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гидробаланса</w:t>
      </w:r>
      <w:proofErr w:type="spellEnd"/>
      <w:r w:rsidRPr="00C04F8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 xml:space="preserve"> тканей – обезвоживание кожи;</w:t>
      </w:r>
    </w:p>
    <w:p w:rsidR="00C04F83" w:rsidRPr="00C04F83" w:rsidRDefault="00C04F83" w:rsidP="00C04F83">
      <w:pPr>
        <w:numPr>
          <w:ilvl w:val="0"/>
          <w:numId w:val="4"/>
        </w:numPr>
        <w:spacing w:after="75" w:line="381" w:lineRule="atLeast"/>
        <w:ind w:left="900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C04F8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Нарушение гормонального фона;</w:t>
      </w:r>
    </w:p>
    <w:p w:rsidR="00C04F83" w:rsidRPr="00C04F83" w:rsidRDefault="00C04F83" w:rsidP="00C04F83">
      <w:pPr>
        <w:numPr>
          <w:ilvl w:val="0"/>
          <w:numId w:val="4"/>
        </w:numPr>
        <w:spacing w:after="75" w:line="381" w:lineRule="atLeast"/>
        <w:ind w:left="900"/>
        <w:textAlignment w:val="baseline"/>
        <w:rPr>
          <w:rFonts w:ascii="PT Sans" w:eastAsia="Times New Roman" w:hAnsi="PT Sans" w:cs="Arial"/>
          <w:color w:val="000000"/>
          <w:sz w:val="27"/>
          <w:szCs w:val="27"/>
          <w:lang w:eastAsia="ru-RU"/>
        </w:rPr>
      </w:pPr>
      <w:r w:rsidRPr="00C04F83">
        <w:rPr>
          <w:rFonts w:ascii="PT Sans" w:eastAsia="Times New Roman" w:hAnsi="PT Sans" w:cs="Arial"/>
          <w:color w:val="000000"/>
          <w:sz w:val="27"/>
          <w:szCs w:val="27"/>
          <w:lang w:eastAsia="ru-RU"/>
        </w:rPr>
        <w:t>Снижение тонуса подкожных мышечных волокон.</w:t>
      </w:r>
    </w:p>
    <w:p w:rsidR="00C04F83" w:rsidRDefault="00C04F83" w:rsidP="00C04F83">
      <w:pPr>
        <w:shd w:val="clear" w:color="auto" w:fill="FFFFFF"/>
        <w:spacing w:after="360" w:line="240" w:lineRule="auto"/>
        <w:rPr>
          <w:rFonts w:ascii="PT Sans" w:hAnsi="PT Sans"/>
          <w:color w:val="000000"/>
          <w:sz w:val="27"/>
          <w:szCs w:val="27"/>
          <w:shd w:val="clear" w:color="auto" w:fill="FFFFFF"/>
        </w:rPr>
      </w:pPr>
      <w:r>
        <w:rPr>
          <w:rStyle w:val="a3"/>
          <w:rFonts w:ascii="PT Sans" w:hAnsi="PT Sans"/>
          <w:color w:val="000000"/>
          <w:sz w:val="27"/>
          <w:szCs w:val="27"/>
          <w:bdr w:val="none" w:sz="0" w:space="0" w:color="auto" w:frame="1"/>
          <w:shd w:val="clear" w:color="auto" w:fill="FFFFFF"/>
        </w:rPr>
        <w:t>Нарушение трофики (питания), водного баланса и метаболизма в клетках дермы </w:t>
      </w:r>
      <w:r>
        <w:rPr>
          <w:rFonts w:ascii="PT Sans" w:hAnsi="PT Sans"/>
          <w:color w:val="000000"/>
          <w:sz w:val="27"/>
          <w:szCs w:val="27"/>
          <w:shd w:val="clear" w:color="auto" w:fill="FFFFFF"/>
        </w:rPr>
        <w:t xml:space="preserve">негативно сказывается на упругости, плотности и внешнем виде растянутого кожного покрова. Из-за нехватки питательных веществ и влаги кожа теряет тонус, морщится, бледнеет и обвисает некрасивыми </w:t>
      </w:r>
      <w:proofErr w:type="spellStart"/>
      <w:r>
        <w:rPr>
          <w:rFonts w:ascii="PT Sans" w:hAnsi="PT Sans"/>
          <w:color w:val="000000"/>
          <w:sz w:val="27"/>
          <w:szCs w:val="27"/>
          <w:shd w:val="clear" w:color="auto" w:fill="FFFFFF"/>
        </w:rPr>
        <w:t>атоничными</w:t>
      </w:r>
      <w:proofErr w:type="spellEnd"/>
      <w:r>
        <w:rPr>
          <w:rFonts w:ascii="PT Sans" w:hAnsi="PT Sans"/>
          <w:color w:val="000000"/>
          <w:sz w:val="27"/>
          <w:szCs w:val="27"/>
          <w:shd w:val="clear" w:color="auto" w:fill="FFFFFF"/>
        </w:rPr>
        <w:t xml:space="preserve"> складками.</w:t>
      </w:r>
    </w:p>
    <w:p w:rsidR="00C04F83" w:rsidRDefault="00C04F83" w:rsidP="00C04F83">
      <w:pPr>
        <w:shd w:val="clear" w:color="auto" w:fill="FFFFFF"/>
        <w:spacing w:after="360" w:line="240" w:lineRule="auto"/>
        <w:rPr>
          <w:rFonts w:ascii="PT Sans" w:hAnsi="PT Sans"/>
          <w:b/>
          <w:bCs/>
          <w:color w:val="000000"/>
          <w:sz w:val="29"/>
          <w:szCs w:val="29"/>
          <w:shd w:val="clear" w:color="auto" w:fill="FFFFFF"/>
        </w:rPr>
      </w:pPr>
      <w:r>
        <w:rPr>
          <w:rFonts w:ascii="PT Sans" w:hAnsi="PT Sans"/>
          <w:b/>
          <w:bCs/>
          <w:color w:val="000000"/>
          <w:sz w:val="29"/>
          <w:szCs w:val="29"/>
          <w:shd w:val="clear" w:color="auto" w:fill="FFFFFF"/>
        </w:rPr>
        <w:t xml:space="preserve">С возрастом количество и плотность коллагеновых и </w:t>
      </w:r>
      <w:proofErr w:type="spellStart"/>
      <w:r>
        <w:rPr>
          <w:rFonts w:ascii="PT Sans" w:hAnsi="PT Sans"/>
          <w:b/>
          <w:bCs/>
          <w:color w:val="000000"/>
          <w:sz w:val="29"/>
          <w:szCs w:val="29"/>
          <w:shd w:val="clear" w:color="auto" w:fill="FFFFFF"/>
        </w:rPr>
        <w:t>эластиновых</w:t>
      </w:r>
      <w:proofErr w:type="spellEnd"/>
      <w:r>
        <w:rPr>
          <w:rFonts w:ascii="PT Sans" w:hAnsi="PT Sans"/>
          <w:b/>
          <w:bCs/>
          <w:color w:val="000000"/>
          <w:sz w:val="29"/>
          <w:szCs w:val="29"/>
          <w:shd w:val="clear" w:color="auto" w:fill="FFFFFF"/>
        </w:rPr>
        <w:t xml:space="preserve"> волокон в дерме постепенно снижается, поэтому в 40-50 лет вернуть кожу в исходное состояние будет значительно сложнее, чем в 20-25 лет.</w:t>
      </w:r>
    </w:p>
    <w:p w:rsidR="00AF7F7C" w:rsidRP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- Использовать антигравитационное направление движений  </w:t>
      </w:r>
    </w:p>
    <w:p w:rsidR="00AF7F7C" w:rsidRP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- Завершать каждую зону вибрационными и разглаживающими приёмами  </w:t>
      </w:r>
    </w:p>
    <w:p w:rsidR="00C04F83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- После массажа нанести коллагеновый гель или сыворотку</w:t>
      </w:r>
    </w:p>
    <w:p w:rsidR="00AF7F7C" w:rsidRP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- Сыворотки с DMAE, коллагеном, </w:t>
      </w:r>
      <w:proofErr w:type="spellStart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гиалуроновой</w:t>
      </w:r>
      <w:proofErr w:type="spellEnd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 кислотой  </w:t>
      </w:r>
    </w:p>
    <w:p w:rsidR="00AF7F7C" w:rsidRP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- Гели с эффектом холодного </w:t>
      </w:r>
      <w:proofErr w:type="spellStart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лифтинга</w:t>
      </w:r>
      <w:proofErr w:type="spellEnd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 (например, </w:t>
      </w:r>
      <w:proofErr w:type="spellStart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Alganica</w:t>
      </w:r>
      <w:proofErr w:type="spellEnd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 </w:t>
      </w:r>
      <w:proofErr w:type="spellStart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Cool</w:t>
      </w:r>
      <w:proofErr w:type="spellEnd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 </w:t>
      </w:r>
      <w:proofErr w:type="spellStart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Effect</w:t>
      </w:r>
      <w:proofErr w:type="spellEnd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)  </w:t>
      </w:r>
    </w:p>
    <w:p w:rsidR="00AF7F7C" w:rsidRP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- Обёртывания с ламинарией, </w:t>
      </w:r>
      <w:proofErr w:type="spellStart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спирулиной</w:t>
      </w:r>
      <w:proofErr w:type="spellEnd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, грязевые </w:t>
      </w:r>
      <w:proofErr w:type="spellStart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лифтинг</w:t>
      </w:r>
      <w:proofErr w:type="spellEnd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-составы  </w:t>
      </w:r>
    </w:p>
    <w:p w:rsid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- Бандажи с пропиткой </w:t>
      </w:r>
      <w:proofErr w:type="spellStart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лифтинг</w:t>
      </w:r>
      <w:proofErr w:type="spellEnd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-комплексами</w:t>
      </w:r>
    </w:p>
    <w:p w:rsid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</w:p>
    <w:p w:rsidR="00AF7F7C" w:rsidRP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Частые ошибки массаж</w:t>
      </w:r>
      <w:r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истов:</w:t>
      </w:r>
    </w:p>
    <w:p w:rsidR="00AF7F7C" w:rsidRP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- Слишком сильное или агрессивное воздействие  </w:t>
      </w:r>
    </w:p>
    <w:p w:rsidR="00AF7F7C" w:rsidRP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- Нарушение направлений </w:t>
      </w:r>
      <w:proofErr w:type="spellStart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лимфотока</w:t>
      </w:r>
      <w:proofErr w:type="spellEnd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  </w:t>
      </w:r>
    </w:p>
    <w:p w:rsidR="00AF7F7C" w:rsidRP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- Применение RF без заземления или смазки  </w:t>
      </w:r>
    </w:p>
    <w:p w:rsidR="00AF7F7C" w:rsidRP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- </w:t>
      </w:r>
      <w:proofErr w:type="spellStart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Неучёт</w:t>
      </w:r>
      <w:proofErr w:type="spellEnd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 показаний клиента (вес, степень дряблости)  </w:t>
      </w:r>
    </w:p>
    <w:p w:rsid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- Игнорирование </w:t>
      </w:r>
      <w:proofErr w:type="spellStart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постухода</w:t>
      </w:r>
      <w:proofErr w:type="spellEnd"/>
    </w:p>
    <w:p w:rsidR="00AF7F7C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 xml:space="preserve">Работа с дряблой кожей требует системности и грамотного сочетания техник. Оптимальный результат достигается за счёт последовательной стимуляции </w:t>
      </w:r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lastRenderedPageBreak/>
        <w:t xml:space="preserve">дермы, </w:t>
      </w:r>
      <w:proofErr w:type="spellStart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лимфотока</w:t>
      </w:r>
      <w:proofErr w:type="spellEnd"/>
      <w:r w:rsidRPr="00AF7F7C"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  <w:t>, укрепления мышечно-фасциального каркаса и регулярности процедур. При соблюдении протокола и подборе индивидуальной программы — видимые изменения возможны уже после 3–4 сеансов.</w:t>
      </w:r>
      <w:bookmarkStart w:id="0" w:name="_GoBack"/>
      <w:bookmarkEnd w:id="0"/>
    </w:p>
    <w:p w:rsidR="00AF7F7C" w:rsidRPr="00C04F83" w:rsidRDefault="00AF7F7C" w:rsidP="00AF7F7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B1B1B"/>
          <w:spacing w:val="5"/>
          <w:sz w:val="24"/>
          <w:szCs w:val="24"/>
          <w:lang w:eastAsia="ru-RU"/>
        </w:rPr>
      </w:pPr>
    </w:p>
    <w:p w:rsidR="00B63B3F" w:rsidRDefault="00B63B3F"/>
    <w:sectPr w:rsidR="00B63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cta Display Medium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T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85576"/>
    <w:multiLevelType w:val="multilevel"/>
    <w:tmpl w:val="BAC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25570"/>
    <w:multiLevelType w:val="multilevel"/>
    <w:tmpl w:val="F708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8D2879"/>
    <w:multiLevelType w:val="multilevel"/>
    <w:tmpl w:val="AB0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C44FD3"/>
    <w:multiLevelType w:val="multilevel"/>
    <w:tmpl w:val="11A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5CD"/>
    <w:rsid w:val="00325E4E"/>
    <w:rsid w:val="00AF7F7C"/>
    <w:rsid w:val="00B63B3F"/>
    <w:rsid w:val="00C04F83"/>
    <w:rsid w:val="00C5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812D2"/>
  <w15:chartTrackingRefBased/>
  <w15:docId w15:val="{8D0A69C4-02ED-4593-A83B-A0A31370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04F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04F8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C04F83"/>
    <w:rPr>
      <w:b/>
      <w:bCs/>
    </w:rPr>
  </w:style>
  <w:style w:type="paragraph" w:styleId="a4">
    <w:name w:val="Normal (Web)"/>
    <w:basedOn w:val="a"/>
    <w:uiPriority w:val="99"/>
    <w:semiHidden/>
    <w:unhideWhenUsed/>
    <w:rsid w:val="00C04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8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2025-05-27T17:05:00Z</dcterms:created>
  <dcterms:modified xsi:type="dcterms:W3CDTF">2025-06-03T03:36:00Z</dcterms:modified>
</cp:coreProperties>
</file>