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55" w:rsidRDefault="00315255" w:rsidP="00315255">
      <w:r>
        <w:t>Анатомия и физиология жировой ткани</w:t>
      </w:r>
    </w:p>
    <w:p w:rsidR="00315255" w:rsidRDefault="00315255" w:rsidP="00315255"/>
    <w:p w:rsidR="00315255" w:rsidRDefault="00315255" w:rsidP="00315255">
      <w:r>
        <w:t xml:space="preserve">Жировая ткань, или </w:t>
      </w:r>
      <w:proofErr w:type="spellStart"/>
      <w:r>
        <w:t>адипозная</w:t>
      </w:r>
      <w:proofErr w:type="spellEnd"/>
      <w:r>
        <w:t xml:space="preserve"> ткань, представляет собой разновидность соединительной ткани, состоящую из </w:t>
      </w:r>
      <w:proofErr w:type="spellStart"/>
      <w:r>
        <w:t>адипоцитов</w:t>
      </w:r>
      <w:proofErr w:type="spellEnd"/>
      <w:r>
        <w:t xml:space="preserve"> — клеток, накапливающих жир. Существует два основных типа жировой ткани:</w:t>
      </w:r>
    </w:p>
    <w:p w:rsidR="00315255" w:rsidRDefault="00315255" w:rsidP="00315255">
      <w:r>
        <w:t xml:space="preserve">- Белая жировая ткань: основной тип у взрослых, выполняет функции </w:t>
      </w:r>
      <w:proofErr w:type="spellStart"/>
      <w:r>
        <w:t>энергозапаса</w:t>
      </w:r>
      <w:proofErr w:type="spellEnd"/>
      <w:r>
        <w:t>, теплоизоляции и механической защиты органов.</w:t>
      </w:r>
    </w:p>
    <w:p w:rsidR="00315255" w:rsidRDefault="00315255" w:rsidP="00315255">
      <w:r>
        <w:t xml:space="preserve">- Бурая жировая ткань: преимущественно у новорожденных, участвует в </w:t>
      </w:r>
      <w:proofErr w:type="spellStart"/>
      <w:r>
        <w:t>термогенезе</w:t>
      </w:r>
      <w:proofErr w:type="spellEnd"/>
      <w:r>
        <w:t>.</w:t>
      </w:r>
    </w:p>
    <w:p w:rsidR="00315255" w:rsidRDefault="00315255" w:rsidP="00315255">
      <w:r>
        <w:t>Жировая ткань располагается под кожей (подкожная), вокруг внутренних органов (висцеральная), внутри костей (жёлтый костный мозг), между мышечными вол</w:t>
      </w:r>
      <w:r w:rsidR="000B1AA0">
        <w:t xml:space="preserve">окнами и в молочных железах. </w:t>
      </w:r>
    </w:p>
    <w:p w:rsidR="00315255" w:rsidRDefault="00315255" w:rsidP="00315255">
      <w:r>
        <w:rPr>
          <w:rFonts w:ascii="Segoe UI Symbol" w:hAnsi="Segoe UI Symbol" w:cs="Segoe UI Symbol"/>
        </w:rPr>
        <w:t>📌</w:t>
      </w:r>
      <w:r>
        <w:t xml:space="preserve"> Жировые ловушки: что это и как с ними работать</w:t>
      </w:r>
    </w:p>
    <w:p w:rsidR="00315255" w:rsidRDefault="00315255" w:rsidP="00315255">
      <w:r>
        <w:t>Жировые ловушки — это участки тела, где жировые отложения устойчивы к диетам и физическим упражнениям. Часто встречаются в области живота, бедер, ягодиц и рук. Причины их формирования включают генетическую предрасположенность, гормональные дисбалансы и особенности кровообращения.</w:t>
      </w:r>
    </w:p>
    <w:p w:rsidR="00315255" w:rsidRDefault="00315255" w:rsidP="00315255">
      <w:r>
        <w:rPr>
          <w:rFonts w:ascii="Segoe UI Symbol" w:hAnsi="Segoe UI Symbol" w:cs="Segoe UI Symbol"/>
        </w:rPr>
        <w:t>🔍</w:t>
      </w:r>
      <w:r>
        <w:t xml:space="preserve"> Особенности жировых ловушек:</w:t>
      </w:r>
    </w:p>
    <w:p w:rsidR="00315255" w:rsidRDefault="00315255" w:rsidP="00315255">
      <w:r>
        <w:t>- Плотная стр</w:t>
      </w:r>
      <w:r w:rsidR="00A733D2">
        <w:t xml:space="preserve">уктура и слабая </w:t>
      </w:r>
      <w:proofErr w:type="spellStart"/>
      <w:r w:rsidR="00A733D2">
        <w:t>васкуляризация</w:t>
      </w:r>
      <w:proofErr w:type="spellEnd"/>
      <w:r w:rsidR="00A733D2">
        <w:t>.</w:t>
      </w:r>
    </w:p>
    <w:p w:rsidR="00D006E5" w:rsidRDefault="00315255" w:rsidP="00315255">
      <w:r>
        <w:t>- Склонность к фиброзу и целлюлиту.</w:t>
      </w:r>
    </w:p>
    <w:p w:rsidR="00A733D2" w:rsidRDefault="00315255" w:rsidP="00315255">
      <w:r>
        <w:t xml:space="preserve">- Снижение чувствительности к </w:t>
      </w:r>
      <w:proofErr w:type="spellStart"/>
      <w:r>
        <w:t>липолитическим</w:t>
      </w:r>
      <w:proofErr w:type="spellEnd"/>
      <w:r>
        <w:t xml:space="preserve"> стимулам.</w:t>
      </w:r>
    </w:p>
    <w:p w:rsidR="00A733D2" w:rsidRDefault="00A733D2" w:rsidP="00315255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Клетки жировой ткани, накапливающие жир, называют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адипоцитами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Одиночные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имеют шарообразную форму. Жировую ткань принято подразделять на белую и бурую согласно её цвету.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белой жировой ткани содержит одну большую каплю нейтрального жира (такие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также называют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унилокулярными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), которая занимает центральную часть клетки и окружена тонким слоем цитоплазмы, в утолщённой части которого залегает уплощённое </w:t>
      </w:r>
      <w:hyperlink r:id="rId5" w:tooltip="Клеточное ядро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ядро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В цитоплазме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содержатся в небольших количествах и другие липиды: </w:t>
      </w:r>
      <w:hyperlink r:id="rId6" w:tooltip="Холестерин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холестерин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7" w:tooltip="Фосфолипиды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фосфолипиды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а также свободные </w:t>
      </w:r>
      <w:hyperlink r:id="rId8" w:tooltip="Жирные кислоты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жирные кислоты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Эти мелкие жировые </w:t>
      </w:r>
      <w:hyperlink r:id="rId9" w:tooltip="Включения цитоплазмы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включения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особенно выражены у незрелых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Зрелый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имеет крупные размеры, от 50 до 150 </w:t>
      </w:r>
      <w:hyperlink r:id="rId10" w:tooltip="Мкм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мкм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Так как липиды вымываются </w:t>
      </w:r>
      <w:hyperlink r:id="rId11" w:tooltip="Ксилол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ксилолом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и другими </w:t>
      </w:r>
      <w:hyperlink r:id="rId12" w:tooltip="Растворитель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растворителями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использующимися при приготовлении </w:t>
      </w:r>
      <w:hyperlink r:id="rId13" w:tooltip="Гистология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гистологических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препаратов,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унилокулярные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при рассмотрении с помощью </w:t>
      </w:r>
      <w:hyperlink r:id="rId14" w:tooltip="Световой микроскоп" w:history="1">
        <w:r>
          <w:rPr>
            <w:rStyle w:val="a3"/>
            <w:rFonts w:ascii="Arial" w:hAnsi="Arial" w:cs="Arial"/>
            <w:color w:val="0645AD"/>
            <w:sz w:val="21"/>
            <w:szCs w:val="21"/>
            <w:shd w:val="clear" w:color="auto" w:fill="FFFFFF"/>
          </w:rPr>
          <w:t>светового микроскопа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выглядят пустыми.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Изучение жира и его функций — важный медицинский тренд последнего времени. Ещё 25–30 лет назад жир считали пассивной тканью, в которой просто хранится запас энергии, но в начале девяностых появились научные работы, которые доказали, что жировая ткань — важнейший эндокринный орган. И конечно, это вызвало лавину новых исследований: патофизиологи, биологи и эндокринологи со всего мира начали изучать, что же такое жир и как он влияет на работу нейроэндокринной системы. Интерес к теме подогревался ещё и тем, что, согласно </w:t>
      </w:r>
      <w:hyperlink r:id="rId15" w:tgtFrame="_blank" w:history="1">
        <w:r>
          <w:rPr>
            <w:rStyle w:val="a3"/>
            <w:rFonts w:ascii="Arial" w:hAnsi="Arial" w:cs="Arial"/>
            <w:color w:val="CC3366"/>
          </w:rPr>
          <w:t>данным ООН</w:t>
        </w:r>
      </w:hyperlink>
      <w:r>
        <w:rPr>
          <w:rFonts w:ascii="Arial" w:hAnsi="Arial" w:cs="Arial"/>
          <w:color w:val="333333"/>
        </w:rPr>
        <w:t xml:space="preserve">, до трети населения Земли страдает той или иной степенью ожирения. Все эти люди находятся в группе риска и по заболеваниям, которые ожирение может спровоцировать, а значит, о влиянии жировой ткани на развитие любых патологий важно </w:t>
      </w:r>
      <w:proofErr w:type="gramStart"/>
      <w:r>
        <w:rPr>
          <w:rFonts w:ascii="Arial" w:hAnsi="Arial" w:cs="Arial"/>
          <w:color w:val="333333"/>
        </w:rPr>
        <w:t>знать</w:t>
      </w:r>
      <w:proofErr w:type="gramEnd"/>
      <w:r>
        <w:rPr>
          <w:rFonts w:ascii="Arial" w:hAnsi="Arial" w:cs="Arial"/>
          <w:color w:val="333333"/>
        </w:rPr>
        <w:t xml:space="preserve"> как можно больше.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Жировая ткань — вид соединительной ткани; она состоит из жировых клеток, или </w:t>
      </w:r>
      <w:proofErr w:type="spellStart"/>
      <w:r>
        <w:rPr>
          <w:rFonts w:ascii="Arial" w:hAnsi="Arial" w:cs="Arial"/>
          <w:color w:val="333333"/>
        </w:rPr>
        <w:t>адипоцитов</w:t>
      </w:r>
      <w:proofErr w:type="spellEnd"/>
      <w:r>
        <w:rPr>
          <w:rFonts w:ascii="Arial" w:hAnsi="Arial" w:cs="Arial"/>
          <w:color w:val="333333"/>
        </w:rPr>
        <w:t>, которые накапливают энергию и секретируют разные вещества, в том числе гормоны. Это значит, что жировая ткань выполняет в нашем организме массу задач и во многом именно благодаря ей он функционирует так, как должен. Главная функция жира — энергетическая. Триглицериды, компоненты жировой ткани, при расщеплении выделяют колоссальное количество энергии: вдвое больше, чем углеводы. В организме среднего взрослого около пятнадцати килограммов жировой ткани, или примерно 110 тысяч килокалорий. Этого запаса хватит, чтобы прожить два месяца, сжигая по 2 тысячи килокалорий в день.</w:t>
      </w:r>
    </w:p>
    <w:p w:rsidR="00A733D2" w:rsidRDefault="00A84DDE" w:rsidP="00315255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Ещё одна функция жира — термоизоляционная. Здесь всё понятно: жировой слой помогает нам не терять слишком много тепла при низких температурах. Именно поэтому у представителей северных народов жировая прослойка в среднем толще, чем у южных. Следующая функция жира — опорная. Это значит, что все наши органы,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например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сердце и даже крупные сосуды, частично или полностью окружены жировой тканью. Это, с одной стороны, помогает закрепить органы на «правильных» местах, а с другой — защитит их от повреждений, если мы ударимся или на нас кто-то нападёт. На этом с очевидными функциями всё, переходим к более тонким материям.</w:t>
      </w:r>
    </w:p>
    <w:p w:rsidR="00A84DDE" w:rsidRPr="00A84DDE" w:rsidRDefault="00A84DDE" w:rsidP="00A84DD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42"/>
          <w:szCs w:val="42"/>
          <w:lang w:eastAsia="ru-RU"/>
        </w:rPr>
      </w:pPr>
      <w:r w:rsidRPr="00A84DDE">
        <w:rPr>
          <w:rFonts w:ascii="Arial" w:eastAsia="Times New Roman" w:hAnsi="Arial" w:cs="Arial"/>
          <w:color w:val="333333"/>
          <w:sz w:val="42"/>
          <w:szCs w:val="42"/>
          <w:lang w:eastAsia="ru-RU"/>
        </w:rPr>
        <w:t>Важная функция жировой ткани</w:t>
      </w:r>
    </w:p>
    <w:p w:rsidR="00A84DDE" w:rsidRPr="00A84DDE" w:rsidRDefault="00A84DDE" w:rsidP="00A84D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Важная функция жировой ткани — регуляторная. Жировые клетки участвуют в кроветворении: они входят в состав костного мозга, формируют микроокружение эритроцитов, лейкоцитов и тромбоцитов и обеспечивают их питательными веществами, пока те развиваются. Ещё одна функция, о которой хотелось бы сказать отдельно, — иммунная. В клетках нашей иммунной системы есть рецепторы, которые «считывают» структуры опасных микробов — в ответ на это система вырабатывает защитные компоненты, в том числе </w:t>
      </w:r>
      <w:hyperlink r:id="rId16" w:tgtFrame="_blank" w:history="1">
        <w:r w:rsidRPr="00A84DDE">
          <w:rPr>
            <w:rFonts w:ascii="Arial" w:eastAsia="Times New Roman" w:hAnsi="Arial" w:cs="Arial"/>
            <w:color w:val="CC3366"/>
            <w:sz w:val="24"/>
            <w:szCs w:val="24"/>
            <w:u w:val="single"/>
            <w:lang w:eastAsia="ru-RU"/>
          </w:rPr>
          <w:t>цитокины</w:t>
        </w:r>
      </w:hyperlink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begin"/>
      </w:r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instrText xml:space="preserve"> HYPERLINK "https://ru.wikipedia.org/wiki/%D0%A5%D0%B5%D0%BC%D0%BE%D0%BA%D0%B8%D0%BD%D1%8B" \t "_blank" </w:instrText>
      </w:r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separate"/>
      </w:r>
      <w:r w:rsidRPr="00A84DDE">
        <w:rPr>
          <w:rFonts w:ascii="Arial" w:eastAsia="Times New Roman" w:hAnsi="Arial" w:cs="Arial"/>
          <w:color w:val="CC3366"/>
          <w:sz w:val="24"/>
          <w:szCs w:val="24"/>
          <w:u w:val="single"/>
          <w:lang w:eastAsia="ru-RU"/>
        </w:rPr>
        <w:t>хемокины</w:t>
      </w:r>
      <w:proofErr w:type="spellEnd"/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end"/>
      </w:r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которые направляют процесс борьбы с инфекцией. Несколько лет назад такие же рецепторы нашли и в жировых клетках.</w:t>
      </w:r>
    </w:p>
    <w:p w:rsidR="00A84DDE" w:rsidRPr="00A84DDE" w:rsidRDefault="00A84DDE" w:rsidP="00A84D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84DD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одна неочевидная функция жира — депонирующая: жировая ткань накапливает не только энергию, но и некоторые жирорастворимые витамины (А, D, Е, К), а ещё служит крупным депо стероидных гормонов, особенно эстрогенов. Кроме того, она содержит запас воды (да, не только у верблюдов, но и у людей), а значит, дефицит жировой ткани немедленно приведёт, например, к обезвоживанию и старению кожи.</w:t>
      </w:r>
    </w:p>
    <w:p w:rsidR="00A84DDE" w:rsidRDefault="00A84DDE" w:rsidP="00315255">
      <w:pPr>
        <w:rPr>
          <w:rFonts w:ascii="Arial" w:hAnsi="Arial" w:cs="Arial"/>
          <w:b/>
          <w:bCs/>
          <w:i/>
          <w:iCs/>
          <w:color w:val="FFFFFF"/>
          <w:shd w:val="clear" w:color="auto" w:fill="E8014D"/>
        </w:rPr>
      </w:pPr>
      <w:r>
        <w:rPr>
          <w:rFonts w:ascii="Arial" w:hAnsi="Arial" w:cs="Arial"/>
          <w:b/>
          <w:bCs/>
          <w:i/>
          <w:iCs/>
          <w:color w:val="FFFFFF"/>
          <w:shd w:val="clear" w:color="auto" w:fill="E8014D"/>
        </w:rPr>
        <w:t>И недостаток жировой ткани, и её избыток одинаково опасны для организма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Теперь мы, наконец, подошли к самой интересной функции жира — эндокринной. Как я уже говорила, современная наука считает жировую ткань отдельным периферическим эндокринным органом. У женщин она является, в числе прочего, источником фермента под названием </w:t>
      </w:r>
      <w:proofErr w:type="spellStart"/>
      <w:r>
        <w:rPr>
          <w:rFonts w:ascii="Arial" w:hAnsi="Arial" w:cs="Arial"/>
          <w:color w:val="333333"/>
        </w:rPr>
        <w:t>ароматаза</w:t>
      </w:r>
      <w:proofErr w:type="spellEnd"/>
      <w:r>
        <w:rPr>
          <w:rFonts w:ascii="Arial" w:hAnsi="Arial" w:cs="Arial"/>
          <w:color w:val="333333"/>
        </w:rPr>
        <w:t xml:space="preserve">, благодаря которому наш организм синтезирует из андрогенов эстрогены (о том, зачем женскому организму эстрогены, полагаю, говорить излишне). А ещё </w:t>
      </w:r>
      <w:proofErr w:type="spellStart"/>
      <w:r>
        <w:rPr>
          <w:rFonts w:ascii="Arial" w:hAnsi="Arial" w:cs="Arial"/>
          <w:color w:val="333333"/>
        </w:rPr>
        <w:t>адипоциты</w:t>
      </w:r>
      <w:proofErr w:type="spellEnd"/>
      <w:r>
        <w:rPr>
          <w:rFonts w:ascii="Arial" w:hAnsi="Arial" w:cs="Arial"/>
          <w:color w:val="333333"/>
        </w:rPr>
        <w:t xml:space="preserve"> жировой ткани вырабатывают лептин, он необходим для полового созревания и для поддержания репродуктивной функции. Кстати, у пациенток с аменореей, то есть отсутствием месячных, из-за слишком сильных физических нагрузок уровень лептина падает, а его секреция нарушается. А в норме у женщин уровень лептина в сыворотке крови на 40 % выше, чем у мужчин.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Без жировой ткани наш организм просто не будет работать: она отвечает за репродуктивную функцию и половое созревание, за иммунитет и кроветворение, она служит топливом для основных обменных процессов, защищает нас от механических повреждений и переохлаждения. Значит ли это, что чем больше жировой ткани в организме, тем лучше? Конечно, нет. И недостаток жировой ткани, и её избыток одинаково опасны для организма. Есть исследования, показывающие прямую связь между нарушением баланса жировой ткани в любую сторону и уменьшением продолжительности жизни, поэтому за процентом жировой ткани в организме и за тем, как она распределяется, очень важно следить.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При этом нужно понимать, что норма содержания жира в мужском и женском организме разная: у женщин жира должно быть на 5–10 % больше. В свойствах жировой ткани и том, как она распределена, тоже есть отличия. Во-первых, у мужчин жир более плотный, а у женщин — рыхлый, поэтому у них чаще встречается целлюлит (строго говоря, его вообще можно считать вторичным половым признаком). Во-вторых, у мужчин жировая ткань распределена по телу более-менее равномерно, а у женщин откладывается в молочных железах, в области таза и бёдер. В случае нарушений жировая ткань может начать откладываться в характерных местах, </w:t>
      </w:r>
      <w:proofErr w:type="gramStart"/>
      <w:r>
        <w:rPr>
          <w:rFonts w:ascii="Arial" w:hAnsi="Arial" w:cs="Arial"/>
          <w:color w:val="333333"/>
        </w:rPr>
        <w:t>например</w:t>
      </w:r>
      <w:proofErr w:type="gramEnd"/>
      <w:r>
        <w:rPr>
          <w:rFonts w:ascii="Arial" w:hAnsi="Arial" w:cs="Arial"/>
          <w:color w:val="333333"/>
        </w:rPr>
        <w:t xml:space="preserve"> на передней брюшной стенке. Именно этот вариант ожирения врачи считают самым опасным: он напрямую связан с развитием сахарного диабета, атеросклероза, артериальной гипертензии, некоторых злокачественных опухолей, инфарктов миокарда, инсультов и великого множества других патологий.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Ещё один крайне неблагоприятный тип ожирения — абдоминально-висцеральный, то есть когда жировая ткань откладывается вокруг внутренних органов и нарушает их работу. Оба этих типа встречаются у женщин, которые набирают вес с возрастом. С приходом менопаузы организм начинает вырабатывать меньше половых гормонов в яичниках. Чтобы как-то компенсировать дефицит эстрогенов, за их усиленное производство принимается жировая ткань — и тут же начинает под их воздействием разрастаться сама, то есть мы попадаем в замкнутый круг. Причём проблема здесь не только в ожирении, но и в том, что эстрогены, которые вырабатывает жировая ткань в </w:t>
      </w:r>
      <w:proofErr w:type="spellStart"/>
      <w:r>
        <w:rPr>
          <w:rFonts w:ascii="Arial" w:hAnsi="Arial" w:cs="Arial"/>
          <w:color w:val="333333"/>
        </w:rPr>
        <w:t>перименопаузе</w:t>
      </w:r>
      <w:proofErr w:type="spellEnd"/>
      <w:r>
        <w:rPr>
          <w:rFonts w:ascii="Arial" w:hAnsi="Arial" w:cs="Arial"/>
          <w:color w:val="333333"/>
        </w:rPr>
        <w:t xml:space="preserve">, могут запускать в тканях патологические процессы, </w:t>
      </w:r>
      <w:proofErr w:type="gramStart"/>
      <w:r>
        <w:rPr>
          <w:rFonts w:ascii="Arial" w:hAnsi="Arial" w:cs="Arial"/>
          <w:color w:val="333333"/>
        </w:rPr>
        <w:t>например</w:t>
      </w:r>
      <w:proofErr w:type="gramEnd"/>
      <w:r>
        <w:rPr>
          <w:rFonts w:ascii="Arial" w:hAnsi="Arial" w:cs="Arial"/>
          <w:color w:val="333333"/>
        </w:rPr>
        <w:t xml:space="preserve"> гиперплазию эндометрия или рак груди.</w:t>
      </w:r>
    </w:p>
    <w:p w:rsidR="00A84DDE" w:rsidRDefault="00A84DDE" w:rsidP="00A84DDE">
      <w:pPr>
        <w:pStyle w:val="a4"/>
        <w:shd w:val="clear" w:color="auto" w:fill="E8014D"/>
        <w:rPr>
          <w:rFonts w:ascii="Arial" w:hAnsi="Arial" w:cs="Arial"/>
          <w:b/>
          <w:bCs/>
          <w:i/>
          <w:iCs/>
          <w:color w:val="FFFFFF"/>
        </w:rPr>
      </w:pPr>
      <w:r>
        <w:rPr>
          <w:rFonts w:ascii="Arial" w:hAnsi="Arial" w:cs="Arial"/>
          <w:b/>
          <w:bCs/>
          <w:i/>
          <w:iCs/>
          <w:color w:val="FFFFFF"/>
        </w:rPr>
        <w:t>Чем стабильнее вес, тем лучше для кожи, спины, суставов и всего организма в целом</w:t>
      </w:r>
    </w:p>
    <w:p w:rsidR="00A84DDE" w:rsidRDefault="00A84DDE" w:rsidP="00A84DDE">
      <w:pPr>
        <w:pStyle w:val="a4"/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 возрастом обменные процессы замедляются. Это значит, что ряд ферментов у нас всё ещё вырабатывается, но в прежнем количестве уже не расходуется. Самый простой способ их потратить — заняться перевариванием пищи, и организм командует «повысить аппетит». В итоге женщина начинает поправляться, но часто не замечает, что стала есть больше. Эта же опасность, кстати, подстерегает и тех, кто начинает пить гормональные контрацептивы: любое изменение гормонального фона временно влияет на аппетит, поэтому в первые месяцы приёма КОК лучше следить за количеством съеденного. От самих таблеток вы, конечно, не поправитесь — это миф. А вот на еду можете взглянуть другими глазами — это реальность. Набор веса в менопаузе или на фоне приёма ГК — это не норма, даже если до ожирения вам далеко. Чем стабильнее вес, тем лучше для кожи, спины, суставов и всего организма в целом.</w:t>
      </w:r>
    </w:p>
    <w:p w:rsidR="00A84DDE" w:rsidRDefault="00A84DDE" w:rsidP="00315255"/>
    <w:p w:rsidR="00491CDD" w:rsidRDefault="00491CDD" w:rsidP="00491CDD">
      <w:pPr>
        <w:pStyle w:val="a4"/>
        <w:shd w:val="clear" w:color="auto" w:fill="F6F8F7"/>
        <w:spacing w:before="0" w:beforeAutospacing="0" w:after="240" w:afterAutospacing="0"/>
        <w:rPr>
          <w:rFonts w:ascii="Arial" w:hAnsi="Arial" w:cs="Arial"/>
          <w:color w:val="232323"/>
        </w:rPr>
      </w:pPr>
      <w:r>
        <w:rPr>
          <w:rFonts w:ascii="Arial" w:hAnsi="Arial" w:cs="Arial"/>
          <w:color w:val="232323"/>
        </w:rPr>
        <w:t xml:space="preserve">Установлено, что количество жировых клеток в организме человека относительно постоянно. Стационарная численность </w:t>
      </w:r>
      <w:proofErr w:type="spellStart"/>
      <w:r>
        <w:rPr>
          <w:rFonts w:ascii="Arial" w:hAnsi="Arial" w:cs="Arial"/>
          <w:color w:val="232323"/>
        </w:rPr>
        <w:t>адипоцитов</w:t>
      </w:r>
      <w:proofErr w:type="spellEnd"/>
      <w:r>
        <w:rPr>
          <w:rFonts w:ascii="Arial" w:hAnsi="Arial" w:cs="Arial"/>
          <w:color w:val="232323"/>
        </w:rPr>
        <w:t xml:space="preserve"> обычно формируется к 5-летнему возрасту и может несколько увеличиваться до </w:t>
      </w:r>
      <w:proofErr w:type="spellStart"/>
      <w:r>
        <w:rPr>
          <w:rFonts w:ascii="Arial" w:hAnsi="Arial" w:cs="Arial"/>
          <w:color w:val="232323"/>
        </w:rPr>
        <w:t>пубертата</w:t>
      </w:r>
      <w:proofErr w:type="spellEnd"/>
      <w:r>
        <w:rPr>
          <w:rFonts w:ascii="Arial" w:hAnsi="Arial" w:cs="Arial"/>
          <w:color w:val="232323"/>
        </w:rPr>
        <w:t xml:space="preserve"> (11-12 лет). Похудение, которое происходит на фоне дефицита калорий, сопровождается процессом гипотрофии, а не гипоплазии. Другими словами, при снижении веса количество жировых клеток остается прежним, уменьшается только объем каждой отдельно взятой клетки. Если человек набирает вес, то происходит аналогичный процесс, но в противоположном направлении – </w:t>
      </w:r>
      <w:proofErr w:type="spellStart"/>
      <w:r>
        <w:rPr>
          <w:rFonts w:ascii="Arial" w:hAnsi="Arial" w:cs="Arial"/>
          <w:color w:val="232323"/>
        </w:rPr>
        <w:t>адипоцит</w:t>
      </w:r>
      <w:proofErr w:type="spellEnd"/>
      <w:r>
        <w:rPr>
          <w:rFonts w:ascii="Arial" w:hAnsi="Arial" w:cs="Arial"/>
          <w:color w:val="232323"/>
        </w:rPr>
        <w:t xml:space="preserve"> становится больше, но численность этих клеток остается неизменной. Постоянное количество жировых клеток, сформированное к </w:t>
      </w:r>
      <w:proofErr w:type="spellStart"/>
      <w:r>
        <w:rPr>
          <w:rFonts w:ascii="Arial" w:hAnsi="Arial" w:cs="Arial"/>
          <w:color w:val="232323"/>
        </w:rPr>
        <w:t>пубертату</w:t>
      </w:r>
      <w:proofErr w:type="spellEnd"/>
      <w:r>
        <w:rPr>
          <w:rFonts w:ascii="Arial" w:hAnsi="Arial" w:cs="Arial"/>
          <w:color w:val="232323"/>
        </w:rPr>
        <w:t>, является основной причиной, по которой большинству похудевших пациентов сложно удержать сниженную массу тела.</w:t>
      </w:r>
    </w:p>
    <w:p w:rsidR="00491CDD" w:rsidRDefault="00491CDD" w:rsidP="00491CDD">
      <w:pPr>
        <w:pStyle w:val="a4"/>
        <w:shd w:val="clear" w:color="auto" w:fill="F6F8F7"/>
        <w:spacing w:before="0" w:beforeAutospacing="0" w:after="240" w:afterAutospacing="0"/>
        <w:rPr>
          <w:rFonts w:ascii="Arial" w:hAnsi="Arial" w:cs="Arial"/>
          <w:color w:val="232323"/>
        </w:rPr>
      </w:pPr>
      <w:r>
        <w:rPr>
          <w:rFonts w:ascii="Arial" w:hAnsi="Arial" w:cs="Arial"/>
          <w:color w:val="232323"/>
        </w:rPr>
        <w:t xml:space="preserve">Причины нарушения активности </w:t>
      </w:r>
      <w:proofErr w:type="spellStart"/>
      <w:r>
        <w:rPr>
          <w:rFonts w:ascii="Arial" w:hAnsi="Arial" w:cs="Arial"/>
          <w:color w:val="232323"/>
        </w:rPr>
        <w:t>липолиза</w:t>
      </w:r>
      <w:proofErr w:type="spellEnd"/>
      <w:r>
        <w:rPr>
          <w:rFonts w:ascii="Arial" w:hAnsi="Arial" w:cs="Arial"/>
          <w:color w:val="232323"/>
        </w:rPr>
        <w:t xml:space="preserve"> и </w:t>
      </w:r>
      <w:proofErr w:type="spellStart"/>
      <w:r>
        <w:rPr>
          <w:rFonts w:ascii="Arial" w:hAnsi="Arial" w:cs="Arial"/>
          <w:color w:val="232323"/>
        </w:rPr>
        <w:t>липогенеза</w:t>
      </w:r>
      <w:proofErr w:type="spellEnd"/>
      <w:r>
        <w:rPr>
          <w:rFonts w:ascii="Arial" w:hAnsi="Arial" w:cs="Arial"/>
          <w:color w:val="232323"/>
        </w:rPr>
        <w:t xml:space="preserve"> зачастую кроются в неправильном функционировании системы </w:t>
      </w:r>
      <w:proofErr w:type="spellStart"/>
      <w:r>
        <w:rPr>
          <w:rFonts w:ascii="Arial" w:hAnsi="Arial" w:cs="Arial"/>
          <w:color w:val="232323"/>
        </w:rPr>
        <w:t>адипоциты</w:t>
      </w:r>
      <w:proofErr w:type="spellEnd"/>
      <w:r>
        <w:rPr>
          <w:rFonts w:ascii="Arial" w:hAnsi="Arial" w:cs="Arial"/>
          <w:color w:val="232323"/>
        </w:rPr>
        <w:t>-гипоталамус. При этом в роли причины обычно выступает относительный или абсолютный дефицит лептина (первичное ожирение). Переедание, как правило, становится причиной вторичного ожирения. В этом случае избыток поступающих калорий не перекрывается энергетическими тратами организма и откладывается в виде жировых отложений.</w:t>
      </w:r>
    </w:p>
    <w:p w:rsidR="00491CDD" w:rsidRPr="00491CDD" w:rsidRDefault="00491CDD" w:rsidP="00491CDD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Липидный обмен также может нарушаться вследствие эндокринных причин (расстройства гормональной регуляции):</w:t>
      </w:r>
    </w:p>
    <w:p w:rsidR="00491CDD" w:rsidRPr="00491CDD" w:rsidRDefault="00491CDD" w:rsidP="00491CDD">
      <w:pPr>
        <w:numPr>
          <w:ilvl w:val="0"/>
          <w:numId w:val="1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недостаточная активность щитовидной железы, на фоне которой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и в целом обмен веществ замедляются;</w:t>
      </w:r>
    </w:p>
    <w:p w:rsidR="00491CDD" w:rsidRPr="00491CDD" w:rsidRDefault="00491CDD" w:rsidP="00491CDD">
      <w:pPr>
        <w:numPr>
          <w:ilvl w:val="0"/>
          <w:numId w:val="1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дисфункция надпочечников с повышением активности кортикостероидов и кортизола – в крови повышается содержание глюкозы, из которой синтезируются жиры (депо-формы откладываются в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адипоцитах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), при этом также тормозится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и накапливаются триглицериды;</w:t>
      </w:r>
    </w:p>
    <w:p w:rsidR="00491CDD" w:rsidRPr="00491CDD" w:rsidRDefault="00491CDD" w:rsidP="00491CDD">
      <w:pPr>
        <w:numPr>
          <w:ilvl w:val="0"/>
          <w:numId w:val="1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инсулиновый дисбаланс – инсулин непосредственно активирует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липогенез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;</w:t>
      </w:r>
    </w:p>
    <w:p w:rsidR="00491CDD" w:rsidRPr="00491CDD" w:rsidRDefault="00491CDD" w:rsidP="00491CDD">
      <w:pPr>
        <w:numPr>
          <w:ilvl w:val="0"/>
          <w:numId w:val="1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нехватка соматотропного и гонадотропных гормонов, которые ускоряют обмен веществ, в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т.ч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. </w:t>
      </w:r>
      <w:proofErr w:type="spellStart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491CDD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.</w:t>
      </w:r>
    </w:p>
    <w:p w:rsidR="00C93987" w:rsidRPr="00C93987" w:rsidRDefault="00C93987" w:rsidP="00C93987">
      <w:pPr>
        <w:pStyle w:val="a5"/>
        <w:numPr>
          <w:ilvl w:val="0"/>
          <w:numId w:val="1"/>
        </w:num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Расщепление жиров сопровождается высвобождением энергии, которую потребляют поперечнополосатые мышцы в процессе выполнения высокоинтенсивных и продолжительных упражнений. Жиры распадаются до триглицеридов и свободных жирных кислот. Последние являются основным источником энергии, обеспечивающей работу мышц. При их окислении выделяются энергетические молекулы АТФ. Однако активация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происходит вторично. Первым делом работающие мышцы потребляют глюкозу как наиболее доступный источник энергии. По мере расходования углеводов к энергообеспечению подключаются свободные жирные кислоты, образовавшиеся в процессе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.</w:t>
      </w:r>
    </w:p>
    <w:p w:rsidR="00C93987" w:rsidRPr="00C93987" w:rsidRDefault="00C93987" w:rsidP="00C93987">
      <w:pPr>
        <w:pStyle w:val="a5"/>
        <w:numPr>
          <w:ilvl w:val="0"/>
          <w:numId w:val="1"/>
        </w:num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Чем более тренированным становится человек, тем быстрее в организме запускается жировое расщепление. Поэтому при занятиях спортом, в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т.ч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. любительским, рекомендуется постепенно из раза в раз повышать нагрузку. По мере привыкания мышц к определенным упражнениям полезно менять программу тренировок. Активность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определяется липазой, которая регулируется гормонами (в первую очередь адреналином и инсулином). Так, адреналин активирует липазу и ускоряет расщепление </w:t>
      </w:r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lastRenderedPageBreak/>
        <w:t xml:space="preserve">жиров. Инсулин же оказывает обратное действие – блокирует липазу и тем самым замедляет жировой метаболизм. Доказано, что во время спортивных тренировок уровень инсулина в крови резко снижается. Это создает благоприятные условия для активации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как источника энергообеспечения.</w:t>
      </w:r>
    </w:p>
    <w:p w:rsidR="00C93987" w:rsidRPr="00C93987" w:rsidRDefault="00C93987" w:rsidP="00C93987">
      <w:pPr>
        <w:pStyle w:val="a5"/>
        <w:numPr>
          <w:ilvl w:val="0"/>
          <w:numId w:val="1"/>
        </w:num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Жировой метаболизм во многом является саморегулируемым. При нарастании концентрации глюкозы в крови замедляется распад жиров и стимулируется синтез триглицеридов. Когда уровень гликемии снижается в процессе выполнения физических упражнений, образование жиров блокируется и одновременно ускоряется их распад. В крови возрастает концентрация свободных жирных кислот. Знание принципов тесной связи углеводного и липидного обменов позволяет правильно составлять программу тренировок и питания для профессиональных спортсменов и любителей спорта с учетом поставленных целей для того, чтобы запустить </w:t>
      </w:r>
      <w:proofErr w:type="spellStart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.</w:t>
      </w:r>
    </w:p>
    <w:p w:rsidR="00C93987" w:rsidRPr="00C93987" w:rsidRDefault="00C93987" w:rsidP="00C93987">
      <w:pPr>
        <w:pStyle w:val="a5"/>
        <w:numPr>
          <w:ilvl w:val="0"/>
          <w:numId w:val="1"/>
        </w:num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C9398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К тому же, регулярная физическая активность является действенным способом немедикаментозной профилактики атеросклероза, т.к. позволяют снижать базовый уровень «вредного» холестерина. Этот холестерин содержится в липопротеинах низкой и очень низкой плотности.</w:t>
      </w:r>
    </w:p>
    <w:p w:rsidR="00315255" w:rsidRDefault="00C93987" w:rsidP="00315255">
      <w:r>
        <w:t xml:space="preserve">Поэтому так важно подключать </w:t>
      </w:r>
      <w:proofErr w:type="spellStart"/>
      <w:r>
        <w:t>миостимуляцию</w:t>
      </w:r>
      <w:proofErr w:type="spellEnd"/>
      <w:r>
        <w:t xml:space="preserve"> в программы по коррекции фигуры. Ведь многие из наших клиентов ведут мало активный образ жизни.</w:t>
      </w:r>
    </w:p>
    <w:p w:rsidR="00E81BE7" w:rsidRDefault="00E81BE7" w:rsidP="00315255">
      <w:pPr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 w:rsidRPr="00E81BE7">
        <w:rPr>
          <w:rFonts w:ascii="Helvetica" w:hAnsi="Helvetica"/>
          <w:color w:val="484D53"/>
          <w:sz w:val="27"/>
          <w:szCs w:val="27"/>
        </w:rPr>
        <w:t xml:space="preserve">Каждый взрослый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– это высокоспециализированная клетка, основная функция которой запасать и хранить внутри себя жиры в виде триглицеридов. В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адипоците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непрерывно могут происходить два разнонаправленных процесса – синтез триглицеридов из жирных кислот, которые захватываются извне, и расщепление триглицеридов на жирные кислоты, которые выводятся наружу. Первый процесс называется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липогенезом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, второй – внутриклеточным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липолизом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. Оба процесса регулируются целым рядом гормонов и веществ с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гормоноподобной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активностью. Так, уже достаточно давно известно, что активация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липогенеза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происходит при влиянии инсулина, </w:t>
      </w:r>
      <w:proofErr w:type="gramStart"/>
      <w:r w:rsidRPr="00E81BE7">
        <w:rPr>
          <w:rFonts w:ascii="Helvetica" w:hAnsi="Helvetica"/>
          <w:color w:val="484D53"/>
          <w:sz w:val="27"/>
          <w:szCs w:val="27"/>
        </w:rPr>
        <w:t>а  мобилизация</w:t>
      </w:r>
      <w:proofErr w:type="gramEnd"/>
      <w:r w:rsidRPr="00E81BE7">
        <w:rPr>
          <w:rFonts w:ascii="Helvetica" w:hAnsi="Helvetica"/>
          <w:color w:val="484D53"/>
          <w:sz w:val="27"/>
          <w:szCs w:val="27"/>
        </w:rPr>
        <w:t xml:space="preserve"> депонированных жиров стимулируется глюкагоном и адреналином, в меньшей степени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соматотропином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и кортизолом.  Изучено, что при голодании активация </w:t>
      </w:r>
      <w:proofErr w:type="spellStart"/>
      <w:proofErr w:type="gramStart"/>
      <w:r w:rsidRPr="00E81BE7">
        <w:rPr>
          <w:rFonts w:ascii="Helvetica" w:hAnsi="Helvetica"/>
          <w:color w:val="484D53"/>
          <w:sz w:val="27"/>
          <w:szCs w:val="27"/>
        </w:rPr>
        <w:t>липолиза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>  запускается</w:t>
      </w:r>
      <w:proofErr w:type="gramEnd"/>
      <w:r w:rsidRPr="00E81BE7">
        <w:rPr>
          <w:rFonts w:ascii="Helvetica" w:hAnsi="Helvetica"/>
          <w:color w:val="484D53"/>
          <w:sz w:val="27"/>
          <w:szCs w:val="27"/>
        </w:rPr>
        <w:t xml:space="preserve"> глюкагоном, а при физической активности – адреналином. От «баланса сил», то есть от того процесса, который превалирует </w:t>
      </w:r>
      <w:proofErr w:type="gramStart"/>
      <w:r w:rsidRPr="00E81BE7">
        <w:rPr>
          <w:rFonts w:ascii="Helvetica" w:hAnsi="Helvetica"/>
          <w:color w:val="484D53"/>
          <w:sz w:val="27"/>
          <w:szCs w:val="27"/>
        </w:rPr>
        <w:t>над  другим</w:t>
      </w:r>
      <w:proofErr w:type="gramEnd"/>
      <w:r w:rsidRPr="00E81BE7">
        <w:rPr>
          <w:rFonts w:ascii="Helvetica" w:hAnsi="Helvetica"/>
          <w:color w:val="484D53"/>
          <w:sz w:val="27"/>
          <w:szCs w:val="27"/>
        </w:rPr>
        <w:t xml:space="preserve"> –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липогенез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или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липолиз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– зависит количество триглицеридов, запасенных внутри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адипоцита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, а, следовательно, и объем жировой ткани. Характер питания (количество,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нутриентный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состав пищи) и уровень физической активности напрямую влияют на то, какой процесс будет преобладать в организме – синтез жиров (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липогенез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>) или их распад (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липолиз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). Итак, обобщив вышесказанное, можно сделать следующие выводы: – Размер локальных жировых отложений напрямую связан с количеством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адипоцитов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и размером каждого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адипоцита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. – Количество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адипоцитов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стабильно на протяжении взрослой жизни, но популяция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адипоцитов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</w:t>
      </w:r>
      <w:r w:rsidRPr="00E81BE7">
        <w:rPr>
          <w:rFonts w:ascii="Helvetica" w:hAnsi="Helvetica"/>
          <w:color w:val="484D53"/>
          <w:sz w:val="27"/>
          <w:szCs w:val="27"/>
        </w:rPr>
        <w:lastRenderedPageBreak/>
        <w:t xml:space="preserve">непрерывно обновляется. – Системное воздействие на организм может усилить внутриклеточный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липолиз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и ослабить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липогенез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– по этому принципу работают диеты и фитнесс. Локальное воздействие на жировые отложения, которое способно уменьшить количество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адипоцитов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, либо запустить внутриклеточный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липолиз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>, может эффективно использоваться для коррекции фигуры.</w:t>
      </w:r>
      <w:r w:rsidRPr="00E81BE7">
        <w:rPr>
          <w:rFonts w:ascii="Helvetica" w:hAnsi="Helvetica"/>
          <w:color w:val="484D53"/>
          <w:sz w:val="27"/>
          <w:szCs w:val="27"/>
        </w:rPr>
        <w:br/>
      </w:r>
      <w:r w:rsidRPr="00E81BE7">
        <w:rPr>
          <w:rFonts w:ascii="Helvetica" w:hAnsi="Helvetica"/>
          <w:color w:val="484D53"/>
          <w:sz w:val="27"/>
          <w:szCs w:val="27"/>
        </w:rPr>
        <w:br/>
        <w:t xml:space="preserve">Нельзя, однако, забывать, что жировая ткань состоит не только из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адипоцитов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, но также из соединительно-тканных волокон, нервов, сосудов и межклеточного вещества. Поскольку микроциркуляция внутри жировой ткани происходит относительно медленно, говоря о ее последнем компоненте – межклеточном веществе, можно заметить, что его количество относительно стабильно, но может, тем не менее, изменится при воздействии на жировую ткань определенными методиками. Так, например, локальные методики </w:t>
      </w:r>
      <w:proofErr w:type="spellStart"/>
      <w:r w:rsidRPr="00E81BE7">
        <w:rPr>
          <w:rFonts w:ascii="Helvetica" w:hAnsi="Helvetica"/>
          <w:color w:val="484D53"/>
          <w:sz w:val="27"/>
          <w:szCs w:val="27"/>
        </w:rPr>
        <w:t>лимфодренажа</w:t>
      </w:r>
      <w:proofErr w:type="spellEnd"/>
      <w:r w:rsidRPr="00E81BE7">
        <w:rPr>
          <w:rFonts w:ascii="Helvetica" w:hAnsi="Helvetica"/>
          <w:color w:val="484D53"/>
          <w:sz w:val="27"/>
          <w:szCs w:val="27"/>
        </w:rPr>
        <w:t xml:space="preserve"> и обычный ручной массаж стимулируют микроциркуляцию, временно уменьшают количество межклеточного вещества, а, значит, влияют и на объем жировой прослойки в месте воздействия.</w:t>
      </w:r>
      <w:r w:rsidRPr="00E81BE7">
        <w:rPr>
          <w:rFonts w:ascii="Helvetica" w:hAnsi="Helvetica"/>
          <w:color w:val="484D53"/>
          <w:sz w:val="27"/>
          <w:szCs w:val="27"/>
        </w:rPr>
        <w:br/>
      </w:r>
      <w:r w:rsidR="001D3CC9">
        <w:rPr>
          <w:rFonts w:ascii="Arial" w:hAnsi="Arial" w:cs="Arial"/>
          <w:color w:val="666666"/>
          <w:sz w:val="26"/>
          <w:szCs w:val="26"/>
          <w:shd w:val="clear" w:color="auto" w:fill="FFFFFF"/>
        </w:rPr>
        <w:t>Функции жировой ткани</w:t>
      </w:r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определяются происхождением входящих в ее состав клеток, особенностями их цвета (структуры) и локализации . В зависимости от оттенков в настоящее время выделяют 5 типов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адипоцитов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. Белые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 — доминирующие жировые клетки, которые располагаются в подкожных и висцеральных депо и ответственны за их экспансию при ожирении. Бурые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 в виде небольших скоплений локализованы преимущественно в верхних отделах грудной клетки. Бежевые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сосредоточены в подкожной белой жировой ткани. Желтые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присутствуют в костном мозге длинных костей и позвоночника. Розовые </w:t>
      </w:r>
      <w:proofErr w:type="spellStart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 w:rsidR="00490F23" w:rsidRPr="00490F23"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формируются в ткани молочной железы в период беременности и лактации</w:t>
      </w:r>
      <w:r w:rsidR="001D3CC9">
        <w:rPr>
          <w:rFonts w:ascii="Arial" w:hAnsi="Arial" w:cs="Arial"/>
          <w:color w:val="666666"/>
          <w:sz w:val="26"/>
          <w:szCs w:val="26"/>
          <w:shd w:val="clear" w:color="auto" w:fill="FFFFFF"/>
        </w:rPr>
        <w:t>.</w:t>
      </w:r>
    </w:p>
    <w:p w:rsidR="001D3CC9" w:rsidRDefault="001D3CC9" w:rsidP="00315255">
      <w:r>
        <w:rPr>
          <w:noProof/>
          <w:lang w:eastAsia="ru-RU"/>
        </w:rPr>
        <w:lastRenderedPageBreak/>
        <w:drawing>
          <wp:inline distT="0" distB="0" distL="0" distR="0" wp14:anchorId="3C0D0564" wp14:editId="4C7E2583">
            <wp:extent cx="5940425" cy="4504353"/>
            <wp:effectExtent l="0" t="0" r="3175" b="0"/>
            <wp:docPr id="3" name="Рисунок 3" descr="https://cdn.elpub.ru/assets/journals/ometendo/2021/3/cBAGz8PR6krdifyKBAJBIQ728ZDJVclqaKF2LkpX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elpub.ru/assets/journals/ometendo/2021/3/cBAGz8PR6krdifyKBAJBIQ728ZDJVclqaKF2LkpX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CC9" w:rsidRDefault="001D3CC9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</w:rPr>
      </w:pPr>
      <w:r>
        <w:rPr>
          <w:rStyle w:val="a6"/>
          <w:rFonts w:ascii="Arial" w:hAnsi="Arial" w:cs="Arial"/>
          <w:color w:val="666666"/>
          <w:sz w:val="26"/>
          <w:szCs w:val="26"/>
        </w:rPr>
        <w:t>Локализация</w:t>
      </w:r>
    </w:p>
    <w:p w:rsidR="001D3CC9" w:rsidRDefault="001D3CC9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</w:rPr>
      </w:pPr>
      <w:r>
        <w:rPr>
          <w:rFonts w:ascii="Arial" w:hAnsi="Arial" w:cs="Arial"/>
          <w:color w:val="666666"/>
          <w:sz w:val="26"/>
          <w:szCs w:val="26"/>
        </w:rPr>
        <w:t>Основными депо белой ЖТ являются подкожное и висцеральное. Свыше 80% объема жировой ткани сосредоточено подкожно. В подкожном депо выделяют поверхностный и глубокий слои, абдоминальный (верхний) и 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глютеофеморальный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 (нижний) регионы. Висцеральное депо включает брыжеечный, сальниковый и 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ретроперитонеальный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 жир. Эктопический висцеральный жир располагается в средостении (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интраторакальный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, или 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паракардиальный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>, жир) и вокруг внутренних органов — сердца (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эпикардиальный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 жир), желудка (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эпигастральный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 жир), кровеносных сосудов (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периваскулярный</w:t>
      </w:r>
      <w:proofErr w:type="spellEnd"/>
      <w:r>
        <w:rPr>
          <w:rFonts w:ascii="Arial" w:hAnsi="Arial" w:cs="Arial"/>
          <w:color w:val="666666"/>
          <w:sz w:val="26"/>
          <w:szCs w:val="26"/>
        </w:rPr>
        <w:t xml:space="preserve"> жир). В небольших количествах эктопический висцеральный жир </w:t>
      </w:r>
      <w:proofErr w:type="spellStart"/>
      <w:r>
        <w:rPr>
          <w:rFonts w:ascii="Arial" w:hAnsi="Arial" w:cs="Arial"/>
          <w:color w:val="666666"/>
          <w:sz w:val="26"/>
          <w:szCs w:val="26"/>
        </w:rPr>
        <w:t>пенетрирует</w:t>
      </w:r>
      <w:proofErr w:type="spellEnd"/>
      <w:r>
        <w:rPr>
          <w:rFonts w:ascii="Arial" w:hAnsi="Arial" w:cs="Arial"/>
          <w:color w:val="666666"/>
          <w:sz w:val="26"/>
          <w:szCs w:val="26"/>
        </w:rPr>
        <w:t> в мышцы, печень, сердце, поджелудочную железу, почки</w:t>
      </w:r>
      <w:r>
        <w:rPr>
          <w:rFonts w:ascii="Arial" w:hAnsi="Arial" w:cs="Arial"/>
          <w:color w:val="666666"/>
          <w:sz w:val="26"/>
          <w:szCs w:val="26"/>
        </w:rPr>
        <w:t>.</w:t>
      </w:r>
    </w:p>
    <w:p w:rsidR="001D3CC9" w:rsidRDefault="001D3CC9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На долю висцеральных депо приходится до 10–20% жировой ткан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и у мужчин, до 5–10% — у женщин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)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.</w:t>
      </w:r>
    </w:p>
    <w:p w:rsidR="00B91A68" w:rsidRDefault="00B91A68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При сопоставимых показателях индекса массы тела количество ЖТ у женщин в среднем на 10% выше, чем у мужчин. У женщин характерно отложение жира в области ягодиц и бедер, у мужчин — в области живота, что предопределяется генетическими особенностями и содержанием половых гормонов. В период менопаузы отмечается накопление жировой ткани преимущественно в висцеральных отделах.</w:t>
      </w:r>
    </w:p>
    <w:p w:rsidR="00B91A68" w:rsidRDefault="00B91A68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lastRenderedPageBreak/>
        <w:t xml:space="preserve">Особенность геометрии белого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адипоцита</w:t>
      </w:r>
      <w:proofErr w:type="spellEnd"/>
      <w:r>
        <w:rPr>
          <w:rStyle w:val="a6"/>
          <w:rFonts w:ascii="Arial" w:hAnsi="Arial" w:cs="Arial"/>
          <w:color w:val="666666"/>
          <w:sz w:val="26"/>
          <w:szCs w:val="26"/>
          <w:shd w:val="clear" w:color="auto" w:fill="FFFFFF"/>
        </w:rPr>
        <w:t> — 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сферическая форма — обеспечивает ему возможность занимать максимально допустимый объем в сравнительно небольшом пространстве, что подчинено важнейшей функции — эффективному запасанию липидов для энергоснабжения организма. У взрослого человека с нормальной массой тела липидные капли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содержат в среднем 500 000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кДЖ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энергии, этот ресурс достаточен для пробега 30 марафонов либо поддержания обычного метаболического баланса в течение 2 мес.</w:t>
      </w:r>
    </w:p>
    <w:p w:rsidR="00B91A68" w:rsidRDefault="0095307A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В процессе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липогенеза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утилизирует свободные жирные кислоты (СЖК), источником которых являются триглицериды (ТГ) кровяного русла. При достаточном поступлении нутриентов синтезированные в печени и кишечнике ТГ поступают в ЖТ в виде липопротеинов и с участием липопротеиновой липазы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гидролизуются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 до СЖК на поверхности эндотелиальных клеток капилляров. В последующем СЖК поступают в просвет сосудов и захватываются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адипоцитами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 с помощью транспортеров жирных кислот (ЖК), таких как ЖК-транспортные протеины, ЖК-связывающие протеины,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кавеолины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. Помимо экзогенных,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могут синтезировать эндогенные ЖК, используя для этого поступающую в клетку глюкозу —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липогенез</w:t>
      </w:r>
      <w:proofErr w:type="spellEnd"/>
      <w:r>
        <w:rPr>
          <w:rStyle w:val="a7"/>
          <w:rFonts w:ascii="Arial" w:hAnsi="Arial" w:cs="Arial"/>
          <w:color w:val="666666"/>
          <w:sz w:val="26"/>
          <w:szCs w:val="26"/>
          <w:shd w:val="clear" w:color="auto" w:fill="FFFFFF"/>
        </w:rPr>
        <w:t> </w:t>
      </w:r>
      <w:proofErr w:type="spellStart"/>
      <w:r>
        <w:rPr>
          <w:rStyle w:val="a7"/>
          <w:rFonts w:ascii="Arial" w:hAnsi="Arial" w:cs="Arial"/>
          <w:color w:val="666666"/>
          <w:sz w:val="26"/>
          <w:szCs w:val="26"/>
          <w:shd w:val="clear" w:color="auto" w:fill="FFFFFF"/>
        </w:rPr>
        <w:t>de</w:t>
      </w:r>
      <w:proofErr w:type="spellEnd"/>
      <w:r>
        <w:rPr>
          <w:rStyle w:val="a7"/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a7"/>
          <w:rFonts w:ascii="Arial" w:hAnsi="Arial" w:cs="Arial"/>
          <w:color w:val="666666"/>
          <w:sz w:val="26"/>
          <w:szCs w:val="26"/>
          <w:shd w:val="clear" w:color="auto" w:fill="FFFFFF"/>
        </w:rPr>
        <w:t>novo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. Эндогенные ЖК играют важную роль в регуляции чувствительности к инсулину и энергетического гомеостаза. В конечном итоге под влиянием целого ряда ферментов ЖК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эстерифицируются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 до ТГ и включаются в липидные капли. Инсулин является важнейшим гормоном, стимулирующим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липогенез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Липолиз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находится под контролем 3 ферментов —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адипоцитарной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триглицеридлипазы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, гормон-чувствительной липазы и 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моноацилглицерин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-липазы. В ходе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липолиза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происходит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гидролизация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ТГ до свободного глицерина и 3 молекул ЖК; этот процесс реализуется как в базальных условиях, так и под влиянием гормонов — катехоламинов, глюкагона, кортизола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.</w:t>
      </w:r>
    </w:p>
    <w:p w:rsidR="0095307A" w:rsidRDefault="0095307A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Белая ЖТ осуществляет термальную защиту, а также выполняет роль амортизатора для ряда органов: от наиболее хрупких структур (например, орбита глаз окружена жиром наподобие чашки, обернутой пузырчатой пленкой) до испытывающих постоянный механический стресс отделов тела (пятки и пальцы ног). Белые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, располагающиеся внутри дермы, отличаются по своему происхождению от подкожных </w:t>
      </w:r>
      <w:proofErr w:type="spellStart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 и принимают участие в заживлении ран, поддержании метаболизма волосяных фолликулов и обеспечении резистентности к патогенным микроорганизмам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>.</w:t>
      </w:r>
    </w:p>
    <w:p w:rsidR="0095307A" w:rsidRDefault="0095307A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bookmarkStart w:id="0" w:name="_GoBack"/>
      <w:bookmarkEnd w:id="0"/>
    </w:p>
    <w:p w:rsidR="001D3CC9" w:rsidRDefault="001D3CC9" w:rsidP="001D3CC9">
      <w:pPr>
        <w:pStyle w:val="a4"/>
        <w:shd w:val="clear" w:color="auto" w:fill="FFFFFF"/>
        <w:spacing w:before="75" w:beforeAutospacing="0" w:after="225" w:afterAutospacing="0"/>
        <w:rPr>
          <w:rFonts w:ascii="Arial" w:hAnsi="Arial" w:cs="Arial"/>
          <w:color w:val="666666"/>
          <w:sz w:val="26"/>
          <w:szCs w:val="26"/>
        </w:rPr>
      </w:pPr>
    </w:p>
    <w:p w:rsidR="00C93987" w:rsidRDefault="00C93987" w:rsidP="00315255"/>
    <w:p w:rsidR="00315255" w:rsidRDefault="00315255" w:rsidP="00315255"/>
    <w:sectPr w:rsidR="0031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82BC7"/>
    <w:multiLevelType w:val="multilevel"/>
    <w:tmpl w:val="665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07B"/>
    <w:rsid w:val="000B1AA0"/>
    <w:rsid w:val="001D3CC9"/>
    <w:rsid w:val="002C515D"/>
    <w:rsid w:val="00315255"/>
    <w:rsid w:val="00490F23"/>
    <w:rsid w:val="00491CDD"/>
    <w:rsid w:val="00534DC3"/>
    <w:rsid w:val="0095307A"/>
    <w:rsid w:val="0096307B"/>
    <w:rsid w:val="00A733D2"/>
    <w:rsid w:val="00A84DDE"/>
    <w:rsid w:val="00B904EA"/>
    <w:rsid w:val="00B91A68"/>
    <w:rsid w:val="00C93987"/>
    <w:rsid w:val="00D006E5"/>
    <w:rsid w:val="00E81BE7"/>
    <w:rsid w:val="00EB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C0A9"/>
  <w15:chartTrackingRefBased/>
  <w15:docId w15:val="{1209F7BE-8424-415B-9533-DAC3960E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733D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84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93987"/>
    <w:pPr>
      <w:ind w:left="720"/>
      <w:contextualSpacing/>
    </w:pPr>
  </w:style>
  <w:style w:type="character" w:styleId="a6">
    <w:name w:val="Strong"/>
    <w:basedOn w:val="a0"/>
    <w:uiPriority w:val="22"/>
    <w:qFormat/>
    <w:rsid w:val="001D3CC9"/>
    <w:rPr>
      <w:b/>
      <w:bCs/>
    </w:rPr>
  </w:style>
  <w:style w:type="character" w:styleId="a7">
    <w:name w:val="Emphasis"/>
    <w:basedOn w:val="a0"/>
    <w:uiPriority w:val="20"/>
    <w:qFormat/>
    <w:rsid w:val="009530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1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6%D0%B8%D1%80%D0%BD%D1%8B%D0%B5_%D0%BA%D0%B8%D1%81%D0%BB%D0%BE%D1%82%D1%8B" TargetMode="External"/><Relationship Id="rId13" Type="http://schemas.openxmlformats.org/officeDocument/2006/relationships/hyperlink" Target="https://ru.wikipedia.org/wiki/%D0%93%D0%B8%D1%81%D1%82%D0%BE%D0%BB%D0%BE%D0%B3%D0%B8%D1%8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4%D0%BE%D1%81%D1%84%D0%BE%D0%BB%D0%B8%D0%BF%D0%B8%D0%B4%D1%8B" TargetMode="External"/><Relationship Id="rId12" Type="http://schemas.openxmlformats.org/officeDocument/2006/relationships/hyperlink" Target="https://ru.wikipedia.org/wiki/%D0%A0%D0%B0%D1%81%D1%82%D0%B2%D0%BE%D1%80%D0%B8%D1%82%D0%B5%D0%BB%D1%8C" TargetMode="Externa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6%D0%B8%D1%82%D0%BE%D0%BA%D0%B8%D0%BD%D1%8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5%D0%BE%D0%BB%D0%B5%D1%81%D1%82%D0%B5%D1%80%D0%B8%D0%BD" TargetMode="External"/><Relationship Id="rId11" Type="http://schemas.openxmlformats.org/officeDocument/2006/relationships/hyperlink" Target="https://ru.wikipedia.org/wiki/%D0%9A%D1%81%D0%B8%D0%BB%D0%BE%D0%BB" TargetMode="External"/><Relationship Id="rId5" Type="http://schemas.openxmlformats.org/officeDocument/2006/relationships/hyperlink" Target="https://ru.wikipedia.org/wiki/%D0%9A%D0%BB%D0%B5%D1%82%D0%BE%D1%87%D0%BD%D0%BE%D0%B5_%D1%8F%D0%B4%D1%80%D0%BE" TargetMode="External"/><Relationship Id="rId15" Type="http://schemas.openxmlformats.org/officeDocument/2006/relationships/hyperlink" Target="http://www.fao.org/docrep/018/i3300e/i3300e.pdf" TargetMode="External"/><Relationship Id="rId10" Type="http://schemas.openxmlformats.org/officeDocument/2006/relationships/hyperlink" Target="https://ru.wikipedia.org/wiki/%D0%9C%D0%BA%D0%B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2%D0%BA%D0%BB%D1%8E%D1%87%D0%B5%D0%BD%D0%B8%D1%8F_%D1%86%D0%B8%D1%82%D0%BE%D0%BF%D0%BB%D0%B0%D0%B7%D0%BC%D1%8B" TargetMode="External"/><Relationship Id="rId14" Type="http://schemas.openxmlformats.org/officeDocument/2006/relationships/hyperlink" Target="https://ru.wikipedia.org/wiki/%D0%A1%D0%B2%D0%B5%D1%82%D0%BE%D0%B2%D0%BE%D0%B9_%D0%BC%D0%B8%D0%BA%D1%80%D0%BE%D1%81%D0%BA%D0%BE%D0%B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3359</TotalTime>
  <Pages>8</Pages>
  <Words>3260</Words>
  <Characters>18586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2025-04-23T15:03:00Z</dcterms:created>
  <dcterms:modified xsi:type="dcterms:W3CDTF">2025-05-19T20:58:00Z</dcterms:modified>
</cp:coreProperties>
</file>