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C0B85" w:rsidRDefault="00D9322D">
      <w:pPr>
        <w:rPr>
          <w:rFonts w:ascii="FuturaPTWebBook" w:hAnsi="FuturaPTWebBook"/>
          <w:color w:val="262E39"/>
          <w:sz w:val="27"/>
          <w:szCs w:val="27"/>
        </w:rPr>
      </w:pPr>
      <w:proofErr w:type="spellStart"/>
      <w:r>
        <w:rPr>
          <w:rFonts w:ascii="FuturaPTWebBook" w:hAnsi="FuturaPTWebBook"/>
          <w:color w:val="262E39"/>
          <w:sz w:val="27"/>
          <w:szCs w:val="27"/>
        </w:rPr>
        <w:t>Инсулинорезистентность</w:t>
      </w:r>
      <w:proofErr w:type="spellEnd"/>
      <w:r>
        <w:rPr>
          <w:rFonts w:ascii="FuturaPTWebBook" w:hAnsi="FuturaPTWebBook"/>
          <w:color w:val="262E39"/>
          <w:sz w:val="27"/>
          <w:szCs w:val="27"/>
        </w:rPr>
        <w:t xml:space="preserve"> характеризуется накоплением жира в области талии и трудностями при похудении. Каждый раз, когда мы едим, углеводы, содержащиеся в пище, вызывают повышение уровня глюкозы в крови. Основная функция инсулина заключается в снижении уровня глюкозы до нормального. Чем выше уровень глюкозы после еды, тем больше инсулина необходимо для его нормализации. Кроме того, инсулин стимулирует выработку гликогена в мышцах и печени, подавляет расщепление жира и способствует накоплению жировых запасов</w:t>
      </w:r>
      <w:r>
        <w:rPr>
          <w:rFonts w:ascii="FuturaPTWebBook" w:hAnsi="FuturaPTWebBook"/>
          <w:color w:val="262E39"/>
          <w:sz w:val="27"/>
          <w:szCs w:val="27"/>
        </w:rPr>
        <w:t>.</w:t>
      </w:r>
    </w:p>
    <w:p w:rsidR="00D9322D" w:rsidRDefault="00D9322D" w:rsidP="00D9322D">
      <w:pPr>
        <w:pStyle w:val="a3"/>
        <w:spacing w:before="150" w:beforeAutospacing="0" w:after="450" w:afterAutospacing="0"/>
        <w:textAlignment w:val="baseline"/>
        <w:rPr>
          <w:rFonts w:ascii="FuturaPTWebBook" w:hAnsi="FuturaPTWebBook"/>
          <w:color w:val="262E39"/>
          <w:sz w:val="27"/>
          <w:szCs w:val="27"/>
        </w:rPr>
      </w:pPr>
      <w:proofErr w:type="spellStart"/>
      <w:r>
        <w:rPr>
          <w:rFonts w:ascii="FuturaPTWebBook" w:hAnsi="FuturaPTWebBook"/>
          <w:color w:val="262E39"/>
          <w:sz w:val="27"/>
          <w:szCs w:val="27"/>
        </w:rPr>
        <w:t>Инсулинорезистентность</w:t>
      </w:r>
      <w:proofErr w:type="spellEnd"/>
      <w:r>
        <w:rPr>
          <w:rFonts w:ascii="FuturaPTWebBook" w:hAnsi="FuturaPTWebBook"/>
          <w:color w:val="262E39"/>
          <w:sz w:val="27"/>
          <w:szCs w:val="27"/>
        </w:rPr>
        <w:t xml:space="preserve"> делает клетки организма менее чувствительными к инсулину. В результате для доставки глюкозы к клеткам требуется больше инсулина, а повышенный уровень инсулина негативно влияет на фигуру, так как происходит усиленная выработка жира. </w:t>
      </w:r>
      <w:proofErr w:type="spellStart"/>
      <w:r>
        <w:rPr>
          <w:rFonts w:ascii="FuturaPTWebBook" w:hAnsi="FuturaPTWebBook"/>
          <w:color w:val="262E39"/>
          <w:sz w:val="27"/>
          <w:szCs w:val="27"/>
        </w:rPr>
        <w:t>Инсулинорезистентности</w:t>
      </w:r>
      <w:proofErr w:type="spellEnd"/>
      <w:r>
        <w:rPr>
          <w:rFonts w:ascii="FuturaPTWebBook" w:hAnsi="FuturaPTWebBook"/>
          <w:color w:val="262E39"/>
          <w:sz w:val="27"/>
          <w:szCs w:val="27"/>
        </w:rPr>
        <w:t xml:space="preserve"> способствуют малоподвижный образ жизни и нездоровое питание, а также старение организма. </w:t>
      </w:r>
      <w:proofErr w:type="spellStart"/>
      <w:r>
        <w:rPr>
          <w:rFonts w:ascii="FuturaPTWebBook" w:hAnsi="FuturaPTWebBook"/>
          <w:color w:val="262E39"/>
          <w:sz w:val="27"/>
          <w:szCs w:val="27"/>
        </w:rPr>
        <w:t>Инсулинорезистентность</w:t>
      </w:r>
      <w:proofErr w:type="spellEnd"/>
      <w:r>
        <w:rPr>
          <w:rFonts w:ascii="FuturaPTWebBook" w:hAnsi="FuturaPTWebBook"/>
          <w:color w:val="262E39"/>
          <w:sz w:val="27"/>
          <w:szCs w:val="27"/>
        </w:rPr>
        <w:t xml:space="preserve"> лежит в основе развития сахарного диабета 2-го типа, а также связывается с повышенным риском сердечно-сосудистых заболеваний. Диабет повреждает как мелкие, так и крупные кровеносные сосуды, что приводит к таким осложнениям, как коронарная болезнь сердца, инсульт, нарушения зрения и слепота, почечная недостаточность, повреждение нервов и многое другое.</w:t>
      </w:r>
    </w:p>
    <w:p w:rsidR="00D9322D" w:rsidRDefault="00D9322D" w:rsidP="00D9322D">
      <w:pPr>
        <w:pStyle w:val="a3"/>
        <w:spacing w:before="0" w:beforeAutospacing="0" w:after="0" w:afterAutospacing="0"/>
        <w:textAlignment w:val="baseline"/>
        <w:rPr>
          <w:rFonts w:ascii="FuturaPTWebBook" w:hAnsi="FuturaPTWebBook"/>
          <w:color w:val="262E39"/>
          <w:sz w:val="27"/>
          <w:szCs w:val="27"/>
        </w:rPr>
      </w:pPr>
      <w:r>
        <w:rPr>
          <w:rStyle w:val="a4"/>
          <w:rFonts w:ascii="FuturaPTWebBook" w:hAnsi="FuturaPTWebBook"/>
          <w:color w:val="262E39"/>
          <w:sz w:val="27"/>
          <w:szCs w:val="27"/>
          <w:bdr w:val="none" w:sz="0" w:space="0" w:color="auto" w:frame="1"/>
        </w:rPr>
        <w:t xml:space="preserve">Чтобы уменьшить </w:t>
      </w:r>
      <w:proofErr w:type="spellStart"/>
      <w:r>
        <w:rPr>
          <w:rStyle w:val="a4"/>
          <w:rFonts w:ascii="FuturaPTWebBook" w:hAnsi="FuturaPTWebBook"/>
          <w:color w:val="262E39"/>
          <w:sz w:val="27"/>
          <w:szCs w:val="27"/>
          <w:bdr w:val="none" w:sz="0" w:space="0" w:color="auto" w:frame="1"/>
        </w:rPr>
        <w:t>инсулинорезистентность</w:t>
      </w:r>
      <w:proofErr w:type="spellEnd"/>
      <w:r>
        <w:rPr>
          <w:rStyle w:val="a4"/>
          <w:rFonts w:ascii="FuturaPTWebBook" w:hAnsi="FuturaPTWebBook"/>
          <w:color w:val="262E39"/>
          <w:sz w:val="27"/>
          <w:szCs w:val="27"/>
          <w:bdr w:val="none" w:sz="0" w:space="0" w:color="auto" w:frame="1"/>
        </w:rPr>
        <w:t xml:space="preserve"> и восстановить чувствительность клеток, нужно придерживаться здорового образа жизни и диеты.</w:t>
      </w:r>
    </w:p>
    <w:p w:rsidR="00D9322D" w:rsidRDefault="00D9322D">
      <w:pPr>
        <w:rPr>
          <w:rFonts w:ascii="FuturaPTWebBook" w:hAnsi="FuturaPTWebBook"/>
          <w:color w:val="262E39"/>
          <w:sz w:val="27"/>
          <w:szCs w:val="27"/>
        </w:rPr>
      </w:pPr>
      <w:r>
        <w:rPr>
          <w:rFonts w:ascii="FuturaPTWebBook" w:hAnsi="FuturaPTWebBook"/>
          <w:color w:val="262E39"/>
          <w:sz w:val="27"/>
          <w:szCs w:val="27"/>
        </w:rPr>
        <w:t>На избыточный вес указывают значения ИМТ выше 25 кг/м2, а также окружность талии более 80 см у женщин и более 94 см у мужчин.</w:t>
      </w:r>
    </w:p>
    <w:p w:rsidR="00D9322D" w:rsidRDefault="00D9322D">
      <w:pPr>
        <w:rPr>
          <w:rStyle w:val="a4"/>
          <w:rFonts w:ascii="FuturaPTWebBook" w:hAnsi="FuturaPTWebBook"/>
          <w:color w:val="262E39"/>
          <w:sz w:val="27"/>
          <w:szCs w:val="27"/>
          <w:bdr w:val="none" w:sz="0" w:space="0" w:color="auto" w:frame="1"/>
        </w:rPr>
      </w:pPr>
      <w:r>
        <w:rPr>
          <w:rStyle w:val="a4"/>
          <w:rFonts w:ascii="FuturaPTWebBook" w:hAnsi="FuturaPTWebBook"/>
          <w:color w:val="262E39"/>
          <w:sz w:val="27"/>
          <w:szCs w:val="27"/>
          <w:bdr w:val="none" w:sz="0" w:space="0" w:color="auto" w:frame="1"/>
        </w:rPr>
        <w:t>На метаболизм глюкозы влияют также микронутриенты, в том числе витамин D, магний, цинк, хром и др., поэтому нужно дополнительно принимать эти микроэлементы.</w:t>
      </w:r>
    </w:p>
    <w:p w:rsidR="00D9322D" w:rsidRDefault="00D9322D">
      <w:bookmarkStart w:id="0" w:name="_GoBack"/>
      <w:bookmarkEnd w:id="0"/>
    </w:p>
    <w:sectPr w:rsidR="00D932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FuturaPTWebBook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D199B"/>
    <w:multiLevelType w:val="multilevel"/>
    <w:tmpl w:val="F12A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3A53F8"/>
    <w:multiLevelType w:val="multilevel"/>
    <w:tmpl w:val="3918C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173045"/>
    <w:multiLevelType w:val="multilevel"/>
    <w:tmpl w:val="13D43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73F0715"/>
    <w:multiLevelType w:val="multilevel"/>
    <w:tmpl w:val="E3A4C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6086"/>
    <w:rsid w:val="00066086"/>
    <w:rsid w:val="00267B28"/>
    <w:rsid w:val="00862D78"/>
    <w:rsid w:val="00D9322D"/>
    <w:rsid w:val="00EC0B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CCFB34"/>
  <w15:chartTrackingRefBased/>
  <w15:docId w15:val="{AB916659-139E-448B-B571-FE631F1CB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267B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67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67B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4">
    <w:name w:val="Strong"/>
    <w:basedOn w:val="a0"/>
    <w:uiPriority w:val="22"/>
    <w:qFormat/>
    <w:rsid w:val="00D932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85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94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95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94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249</Words>
  <Characters>1423</Characters>
  <Application>Microsoft Office Word</Application>
  <DocSecurity>0</DocSecurity>
  <Lines>11</Lines>
  <Paragraphs>3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5</cp:revision>
  <dcterms:created xsi:type="dcterms:W3CDTF">2025-05-29T15:25:00Z</dcterms:created>
  <dcterms:modified xsi:type="dcterms:W3CDTF">2025-05-29T15:50:00Z</dcterms:modified>
</cp:coreProperties>
</file>