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046" w:rsidRDefault="00A15CC1">
      <w:pPr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Ручной (классический, мануальный) антицеллюлитный массаж представляет собой самую доступную и эффективную методику, помогающую избавиться от "апельсиновой корки". Он проводится сегментарно – на участках кожи, пораженных целлюлитом.</w:t>
      </w:r>
      <w:r>
        <w:rPr>
          <w:rFonts w:ascii="Arial" w:hAnsi="Arial" w:cs="Arial"/>
          <w:color w:val="000000"/>
          <w:sz w:val="30"/>
          <w:szCs w:val="30"/>
        </w:rPr>
        <w:br/>
      </w:r>
      <w:r>
        <w:rPr>
          <w:rFonts w:ascii="Arial" w:hAnsi="Arial" w:cs="Arial"/>
          <w:color w:val="000000"/>
          <w:sz w:val="30"/>
          <w:szCs w:val="30"/>
        </w:rPr>
        <w:br/>
        <w:t xml:space="preserve">Ручной массаж, благодаря специальным механическим приемам воздействия, разогревает ткани, дробит жировые отложения, производит выраженный </w:t>
      </w:r>
      <w:proofErr w:type="spellStart"/>
      <w:r>
        <w:rPr>
          <w:rFonts w:ascii="Arial" w:hAnsi="Arial" w:cs="Arial"/>
          <w:color w:val="000000"/>
          <w:sz w:val="30"/>
          <w:szCs w:val="30"/>
        </w:rPr>
        <w:t>лимфодренажный</w:t>
      </w:r>
      <w:proofErr w:type="spellEnd"/>
      <w:r>
        <w:rPr>
          <w:rFonts w:ascii="Arial" w:hAnsi="Arial" w:cs="Arial"/>
          <w:color w:val="000000"/>
          <w:sz w:val="30"/>
          <w:szCs w:val="30"/>
        </w:rPr>
        <w:t xml:space="preserve"> эффект.</w:t>
      </w:r>
      <w:r>
        <w:rPr>
          <w:rFonts w:ascii="Arial" w:hAnsi="Arial" w:cs="Arial"/>
          <w:color w:val="000000"/>
          <w:sz w:val="30"/>
          <w:szCs w:val="30"/>
        </w:rPr>
        <w:br/>
      </w:r>
      <w:r>
        <w:rPr>
          <w:rFonts w:ascii="Arial" w:hAnsi="Arial" w:cs="Arial"/>
          <w:color w:val="000000"/>
          <w:sz w:val="30"/>
          <w:szCs w:val="30"/>
        </w:rPr>
        <w:br/>
        <w:t xml:space="preserve">Это вид массажа основан на тщательной проработке </w:t>
      </w:r>
      <w:proofErr w:type="spellStart"/>
      <w:r>
        <w:rPr>
          <w:rFonts w:ascii="Arial" w:hAnsi="Arial" w:cs="Arial"/>
          <w:color w:val="000000"/>
          <w:sz w:val="30"/>
          <w:szCs w:val="30"/>
        </w:rPr>
        <w:t>целлюлитной</w:t>
      </w:r>
      <w:proofErr w:type="spellEnd"/>
      <w:r>
        <w:rPr>
          <w:rFonts w:ascii="Arial" w:hAnsi="Arial" w:cs="Arial"/>
          <w:color w:val="000000"/>
          <w:sz w:val="30"/>
          <w:szCs w:val="30"/>
        </w:rPr>
        <w:t xml:space="preserve"> зоны путем ее пощипывания, надавливания, разглаживания, похлопывания или захватывания. Массажные действия производятся от периферии к центру.</w:t>
      </w:r>
    </w:p>
    <w:p w:rsidR="00A15CC1" w:rsidRDefault="00A15CC1">
      <w:pPr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 xml:space="preserve">Для усиления эффекта массажа против целлюлита применяют массажный крем, ароматические масла, лечебные мази и другую антицеллюлитную косметику. Также можно использовать в процессе процедуры специальные </w:t>
      </w:r>
      <w:proofErr w:type="spellStart"/>
      <w:r>
        <w:rPr>
          <w:rFonts w:ascii="Arial" w:hAnsi="Arial" w:cs="Arial"/>
          <w:color w:val="000000"/>
          <w:sz w:val="30"/>
          <w:szCs w:val="30"/>
        </w:rPr>
        <w:t>скрабы</w:t>
      </w:r>
      <w:proofErr w:type="spellEnd"/>
      <w:r>
        <w:rPr>
          <w:rFonts w:ascii="Arial" w:hAnsi="Arial" w:cs="Arial"/>
          <w:color w:val="000000"/>
          <w:sz w:val="30"/>
          <w:szCs w:val="30"/>
        </w:rPr>
        <w:t>, масла, лосьоны, гели, дополнительно стимулирующие обменные процессы и помогающие ликвидировать застойные явления.</w:t>
      </w:r>
    </w:p>
    <w:p w:rsidR="00A15CC1" w:rsidRDefault="00A15CC1">
      <w:pPr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 xml:space="preserve">В результате воздействия из организма выводится лишний жир, токсины и вода, усиливается кровообращение и </w:t>
      </w:r>
      <w:proofErr w:type="spellStart"/>
      <w:r>
        <w:rPr>
          <w:rFonts w:ascii="Arial" w:hAnsi="Arial" w:cs="Arial"/>
          <w:color w:val="000000"/>
          <w:sz w:val="30"/>
          <w:szCs w:val="30"/>
        </w:rPr>
        <w:t>лимфоток</w:t>
      </w:r>
      <w:proofErr w:type="spellEnd"/>
      <w:r>
        <w:rPr>
          <w:rFonts w:ascii="Arial" w:hAnsi="Arial" w:cs="Arial"/>
          <w:color w:val="000000"/>
          <w:sz w:val="30"/>
          <w:szCs w:val="30"/>
        </w:rPr>
        <w:t>, а также улучшается общее самочувствие. Активируются обменные процессы, кровь интенсивно циркулирует по сосудам в подкожно-жировой клетчатке, укрепляются капилляры.</w:t>
      </w:r>
      <w:r>
        <w:rPr>
          <w:rFonts w:ascii="Arial" w:hAnsi="Arial" w:cs="Arial"/>
          <w:color w:val="000000"/>
          <w:sz w:val="30"/>
          <w:szCs w:val="30"/>
        </w:rPr>
        <w:br/>
      </w:r>
      <w:r>
        <w:rPr>
          <w:rFonts w:ascii="Arial" w:hAnsi="Arial" w:cs="Arial"/>
          <w:color w:val="000000"/>
          <w:sz w:val="30"/>
          <w:szCs w:val="30"/>
        </w:rPr>
        <w:br/>
        <w:t xml:space="preserve">Кожа заметно выравнивается, исчезают бугорки и выемки. За счет того, что коллаген и эластин начинают интенсивно вырабатываться клетками, это способствует уменьшению </w:t>
      </w:r>
      <w:proofErr w:type="spellStart"/>
      <w:r>
        <w:rPr>
          <w:rFonts w:ascii="Arial" w:hAnsi="Arial" w:cs="Arial"/>
          <w:color w:val="000000"/>
          <w:sz w:val="30"/>
          <w:szCs w:val="30"/>
        </w:rPr>
        <w:t>целлюлитных</w:t>
      </w:r>
      <w:proofErr w:type="spellEnd"/>
      <w:r>
        <w:rPr>
          <w:rFonts w:ascii="Arial" w:hAnsi="Arial" w:cs="Arial"/>
          <w:color w:val="000000"/>
          <w:sz w:val="30"/>
          <w:szCs w:val="30"/>
        </w:rPr>
        <w:t xml:space="preserve"> проявлений, кожа становится упругой и плотной. Становится меньше подкожного жира.</w:t>
      </w:r>
    </w:p>
    <w:p w:rsidR="00A15CC1" w:rsidRDefault="00A15CC1">
      <w:pPr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Классический антицеллюлитный массаж заключается в выполнении нескольких поочередных манипуляций руками:</w:t>
      </w:r>
      <w:r>
        <w:rPr>
          <w:rFonts w:ascii="Arial" w:hAnsi="Arial" w:cs="Arial"/>
          <w:color w:val="000000"/>
          <w:sz w:val="30"/>
          <w:szCs w:val="30"/>
        </w:rPr>
        <w:br/>
      </w:r>
      <w:r>
        <w:rPr>
          <w:rFonts w:ascii="Arial" w:hAnsi="Arial" w:cs="Arial"/>
          <w:color w:val="000000"/>
          <w:sz w:val="30"/>
          <w:szCs w:val="30"/>
        </w:rPr>
        <w:br/>
        <w:t>· Разглаживание – медленные движения кончиками пальцев или ребром ладони без надавливания на тело.</w:t>
      </w:r>
      <w:r>
        <w:rPr>
          <w:rFonts w:ascii="Arial" w:hAnsi="Arial" w:cs="Arial"/>
          <w:color w:val="000000"/>
          <w:sz w:val="30"/>
          <w:szCs w:val="30"/>
        </w:rPr>
        <w:br/>
      </w:r>
      <w:r>
        <w:rPr>
          <w:rFonts w:ascii="Arial" w:hAnsi="Arial" w:cs="Arial"/>
          <w:color w:val="000000"/>
          <w:sz w:val="30"/>
          <w:szCs w:val="30"/>
        </w:rPr>
        <w:br/>
        <w:t xml:space="preserve">· Растирание – интенсивное поглаживание ладонью с небольшим </w:t>
      </w:r>
      <w:r>
        <w:rPr>
          <w:rFonts w:ascii="Arial" w:hAnsi="Arial" w:cs="Arial"/>
          <w:color w:val="000000"/>
          <w:sz w:val="30"/>
          <w:szCs w:val="30"/>
        </w:rPr>
        <w:lastRenderedPageBreak/>
        <w:t>нажимом.</w:t>
      </w:r>
      <w:r>
        <w:rPr>
          <w:rFonts w:ascii="Arial" w:hAnsi="Arial" w:cs="Arial"/>
          <w:color w:val="000000"/>
          <w:sz w:val="30"/>
          <w:szCs w:val="30"/>
        </w:rPr>
        <w:br/>
      </w:r>
      <w:r>
        <w:rPr>
          <w:rFonts w:ascii="Arial" w:hAnsi="Arial" w:cs="Arial"/>
          <w:color w:val="000000"/>
          <w:sz w:val="30"/>
          <w:szCs w:val="30"/>
        </w:rPr>
        <w:br/>
        <w:t>· Надавливание на тело кончиками пальцев.</w:t>
      </w:r>
      <w:r>
        <w:rPr>
          <w:rFonts w:ascii="Arial" w:hAnsi="Arial" w:cs="Arial"/>
          <w:color w:val="000000"/>
          <w:sz w:val="30"/>
          <w:szCs w:val="30"/>
        </w:rPr>
        <w:br/>
      </w:r>
      <w:r>
        <w:rPr>
          <w:rFonts w:ascii="Arial" w:hAnsi="Arial" w:cs="Arial"/>
          <w:color w:val="000000"/>
          <w:sz w:val="30"/>
          <w:szCs w:val="30"/>
        </w:rPr>
        <w:br/>
        <w:t>· Похлопывание – постукивание внутренней стороной ладони по проблемной зоне.</w:t>
      </w:r>
      <w:r>
        <w:rPr>
          <w:rFonts w:ascii="Arial" w:hAnsi="Arial" w:cs="Arial"/>
          <w:color w:val="000000"/>
          <w:sz w:val="30"/>
          <w:szCs w:val="30"/>
        </w:rPr>
        <w:br/>
      </w:r>
      <w:r>
        <w:rPr>
          <w:rFonts w:ascii="Arial" w:hAnsi="Arial" w:cs="Arial"/>
          <w:color w:val="000000"/>
          <w:sz w:val="30"/>
          <w:szCs w:val="30"/>
        </w:rPr>
        <w:br/>
        <w:t>· Пощипывание – захват пальцами небольшого количества кожи и ее слабое оттягивание вверх.</w:t>
      </w:r>
      <w:r>
        <w:rPr>
          <w:rFonts w:ascii="Arial" w:hAnsi="Arial" w:cs="Arial"/>
          <w:color w:val="000000"/>
          <w:sz w:val="30"/>
          <w:szCs w:val="30"/>
        </w:rPr>
        <w:br/>
      </w:r>
      <w:r>
        <w:rPr>
          <w:rFonts w:ascii="Arial" w:hAnsi="Arial" w:cs="Arial"/>
          <w:color w:val="000000"/>
          <w:sz w:val="30"/>
          <w:szCs w:val="30"/>
        </w:rPr>
        <w:br/>
        <w:t>· Завершается тем же, с чего и начался – поглаживанием. Такое действие поможет успокоить кожу, восстановить микроциркуляцию крови и запустить механизм обменных процессов.</w:t>
      </w:r>
    </w:p>
    <w:p w:rsidR="00A15CC1" w:rsidRDefault="00A15CC1">
      <w:pPr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При данном виде массажа, как правило, назначают 10-12 сеансов через день, после чего необходимо сделать перерыв, потому что процесс восстановления замедляется. За это время происходит ряд благоприятных перемен в структуре жировых тканей, комочки жира разбиваются и постепенно выводятся из организма. Кожа приобретает здоровый цвет, становится упругой и гладкой.</w:t>
      </w:r>
      <w:r>
        <w:rPr>
          <w:rFonts w:ascii="Arial" w:hAnsi="Arial" w:cs="Arial"/>
          <w:color w:val="000000"/>
          <w:sz w:val="30"/>
          <w:szCs w:val="30"/>
        </w:rPr>
        <w:br/>
      </w:r>
      <w:r>
        <w:rPr>
          <w:rFonts w:ascii="Arial" w:hAnsi="Arial" w:cs="Arial"/>
          <w:color w:val="000000"/>
          <w:sz w:val="30"/>
          <w:szCs w:val="30"/>
        </w:rPr>
        <w:br/>
        <w:t>Если существует необходимость повторного курса, то его можно пройти не раньше чем через несколько недель. Частые процедуры могут оказать негативное влияние на состояние кровеносных сосудов и работу сердца.</w:t>
      </w:r>
    </w:p>
    <w:p w:rsidR="003E16ED" w:rsidRDefault="003E16ED" w:rsidP="003E16ED"/>
    <w:p w:rsidR="003E16ED" w:rsidRDefault="003E16ED" w:rsidP="003E16ED">
      <w:r>
        <w:t>Основные виды целлюлита:</w:t>
      </w:r>
    </w:p>
    <w:p w:rsidR="003E16ED" w:rsidRDefault="003E16ED" w:rsidP="003E16ED">
      <w:r>
        <w:t xml:space="preserve">- Отёчный — избыточная задержка жидкости  </w:t>
      </w:r>
    </w:p>
    <w:p w:rsidR="003E16ED" w:rsidRDefault="003E16ED" w:rsidP="003E16ED">
      <w:r>
        <w:t xml:space="preserve">- Жировой — излишки подкожного жира  </w:t>
      </w:r>
    </w:p>
    <w:p w:rsidR="003E16ED" w:rsidRDefault="003E16ED" w:rsidP="003E16ED">
      <w:r>
        <w:t xml:space="preserve">- Фиброзный — плотные узелки, болезненные зоны  </w:t>
      </w:r>
    </w:p>
    <w:p w:rsidR="00A15CC1" w:rsidRDefault="003E16ED" w:rsidP="003E16ED">
      <w:r>
        <w:t>- Смешанный — наиболее частый, сочетание всех видов</w:t>
      </w:r>
    </w:p>
    <w:p w:rsidR="003E16ED" w:rsidRDefault="003E16ED" w:rsidP="003E16ED"/>
    <w:p w:rsidR="003E16ED" w:rsidRDefault="003E16ED" w:rsidP="003E16ED">
      <w:r>
        <w:t>Цель антицеллюлитного массажа:</w:t>
      </w:r>
    </w:p>
    <w:p w:rsidR="003E16ED" w:rsidRDefault="003E16ED" w:rsidP="003E16ED">
      <w:r>
        <w:t xml:space="preserve">- Улучшение микроциркуляции  </w:t>
      </w:r>
    </w:p>
    <w:p w:rsidR="003E16ED" w:rsidRDefault="003E16ED" w:rsidP="003E16ED">
      <w:r>
        <w:t xml:space="preserve">- Усиление </w:t>
      </w:r>
      <w:proofErr w:type="spellStart"/>
      <w:r>
        <w:t>лимфооттока</w:t>
      </w:r>
      <w:proofErr w:type="spellEnd"/>
      <w:r>
        <w:t xml:space="preserve">  </w:t>
      </w:r>
    </w:p>
    <w:p w:rsidR="003E16ED" w:rsidRDefault="003E16ED" w:rsidP="003E16ED">
      <w:r>
        <w:t xml:space="preserve">- Разрушение фиброзных капсул жировых клеток  </w:t>
      </w:r>
    </w:p>
    <w:p w:rsidR="003E16ED" w:rsidRDefault="003E16ED" w:rsidP="003E16ED">
      <w:r>
        <w:lastRenderedPageBreak/>
        <w:t xml:space="preserve">- Повышение тонуса кожи и мышц  </w:t>
      </w:r>
    </w:p>
    <w:p w:rsidR="003E16ED" w:rsidRDefault="003E16ED" w:rsidP="003E16ED">
      <w:r>
        <w:t>- Снижение отёчности и улучшение рельефа</w:t>
      </w:r>
    </w:p>
    <w:p w:rsidR="003E16ED" w:rsidRDefault="003E16ED" w:rsidP="003E16ED"/>
    <w:p w:rsidR="003E16ED" w:rsidRDefault="003E16ED" w:rsidP="003E16ED">
      <w:r>
        <w:t>Противопоказания:</w:t>
      </w:r>
    </w:p>
    <w:p w:rsidR="003E16ED" w:rsidRDefault="003E16ED" w:rsidP="003E16ED">
      <w:r>
        <w:t xml:space="preserve">- </w:t>
      </w:r>
      <w:proofErr w:type="spellStart"/>
      <w:r>
        <w:t>Варикоз</w:t>
      </w:r>
      <w:proofErr w:type="spellEnd"/>
      <w:r>
        <w:t xml:space="preserve"> в активной стадии  </w:t>
      </w:r>
    </w:p>
    <w:p w:rsidR="003E16ED" w:rsidRDefault="003E16ED" w:rsidP="003E16ED">
      <w:r>
        <w:t xml:space="preserve">- Онкология  </w:t>
      </w:r>
    </w:p>
    <w:p w:rsidR="003E16ED" w:rsidRDefault="003E16ED" w:rsidP="003E16ED">
      <w:r>
        <w:t xml:space="preserve">- Острые воспалительные процессы  </w:t>
      </w:r>
    </w:p>
    <w:p w:rsidR="003E16ED" w:rsidRDefault="003E16ED" w:rsidP="003E16ED">
      <w:r>
        <w:t xml:space="preserve">- Беременность и ГВ  </w:t>
      </w:r>
    </w:p>
    <w:p w:rsidR="003E16ED" w:rsidRDefault="003E16ED" w:rsidP="003E16ED">
      <w:r>
        <w:t xml:space="preserve">- Тромбофлебит  </w:t>
      </w:r>
    </w:p>
    <w:p w:rsidR="003E16ED" w:rsidRDefault="003E16ED" w:rsidP="003E16ED">
      <w:r>
        <w:t xml:space="preserve">- Кожные заболевания  </w:t>
      </w:r>
    </w:p>
    <w:p w:rsidR="003E16ED" w:rsidRDefault="003E16ED" w:rsidP="003E16ED">
      <w:r>
        <w:t xml:space="preserve">- Гипертония 3 степени  </w:t>
      </w:r>
    </w:p>
    <w:p w:rsidR="003E16ED" w:rsidRDefault="003E16ED" w:rsidP="003E16ED">
      <w:r>
        <w:t>- Заболевания крови</w:t>
      </w:r>
    </w:p>
    <w:p w:rsidR="003E16ED" w:rsidRDefault="003E16ED" w:rsidP="003E16ED"/>
    <w:p w:rsidR="003E16ED" w:rsidRDefault="003E16ED" w:rsidP="003E16ED">
      <w:bookmarkStart w:id="0" w:name="_GoBack"/>
      <w:bookmarkEnd w:id="0"/>
    </w:p>
    <w:p w:rsidR="003E16ED" w:rsidRDefault="003E16ED" w:rsidP="003E16ED"/>
    <w:sectPr w:rsidR="003E16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2A9"/>
    <w:rsid w:val="00271278"/>
    <w:rsid w:val="003E16ED"/>
    <w:rsid w:val="005E4046"/>
    <w:rsid w:val="00A15CC1"/>
    <w:rsid w:val="00C2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6F9CB"/>
  <w15:chartTrackingRefBased/>
  <w15:docId w15:val="{73A12A24-8C7B-4671-8702-488875DBC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2025-04-01T10:28:00Z</dcterms:created>
  <dcterms:modified xsi:type="dcterms:W3CDTF">2025-06-03T05:06:00Z</dcterms:modified>
</cp:coreProperties>
</file>