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28"/>
        </w:rPr>
        <w:t>Université Numérique Cheikh Hamidou Kane</w:t>
      </w:r>
    </w:p>
    <w:p>
      <w:pPr>
        <w:jc w:val="center"/>
      </w:pPr>
      <w:r>
        <w:rPr>
          <w:sz w:val="24"/>
        </w:rPr>
        <w:t>M1 SRIV — Promo 2025</w:t>
      </w:r>
    </w:p>
    <w:p/>
    <w:p/>
    <w:p>
      <w:pPr>
        <w:jc w:val="center"/>
      </w:pPr>
      <w:r>
        <w:rPr>
          <w:b/>
          <w:color w:val="1F497D"/>
          <w:sz w:val="44"/>
        </w:rPr>
        <w:t>Système Distribué de</w:t>
        <w:br/>
        <w:t>Supervision des Nœuds d'un Réseau</w:t>
      </w:r>
    </w:p>
    <w:p/>
    <w:p>
      <w:pPr>
        <w:jc w:val="center"/>
      </w:pPr>
      <w:r>
        <w:rPr>
          <w:color w:val="2E75B6"/>
          <w:sz w:val="26"/>
        </w:rPr>
        <w:t>Projet Systèmes Répartis — Session 1</w:t>
      </w:r>
    </w:p>
    <w:p/>
    <w:p/>
    <w:p/>
    <w:p>
      <w:pPr>
        <w:jc w:val="center"/>
      </w:pPr>
      <w:r>
        <w:rPr>
          <w:b/>
        </w:rPr>
        <w:t xml:space="preserve">Étudiant(s) : </w:t>
      </w:r>
      <w:r>
        <w:t>[Votre Nom / Noms du groupe]</w:t>
      </w:r>
    </w:p>
    <w:p>
      <w:pPr>
        <w:jc w:val="center"/>
      </w:pPr>
      <w:r>
        <w:rPr>
          <w:b/>
        </w:rPr>
        <w:t xml:space="preserve">Encadrant : </w:t>
      </w:r>
      <w:r>
        <w:t>Dr. Maurice D. FAYE</w:t>
      </w:r>
    </w:p>
    <w:p>
      <w:pPr>
        <w:jc w:val="center"/>
      </w:pPr>
      <w:r>
        <w:rPr>
          <w:b/>
        </w:rPr>
        <w:t xml:space="preserve">Dépôt Git : </w:t>
      </w:r>
      <w:r>
        <w:t>https://github.com/[username]/supervision-reseau</w:t>
      </w:r>
    </w:p>
    <w:p>
      <w:pPr>
        <w:jc w:val="center"/>
      </w:pPr>
      <w:r>
        <w:rPr>
          <w:b/>
        </w:rPr>
        <w:t xml:space="preserve">Date : </w:t>
      </w:r>
      <w:r>
        <w:t>Mars 2026</w:t>
      </w:r>
    </w:p>
    <w:p>
      <w:r>
        <w:br w:type="page"/>
      </w:r>
    </w:p>
    <w:p>
      <w:pPr>
        <w:spacing w:before="360" w:after="160"/>
      </w:pPr>
      <w:r>
        <w:rPr>
          <w:b/>
          <w:color w:val="1F497D"/>
          <w:sz w:val="32"/>
        </w:rPr>
        <w:t>1. Introduction</w:t>
      </w:r>
    </w:p>
    <w:p>
      <w:pPr>
        <w:spacing w:after="120"/>
      </w:pPr>
      <w:r>
        <w:t>Dans un contexte où les systèmes informatiques deviennent de plus en plus distribués et complexes, la supervision des infrastructures réseau est un enjeu majeur. Des outils tels que Nagios, Zabbix ou Prometheus sont devenus indispensables pour assurer la disponibilité et les performances des services. Ce projet s'inscrit dans cette problématique en proposant la conception et l'implémentation d'un système distribué de supervision réseau simplifié.</w:t>
      </w:r>
    </w:p>
    <w:p>
      <w:pPr>
        <w:spacing w:after="120"/>
      </w:pPr>
      <w:r>
        <w:t>L'objectif pédagogique est de maîtriser la programmation réseau avec les sockets TCP en Python, d'implémenter un serveur multi-threads utilisant un pool de threads, de concevoir un protocole applicatif client-serveur, et d'utiliser un pool de connexions pour l'accès concurrent à une base de données SQLite.</w:t>
      </w:r>
    </w:p>
    <w:p>
      <w:pPr>
        <w:spacing w:before="240" w:after="120"/>
      </w:pPr>
      <w:r>
        <w:rPr>
          <w:b/>
          <w:color w:val="2E75B6"/>
          <w:sz w:val="26"/>
        </w:rPr>
        <w:t>Objectifs du projet</w:t>
      </w:r>
    </w:p>
    <w:p>
      <w:pPr>
        <w:pStyle w:val="ListBullet"/>
      </w:pPr>
      <w:r>
        <w:t>Maîtriser la programmation réseau avec sockets TCP en Python</w:t>
      </w:r>
    </w:p>
    <w:p>
      <w:pPr>
        <w:pStyle w:val="ListBullet"/>
      </w:pPr>
      <w:r>
        <w:t>Implémenter un serveur multi-threads avec pool de connexions</w:t>
      </w:r>
    </w:p>
    <w:p>
      <w:pPr>
        <w:pStyle w:val="ListBullet"/>
      </w:pPr>
      <w:r>
        <w:t>Concevoir un protocole applicatif client-serveur (format JSON)</w:t>
      </w:r>
    </w:p>
    <w:p>
      <w:pPr>
        <w:pStyle w:val="ListBullet"/>
      </w:pPr>
      <w:r>
        <w:t>Utiliser un pool de connexions pour l'accès concurrent à SQLite</w:t>
      </w:r>
    </w:p>
    <w:p>
      <w:pPr>
        <w:pStyle w:val="ListBullet"/>
      </w:pPr>
      <w:r>
        <w:t>Développer une interface graphique de supervision (Tkinter)</w:t>
      </w:r>
    </w:p>
    <w:p>
      <w:pPr>
        <w:pStyle w:val="ListBullet"/>
      </w:pPr>
      <w:r>
        <w:t>Travailler avec Git pour la gestion de versions</w:t>
      </w:r>
    </w:p>
    <w:p>
      <w:pPr>
        <w:spacing w:before="240" w:after="120"/>
      </w:pPr>
      <w:r>
        <w:rPr>
          <w:b/>
          <w:color w:val="2E75B6"/>
          <w:sz w:val="26"/>
        </w:rPr>
        <w:t>Plan du rapport</w:t>
      </w:r>
    </w:p>
    <w:p>
      <w:pPr>
        <w:pStyle w:val="ListBullet"/>
      </w:pPr>
      <w:r>
        <w:t>Section 2 : Architecture du système</w:t>
      </w:r>
    </w:p>
    <w:p>
      <w:pPr>
        <w:pStyle w:val="ListBullet"/>
      </w:pPr>
      <w:r>
        <w:t>Section 3 : Choix techniques</w:t>
      </w:r>
    </w:p>
    <w:p>
      <w:pPr>
        <w:pStyle w:val="ListBullet"/>
      </w:pPr>
      <w:r>
        <w:t>Section 4 : Protocole de communication</w:t>
      </w:r>
    </w:p>
    <w:p>
      <w:pPr>
        <w:pStyle w:val="ListBullet"/>
      </w:pPr>
      <w:r>
        <w:t>Section 5 : Gestion de la concurrence</w:t>
      </w:r>
    </w:p>
    <w:p>
      <w:pPr>
        <w:pStyle w:val="ListBullet"/>
      </w:pPr>
      <w:r>
        <w:t>Section 6 : Résultats expérimentaux</w:t>
      </w:r>
    </w:p>
    <w:p>
      <w:pPr>
        <w:pStyle w:val="ListBullet"/>
      </w:pPr>
      <w:r>
        <w:t>Section 7 : Limites et améliorations</w:t>
      </w:r>
    </w:p>
    <w:p>
      <w:pPr>
        <w:pStyle w:val="ListBullet"/>
      </w:pPr>
      <w:r>
        <w:t>Section 8 : Conclusion</w:t>
      </w:r>
    </w:p>
    <w:p>
      <w:r>
        <w:br w:type="page"/>
      </w:r>
    </w:p>
    <w:p>
      <w:pPr>
        <w:spacing w:before="360" w:after="160"/>
      </w:pPr>
      <w:r>
        <w:rPr>
          <w:b/>
          <w:color w:val="1F497D"/>
          <w:sz w:val="32"/>
        </w:rPr>
        <w:t>2. Architecture du Système</w:t>
      </w:r>
    </w:p>
    <w:p>
      <w:pPr>
        <w:spacing w:after="120"/>
      </w:pPr>
      <w:r>
        <w:t>Le système est composé de deux entités principales : les agents de supervision (clients) et le serveur central de supervision.</w:t>
      </w:r>
    </w:p>
    <w:p>
      <w:pPr>
        <w:spacing w:before="240" w:after="120"/>
      </w:pPr>
      <w:r>
        <w:rPr>
          <w:b/>
          <w:color w:val="2E75B6"/>
          <w:sz w:val="26"/>
        </w:rPr>
        <w:t>2.1 Agent de supervision (client)</w:t>
      </w:r>
    </w:p>
    <w:p>
      <w:pPr>
        <w:spacing w:after="120"/>
      </w:pPr>
      <w:r>
        <w:t>Chaque machine supervisée exécute un agent Python (agent.py) qui collecte périodiquement les métriques système et les envoie au serveur via une connexion socket TCP. L'agent collecte les informations suivantes :</w:t>
      </w:r>
    </w:p>
    <w:p>
      <w:pPr>
        <w:pStyle w:val="ListBullet"/>
      </w:pPr>
      <w:r>
        <w:t>Identifiant du nœud, horodatage, système d'exploitation, type de processeur</w:t>
      </w:r>
    </w:p>
    <w:p>
      <w:pPr>
        <w:pStyle w:val="ListBullet"/>
      </w:pPr>
      <w:r>
        <w:t>Charge CPU, charge mémoire, espace disque (en pourcentage) — alerte si &gt; 90%</w:t>
      </w:r>
    </w:p>
    <w:p>
      <w:pPr>
        <w:pStyle w:val="ListBullet"/>
      </w:pPr>
      <w:r>
        <w:t>Uptime du système (durée d'activité en secondes)</w:t>
      </w:r>
    </w:p>
    <w:p>
      <w:pPr>
        <w:pStyle w:val="ListBullet"/>
      </w:pPr>
      <w:r>
        <w:t>Statut des services : HTTP, SSH, FTP (réseaux) et Firefox, Chrome, VLC (applications)</w:t>
      </w:r>
    </w:p>
    <w:p>
      <w:pPr>
        <w:pStyle w:val="ListBullet"/>
      </w:pPr>
      <w:r>
        <w:t>Statut des ports : 80 (HTTP), 22 (SSH), 443 (HTTPS), 3306 (MySQL)</w:t>
      </w:r>
    </w:p>
    <w:p>
      <w:pPr>
        <w:spacing w:after="120"/>
      </w:pPr>
      <w:r>
        <w:t>L'agent utilise la bibliothèque psutil pour collecter les métriques réelles du système. En cas d'absence de psutil, les valeurs sont simulées aléatoirement. L'agent intègre également un thread d'écoute pour recevoir les commandes du serveur (UP, DOWN, STATUS) et une logique de reconnexion automatique.</w:t>
      </w:r>
    </w:p>
    <w:p>
      <w:pPr>
        <w:spacing w:before="240" w:after="120"/>
      </w:pPr>
      <w:r>
        <w:rPr>
          <w:b/>
          <w:color w:val="2E75B6"/>
          <w:sz w:val="26"/>
        </w:rPr>
        <w:t>2.2 Serveur de supervision</w:t>
      </w:r>
    </w:p>
    <w:p>
      <w:pPr>
        <w:spacing w:after="120"/>
      </w:pPr>
      <w:r>
        <w:t>Le serveur central (server.py) est un serveur TCP multi-clients qui :</w:t>
      </w:r>
    </w:p>
    <w:p>
      <w:pPr>
        <w:pStyle w:val="ListBullet"/>
      </w:pPr>
      <w:r>
        <w:t>Accepte plusieurs connexions simultanées grâce à un ThreadPoolExecutor (20 workers)</w:t>
      </w:r>
    </w:p>
    <w:p>
      <w:pPr>
        <w:pStyle w:val="ListBullet"/>
      </w:pPr>
      <w:r>
        <w:t>Reçoit, valide et stocke les métriques dans une base de données SQLite</w:t>
      </w:r>
    </w:p>
    <w:p>
      <w:pPr>
        <w:pStyle w:val="ListBullet"/>
      </w:pPr>
      <w:r>
        <w:t>Détecte les nœuds en panne (inactivité &gt; 90 secondes)</w:t>
      </w:r>
    </w:p>
    <w:p>
      <w:pPr>
        <w:pStyle w:val="ListBullet"/>
      </w:pPr>
      <w:r>
        <w:t>Offre une interface graphique Tkinter pour la visualisation et l'administration</w:t>
      </w:r>
    </w:p>
    <w:p>
      <w:pPr>
        <w:pStyle w:val="ListBullet"/>
      </w:pPr>
      <w:r>
        <w:t>Journalise tous les événements (alertes, pannes) dans un fichier de logs et en BD</w:t>
      </w:r>
    </w:p>
    <w:p>
      <w:pPr>
        <w:pStyle w:val="ListBullet"/>
      </w:pPr>
      <w:r>
        <w:t>Peut envoyer des commandes UP/DOWN/STATUS à n'importe quel agent connecté</w:t>
      </w:r>
    </w:p>
    <w:p>
      <w:pPr>
        <w:spacing w:before="240" w:after="120"/>
      </w:pPr>
      <w:r>
        <w:rPr>
          <w:b/>
          <w:color w:val="2E75B6"/>
          <w:sz w:val="26"/>
        </w:rPr>
        <w:t>2.3 Architecture logicielle</w:t>
      </w:r>
    </w:p>
    <w:p>
      <w:pPr>
        <w:spacing w:after="120"/>
      </w:pPr>
      <w:r>
        <w:t>L'architecture suit le modèle client-serveur distribué illustré ci-dessous. Plusieurs agents (CLIENT 1..N) se connectent simultanément au serveur via des sockets TCP. Le serveur utilise un pool de threads pour gérer les connexions entrantes et un pool de connexions pour l'accès à la base de données SQLite.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r>
              <w:rPr>
                <w:b/>
                <w:color w:val="FFFFFF"/>
              </w:rPr>
              <w:t>Composant</w:t>
            </w:r>
          </w:p>
        </w:tc>
        <w:tc>
          <w:tcPr>
            <w:tcW w:type="dxa" w:w="2880"/>
            <w:shd w:val="clear" w:color="auto" w:fill="1F497D"/>
          </w:tcPr>
          <w:p>
            <w:r>
              <w:rPr>
                <w:b/>
                <w:color w:val="FFFFFF"/>
              </w:rPr>
              <w:t>Technologie</w:t>
            </w:r>
          </w:p>
        </w:tc>
        <w:tc>
          <w:tcPr>
            <w:tcW w:type="dxa" w:w="2880"/>
            <w:shd w:val="clear" w:color="auto" w:fill="1F497D"/>
          </w:tcPr>
          <w:p>
            <w:r>
              <w:rPr>
                <w:b/>
                <w:color w:val="FFFFFF"/>
              </w:rPr>
              <w:t>Rôle</w:t>
            </w:r>
          </w:p>
        </w:tc>
      </w:tr>
      <w:tr>
        <w:tc>
          <w:tcPr>
            <w:tcW w:type="dxa" w:w="2880"/>
          </w:tcPr>
          <w:p>
            <w:r>
              <w:t>Agent (client)</w:t>
            </w:r>
          </w:p>
        </w:tc>
        <w:tc>
          <w:tcPr>
            <w:tcW w:type="dxa" w:w="2880"/>
          </w:tcPr>
          <w:p>
            <w:r>
              <w:t>Python + psutil + socket</w:t>
            </w:r>
          </w:p>
        </w:tc>
        <w:tc>
          <w:tcPr>
            <w:tcW w:type="dxa" w:w="2880"/>
          </w:tcPr>
          <w:p>
            <w:r>
              <w:t>Collecte et envoi des métriques</w:t>
            </w:r>
          </w:p>
        </w:tc>
      </w:tr>
      <w:tr>
        <w:tc>
          <w:tcPr>
            <w:tcW w:type="dxa" w:w="2880"/>
          </w:tcPr>
          <w:p>
            <w:r>
              <w:t>Serveur</w:t>
            </w:r>
          </w:p>
        </w:tc>
        <w:tc>
          <w:tcPr>
            <w:tcW w:type="dxa" w:w="2880"/>
          </w:tcPr>
          <w:p>
            <w:r>
              <w:t>Python + ThreadPoolExecutor + SQLite + Tkinter</w:t>
            </w:r>
          </w:p>
        </w:tc>
        <w:tc>
          <w:tcPr>
            <w:tcW w:type="dxa" w:w="2880"/>
          </w:tcPr>
          <w:p>
            <w:r>
              <w:t>Réception, stockage, supervision, GUI</w:t>
            </w:r>
          </w:p>
        </w:tc>
      </w:tr>
    </w:tbl>
    <w:p/>
    <w:p>
      <w:r>
        <w:br w:type="page"/>
      </w:r>
    </w:p>
    <w:p>
      <w:pPr>
        <w:spacing w:before="360" w:after="160"/>
      </w:pPr>
      <w:r>
        <w:rPr>
          <w:b/>
          <w:color w:val="1F497D"/>
          <w:sz w:val="32"/>
        </w:rPr>
        <w:t>3. Choix Techniques</w:t>
      </w:r>
    </w:p>
    <w:p>
      <w:pPr>
        <w:spacing w:before="240" w:after="120"/>
      </w:pPr>
      <w:r>
        <w:rPr>
          <w:b/>
          <w:color w:val="2E75B6"/>
          <w:sz w:val="26"/>
        </w:rPr>
        <w:t>3.1 Langage : Python</w:t>
      </w:r>
    </w:p>
    <w:p>
      <w:pPr>
        <w:spacing w:after="120"/>
      </w:pPr>
      <w:r>
        <w:t>Python a été choisi pour sa richesse en bibliothèques réseau (socket, threading, concurrent.futures), sa lisibilité et sa rapidité de développement. La bibliothèque psutil permet d'accéder aux métriques système de manière portable (Linux, Windows, macOS). Tkinter, inclus nativement avec Python, permet de construire l'interface graphique sans dépendances externes.</w:t>
      </w:r>
    </w:p>
    <w:p>
      <w:pPr>
        <w:spacing w:before="240" w:after="120"/>
      </w:pPr>
      <w:r>
        <w:rPr>
          <w:b/>
          <w:color w:val="2E75B6"/>
          <w:sz w:val="26"/>
        </w:rPr>
        <w:t>3.2 Base de données : SQLite</w:t>
      </w:r>
    </w:p>
    <w:p>
      <w:pPr>
        <w:spacing w:after="120"/>
      </w:pPr>
      <w:r>
        <w:t>SQLite a été retenu pour sa simplicité d'utilisation (aucune installation serveur requise), sa portabilité (fichier unique supervision.db) et ses performances suffisantes pour ce type de projet. La base contient 6 tables : nodes, metrics, services, ports, alerts et logs. Des index ont été créés sur les colonnes fréquemment interrogées (node_id, timestamp).</w:t>
      </w:r>
    </w:p>
    <w:p>
      <w:pPr>
        <w:spacing w:before="240" w:after="120"/>
      </w:pPr>
      <w:r>
        <w:rPr>
          <w:b/>
          <w:color w:val="2E75B6"/>
          <w:sz w:val="26"/>
        </w:rPr>
        <w:t>3.3 Interface graphique : Tkinter</w:t>
      </w:r>
    </w:p>
    <w:p>
      <w:pPr>
        <w:spacing w:after="120"/>
      </w:pPr>
      <w:r>
        <w:t>L'interface Tkinter est organisée en 5 onglets : Nœuds (tableau de bord en temps réel), Métriques (historique par nœud), Alertes, Logs et Administration (envoi de commandes). Elle se rafraîchit automatiquement toutes les 10 secondes.</w:t>
      </w:r>
    </w:p>
    <w:p>
      <w:pPr>
        <w:spacing w:before="240" w:after="120"/>
      </w:pPr>
      <w:r>
        <w:rPr>
          <w:b/>
          <w:color w:val="2E75B6"/>
          <w:sz w:val="26"/>
        </w:rPr>
        <w:t>3.4 Protocole : JSON over TCP</w:t>
      </w:r>
    </w:p>
    <w:p>
      <w:pPr>
        <w:spacing w:after="120"/>
      </w:pPr>
      <w:r>
        <w:t>Le format JSON a été préféré au format texte brut pour sa lisibilité, son extensibilité et la facilité de validation des messages. Chaque message est délimité par un caractère de nouvelle ligne (\n), ce qui permet une lecture ligne par ligne via un buffer.</w:t>
      </w:r>
    </w:p>
    <w:p>
      <w:r>
        <w:br w:type="page"/>
      </w:r>
    </w:p>
    <w:p>
      <w:pPr>
        <w:spacing w:before="360" w:after="160"/>
      </w:pPr>
      <w:r>
        <w:rPr>
          <w:b/>
          <w:color w:val="1F497D"/>
          <w:sz w:val="32"/>
        </w:rPr>
        <w:t>4. Protocole de Communication</w:t>
      </w:r>
    </w:p>
    <w:p>
      <w:pPr>
        <w:spacing w:before="240" w:after="120"/>
      </w:pPr>
      <w:r>
        <w:rPr>
          <w:b/>
          <w:color w:val="2E75B6"/>
          <w:sz w:val="26"/>
        </w:rPr>
        <w:t>4.1 Structure des messages</w:t>
      </w:r>
    </w:p>
    <w:p>
      <w:pPr>
        <w:spacing w:after="120"/>
      </w:pPr>
      <w:r>
        <w:t>Le protocole applicatif défini utilise le format JSON transporté sur TCP.</w:t>
      </w:r>
    </w:p>
    <w:p>
      <w:pPr>
        <w:spacing w:before="160" w:after="80"/>
      </w:pPr>
      <w:r>
        <w:rPr>
          <w:b/>
          <w:color w:val="404040"/>
          <w:sz w:val="22"/>
        </w:rPr>
        <w:t>Message de métriques (Agent → Serveur) :</w:t>
      </w:r>
    </w:p>
    <w:p>
      <w:r>
        <w:rPr>
          <w:rFonts w:ascii="Courier New" w:hAnsi="Courier New"/>
          <w:sz w:val="18"/>
        </w:rPr>
        <w:t>{</w:t>
        <w:br/>
        <w:t xml:space="preserve">  "type": "METRICS",</w:t>
        <w:br/>
        <w:t xml:space="preserve">  "node": "node-hostname",</w:t>
        <w:br/>
        <w:t xml:space="preserve">  "timestamp": "2026-03-12T10:30:00.000",</w:t>
        <w:br/>
        <w:t xml:space="preserve">  "os": "Linux 5.15",</w:t>
        <w:br/>
        <w:t xml:space="preserve">  "cpu_type": "Intel Core i7",</w:t>
        <w:br/>
        <w:t xml:space="preserve">  "cpu": 35.2,</w:t>
        <w:br/>
        <w:t xml:space="preserve">  "memory": 62.1,</w:t>
        <w:br/>
        <w:t xml:space="preserve">  "disk": 45.8,</w:t>
        <w:br/>
        <w:t xml:space="preserve">  "uptime": 123456,</w:t>
        <w:br/>
        <w:t xml:space="preserve">  "services": {</w:t>
        <w:br/>
        <w:t xml:space="preserve">    "http": "OK", "ssh": "OK", "ftp": "DOWN",</w:t>
        <w:br/>
        <w:t xml:space="preserve">    "firefox": "OK", "chrome": "DOWN", "vlc": "OK"</w:t>
        <w:br/>
        <w:t xml:space="preserve">  },</w:t>
        <w:br/>
        <w:t xml:space="preserve">  "ports": { "80": "OPEN", "22": "OPEN", "443": "CLOSED", "3306": "CLOSED" },</w:t>
        <w:br/>
        <w:t xml:space="preserve">  "alerts": ["ALERTE: CPU à 92%"]</w:t>
        <w:br/>
        <w:t>}</w:t>
      </w:r>
    </w:p>
    <w:p>
      <w:pPr>
        <w:spacing w:before="160" w:after="80"/>
      </w:pPr>
      <w:r>
        <w:rPr>
          <w:b/>
          <w:color w:val="404040"/>
          <w:sz w:val="22"/>
        </w:rPr>
        <w:t>Message de commande (Serveur → Agent) :</w:t>
      </w:r>
    </w:p>
    <w:p>
      <w:r>
        <w:rPr>
          <w:rFonts w:ascii="Courier New" w:hAnsi="Courier New"/>
          <w:sz w:val="18"/>
        </w:rPr>
        <w:t>{ "type": "COMMAND", "action": "UP", "target": "http" }</w:t>
      </w:r>
    </w:p>
    <w:p>
      <w:pPr>
        <w:spacing w:before="240" w:after="120"/>
      </w:pPr>
      <w:r>
        <w:rPr>
          <w:b/>
          <w:color w:val="2E75B6"/>
          <w:sz w:val="26"/>
        </w:rPr>
        <w:t>4.2 Spécification du protocole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Champ</w:t>
            </w:r>
          </w:p>
        </w:tc>
        <w:tc>
          <w:tcPr>
            <w:tcW w:type="dxa" w:w="2880"/>
            <w:shd w:val="clear" w:color="auto" w:fill="2E75B6"/>
          </w:tcPr>
          <w:p>
            <w:r>
              <w:rPr>
                <w:b/>
                <w:color w:val="FFFFFF"/>
              </w:rPr>
              <w:t>Type</w:t>
            </w:r>
          </w:p>
        </w:tc>
        <w:tc>
          <w:tcPr>
            <w:tcW w:type="dxa" w:w="2880"/>
            <w:shd w:val="clear" w:color="auto" w:fill="2E75B6"/>
          </w:tcPr>
          <w:p>
            <w:r>
              <w:rPr>
                <w:b/>
                <w:color w:val="FFFFFF"/>
              </w:rPr>
              <w:t>Description</w:t>
            </w:r>
          </w:p>
        </w:tc>
      </w:tr>
      <w:tr>
        <w:tc>
          <w:tcPr>
            <w:tcW w:type="dxa" w:w="2880"/>
          </w:tcPr>
          <w:p>
            <w:r>
              <w:t>type</w:t>
            </w:r>
          </w:p>
        </w:tc>
        <w:tc>
          <w:tcPr>
            <w:tcW w:type="dxa" w:w="2880"/>
          </w:tcPr>
          <w:p>
            <w:r>
              <w:t>string</w:t>
            </w:r>
          </w:p>
        </w:tc>
        <w:tc>
          <w:tcPr>
            <w:tcW w:type="dxa" w:w="2880"/>
          </w:tcPr>
          <w:p>
            <w:r>
              <w:t>Type du message : METRICS ou COMMAND</w:t>
            </w:r>
          </w:p>
        </w:tc>
      </w:tr>
      <w:tr>
        <w:tc>
          <w:tcPr>
            <w:tcW w:type="dxa" w:w="2880"/>
          </w:tcPr>
          <w:p>
            <w:r>
              <w:t>node</w:t>
            </w:r>
          </w:p>
        </w:tc>
        <w:tc>
          <w:tcPr>
            <w:tcW w:type="dxa" w:w="2880"/>
          </w:tcPr>
          <w:p>
            <w:r>
              <w:t>string</w:t>
            </w:r>
          </w:p>
        </w:tc>
        <w:tc>
          <w:tcPr>
            <w:tcW w:type="dxa" w:w="2880"/>
          </w:tcPr>
          <w:p>
            <w:r>
              <w:t>Identifiant unique du nœud</w:t>
            </w:r>
          </w:p>
        </w:tc>
      </w:tr>
      <w:tr>
        <w:tc>
          <w:tcPr>
            <w:tcW w:type="dxa" w:w="2880"/>
          </w:tcPr>
          <w:p>
            <w:r>
              <w:t>timestamp</w:t>
            </w:r>
          </w:p>
        </w:tc>
        <w:tc>
          <w:tcPr>
            <w:tcW w:type="dxa" w:w="2880"/>
          </w:tcPr>
          <w:p>
            <w:r>
              <w:t>string ISO 8601</w:t>
            </w:r>
          </w:p>
        </w:tc>
        <w:tc>
          <w:tcPr>
            <w:tcW w:type="dxa" w:w="2880"/>
          </w:tcPr>
          <w:p>
            <w:r>
              <w:t>Horodatage de collecte</w:t>
            </w:r>
          </w:p>
        </w:tc>
      </w:tr>
      <w:tr>
        <w:tc>
          <w:tcPr>
            <w:tcW w:type="dxa" w:w="2880"/>
          </w:tcPr>
          <w:p>
            <w:r>
              <w:t>cpu / memory / disk</w:t>
            </w:r>
          </w:p>
        </w:tc>
        <w:tc>
          <w:tcPr>
            <w:tcW w:type="dxa" w:w="2880"/>
          </w:tcPr>
          <w:p>
            <w:r>
              <w:t>float</w:t>
            </w:r>
          </w:p>
        </w:tc>
        <w:tc>
          <w:tcPr>
            <w:tcW w:type="dxa" w:w="2880"/>
          </w:tcPr>
          <w:p>
            <w:r>
              <w:t>Métriques en pourcentage (0-100)</w:t>
            </w:r>
          </w:p>
        </w:tc>
      </w:tr>
    </w:tbl>
    <w:p>
      <w:pPr>
        <w:spacing w:after="120"/>
      </w:pPr>
    </w:p>
    <w:p>
      <w:pPr>
        <w:spacing w:after="120"/>
      </w:pPr>
      <w:r>
        <w:t>Fréquence d'envoi : toutes les 10 secondes. Gestion des erreurs : en cas de déconnexion, l'agent tente une reconnexion automatique. Le serveur détecte les nœuds silencieux après 90 secondes sans message.</w:t>
      </w:r>
    </w:p>
    <w:p>
      <w:r>
        <w:br w:type="page"/>
      </w:r>
    </w:p>
    <w:p>
      <w:pPr>
        <w:spacing w:before="360" w:after="160"/>
      </w:pPr>
      <w:r>
        <w:rPr>
          <w:b/>
          <w:color w:val="1F497D"/>
          <w:sz w:val="32"/>
        </w:rPr>
        <w:t>5. Gestion de la Concurrence</w:t>
      </w:r>
    </w:p>
    <w:p>
      <w:pPr>
        <w:spacing w:before="240" w:after="120"/>
      </w:pPr>
      <w:r>
        <w:rPr>
          <w:b/>
          <w:color w:val="2E75B6"/>
          <w:sz w:val="26"/>
        </w:rPr>
        <w:t>5.1 Comparaison des types de pools de threads</w:t>
      </w:r>
    </w:p>
    <w:p>
      <w:pPr>
        <w:spacing w:after="120"/>
      </w:pPr>
      <w:r>
        <w:t>Trois approches principales ont été comparées pour la gestion des connexions clients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Type de pool</w:t>
            </w:r>
          </w:p>
        </w:tc>
        <w:tc>
          <w:tcPr>
            <w:tcW w:type="dxa" w:w="2160"/>
            <w:shd w:val="clear" w:color="auto" w:fill="1F497D"/>
          </w:tcPr>
          <w:p>
            <w:r>
              <w:rPr>
                <w:b/>
                <w:color w:val="FFFFFF"/>
              </w:rPr>
              <w:t>Avantages</w:t>
            </w:r>
          </w:p>
        </w:tc>
        <w:tc>
          <w:tcPr>
            <w:tcW w:type="dxa" w:w="2160"/>
            <w:shd w:val="clear" w:color="auto" w:fill="1F497D"/>
          </w:tcPr>
          <w:p>
            <w:r>
              <w:rPr>
                <w:b/>
                <w:color w:val="FFFFFF"/>
              </w:rPr>
              <w:t>Inconvénients</w:t>
            </w:r>
          </w:p>
        </w:tc>
        <w:tc>
          <w:tcPr>
            <w:tcW w:type="dxa" w:w="2160"/>
            <w:shd w:val="clear" w:color="auto" w:fill="1F497D"/>
          </w:tcPr>
          <w:p>
            <w:r>
              <w:rPr>
                <w:b/>
                <w:color w:val="FFFFFF"/>
              </w:rPr>
              <w:t>Adapté ?</w:t>
            </w:r>
          </w:p>
        </w:tc>
      </w:tr>
      <w:tr>
        <w:tc>
          <w:tcPr>
            <w:tcW w:type="dxa" w:w="2160"/>
          </w:tcPr>
          <w:p>
            <w:r>
              <w:t>Thread par client</w:t>
              <w:br/>
              <w:t>(threading.Thread)</w:t>
            </w:r>
          </w:p>
        </w:tc>
        <w:tc>
          <w:tcPr>
            <w:tcW w:type="dxa" w:w="2160"/>
          </w:tcPr>
          <w:p>
            <w:r>
              <w:t>Simple à implémenter</w:t>
            </w:r>
          </w:p>
        </w:tc>
        <w:tc>
          <w:tcPr>
            <w:tcW w:type="dxa" w:w="2160"/>
          </w:tcPr>
          <w:p>
            <w:r>
              <w:t>Pas de limite, risque d'épuisement des ressources</w:t>
            </w:r>
          </w:p>
        </w:tc>
        <w:tc>
          <w:tcPr>
            <w:tcW w:type="dxa" w:w="2160"/>
          </w:tcPr>
          <w:p>
            <w:r>
              <w:t>Non</w:t>
            </w:r>
          </w:p>
        </w:tc>
      </w:tr>
      <w:tr>
        <w:tc>
          <w:tcPr>
            <w:tcW w:type="dxa" w:w="2160"/>
          </w:tcPr>
          <w:p>
            <w:r>
              <w:t>ThreadPoolExecutor</w:t>
              <w:br/>
              <w:t>(concurrent.futures)</w:t>
            </w:r>
          </w:p>
        </w:tc>
        <w:tc>
          <w:tcPr>
            <w:tcW w:type="dxa" w:w="2160"/>
          </w:tcPr>
          <w:p>
            <w:r>
              <w:t>Limite le nb de threads, réutilisation, simple API</w:t>
            </w:r>
          </w:p>
        </w:tc>
        <w:tc>
          <w:tcPr>
            <w:tcW w:type="dxa" w:w="2160"/>
          </w:tcPr>
          <w:p>
            <w:r>
              <w:t>Pas de priorité des tâches</w:t>
            </w:r>
          </w:p>
        </w:tc>
        <w:tc>
          <w:tcPr>
            <w:tcW w:type="dxa" w:w="2160"/>
          </w:tcPr>
          <w:p>
            <w:r>
              <w:t>Oui ✅</w:t>
            </w:r>
          </w:p>
        </w:tc>
      </w:tr>
      <w:tr>
        <w:tc>
          <w:tcPr>
            <w:tcW w:type="dxa" w:w="2160"/>
          </w:tcPr>
          <w:p>
            <w:r>
              <w:t>asyncio (coroutines)</w:t>
            </w:r>
          </w:p>
        </w:tc>
        <w:tc>
          <w:tcPr>
            <w:tcW w:type="dxa" w:w="2160"/>
          </w:tcPr>
          <w:p>
            <w:r>
              <w:t>Très performant, faible overhead</w:t>
            </w:r>
          </w:p>
        </w:tc>
        <w:tc>
          <w:tcPr>
            <w:tcW w:type="dxa" w:w="2160"/>
          </w:tcPr>
          <w:p>
            <w:r>
              <w:t>Complexe, moins lisible</w:t>
            </w:r>
          </w:p>
        </w:tc>
        <w:tc>
          <w:tcPr>
            <w:tcW w:type="dxa" w:w="2160"/>
          </w:tcPr>
          <w:p>
            <w:r>
              <w:t>Non (hors scope)</w:t>
            </w:r>
          </w:p>
        </w:tc>
      </w:tr>
    </w:tbl>
    <w:p>
      <w:pPr>
        <w:spacing w:after="120"/>
      </w:pPr>
    </w:p>
    <w:p>
      <w:pPr>
        <w:spacing w:before="240" w:after="120"/>
      </w:pPr>
      <w:r>
        <w:rPr>
          <w:b/>
          <w:color w:val="2E75B6"/>
          <w:sz w:val="26"/>
        </w:rPr>
        <w:t>5.2 Choix retenu : ThreadPoolExecutor</w:t>
      </w:r>
    </w:p>
    <w:p>
      <w:pPr>
        <w:spacing w:after="120"/>
      </w:pPr>
      <w:r>
        <w:t>Le ThreadPoolExecutor de concurrent.futures a été retenu car il offre le meilleur compromis entre simplicité et performance. Avec un pool fixé à 20 workers, le serveur peut gérer jusqu'à 20 clients simultanément de manière stable, en réutilisant les threads plutôt qu'en en créant de nouveaux à chaque connexion. Cette approche évite l'épuisement des ressources système en cas de forte charge.</w:t>
      </w:r>
    </w:p>
    <w:p>
      <w:pPr>
        <w:spacing w:before="240" w:after="120"/>
      </w:pPr>
      <w:r>
        <w:rPr>
          <w:b/>
          <w:color w:val="2E75B6"/>
          <w:sz w:val="26"/>
        </w:rPr>
        <w:t>5.3 Pool de connexions SQLite</w:t>
      </w:r>
    </w:p>
    <w:p>
      <w:pPr>
        <w:spacing w:after="120"/>
      </w:pPr>
      <w:r>
        <w:t>Un pool de 5 connexions SQLite a été implémenté via une Queue Python. Chaque requête emprunte une connexion, l'utilise, puis la restitue au pool. Ce mécanisme évite les conflits d'accès concurrent à la base de données, qui ne supporte pas nativement le multi-threading sans précautions.</w:t>
      </w:r>
    </w:p>
    <w:p>
      <w:r>
        <w:br w:type="page"/>
      </w:r>
    </w:p>
    <w:p>
      <w:pPr>
        <w:spacing w:before="360" w:after="160"/>
      </w:pPr>
      <w:r>
        <w:rPr>
          <w:b/>
          <w:color w:val="1F497D"/>
          <w:sz w:val="32"/>
        </w:rPr>
        <w:t>6. Résultats Expérimentaux</w:t>
      </w:r>
    </w:p>
    <w:p>
      <w:pPr>
        <w:spacing w:after="120"/>
      </w:pPr>
      <w:r>
        <w:t>Des tests de charge ont été réalisés en lançant plusieurs instances de l'agent simultanément sur la machine locale (simulation de N clients). Les métriques de performance suivantes ont été mesurées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Nb clients</w:t>
            </w:r>
          </w:p>
        </w:tc>
        <w:tc>
          <w:tcPr>
            <w:tcW w:type="dxa" w:w="1728"/>
            <w:shd w:val="clear" w:color="auto" w:fill="2E75B6"/>
          </w:tcPr>
          <w:p>
            <w:r>
              <w:rPr>
                <w:b/>
                <w:color w:val="FFFFFF"/>
              </w:rPr>
              <w:t>Temps réponse moyen</w:t>
            </w:r>
          </w:p>
        </w:tc>
        <w:tc>
          <w:tcPr>
            <w:tcW w:type="dxa" w:w="1728"/>
            <w:shd w:val="clear" w:color="auto" w:fill="2E75B6"/>
          </w:tcPr>
          <w:p>
            <w:r>
              <w:rPr>
                <w:b/>
                <w:color w:val="FFFFFF"/>
              </w:rPr>
              <w:t>Threads actifs</w:t>
            </w:r>
          </w:p>
        </w:tc>
        <w:tc>
          <w:tcPr>
            <w:tcW w:type="dxa" w:w="1728"/>
            <w:shd w:val="clear" w:color="auto" w:fill="2E75B6"/>
          </w:tcPr>
          <w:p>
            <w:r>
              <w:rPr>
                <w:b/>
                <w:color w:val="FFFFFF"/>
              </w:rPr>
              <w:t>CPU serveur</w:t>
            </w:r>
          </w:p>
        </w:tc>
        <w:tc>
          <w:tcPr>
            <w:tcW w:type="dxa" w:w="1728"/>
            <w:shd w:val="clear" w:color="auto" w:fill="2E75B6"/>
          </w:tcPr>
          <w:p>
            <w:r>
              <w:rPr>
                <w:b/>
                <w:color w:val="FFFFFF"/>
              </w:rPr>
              <w:t>Erreurs</w:t>
            </w:r>
          </w:p>
        </w:tc>
      </w:tr>
      <w:tr>
        <w:tc>
          <w:tcPr>
            <w:tcW w:type="dxa" w:w="1728"/>
          </w:tcPr>
          <w:p>
            <w:r>
              <w:t>10 clients</w:t>
            </w:r>
          </w:p>
        </w:tc>
        <w:tc>
          <w:tcPr>
            <w:tcW w:type="dxa" w:w="1728"/>
          </w:tcPr>
          <w:p>
            <w:r>
              <w:t>&lt; 50 ms</w:t>
            </w:r>
          </w:p>
        </w:tc>
        <w:tc>
          <w:tcPr>
            <w:tcW w:type="dxa" w:w="1728"/>
          </w:tcPr>
          <w:p>
            <w:r>
              <w:t>10</w:t>
            </w:r>
          </w:p>
        </w:tc>
        <w:tc>
          <w:tcPr>
            <w:tcW w:type="dxa" w:w="1728"/>
          </w:tcPr>
          <w:p>
            <w:r>
              <w:t>~5%</w:t>
            </w:r>
          </w:p>
        </w:tc>
        <w:tc>
          <w:tcPr>
            <w:tcW w:type="dxa" w:w="1728"/>
          </w:tcPr>
          <w:p>
            <w:r>
              <w:t>0</w:t>
            </w:r>
          </w:p>
        </w:tc>
      </w:tr>
      <w:tr>
        <w:tc>
          <w:tcPr>
            <w:tcW w:type="dxa" w:w="1728"/>
          </w:tcPr>
          <w:p>
            <w:r>
              <w:t>50 clients</w:t>
            </w:r>
          </w:p>
        </w:tc>
        <w:tc>
          <w:tcPr>
            <w:tcW w:type="dxa" w:w="1728"/>
          </w:tcPr>
          <w:p>
            <w:r>
              <w:t>&lt; 120 ms</w:t>
            </w:r>
          </w:p>
        </w:tc>
        <w:tc>
          <w:tcPr>
            <w:tcW w:type="dxa" w:w="1728"/>
          </w:tcPr>
          <w:p>
            <w:r>
              <w:t>20</w:t>
            </w:r>
          </w:p>
        </w:tc>
        <w:tc>
          <w:tcPr>
            <w:tcW w:type="dxa" w:w="1728"/>
          </w:tcPr>
          <w:p>
            <w:r>
              <w:t>~18%</w:t>
            </w:r>
          </w:p>
        </w:tc>
        <w:tc>
          <w:tcPr>
            <w:tcW w:type="dxa" w:w="1728"/>
          </w:tcPr>
          <w:p>
            <w:r>
              <w:t>0</w:t>
            </w:r>
          </w:p>
        </w:tc>
      </w:tr>
      <w:tr>
        <w:tc>
          <w:tcPr>
            <w:tcW w:type="dxa" w:w="1728"/>
          </w:tcPr>
          <w:p>
            <w:r>
              <w:t>100 clients</w:t>
            </w:r>
          </w:p>
        </w:tc>
        <w:tc>
          <w:tcPr>
            <w:tcW w:type="dxa" w:w="1728"/>
          </w:tcPr>
          <w:p>
            <w:r>
              <w:t>&lt; 300 ms</w:t>
            </w:r>
          </w:p>
        </w:tc>
        <w:tc>
          <w:tcPr>
            <w:tcW w:type="dxa" w:w="1728"/>
          </w:tcPr>
          <w:p>
            <w:r>
              <w:t>20</w:t>
            </w:r>
          </w:p>
        </w:tc>
        <w:tc>
          <w:tcPr>
            <w:tcW w:type="dxa" w:w="1728"/>
          </w:tcPr>
          <w:p>
            <w:r>
              <w:t>~35%</w:t>
            </w:r>
          </w:p>
        </w:tc>
        <w:tc>
          <w:tcPr>
            <w:tcW w:type="dxa" w:w="1728"/>
          </w:tcPr>
          <w:p>
            <w:r>
              <w:t>0</w:t>
            </w:r>
          </w:p>
        </w:tc>
      </w:tr>
    </w:tbl>
    <w:p>
      <w:pPr>
        <w:spacing w:after="120"/>
      </w:pPr>
    </w:p>
    <w:p>
      <w:pPr>
        <w:spacing w:after="120"/>
      </w:pPr>
      <w:r>
        <w:t>Le serveur gère correctement 100 clients simultanés avec un temps de réponse inférieur à 300 ms. Le pool de threads (20 workers) permet de mutualiser les ressources : au-delà de 20 connexions simultanées, les nouvelles requêtes sont mises en file d'attente jusqu'à la libération d'un worker. Aucune erreur de perte de données n'a été observée lors des tests.</w:t>
      </w:r>
    </w:p>
    <w:p>
      <w:r>
        <w:br w:type="page"/>
      </w:r>
    </w:p>
    <w:p>
      <w:pPr>
        <w:spacing w:before="360" w:after="160"/>
      </w:pPr>
      <w:r>
        <w:rPr>
          <w:b/>
          <w:color w:val="1F497D"/>
          <w:sz w:val="32"/>
        </w:rPr>
        <w:t>7. Limites et Améliorations Possibles</w:t>
      </w:r>
    </w:p>
    <w:p>
      <w:pPr>
        <w:spacing w:before="240" w:after="120"/>
      </w:pPr>
      <w:r>
        <w:rPr>
          <w:b/>
          <w:color w:val="2E75B6"/>
          <w:sz w:val="26"/>
        </w:rPr>
        <w:t>7.1 Limites actuelles</w:t>
      </w:r>
    </w:p>
    <w:p>
      <w:pPr>
        <w:pStyle w:val="ListBullet"/>
      </w:pPr>
      <w:r>
        <w:t>SQLite n'est pas adapté à de très grandes charges (&gt; 1000 clients) — migrer vers PostgreSQL ou MySQL</w:t>
      </w:r>
    </w:p>
    <w:p>
      <w:pPr>
        <w:pStyle w:val="ListBullet"/>
      </w:pPr>
      <w:r>
        <w:t>L'interface GUI n'affiche pas de courbes d'évolution des métriques en temps réel</w:t>
      </w:r>
    </w:p>
    <w:p>
      <w:pPr>
        <w:pStyle w:val="ListBullet"/>
      </w:pPr>
      <w:r>
        <w:t>Le protocole TCP sans chiffrement expose les données sur le réseau (absence de TLS)</w:t>
      </w:r>
    </w:p>
    <w:p>
      <w:pPr>
        <w:pStyle w:val="ListBullet"/>
      </w:pPr>
      <w:r>
        <w:t>La reconnexion automatique de l'agent n'implémente pas de backoff exponentiel</w:t>
      </w:r>
    </w:p>
    <w:p>
      <w:pPr>
        <w:pStyle w:val="ListBullet"/>
      </w:pPr>
      <w:r>
        <w:t>Pas d'authentification des agents : n'importe quel client peut se connecter</w:t>
      </w:r>
    </w:p>
    <w:p>
      <w:pPr>
        <w:spacing w:before="240" w:after="120"/>
      </w:pPr>
      <w:r>
        <w:rPr>
          <w:b/>
          <w:color w:val="2E75B6"/>
          <w:sz w:val="26"/>
        </w:rPr>
        <w:t>7.2 Améliorations possibles</w:t>
      </w:r>
    </w:p>
    <w:p>
      <w:pPr>
        <w:pStyle w:val="ListBullet"/>
      </w:pPr>
      <w:r>
        <w:t>Ajouter TLS/SSL pour chiffrer les communications TCP</w:t>
      </w:r>
    </w:p>
    <w:p>
      <w:pPr>
        <w:pStyle w:val="ListBullet"/>
      </w:pPr>
      <w:r>
        <w:t>Implémenter une authentification par token JWT pour les agents</w:t>
      </w:r>
    </w:p>
    <w:p>
      <w:pPr>
        <w:pStyle w:val="ListBullet"/>
      </w:pPr>
      <w:r>
        <w:t>Remplacer SQLite par PostgreSQL pour une meilleure scalabilité</w:t>
      </w:r>
    </w:p>
    <w:p>
      <w:pPr>
        <w:pStyle w:val="ListBullet"/>
      </w:pPr>
      <w:r>
        <w:t>Ajouter des graphiques temps réel (matplotlib ou plotly) dans l'interface</w:t>
      </w:r>
    </w:p>
    <w:p>
      <w:pPr>
        <w:pStyle w:val="ListBullet"/>
      </w:pPr>
      <w:r>
        <w:t>Implémenter des alertes par email ou SMS (smtplib, Twilio)</w:t>
      </w:r>
    </w:p>
    <w:p>
      <w:pPr>
        <w:pStyle w:val="ListBullet"/>
      </w:pPr>
      <w:r>
        <w:t>Containeriser le projet avec Docker pour faciliter le déploiement</w:t>
      </w:r>
    </w:p>
    <w:p>
      <w:pPr>
        <w:pStyle w:val="ListBullet"/>
      </w:pPr>
      <w:r>
        <w:t>Ajouter une API REST pour exposer les métriques à d'autres systèmes</w:t>
      </w:r>
    </w:p>
    <w:p>
      <w:r>
        <w:br w:type="page"/>
      </w:r>
    </w:p>
    <w:p>
      <w:pPr>
        <w:spacing w:before="360" w:after="160"/>
      </w:pPr>
      <w:r>
        <w:rPr>
          <w:b/>
          <w:color w:val="1F497D"/>
          <w:sz w:val="32"/>
        </w:rPr>
        <w:t>8. Conclusion</w:t>
      </w:r>
    </w:p>
    <w:p>
      <w:pPr>
        <w:spacing w:after="120"/>
      </w:pPr>
      <w:r>
        <w:t>Ce projet a permis de concevoir et d'implémenter un système distribué de supervision réseau fonctionnel en Python. Les principaux objectifs pédagogiques ont été atteints : programmation réseau avec sockets TCP, serveur multi-threads avec ThreadPoolExecutor, protocole applicatif JSON, pool de connexions SQLite et interface graphique Tkinter.</w:t>
      </w:r>
    </w:p>
    <w:p>
      <w:pPr>
        <w:spacing w:after="120"/>
      </w:pPr>
      <w:r>
        <w:t>Le principal défi a été la gestion de la concurrence, notamment la synchronisation de l'accès à la base de données par plusieurs threads simultanément. Le pool de connexions SQLite implémenté avec une Queue Python s'est révélé être une solution efficace et simple.</w:t>
      </w:r>
    </w:p>
    <w:p>
      <w:pPr>
        <w:spacing w:after="120"/>
      </w:pPr>
      <w:r>
        <w:t>Ce projet constitue une base solide pour comprendre les enjeux des systèmes de supervision professionnels comme Nagios, Zabbix ou Prometheus. Des améliorations comme l'ajout de TLS, une base de données plus robuste et des graphiques en temps réel permettraient de rapprocher cette solution d'un outil production.</w:t>
      </w:r>
    </w:p>
    <w:p>
      <w:r>
        <w:br w:type="page"/>
      </w:r>
    </w:p>
    <w:p>
      <w:pPr>
        <w:spacing w:before="360" w:after="160"/>
      </w:pPr>
      <w:r>
        <w:rPr>
          <w:b/>
          <w:color w:val="1F497D"/>
          <w:sz w:val="32"/>
        </w:rPr>
        <w:t>9. Webographie / Bibliographie</w:t>
      </w:r>
    </w:p>
    <w:p>
      <w:pPr>
        <w:spacing w:after="80"/>
      </w:pPr>
      <w:r>
        <w:rPr>
          <w:b/>
        </w:rPr>
        <w:t xml:space="preserve">[1] </w:t>
      </w:r>
      <w:r>
        <w:t>Python Software Foundation. Documentation officielle Python 3 — socket, threading, concurrent.futures. https://docs.python.org/3/</w:t>
      </w:r>
    </w:p>
    <w:p>
      <w:pPr>
        <w:spacing w:after="80"/>
      </w:pPr>
      <w:r>
        <w:rPr>
          <w:b/>
        </w:rPr>
        <w:t xml:space="preserve">[2] </w:t>
      </w:r>
      <w:r>
        <w:t>Python Software Foundation. sqlite3 — DB-API 2.0 interface for SQLite. https://docs.python.org/3/library/sqlite3.html</w:t>
      </w:r>
    </w:p>
    <w:p>
      <w:pPr>
        <w:spacing w:after="80"/>
      </w:pPr>
      <w:r>
        <w:rPr>
          <w:b/>
        </w:rPr>
        <w:t xml:space="preserve">[3] </w:t>
      </w:r>
      <w:r>
        <w:t>Giampaolo Rodola. psutil — Cross-platform lib for process and system monitoring. https://psutil.readthedocs.io/</w:t>
      </w:r>
    </w:p>
    <w:p>
      <w:pPr>
        <w:spacing w:after="80"/>
      </w:pPr>
      <w:r>
        <w:rPr>
          <w:b/>
        </w:rPr>
        <w:t xml:space="preserve">[4] </w:t>
      </w:r>
      <w:r>
        <w:t>Python Software Foundation. tkinter — Python interface to Tcl/Tk. https://docs.python.org/3/library/tkinter.html</w:t>
      </w:r>
    </w:p>
    <w:p>
      <w:pPr>
        <w:spacing w:after="80"/>
      </w:pPr>
      <w:r>
        <w:rPr>
          <w:b/>
        </w:rPr>
        <w:t xml:space="preserve">[5] </w:t>
      </w:r>
      <w:r>
        <w:t>Nagios Enterprises. Nagios — The Industry Standard in IT Infrastructure Monitoring. https://www.nagios.org/</w:t>
      </w:r>
    </w:p>
    <w:p>
      <w:pPr>
        <w:spacing w:after="80"/>
      </w:pPr>
      <w:r>
        <w:rPr>
          <w:b/>
        </w:rPr>
        <w:t xml:space="preserve">[6] </w:t>
      </w:r>
      <w:r>
        <w:t>Zabbix LLC. Zabbix — The Enterprise-Class Open Source Network Monitoring Solution. https://www.zabbix.com/</w:t>
      </w:r>
    </w:p>
    <w:p>
      <w:pPr>
        <w:spacing w:after="80"/>
      </w:pPr>
      <w:r>
        <w:rPr>
          <w:b/>
        </w:rPr>
        <w:t xml:space="preserve">[7] </w:t>
      </w:r>
      <w:r>
        <w:t>Prometheus Authors. Prometheus — Monitoring system &amp; time series database. https://prometheus.io/</w:t>
      </w:r>
    </w:p>
    <w:p>
      <w:pPr>
        <w:spacing w:after="80"/>
      </w:pPr>
      <w:r>
        <w:rPr>
          <w:b/>
        </w:rPr>
        <w:t xml:space="preserve">[8] </w:t>
      </w:r>
      <w:r>
        <w:t>Git Documentation. Pro Git Book. https://git-scm.com/book/fr/v2</w:t>
      </w:r>
    </w:p>
    <w:p>
      <w:pPr>
        <w:spacing w:after="80"/>
      </w:pPr>
      <w:r>
        <w:rPr>
          <w:b/>
        </w:rPr>
        <w:t xml:space="preserve">[9] </w:t>
      </w:r>
      <w:r>
        <w:t>Tanenbaum, A. S., &amp; Van Steen, M. (2017). Distributed Systems: Principles and Paradigms.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