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«Московский государственный технический университет имени Н. Э. Баумана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(МГТУ им. Н. Э. Баумана)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«Специальное машиностроение»</w:t>
      </w:r>
    </w:p>
    <w:p>
      <w:pPr>
        <w:spacing w:after="17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СМ7 «Робототехнические системы и мехатроника»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практикуму № 2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«Роевое поведение»</w:t>
      </w:r>
    </w:p>
    <w:p>
      <w:pPr>
        <w:spacing w:after="48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«Управление распределёнными робототехническими системами»</w:t>
      </w:r>
    </w:p>
    <w:p>
      <w:pPr>
        <w:spacing w:after="11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Бригада № ____, вариант № ____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Выполнили студенты группы СМ7-___М: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36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11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М. А. Шереужев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20___</w:t>
      </w:r>
    </w:p>
    <w:p>
      <w:pPr>
        <w:pageBreakBefore/>
      </w:pP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7F7F7F"/>
          <w:sz w:val="24"/>
          <w:szCs w:val="24"/>
        </w:rPr>
        <w:t xml:space="preserve">Как пользоваться шаблоном.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 Заполните все разделы, не меняя их порядок. Строки-указания, оформленные как эта, удалите перед сдачей. Многоточие «…» заменяется вашими данными. Требования к оформлению — в 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регламенте практикума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2–4 предложения своими словами.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Исходные данные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8"/>
        <w:gridCol w:w="4818"/>
      </w:tblGrid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Вариант, зерно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--seed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Исследовательский вопрос варианта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Коммит в репозитории бригады (тег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Python, numpy — версии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Выполненные задания со звёздочкой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Реализация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Правила Рейнольдса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Три правила формулами и словами; почему разделение делится на квадрат расстояния; зачем нижняя граница скорости в </w:t>
      </w:r>
      <w:r>
        <w:rPr>
          <w:rFonts w:ascii="Consolas" w:cs="Consolas" w:eastAsia="Consolas" w:hAnsi="Consolas"/>
          <w:i/>
          <w:iCs/>
          <w:color w:val="7F7F7F"/>
          <w:sz w:val="20"/>
          <w:szCs w:val="20"/>
        </w:rPr>
        <w:t xml:space="preserve">boids_step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Параметр порядка и модель Вичека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Почему средний курс — через atan2 от сумм синусов и косинусов; зачем тор и как считается расстояние на торе.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PSO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Формула скорости; роли w, c₁, c₂; окрестность lbest.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Роботы вместо частиц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Три отличия робота от частицы и как каждое отражено в </w:t>
      </w:r>
      <w:r>
        <w:rPr>
          <w:rFonts w:ascii="Consolas" w:cs="Consolas" w:eastAsia="Consolas" w:hAnsi="Consolas"/>
          <w:i/>
          <w:iCs/>
          <w:color w:val="7F7F7F"/>
          <w:sz w:val="20"/>
          <w:szCs w:val="20"/>
        </w:rPr>
        <w:t xml:space="preserve">robot_pso_search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Результат приёмочных тестов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 тестов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Тестов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Прошло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Step1Boids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Step2Vicsek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Step3PSO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Step4Robots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Эксперименты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Э1. Стая Рейнольдса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Параметр порядка и наименьшая дистанция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Веса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φ в конце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Наименьшая дистанция, м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сбалансированные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без выравнивания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без разделения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сильное сплочение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Параметр порядка во времени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— Траектории сбалансированной стаи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Связь каждого результата с правилами; безопасна ли стая для роботов диаметром 7,4 см.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Э2. Фазовый переход в модели Вичека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— φ(η) для трёх плотностей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— Оценка шума перехода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Плотность, м⁻²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η при φ = 0,5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200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Объяснение сдвига перехода с плотностью.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Э3. Роевой поиск источника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— Доля успешных поисков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 окрестности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СКО шума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Забывание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Успешных из 20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Шагов до цели</w:t>
            </w:r>
          </w:p>
        </w:tc>
      </w:tr>
      <w:t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— Траектории роботов на поле концентрации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Роль окрестности; значение поля в стартовой зоне против шума; почему «забывание» не помогает.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Исследовательский вопрос варианта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Постановка и ожидание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Методика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Параметры, число прогонов, зёрна, мера разброса, команда запуска.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Результат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— …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— 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Вывод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Задания со звёздочкой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По каждому выполненному: постановка, что сделано, результат с числами, вывод. Не выполнялись — удалите раздел.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Выводы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5–8 пунктов с числами из своих экспериментов.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А. Воспроизведение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git checkout pr2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-m unittest tests.test_pr2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experiments/pr2.py --seed …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experiments/pr2_variant.py --seed …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практикуму № 2</dc:title>
  <dc:creator>Кафедра СМ7, курс ПОУК</dc:creator>
  <cp:lastModifiedBy>Un-named</cp:lastModifiedBy>
  <cp:revision>1</cp:revision>
  <dcterms:created xsi:type="dcterms:W3CDTF">2026-09-17T16:41:41.752Z</dcterms:created>
  <dcterms:modified xsi:type="dcterms:W3CDTF">2026-09-17T16:41:41.752Z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