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«Московский государственный технический университет имени Н. Э. Баумана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(МГТУ им. Н. Э. Баумана)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«Специальное машиностроение»</w:t>
      </w:r>
    </w:p>
    <w:p>
      <w:pPr>
        <w:spacing w:after="17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СМ7 «Робототехнические системы и мехатроника»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практикуму № 5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«Покрытие и распределённое оценивание»</w:t>
      </w:r>
    </w:p>
    <w:p>
      <w:pPr>
        <w:spacing w:after="48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«Управление распределёнными робототехническими системами»</w:t>
      </w:r>
    </w:p>
    <w:p>
      <w:pPr>
        <w:spacing w:after="11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Бригада № ____, вариант № ____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Выполнили студенты группы СМ7-___М: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36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И. О. Фамилия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11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  ________________  (подпись, дата)  М. А. Шереужев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20___</w:t>
      </w:r>
    </w:p>
    <w:p>
      <w:pPr>
        <w:pageBreakBefore/>
      </w:pP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7F7F7F"/>
          <w:sz w:val="24"/>
          <w:szCs w:val="24"/>
        </w:rPr>
        <w:t xml:space="preserve">Как пользоваться шаблоном.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 Заполните все разделы, не меняя их порядок. Строки-указания, оформленные как эта, удалите перед сдачей. Многоточие «…» заменяется вашими данными. Требования к оформлению — в 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регламенте практикума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Исходные данные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8"/>
        <w:gridCol w:w="4818"/>
      </w:tblGrid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Вариант, зерно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--seed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Исследовательский вопрос варианта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Коммит в репозитории бригады (тег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pr5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Python, numpy, Webots — версии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Выполненные задания со звёздочкой</w:t>
            </w:r>
          </w:p>
        </w:tc>
        <w:tc>
          <w:tcPr>
            <w:tcW w:type="dxa" w:w="4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Реализация: покрытие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Функционал и разбиение Вороного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Смысл H и φ; дискретизация на сетке; массы и центроиды; пустая ячейка.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Алгоритм Ллойда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Шаг алгоритма; доказательство монотонности H в 4–5 строк; почему минимум локальный.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Ограниченная дальность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Ячейка робота; почему достаточно соседей ближе 2r; опыт с перемещением далёкого робота.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Реализация: оценивание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Информационная форма; почему консенсус по (y, S) даёт централизованную оценку; требования к W. Почему нельзя усреднять оценки x̂ᵢ.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Результат приёмочных тестов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 тестов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Тестов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Прошло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Step1Voronoi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Step2Lloyd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Step3Limited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Step4Estimation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Step5CI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(★1)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Эксперименты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Э1. Алгоритм Ллойда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Сходимость Ллойда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Плотность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H₀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 итог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 итог / H₀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Итераций до 90 %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Монотонно</w:t>
            </w:r>
          </w:p>
        </w:tc>
      </w:tr>
      <w:t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Функционал по итерациям и итоговые ячейки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Э2. Ограниченная дальность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— Итоговое покрытие при ограниченной дальности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r, м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 итог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 / H полного Ллойда</w:t>
            </w:r>
          </w:p>
        </w:tc>
      </w:tr>
      <w:t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Э3. Распределённое оценивание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— Ошибка оценки положения цели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Ошибка на итерации 0, м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 итерации 10, м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Итог, м</w:t>
            </w:r>
          </w:p>
        </w:tc>
      </w:tr>
      <w:t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</w:tbl>
    <w:p>
      <w:pPr>
        <w:spacing w:after="120"/>
      </w:pP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— Ошибка оценки по итерациям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Webots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— Покрытие в Webots и в симуляторе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Источник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 в начале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 через 20 с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 итог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limited_cost итог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Наименьшая дистанция, м</w:t>
            </w:r>
          </w:p>
        </w:tc>
      </w:tr>
      <w:t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Webots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</w:tr>
      <w:t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симулятор (300 итераций)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— H(t) по журналу Webots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— Траектории и итоговые ячейки e-puck</w:t>
      </w:r>
    </w:p>
    <w:p>
      <w:pPr>
        <w:spacing w:after="120" w:line="276"/>
        <w:ind w:firstLine="708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Совпадение или расхождение итогов и его причины; время сходимости; почему роботы не сталкиваются и почему это не гарантия.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Исследовательский вопрос варианта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Постановка и ожидание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Методика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Результат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— …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[место для рисунка]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— …</w:t>
      </w:r>
    </w:p>
    <w:p>
      <w:pPr>
        <w:pStyle w:val="Heading3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7.4. Вывод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Задания со звёздочкой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Выводы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…</w:t>
      </w:r>
    </w:p>
    <w:p>
      <w:pPr>
        <w:pStyle w:val="Heading2"/>
        <w:keepNext/>
        <w:spacing w:after="120" w:before="24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А. Воспроизведение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git checkout pr5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-m unittest tests.test_pr5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experiments/pr5.py --seed …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webots/run.py run pr5_coverage --seed …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python experiments/pr5_variant.py --seed …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практикуму № 5</dc:title>
  <dc:creator>Кафедра СМ7, курс ПОУК</dc:creator>
  <cp:lastModifiedBy>Un-named</cp:lastModifiedBy>
  <cp:revision>1</cp:revision>
  <dcterms:created xsi:type="dcterms:W3CDTF">2026-09-17T16:41:42.294Z</dcterms:created>
  <dcterms:modified xsi:type="dcterms:W3CDTF">2026-09-17T16:41:42.295Z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