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441B9577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426B9984" w14:textId="77777777" w:rsidR="00921F94" w:rsidRPr="00921F94" w:rsidRDefault="00921F94" w:rsidP="00921F94"/>
    <w:p w14:paraId="1FEE88D6" w14:textId="77532EC4" w:rsidR="007E12E6" w:rsidRPr="00895C86" w:rsidRDefault="00054670" w:rsidP="00921F94">
      <w:pPr>
        <w:suppressAutoHyphens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D36054C" wp14:editId="2B88A204">
            <wp:extent cx="5990897" cy="5606865"/>
            <wp:effectExtent l="0" t="0" r="0" b="0"/>
            <wp:docPr id="1300602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02023" name="Picture 1300602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7" cy="56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ED65" w14:textId="587EC082" w:rsidR="008671CB" w:rsidRDefault="009323A2" w:rsidP="0005783A">
      <w:pPr>
        <w:pStyle w:val="Heading3"/>
        <w:keepNext w:val="0"/>
        <w:keepLines w:val="0"/>
        <w:suppressAutoHyphens/>
      </w:pPr>
      <w:r>
        <w:rPr>
          <w:rFonts w:cs="Calibr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910FF00" wp14:editId="6B971326">
            <wp:simplePos x="0" y="0"/>
            <wp:positionH relativeFrom="margin">
              <wp:posOffset>709448</wp:posOffset>
            </wp:positionH>
            <wp:positionV relativeFrom="paragraph">
              <wp:posOffset>307975</wp:posOffset>
            </wp:positionV>
            <wp:extent cx="4618978" cy="7765853"/>
            <wp:effectExtent l="0" t="0" r="0" b="6985"/>
            <wp:wrapSquare wrapText="bothSides"/>
            <wp:docPr id="729335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5482" name="Picture 72933548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0" t="4612" r="2107" b="3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290" cy="776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C86" w:rsidRPr="00895C86">
        <w:t>UML Activity Diagrams</w:t>
      </w:r>
      <w:r>
        <w:rPr>
          <w:rFonts w:cs="Calibri"/>
          <w:noProof/>
        </w:rPr>
        <w:lastRenderedPageBreak/>
        <w:drawing>
          <wp:inline distT="0" distB="0" distL="0" distR="0" wp14:anchorId="04361E20" wp14:editId="09D0D504">
            <wp:extent cx="6157086" cy="8166538"/>
            <wp:effectExtent l="0" t="0" r="0" b="6350"/>
            <wp:docPr id="1354439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39616" name="Picture 13544396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6" t="2818" r="4071" b="2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086" cy="8166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E663F" w14:textId="4B0FDAA4" w:rsidR="008671CB" w:rsidRPr="008671CB" w:rsidRDefault="00895C86" w:rsidP="008671CB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148F9F42" w14:textId="19D5B1F9" w:rsidR="008671CB" w:rsidRPr="00895C86" w:rsidRDefault="008671CB" w:rsidP="009323A2">
      <w:pPr>
        <w:suppressAutoHyphens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619543B" wp14:editId="7F572A1B">
            <wp:extent cx="5804066" cy="7788166"/>
            <wp:effectExtent l="0" t="0" r="6350" b="3810"/>
            <wp:docPr id="43306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67281" name="Picture 43306728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2" t="690" r="6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101" cy="7806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AD4D9" w14:textId="5D6FB3A4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214B7CD0" w:rsidR="007E12E6" w:rsidRPr="00895C86" w:rsidRDefault="00921F94" w:rsidP="009B105D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58317F4E" wp14:editId="58DF4E6F">
            <wp:simplePos x="0" y="0"/>
            <wp:positionH relativeFrom="margin">
              <wp:align>center</wp:align>
            </wp:positionH>
            <wp:positionV relativeFrom="paragraph">
              <wp:posOffset>329105</wp:posOffset>
            </wp:positionV>
            <wp:extent cx="6662420" cy="6920865"/>
            <wp:effectExtent l="0" t="0" r="5080" b="0"/>
            <wp:wrapThrough wrapText="bothSides">
              <wp:wrapPolygon edited="0">
                <wp:start x="0" y="0"/>
                <wp:lineTo x="0" y="21523"/>
                <wp:lineTo x="21555" y="21523"/>
                <wp:lineTo x="21555" y="0"/>
                <wp:lineTo x="0" y="0"/>
              </wp:wrapPolygon>
            </wp:wrapThrough>
            <wp:docPr id="1950310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0350" name="Picture 195031035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5994" r="2403" b="3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420" cy="692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7F2D4" w14:textId="77777777" w:rsidR="009B105D" w:rsidRDefault="009B105D" w:rsidP="0005783A">
      <w:pPr>
        <w:pStyle w:val="Heading2"/>
      </w:pPr>
    </w:p>
    <w:p w14:paraId="4BBE26B2" w14:textId="77777777" w:rsidR="00921F94" w:rsidRPr="00921F94" w:rsidRDefault="00921F94" w:rsidP="00921F94"/>
    <w:p w14:paraId="4104836A" w14:textId="77777777" w:rsidR="009B105D" w:rsidRDefault="009B105D" w:rsidP="0005783A">
      <w:pPr>
        <w:pStyle w:val="Heading2"/>
      </w:pPr>
    </w:p>
    <w:p w14:paraId="1C292E16" w14:textId="2ADB7AD8" w:rsidR="007E12E6" w:rsidRPr="00895C86" w:rsidRDefault="00895C86" w:rsidP="009B105D">
      <w:pPr>
        <w:pStyle w:val="Heading2"/>
        <w:jc w:val="left"/>
      </w:pPr>
      <w:r w:rsidRPr="00895C86">
        <w:lastRenderedPageBreak/>
        <w:t>Technical Requirements</w:t>
      </w:r>
    </w:p>
    <w:p w14:paraId="530BFD13" w14:textId="77777777" w:rsidR="008653A4" w:rsidRDefault="008653A4" w:rsidP="008653A4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</w:p>
    <w:p w14:paraId="078031E5" w14:textId="2F2C56D5" w:rsidR="00103BA7" w:rsidRDefault="00103BA7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</w:t>
      </w:r>
      <w:r w:rsidR="008B73A3">
        <w:rPr>
          <w:rFonts w:ascii="Calibri" w:hAnsi="Calibri" w:cs="Calibri"/>
          <w:iCs/>
        </w:rPr>
        <w:t>ystem UI shall be responsive, allowing seamless use across desktop to mobile browsers</w:t>
      </w:r>
      <w:r>
        <w:rPr>
          <w:rFonts w:ascii="Calibri" w:hAnsi="Calibri" w:cs="Calibri"/>
          <w:iCs/>
        </w:rPr>
        <w:t>.</w:t>
      </w:r>
    </w:p>
    <w:p w14:paraId="68D577DC" w14:textId="0C3529E7" w:rsidR="00103BA7" w:rsidRPr="00103BA7" w:rsidRDefault="00103BA7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System </w:t>
      </w:r>
      <w:r w:rsidR="006634DC">
        <w:rPr>
          <w:rFonts w:ascii="Calibri" w:hAnsi="Calibri" w:cs="Calibri"/>
          <w:iCs/>
        </w:rPr>
        <w:t xml:space="preserve">must be accessible across </w:t>
      </w:r>
      <w:r w:rsidR="00302F75">
        <w:rPr>
          <w:rFonts w:ascii="Calibri" w:hAnsi="Calibri" w:cs="Calibri"/>
          <w:iCs/>
        </w:rPr>
        <w:t xml:space="preserve">all operating systems (OS) (Microsoft Windows, macOS, Linux, iOS, Android, </w:t>
      </w:r>
      <w:proofErr w:type="gramStart"/>
      <w:r w:rsidR="00302F75">
        <w:rPr>
          <w:rFonts w:ascii="Calibri" w:hAnsi="Calibri" w:cs="Calibri"/>
          <w:iCs/>
        </w:rPr>
        <w:t>ex..</w:t>
      </w:r>
      <w:proofErr w:type="gramEnd"/>
      <w:r w:rsidR="00302F75">
        <w:rPr>
          <w:rFonts w:ascii="Calibri" w:hAnsi="Calibri" w:cs="Calibri"/>
          <w:iCs/>
        </w:rPr>
        <w:t>)</w:t>
      </w:r>
    </w:p>
    <w:p w14:paraId="52759A77" w14:textId="74370353" w:rsidR="004107B4" w:rsidRDefault="007F7679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cloud-native Relational Database (RDBMS) shall be used,</w:t>
      </w:r>
      <w:r w:rsidR="00B84DEC">
        <w:rPr>
          <w:rFonts w:ascii="Calibri" w:hAnsi="Calibri" w:cs="Calibri"/>
          <w:iCs/>
        </w:rPr>
        <w:t xml:space="preserve"> such as PostgreSQL, deployed via a cloud service</w:t>
      </w:r>
      <w:r w:rsidR="00375FE8">
        <w:rPr>
          <w:rFonts w:ascii="Calibri" w:hAnsi="Calibri" w:cs="Calibri"/>
          <w:iCs/>
        </w:rPr>
        <w:t xml:space="preserve"> to maintain data integrity, store package data, and maintain compliance with </w:t>
      </w:r>
      <w:r w:rsidR="005518D4">
        <w:rPr>
          <w:rFonts w:ascii="Calibri" w:hAnsi="Calibri" w:cs="Calibri"/>
          <w:iCs/>
        </w:rPr>
        <w:t xml:space="preserve">regulations </w:t>
      </w:r>
      <w:r w:rsidR="00382E6C">
        <w:rPr>
          <w:rFonts w:ascii="Calibri" w:hAnsi="Calibri" w:cs="Calibri"/>
          <w:iCs/>
        </w:rPr>
        <w:t xml:space="preserve">in </w:t>
      </w:r>
      <w:r w:rsidR="00375FE8">
        <w:rPr>
          <w:rFonts w:ascii="Calibri" w:hAnsi="Calibri" w:cs="Calibri"/>
          <w:iCs/>
        </w:rPr>
        <w:t xml:space="preserve">the </w:t>
      </w:r>
      <w:r w:rsidR="00D45888">
        <w:rPr>
          <w:rFonts w:ascii="Calibri" w:hAnsi="Calibri" w:cs="Calibri"/>
          <w:iCs/>
        </w:rPr>
        <w:t xml:space="preserve">state </w:t>
      </w:r>
      <w:proofErr w:type="spellStart"/>
      <w:r w:rsidR="00D45888">
        <w:rPr>
          <w:rFonts w:ascii="Calibri" w:hAnsi="Calibri" w:cs="Calibri"/>
          <w:iCs/>
        </w:rPr>
        <w:t>DriverPass</w:t>
      </w:r>
      <w:proofErr w:type="spellEnd"/>
      <w:r w:rsidR="00D45888">
        <w:rPr>
          <w:rFonts w:ascii="Calibri" w:hAnsi="Calibri" w:cs="Calibri"/>
          <w:iCs/>
        </w:rPr>
        <w:t xml:space="preserve"> operates in.</w:t>
      </w:r>
    </w:p>
    <w:p w14:paraId="7BB670D2" w14:textId="2BA77664" w:rsidR="00C96307" w:rsidRDefault="00C96307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Implement input field validation utilizing regular expressions on the front end (JavaScript) and back end (server-side validation).</w:t>
      </w:r>
    </w:p>
    <w:p w14:paraId="01DE8BD6" w14:textId="65DDB75D" w:rsidR="00CF59EB" w:rsidRDefault="00CF59EB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User credentials shall be stored securely using </w:t>
      </w:r>
      <w:proofErr w:type="spellStart"/>
      <w:r>
        <w:rPr>
          <w:rFonts w:ascii="Calibri" w:hAnsi="Calibri" w:cs="Calibri"/>
          <w:iCs/>
        </w:rPr>
        <w:t>BCrypt</w:t>
      </w:r>
      <w:proofErr w:type="spellEnd"/>
      <w:r>
        <w:rPr>
          <w:rFonts w:ascii="Calibri" w:hAnsi="Calibri" w:cs="Calibri"/>
          <w:iCs/>
        </w:rPr>
        <w:t xml:space="preserve"> for password hashing and salted encryption.</w:t>
      </w:r>
    </w:p>
    <w:p w14:paraId="5533E29A" w14:textId="3AFC03C1" w:rsidR="00B24D40" w:rsidRDefault="00B24D40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Shall use an email service, such as SendGrid, to send verification emails containing a time-limited activation link.</w:t>
      </w:r>
    </w:p>
    <w:p w14:paraId="4F8B2D61" w14:textId="4FAEB083" w:rsidR="002C7A60" w:rsidRDefault="00CA7B34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Implement secure login </w:t>
      </w:r>
      <w:r w:rsidR="004C2B2D">
        <w:rPr>
          <w:rFonts w:ascii="Calibri" w:hAnsi="Calibri" w:cs="Calibri"/>
          <w:iCs/>
        </w:rPr>
        <w:t>using OAuth 2.0 alongside JSON Web Tokens (JWT) to manage sessions.</w:t>
      </w:r>
    </w:p>
    <w:p w14:paraId="7AD46E1A" w14:textId="416CDD7B" w:rsidR="00A44490" w:rsidRDefault="00707E4A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System shall not store raw cardholder data, implementing tokenization</w:t>
      </w:r>
      <w:r w:rsidR="00CF1F84">
        <w:rPr>
          <w:rFonts w:ascii="Calibri" w:hAnsi="Calibri" w:cs="Calibri"/>
          <w:iCs/>
        </w:rPr>
        <w:t xml:space="preserve"> to maintain compliance with PCI-DSS levels one through four.</w:t>
      </w:r>
    </w:p>
    <w:p w14:paraId="7EA57196" w14:textId="79E7EEF2" w:rsidR="004C2B2D" w:rsidRDefault="004C2B2D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Utilize HTTPS for secure communication </w:t>
      </w:r>
      <w:r w:rsidR="00C273BA">
        <w:rPr>
          <w:rFonts w:ascii="Calibri" w:hAnsi="Calibri" w:cs="Calibri"/>
          <w:iCs/>
        </w:rPr>
        <w:t>between the client and server.</w:t>
      </w:r>
    </w:p>
    <w:p w14:paraId="508E3AAE" w14:textId="6374F0A9" w:rsidR="00C273BA" w:rsidRDefault="00FE3DFD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Use client-side filtering via JavaScript frameworks to dynamically update package and lesson </w:t>
      </w:r>
      <w:r w:rsidR="003808AD">
        <w:rPr>
          <w:rFonts w:ascii="Calibri" w:hAnsi="Calibri" w:cs="Calibri"/>
          <w:iCs/>
        </w:rPr>
        <w:t>results.</w:t>
      </w:r>
    </w:p>
    <w:p w14:paraId="1ED65625" w14:textId="2B4BCB3F" w:rsidR="003808AD" w:rsidRDefault="003808AD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Shall fetch filter options from backend dynamically via available data.</w:t>
      </w:r>
    </w:p>
    <w:p w14:paraId="285D04BA" w14:textId="5F5B7A43" w:rsidR="003808AD" w:rsidRDefault="0029380B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Implement transactional database operations using PostgreSQL.</w:t>
      </w:r>
    </w:p>
    <w:p w14:paraId="46D66C3C" w14:textId="0ACF42EE" w:rsidR="0029380B" w:rsidRPr="00CA7B34" w:rsidRDefault="007B3E6B" w:rsidP="00E70047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Use a message queue, such as RabbitMQ, to process </w:t>
      </w:r>
      <w:r w:rsidR="00BE6CD8">
        <w:rPr>
          <w:rFonts w:ascii="Calibri" w:hAnsi="Calibri" w:cs="Calibri"/>
          <w:iCs/>
        </w:rPr>
        <w:t>package and lesson confirmations and send transactional emails asynchronously.</w:t>
      </w:r>
    </w:p>
    <w:sectPr w:rsidR="0029380B" w:rsidRPr="00CA7B3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499C5" w14:textId="77777777" w:rsidR="005A53CB" w:rsidRDefault="005A53CB">
      <w:pPr>
        <w:spacing w:after="0" w:line="240" w:lineRule="auto"/>
      </w:pPr>
      <w:r>
        <w:separator/>
      </w:r>
    </w:p>
  </w:endnote>
  <w:endnote w:type="continuationSeparator" w:id="0">
    <w:p w14:paraId="7A38EF84" w14:textId="77777777" w:rsidR="005A53CB" w:rsidRDefault="005A5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EBA07" w14:textId="77777777" w:rsidR="005A53CB" w:rsidRDefault="005A53CB">
      <w:pPr>
        <w:spacing w:after="0" w:line="240" w:lineRule="auto"/>
      </w:pPr>
      <w:r>
        <w:separator/>
      </w:r>
    </w:p>
  </w:footnote>
  <w:footnote w:type="continuationSeparator" w:id="0">
    <w:p w14:paraId="5E754800" w14:textId="77777777" w:rsidR="005A53CB" w:rsidRDefault="005A5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4A9"/>
    <w:multiLevelType w:val="hybridMultilevel"/>
    <w:tmpl w:val="A2B2F1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D7BC9"/>
    <w:multiLevelType w:val="hybridMultilevel"/>
    <w:tmpl w:val="8102A542"/>
    <w:lvl w:ilvl="0" w:tplc="1AB4AB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F3218"/>
    <w:multiLevelType w:val="hybridMultilevel"/>
    <w:tmpl w:val="C88C5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477343">
    <w:abstractNumId w:val="1"/>
  </w:num>
  <w:num w:numId="2" w16cid:durableId="50085740">
    <w:abstractNumId w:val="2"/>
  </w:num>
  <w:num w:numId="3" w16cid:durableId="61841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4670"/>
    <w:rsid w:val="0005783A"/>
    <w:rsid w:val="00103BA7"/>
    <w:rsid w:val="00274D86"/>
    <w:rsid w:val="0029380B"/>
    <w:rsid w:val="002C7A60"/>
    <w:rsid w:val="00302F75"/>
    <w:rsid w:val="00375FE8"/>
    <w:rsid w:val="003808AD"/>
    <w:rsid w:val="00382E6C"/>
    <w:rsid w:val="004107B4"/>
    <w:rsid w:val="004C2B2D"/>
    <w:rsid w:val="00500E3F"/>
    <w:rsid w:val="005518D4"/>
    <w:rsid w:val="005871DC"/>
    <w:rsid w:val="005A53CB"/>
    <w:rsid w:val="00624796"/>
    <w:rsid w:val="006634DC"/>
    <w:rsid w:val="00707E4A"/>
    <w:rsid w:val="00711CC9"/>
    <w:rsid w:val="00754D65"/>
    <w:rsid w:val="00767664"/>
    <w:rsid w:val="007B3E6B"/>
    <w:rsid w:val="007C2BAF"/>
    <w:rsid w:val="007E12E6"/>
    <w:rsid w:val="007F7679"/>
    <w:rsid w:val="00827CFF"/>
    <w:rsid w:val="00860723"/>
    <w:rsid w:val="008653A4"/>
    <w:rsid w:val="008671CB"/>
    <w:rsid w:val="00895C86"/>
    <w:rsid w:val="008B73A3"/>
    <w:rsid w:val="00921F94"/>
    <w:rsid w:val="009323A2"/>
    <w:rsid w:val="009354B2"/>
    <w:rsid w:val="009A6750"/>
    <w:rsid w:val="009B105D"/>
    <w:rsid w:val="009C0C32"/>
    <w:rsid w:val="00A44490"/>
    <w:rsid w:val="00A7462A"/>
    <w:rsid w:val="00AE52D4"/>
    <w:rsid w:val="00B24D40"/>
    <w:rsid w:val="00B84DEC"/>
    <w:rsid w:val="00BE6CD8"/>
    <w:rsid w:val="00C273BA"/>
    <w:rsid w:val="00C96307"/>
    <w:rsid w:val="00CA7B34"/>
    <w:rsid w:val="00CF1F84"/>
    <w:rsid w:val="00CF59EB"/>
    <w:rsid w:val="00D45888"/>
    <w:rsid w:val="00DE4638"/>
    <w:rsid w:val="00E0362B"/>
    <w:rsid w:val="00E70047"/>
    <w:rsid w:val="00FE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6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Buhse, Madison</cp:lastModifiedBy>
  <cp:revision>40</cp:revision>
  <dcterms:created xsi:type="dcterms:W3CDTF">2020-01-15T13:21:00Z</dcterms:created>
  <dcterms:modified xsi:type="dcterms:W3CDTF">2026-10-19T03:35:00Z</dcterms:modified>
</cp:coreProperties>
</file>