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398604" w14:textId="77777777" w:rsidR="00A2146A" w:rsidRPr="00E37188" w:rsidRDefault="00A2146A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 Study Guide</w:t>
      </w:r>
    </w:p>
    <w:p w14:paraId="2B5AFAFF" w14:textId="572EE204" w:rsidR="00A2146A" w:rsidRPr="000F4EC0" w:rsidRDefault="00A2146A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  <w:r w:rsidRPr="000F4EC0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HIGH-RISK PREGNANCY</w:t>
      </w:r>
    </w:p>
    <w:p w14:paraId="5C5BD9A2" w14:textId="74F7DC63" w:rsidR="00A2146A" w:rsidRPr="00E37188" w:rsidRDefault="00A2146A" w:rsidP="00513E7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Anatomy scan — </w:t>
      </w:r>
      <w:r w:rsidRPr="00E3718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36BEA191" w14:textId="77777777" w:rsidR="00A2146A" w:rsidRPr="00E37188" w:rsidRDefault="00A2146A" w:rsidP="00513E7D">
      <w:pPr>
        <w:numPr>
          <w:ilvl w:val="0"/>
          <w:numId w:val="4"/>
        </w:numPr>
        <w:spacing w:before="100" w:beforeAutospacing="1" w:after="100" w:afterAutospacing="1" w:line="360" w:lineRule="auto"/>
        <w:ind w:left="144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A detailed ultrasound, usually around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18–22 weeks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, checks fetal anatomy for structural abnormalities.</w:t>
      </w:r>
    </w:p>
    <w:p w14:paraId="02AC265F" w14:textId="77777777" w:rsidR="00E37188" w:rsidRPr="00E37188" w:rsidRDefault="00A2146A" w:rsidP="00513E7D">
      <w:pPr>
        <w:spacing w:before="100" w:beforeAutospacing="1" w:after="100" w:afterAutospacing="1" w:line="360" w:lineRule="auto"/>
        <w:ind w:left="1440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FALL FOR THIS: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An anatomy scan looks at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; it is not the same as a BPP, which evaluates fetal well-being. </w:t>
      </w:r>
    </w:p>
    <w:p w14:paraId="6D9404C1" w14:textId="768E97E9" w:rsidR="00A2146A" w:rsidRPr="00E37188" w:rsidRDefault="00A2146A" w:rsidP="00513E7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Identifying a high-risk pregnancy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(4 categories)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— </w:t>
      </w:r>
      <w:r w:rsidRPr="00E3718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6414E3B2" w14:textId="77777777" w:rsidR="00A2146A" w:rsidRPr="00E37188" w:rsidRDefault="00A2146A" w:rsidP="00513E7D">
      <w:pPr>
        <w:pStyle w:val="ListParagraph"/>
        <w:spacing w:before="100" w:beforeAutospacing="1" w:after="100" w:afterAutospacing="1" w:line="36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5BCF3B2" w14:textId="77777777" w:rsidR="00A2146A" w:rsidRPr="00E37188" w:rsidRDefault="00A2146A" w:rsidP="00513E7D">
      <w:pPr>
        <w:pStyle w:val="ListParagraph"/>
        <w:numPr>
          <w:ilvl w:val="0"/>
          <w:numId w:val="37"/>
        </w:numPr>
        <w:spacing w:line="360" w:lineRule="auto"/>
        <w:ind w:left="144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Biophysical: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Genetic conditions; poor nutrition, low/high BMI or food insecurity; chronic illness such as hypertension, hyperglycemia, asthma, thyroid dysfunction, STIs or seizure disorders; previous pregnancy loss, fibroids, uterine surgery or multiple gestation.</w:t>
      </w:r>
    </w:p>
    <w:p w14:paraId="6CDDD777" w14:textId="77777777" w:rsidR="00A2146A" w:rsidRPr="00E37188" w:rsidRDefault="00A2146A" w:rsidP="00513E7D">
      <w:pPr>
        <w:pStyle w:val="ListParagraph"/>
        <w:numPr>
          <w:ilvl w:val="0"/>
          <w:numId w:val="37"/>
        </w:numPr>
        <w:spacing w:line="360" w:lineRule="auto"/>
        <w:ind w:left="144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Psychosocial: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Tobacco/substance use and mental health conditions. Screen for perinatal anxiety and depression.</w:t>
      </w:r>
    </w:p>
    <w:p w14:paraId="159FEE56" w14:textId="09A0BF83" w:rsidR="00A2146A" w:rsidRPr="00E37188" w:rsidRDefault="00A2146A" w:rsidP="00513E7D">
      <w:pPr>
        <w:pStyle w:val="ListParagraph"/>
        <w:numPr>
          <w:ilvl w:val="0"/>
          <w:numId w:val="37"/>
        </w:numPr>
        <w:spacing w:line="360" w:lineRule="auto"/>
        <w:ind w:left="144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Sociodemographic: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Adolescent pregnancy, maternal age over 35, parity, social determinants of health and access to care. </w:t>
      </w:r>
    </w:p>
    <w:p w14:paraId="338727B1" w14:textId="021D7B9F" w:rsidR="00A2146A" w:rsidRPr="00E37188" w:rsidRDefault="00A2146A" w:rsidP="00513E7D">
      <w:pPr>
        <w:pStyle w:val="ListParagraph"/>
        <w:numPr>
          <w:ilvl w:val="0"/>
          <w:numId w:val="37"/>
        </w:numPr>
        <w:spacing w:line="360" w:lineRule="auto"/>
        <w:ind w:left="144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Lead exposure, medications and relevant animal, food or a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ctivity exposure </w:t>
      </w:r>
    </w:p>
    <w:p w14:paraId="41BE7458" w14:textId="162FDADE" w:rsidR="00A2146A" w:rsidRPr="00E37188" w:rsidRDefault="00A2146A" w:rsidP="00513E7D">
      <w:pPr>
        <w:pStyle w:val="ListParagraph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EE21A3A" w14:textId="6C0CD77B" w:rsidR="00A2146A" w:rsidRPr="00E37188" w:rsidRDefault="00A2146A" w:rsidP="00513E7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Polyhydramnios </w:t>
      </w:r>
      <w:r w:rsidR="00E37188"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(too much amniotic fluid)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— </w:t>
      </w:r>
      <w:r w:rsidRPr="00E3718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  <w:r w:rsidR="00E37188"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2FF28D9B" w14:textId="77777777" w:rsidR="00E37188" w:rsidRPr="00E37188" w:rsidRDefault="00E37188" w:rsidP="00513E7D">
      <w:pPr>
        <w:pStyle w:val="NormalWeb"/>
        <w:spacing w:line="360" w:lineRule="auto"/>
        <w:ind w:left="720"/>
        <w:contextualSpacing/>
      </w:pPr>
      <w:r w:rsidRPr="00E37188">
        <w:t xml:space="preserve">Polyhydramnios is listed as a condition that may require </w:t>
      </w:r>
      <w:r w:rsidRPr="00E37188">
        <w:rPr>
          <w:rStyle w:val="Strong"/>
        </w:rPr>
        <w:t>increased fetal testing</w:t>
      </w:r>
      <w:r w:rsidRPr="00E37188">
        <w:t>.</w:t>
      </w:r>
    </w:p>
    <w:p w14:paraId="4ADFEB06" w14:textId="54802FFA" w:rsidR="00513E7D" w:rsidRPr="00513E7D" w:rsidRDefault="00A2146A" w:rsidP="00513E7D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Associated with maternal diabetes, multiple pregnancy, or fetal problems that interfere with swallowing; sometimes the cause is unknown.</w:t>
      </w:r>
    </w:p>
    <w:p w14:paraId="77A385B7" w14:textId="318DB688" w:rsidR="00513E7D" w:rsidRDefault="00513E7D" w:rsidP="00513E7D">
      <w:pPr>
        <w:pStyle w:val="NormalWeb"/>
        <w:numPr>
          <w:ilvl w:val="0"/>
          <w:numId w:val="6"/>
        </w:numPr>
        <w:spacing w:line="360" w:lineRule="auto"/>
        <w:contextualSpacing/>
      </w:pPr>
      <w:r>
        <w:t xml:space="preserve">Teach daily fetal movement counting: </w:t>
      </w:r>
      <w:r w:rsidR="000F6778">
        <w:rPr>
          <w:rStyle w:val="Strong"/>
        </w:rPr>
        <w:t>C</w:t>
      </w:r>
      <w:r>
        <w:rPr>
          <w:rStyle w:val="Strong"/>
        </w:rPr>
        <w:t>ount movements over two hours or record how long it takes to reach 10 movements</w:t>
      </w:r>
      <w:r>
        <w:t>.</w:t>
      </w:r>
    </w:p>
    <w:p w14:paraId="574DA46E" w14:textId="77777777" w:rsidR="00513E7D" w:rsidRDefault="00513E7D" w:rsidP="00513E7D">
      <w:pPr>
        <w:pStyle w:val="NormalWeb"/>
        <w:numPr>
          <w:ilvl w:val="0"/>
          <w:numId w:val="6"/>
        </w:numPr>
        <w:spacing w:line="360" w:lineRule="auto"/>
        <w:contextualSpacing/>
      </w:pPr>
      <w:r>
        <w:rPr>
          <w:rStyle w:val="Strong"/>
        </w:rPr>
        <w:t>PRIORITY:</w:t>
      </w:r>
      <w:r>
        <w:t xml:space="preserve"> Contact the provider for decreased movement.</w:t>
      </w:r>
    </w:p>
    <w:p w14:paraId="58A9FFD4" w14:textId="6E7D880E" w:rsidR="00513E7D" w:rsidRDefault="000F6778" w:rsidP="00513E7D">
      <w:pPr>
        <w:pStyle w:val="NormalWeb"/>
        <w:numPr>
          <w:ilvl w:val="0"/>
          <w:numId w:val="6"/>
        </w:numPr>
        <w:spacing w:line="360" w:lineRule="auto"/>
        <w:contextualSpacing/>
      </w:pPr>
      <w:r>
        <w:t>Fetal Surveillance</w:t>
      </w:r>
      <w:r w:rsidR="00513E7D">
        <w:t xml:space="preserve"> in high-risk pregnancies </w:t>
      </w:r>
      <w:r w:rsidR="00513E7D">
        <w:rPr>
          <w:rStyle w:val="Strong"/>
        </w:rPr>
        <w:t>typically begins around 32 weeks</w:t>
      </w:r>
      <w:r w:rsidR="00513E7D">
        <w:t>.</w:t>
      </w:r>
    </w:p>
    <w:p w14:paraId="10738E92" w14:textId="77777777" w:rsidR="00513E7D" w:rsidRPr="00E37188" w:rsidRDefault="00513E7D" w:rsidP="00513E7D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47024" w14:textId="27278BC5" w:rsidR="00A2146A" w:rsidRPr="00E37188" w:rsidRDefault="00A2146A" w:rsidP="00513E7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Alpha-fetoprotein test — 1 point</w:t>
      </w:r>
    </w:p>
    <w:p w14:paraId="219514C4" w14:textId="4D564526" w:rsidR="00A2146A" w:rsidRPr="00E37188" w:rsidRDefault="00A2146A" w:rsidP="00513E7D">
      <w:pPr>
        <w:pStyle w:val="NormalWeb"/>
        <w:numPr>
          <w:ilvl w:val="0"/>
          <w:numId w:val="38"/>
        </w:numPr>
        <w:spacing w:line="360" w:lineRule="auto"/>
        <w:contextualSpacing/>
      </w:pPr>
      <w:r w:rsidRPr="00E37188">
        <w:rPr>
          <w:rStyle w:val="Strong"/>
        </w:rPr>
        <w:t>AFP is a maternal blood screening test.</w:t>
      </w:r>
    </w:p>
    <w:p w14:paraId="6F4A5AA6" w14:textId="77777777" w:rsidR="00A2146A" w:rsidRPr="00E37188" w:rsidRDefault="00A2146A" w:rsidP="00513E7D">
      <w:pPr>
        <w:pStyle w:val="NormalWeb"/>
        <w:numPr>
          <w:ilvl w:val="0"/>
          <w:numId w:val="38"/>
        </w:numPr>
        <w:spacing w:line="360" w:lineRule="auto"/>
        <w:contextualSpacing/>
      </w:pPr>
      <w:r w:rsidRPr="00E37188">
        <w:t xml:space="preserve">Abnormal levels may suggest fetal </w:t>
      </w:r>
      <w:r w:rsidRPr="00E37188">
        <w:rPr>
          <w:rStyle w:val="Strong"/>
          <w:highlight w:val="yellow"/>
        </w:rPr>
        <w:t>trisomy or spina bifida</w:t>
      </w:r>
      <w:r w:rsidRPr="00E37188">
        <w:rPr>
          <w:highlight w:val="yellow"/>
        </w:rPr>
        <w:t>.</w:t>
      </w:r>
    </w:p>
    <w:p w14:paraId="12847C08" w14:textId="77777777" w:rsidR="00A2146A" w:rsidRPr="00E37188" w:rsidRDefault="00A2146A" w:rsidP="00513E7D">
      <w:pPr>
        <w:pStyle w:val="NormalWeb"/>
        <w:numPr>
          <w:ilvl w:val="0"/>
          <w:numId w:val="38"/>
        </w:numPr>
        <w:spacing w:line="360" w:lineRule="auto"/>
        <w:contextualSpacing/>
      </w:pPr>
      <w:r w:rsidRPr="00E37188">
        <w:rPr>
          <w:rStyle w:val="Strong"/>
        </w:rPr>
        <w:lastRenderedPageBreak/>
        <w:t>DON’T FALL FOR THIS:</w:t>
      </w:r>
      <w:r w:rsidRPr="00E37188">
        <w:t xml:space="preserve"> Screening does not establish a diagnosis—abnormal findings require follow-up testing.</w:t>
      </w:r>
    </w:p>
    <w:p w14:paraId="5C28EBEC" w14:textId="6CF57784" w:rsidR="00A2146A" w:rsidRPr="00E37188" w:rsidRDefault="00A2146A" w:rsidP="00513E7D">
      <w:pPr>
        <w:pStyle w:val="NormalWeb"/>
        <w:numPr>
          <w:ilvl w:val="0"/>
          <w:numId w:val="38"/>
        </w:numPr>
        <w:spacing w:line="360" w:lineRule="auto"/>
        <w:contextualSpacing/>
      </w:pPr>
      <w:r w:rsidRPr="00E37188">
        <w:t xml:space="preserve">AFP is also one component of the </w:t>
      </w:r>
      <w:r w:rsidRPr="00E37188">
        <w:rPr>
          <w:rStyle w:val="Strong"/>
        </w:rPr>
        <w:t>quad screen</w:t>
      </w:r>
      <w:r w:rsidRPr="00E37188">
        <w:t xml:space="preserve">, along with </w:t>
      </w:r>
      <w:proofErr w:type="spellStart"/>
      <w:r w:rsidRPr="00E37188">
        <w:t>hCG</w:t>
      </w:r>
      <w:proofErr w:type="spellEnd"/>
      <w:r w:rsidRPr="00E37188">
        <w:t>, estriol and inhibin A.</w:t>
      </w:r>
      <w:r w:rsidRPr="00E37188">
        <w:t xml:space="preserve"> (slides 12-13)</w:t>
      </w:r>
    </w:p>
    <w:p w14:paraId="5471EE08" w14:textId="77777777" w:rsidR="000F4EC0" w:rsidRDefault="000F4EC0" w:rsidP="00513E7D">
      <w:pPr>
        <w:pStyle w:val="NormalWeb"/>
        <w:spacing w:line="360" w:lineRule="auto"/>
        <w:contextualSpacing/>
        <w:rPr>
          <w:b/>
          <w:bCs/>
        </w:rPr>
      </w:pPr>
    </w:p>
    <w:p w14:paraId="0551BBBB" w14:textId="77777777" w:rsidR="000F4EC0" w:rsidRDefault="000F4EC0" w:rsidP="00513E7D">
      <w:pPr>
        <w:pStyle w:val="NormalWeb"/>
        <w:spacing w:line="360" w:lineRule="auto"/>
        <w:contextualSpacing/>
        <w:rPr>
          <w:b/>
          <w:bCs/>
        </w:rPr>
      </w:pPr>
    </w:p>
    <w:p w14:paraId="57A38AD5" w14:textId="31C59E2C" w:rsidR="00A2146A" w:rsidRPr="00E37188" w:rsidRDefault="00A2146A" w:rsidP="00513E7D">
      <w:pPr>
        <w:pStyle w:val="NormalWeb"/>
        <w:spacing w:line="360" w:lineRule="auto"/>
        <w:contextualSpacing/>
      </w:pPr>
      <w:r w:rsidRPr="00E37188">
        <w:rPr>
          <w:b/>
          <w:bCs/>
        </w:rPr>
        <w:t>Biophysical profile — 3 points</w:t>
      </w:r>
      <w:r w:rsidR="00E37188" w:rsidRPr="00E37188">
        <w:rPr>
          <w:b/>
          <w:bCs/>
        </w:rPr>
        <w:t xml:space="preserve"> (</w:t>
      </w:r>
      <w:r w:rsidR="00E37188" w:rsidRPr="00E37188">
        <w:t>BPP assesses fetal well-being, not genetic abnormalities.</w:t>
      </w:r>
      <w:r w:rsidR="00E37188" w:rsidRPr="00E37188">
        <w:t>)</w:t>
      </w:r>
    </w:p>
    <w:p w14:paraId="3811F980" w14:textId="15180900" w:rsidR="00A2146A" w:rsidRPr="00E37188" w:rsidRDefault="00E37188" w:rsidP="00513E7D">
      <w:pPr>
        <w:pStyle w:val="NormalWeb"/>
        <w:spacing w:line="360" w:lineRule="auto"/>
        <w:contextualSpacing/>
      </w:pPr>
      <w:r w:rsidRPr="00E37188">
        <w:t xml:space="preserve"> </w:t>
      </w:r>
      <w:r w:rsidRPr="00E37188">
        <w:t xml:space="preserve">Each component receives </w:t>
      </w:r>
      <w:r w:rsidRPr="00E37188">
        <w:rPr>
          <w:rStyle w:val="Strong"/>
        </w:rPr>
        <w:t>0 or 2 points</w:t>
      </w:r>
      <w:r w:rsidRPr="00E37188">
        <w:t xml:space="preserve">, for a maximum of </w:t>
      </w:r>
      <w:r w:rsidRPr="00E37188">
        <w:rPr>
          <w:rStyle w:val="Strong"/>
        </w:rPr>
        <w:t>10</w:t>
      </w:r>
      <w:r w:rsidRPr="00E37188">
        <w:t>.</w:t>
      </w:r>
    </w:p>
    <w:p w14:paraId="0F715BA9" w14:textId="77777777" w:rsidR="00E37188" w:rsidRPr="00E37188" w:rsidRDefault="00E37188" w:rsidP="00513E7D">
      <w:pPr>
        <w:pStyle w:val="NormalWeb"/>
        <w:numPr>
          <w:ilvl w:val="0"/>
          <w:numId w:val="39"/>
        </w:numPr>
        <w:spacing w:line="360" w:lineRule="auto"/>
        <w:contextualSpacing/>
      </w:pPr>
      <w:r w:rsidRPr="00E37188">
        <w:rPr>
          <w:rStyle w:val="Strong"/>
        </w:rPr>
        <w:t>8–10 = acceptable</w:t>
      </w:r>
    </w:p>
    <w:p w14:paraId="0AD615F3" w14:textId="77777777" w:rsidR="00E37188" w:rsidRPr="00E37188" w:rsidRDefault="00E37188" w:rsidP="00513E7D">
      <w:pPr>
        <w:pStyle w:val="NormalWeb"/>
        <w:numPr>
          <w:ilvl w:val="0"/>
          <w:numId w:val="39"/>
        </w:numPr>
        <w:spacing w:line="360" w:lineRule="auto"/>
        <w:contextualSpacing/>
      </w:pPr>
      <w:r w:rsidRPr="00E37188">
        <w:rPr>
          <w:rStyle w:val="Strong"/>
        </w:rPr>
        <w:t>6 = follow-up</w:t>
      </w:r>
    </w:p>
    <w:p w14:paraId="5ADD036F" w14:textId="6D4D76E2" w:rsidR="00E37188" w:rsidRPr="00E37188" w:rsidRDefault="00E37188" w:rsidP="00513E7D">
      <w:pPr>
        <w:pStyle w:val="NormalWeb"/>
        <w:numPr>
          <w:ilvl w:val="0"/>
          <w:numId w:val="39"/>
        </w:numPr>
        <w:spacing w:line="360" w:lineRule="auto"/>
        <w:contextualSpacing/>
      </w:pPr>
      <w:r w:rsidRPr="00E37188">
        <w:rPr>
          <w:rStyle w:val="Strong"/>
        </w:rPr>
        <w:t>4 or below = immediate birth</w:t>
      </w:r>
    </w:p>
    <w:p w14:paraId="249D8176" w14:textId="77777777" w:rsidR="00A2146A" w:rsidRPr="00E37188" w:rsidRDefault="00A2146A" w:rsidP="00513E7D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KNOW: The five components</w:t>
      </w:r>
    </w:p>
    <w:p w14:paraId="0ED5EF58" w14:textId="2CF96A10" w:rsidR="00A2146A" w:rsidRPr="00E37188" w:rsidRDefault="00A2146A" w:rsidP="00513E7D">
      <w:pPr>
        <w:numPr>
          <w:ilvl w:val="1"/>
          <w:numId w:val="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– breathing </w:t>
      </w:r>
    </w:p>
    <w:p w14:paraId="2B9D6DD7" w14:textId="262A27FB" w:rsidR="00A2146A" w:rsidRPr="00E37188" w:rsidRDefault="00A2146A" w:rsidP="00513E7D">
      <w:pPr>
        <w:numPr>
          <w:ilvl w:val="1"/>
          <w:numId w:val="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– amniotic fluid</w:t>
      </w:r>
    </w:p>
    <w:p w14:paraId="5076796B" w14:textId="50C6183F" w:rsidR="00A2146A" w:rsidRPr="00E37188" w:rsidRDefault="00A2146A" w:rsidP="00513E7D">
      <w:pPr>
        <w:numPr>
          <w:ilvl w:val="1"/>
          <w:numId w:val="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 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- Tone</w:t>
      </w:r>
    </w:p>
    <w:p w14:paraId="3F6CB877" w14:textId="5E05F7EA" w:rsidR="00A2146A" w:rsidRPr="00E37188" w:rsidRDefault="00A2146A" w:rsidP="00513E7D">
      <w:pPr>
        <w:numPr>
          <w:ilvl w:val="1"/>
          <w:numId w:val="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- Movement</w:t>
      </w:r>
    </w:p>
    <w:p w14:paraId="74892D62" w14:textId="0A236866" w:rsidR="00A2146A" w:rsidRPr="00E37188" w:rsidRDefault="00A2146A" w:rsidP="00513E7D">
      <w:pPr>
        <w:numPr>
          <w:ilvl w:val="1"/>
          <w:numId w:val="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A – and </w:t>
      </w:r>
    </w:p>
    <w:p w14:paraId="060D1665" w14:textId="0749FA85" w:rsidR="00A2146A" w:rsidRPr="00E37188" w:rsidRDefault="00A2146A" w:rsidP="00513E7D">
      <w:pPr>
        <w:numPr>
          <w:ilvl w:val="1"/>
          <w:numId w:val="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 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-NST (non-stress test)</w:t>
      </w:r>
    </w:p>
    <w:p w14:paraId="303D1A9D" w14:textId="77777777" w:rsidR="00513E7D" w:rsidRDefault="00513E7D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</w:p>
    <w:p w14:paraId="3F18B553" w14:textId="77777777" w:rsidR="00513E7D" w:rsidRDefault="00513E7D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</w:p>
    <w:p w14:paraId="06764D00" w14:textId="77777777" w:rsidR="00513E7D" w:rsidRDefault="00513E7D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</w:p>
    <w:p w14:paraId="30F4F45E" w14:textId="77777777" w:rsidR="00513E7D" w:rsidRDefault="00513E7D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</w:p>
    <w:p w14:paraId="404BCDF9" w14:textId="404F963C" w:rsidR="00A2146A" w:rsidRPr="000F4EC0" w:rsidRDefault="00A2146A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  <w:r w:rsidRPr="000F4EC0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HEMORRHAGIC DISORDERS</w:t>
      </w:r>
    </w:p>
    <w:p w14:paraId="37299C7A" w14:textId="71BA49CD" w:rsidR="00A2146A" w:rsidRPr="00E37188" w:rsidRDefault="00A2146A" w:rsidP="00513E7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Placenta previa — 1 point</w:t>
      </w:r>
    </w:p>
    <w:p w14:paraId="5264D80D" w14:textId="77777777" w:rsidR="00A2146A" w:rsidRPr="00E37188" w:rsidRDefault="00A2146A" w:rsidP="00513E7D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Placenta covers the cervical opening; a low-lying placenta is near the opening.</w:t>
      </w:r>
    </w:p>
    <w:p w14:paraId="01C13B80" w14:textId="77777777" w:rsidR="00A2146A" w:rsidRPr="00E37188" w:rsidRDefault="00A2146A" w:rsidP="00513E7D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Painless vaginal bleeding.</w:t>
      </w:r>
    </w:p>
    <w:p w14:paraId="6D1449A1" w14:textId="77777777" w:rsidR="00A2146A" w:rsidRPr="00E37188" w:rsidRDefault="00A2146A" w:rsidP="00513E7D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factors: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Previous previa, cesarean birth/uterine surgery, multiple gestation.</w:t>
      </w:r>
    </w:p>
    <w:p w14:paraId="3E59A52B" w14:textId="77777777" w:rsidR="00A2146A" w:rsidRPr="00E37188" w:rsidRDefault="00A2146A" w:rsidP="00513E7D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Ultrasound, CBC, type and screen, coagulation studies.</w:t>
      </w:r>
    </w:p>
    <w:p w14:paraId="102240CF" w14:textId="77777777" w:rsidR="00A2146A" w:rsidRPr="00E37188" w:rsidRDefault="00A2146A" w:rsidP="00513E7D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Assess maternal bleeding/stability and fetal status.</w:t>
      </w:r>
    </w:p>
    <w:p w14:paraId="0D1D050B" w14:textId="77777777" w:rsidR="00A2146A" w:rsidRPr="00E37188" w:rsidRDefault="00A2146A" w:rsidP="00513E7D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Perform a digital vaginal examination when previa is suspected.</w:t>
      </w:r>
    </w:p>
    <w:p w14:paraId="2D57212F" w14:textId="77777777" w:rsidR="00A2146A" w:rsidRPr="00E37188" w:rsidRDefault="00A2146A" w:rsidP="00513E7D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Placenta previa generally requires cesarean birth.</w:t>
      </w:r>
    </w:p>
    <w:p w14:paraId="02A0C5AB" w14:textId="07D03CAE" w:rsidR="00A2146A" w:rsidRPr="00E37188" w:rsidRDefault="00A2146A" w:rsidP="00513E7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Ectopic pregnancy — 1 point</w:t>
      </w:r>
    </w:p>
    <w:p w14:paraId="6CCBF06F" w14:textId="77777777" w:rsidR="00A2146A" w:rsidRPr="00E37188" w:rsidRDefault="00A2146A" w:rsidP="00513E7D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guide specifically emphasizes causes and risk factors.</w:t>
      </w:r>
    </w:p>
    <w:p w14:paraId="66D3BED2" w14:textId="77777777" w:rsidR="00A2146A" w:rsidRPr="00E37188" w:rsidRDefault="00A2146A" w:rsidP="00513E7D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Implantation outside the uterine cavity, usually in a fallopian tube.</w:t>
      </w:r>
    </w:p>
    <w:p w14:paraId="644C6FA7" w14:textId="77777777" w:rsidR="00A2146A" w:rsidRPr="00E37188" w:rsidRDefault="00A2146A" w:rsidP="00513E7D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factors: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Previous ectopic pregnancy, PID, endometriosis, infertility, smoking, and increasing age.</w:t>
      </w:r>
    </w:p>
    <w:p w14:paraId="6364530D" w14:textId="77777777" w:rsidR="00A2146A" w:rsidRPr="00E37188" w:rsidRDefault="00A2146A" w:rsidP="00513E7D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Pregnancy occurring with an IUD in place warrants evaluation for ectopic pregnancy.</w:t>
      </w:r>
    </w:p>
    <w:p w14:paraId="1AD2FD74" w14:textId="77777777" w:rsidR="00A2146A" w:rsidRPr="00E37188" w:rsidRDefault="00A2146A" w:rsidP="00513E7D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Localized abdominal/pelvic pain and bleeding.</w:t>
      </w:r>
    </w:p>
    <w:p w14:paraId="2B521BEA" w14:textId="77777777" w:rsidR="00A2146A" w:rsidRPr="00E37188" w:rsidRDefault="00A2146A" w:rsidP="00513E7D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Rupture warning: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Worsening/generalized pain, fainting, or instability.</w:t>
      </w:r>
    </w:p>
    <w:p w14:paraId="0805B282" w14:textId="77777777" w:rsidR="00A2146A" w:rsidRPr="00E37188" w:rsidRDefault="00A2146A" w:rsidP="00513E7D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Evaluation/treatment: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7188">
        <w:rPr>
          <w:rFonts w:ascii="Times New Roman" w:eastAsia="Times New Roman" w:hAnsi="Times New Roman" w:cs="Times New Roman"/>
          <w:kern w:val="0"/>
          <w14:ligatures w14:val="none"/>
        </w:rPr>
        <w:t>hCG</w:t>
      </w:r>
      <w:proofErr w:type="spellEnd"/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and ultrasound; selected cases receive methotrexate, while others require surgery.</w:t>
      </w:r>
    </w:p>
    <w:p w14:paraId="5D9DD82D" w14:textId="5DAE65F7" w:rsidR="00A2146A" w:rsidRPr="00E37188" w:rsidRDefault="00A2146A" w:rsidP="00513E7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Placental abruption — 2 points</w:t>
      </w:r>
    </w:p>
    <w:p w14:paraId="0B7B23F9" w14:textId="77777777" w:rsidR="00A2146A" w:rsidRPr="00E37188" w:rsidRDefault="00A2146A" w:rsidP="00513E7D">
      <w:pPr>
        <w:numPr>
          <w:ilvl w:val="0"/>
          <w:numId w:val="1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Placenta separates prematurely from the uterine wall.</w:t>
      </w:r>
    </w:p>
    <w:p w14:paraId="0E1FB0F8" w14:textId="77777777" w:rsidR="00A2146A" w:rsidRPr="00E37188" w:rsidRDefault="00A2146A" w:rsidP="00513E7D">
      <w:pPr>
        <w:numPr>
          <w:ilvl w:val="0"/>
          <w:numId w:val="1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Painful bleeding and a tender, rigid abdomen.</w:t>
      </w:r>
    </w:p>
    <w:p w14:paraId="70D4E5B2" w14:textId="77777777" w:rsidR="00A2146A" w:rsidRPr="00E37188" w:rsidRDefault="00A2146A" w:rsidP="00513E7D">
      <w:pPr>
        <w:numPr>
          <w:ilvl w:val="0"/>
          <w:numId w:val="1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factors: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Hypertension, cocaine use, smoking, trauma, previous abruption.</w:t>
      </w:r>
    </w:p>
    <w:p w14:paraId="327CC212" w14:textId="77777777" w:rsidR="00A2146A" w:rsidRPr="00E37188" w:rsidRDefault="00A2146A" w:rsidP="00513E7D">
      <w:pPr>
        <w:numPr>
          <w:ilvl w:val="0"/>
          <w:numId w:val="1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CBC, blood type/Rh, coagulation studies, ultrasound.</w:t>
      </w:r>
    </w:p>
    <w:p w14:paraId="772DEF4C" w14:textId="77777777" w:rsidR="00A2146A" w:rsidRPr="00E37188" w:rsidRDefault="00A2146A" w:rsidP="00513E7D">
      <w:pPr>
        <w:numPr>
          <w:ilvl w:val="0"/>
          <w:numId w:val="1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Assess maternal circulation and fetal status; prepare for urgent birth when compromised. Mild cases may be monitored.</w:t>
      </w:r>
    </w:p>
    <w:p w14:paraId="384230BE" w14:textId="77777777" w:rsidR="00A2146A" w:rsidRPr="00E37188" w:rsidRDefault="00A2146A" w:rsidP="00513E7D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HIGH-YIELD COMPARISON: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Previa = painless bleeding + no digital vaginal exam.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Abruption = painful bleeding + rigid abdomen.</w:t>
      </w:r>
    </w:p>
    <w:p w14:paraId="5E54C5B5" w14:textId="77777777" w:rsidR="00A2146A" w:rsidRPr="00E37188" w:rsidRDefault="00A2146A" w:rsidP="00513E7D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Course source: Hemorrhagic Disorders, slides 14–19.</w:t>
      </w:r>
    </w:p>
    <w:p w14:paraId="7531A50A" w14:textId="77777777" w:rsidR="00A2146A" w:rsidRPr="000F4EC0" w:rsidRDefault="00A2146A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  <w:r w:rsidRPr="000F4EC0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HYPERTENSIVE DISORDERS</w:t>
      </w:r>
    </w:p>
    <w:p w14:paraId="0C956D3E" w14:textId="13FB5565" w:rsidR="00A2146A" w:rsidRPr="00E37188" w:rsidRDefault="00A2146A" w:rsidP="00513E7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Magnesium sulfate — 1 point</w:t>
      </w:r>
    </w:p>
    <w:p w14:paraId="5B8C99B2" w14:textId="77777777" w:rsidR="00A2146A" w:rsidRPr="00E37188" w:rsidRDefault="00A2146A" w:rsidP="00513E7D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Used for seizure prevention/treatment in preeclampsia/eclampsia.</w:t>
      </w:r>
    </w:p>
    <w:p w14:paraId="3BF12804" w14:textId="7FF8295C" w:rsidR="00A2146A" w:rsidRPr="00E37188" w:rsidRDefault="00A2146A" w:rsidP="00513E7D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KNOW: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Monitor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respiratory rate, SpO₂, deep tendon reflexes, urine output, and level of consciousness hourly</w:t>
      </w:r>
      <w:r w:rsidR="000F67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98FFF0" w14:textId="77777777" w:rsidR="00A2146A" w:rsidRPr="00E37188" w:rsidRDefault="00A2146A" w:rsidP="00513E7D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Toxicity: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Decreased/absent reflexes, respiratory depression; severe toxicity can cause cardiac arrest.</w:t>
      </w:r>
    </w:p>
    <w:p w14:paraId="619F75E6" w14:textId="77777777" w:rsidR="00A2146A" w:rsidRPr="00E37188" w:rsidRDefault="00A2146A" w:rsidP="00513E7D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PRIORITY/FIRST ACTION: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Stop the infusion, obtain urgent assistance, and administer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calcium gluconate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as ordered.</w:t>
      </w:r>
    </w:p>
    <w:p w14:paraId="3D7ADEFB" w14:textId="77777777" w:rsidR="00A2146A" w:rsidRPr="00E37188" w:rsidRDefault="00A2146A" w:rsidP="00513E7D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2ABD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Magnesium toxicity → calcium gluconate</w:t>
      </w:r>
      <w:r w:rsidRPr="00E371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2DC928A3" w14:textId="751AEE2A" w:rsidR="00A2146A" w:rsidRPr="000F4EC0" w:rsidRDefault="00A2146A" w:rsidP="00513E7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Hypertension — 1 point</w:t>
      </w:r>
      <w:r w:rsidR="000F4E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 w:rsidR="000F4EC0" w:rsidRPr="000F4E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3 types to cover </w:t>
      </w:r>
    </w:p>
    <w:p w14:paraId="1928CCCF" w14:textId="77777777" w:rsidR="00A2146A" w:rsidRPr="00E37188" w:rsidRDefault="00A2146A" w:rsidP="00513E7D">
      <w:pPr>
        <w:spacing w:before="100" w:beforeAutospacing="1" w:after="100" w:afterAutospacing="1" w:line="360" w:lineRule="auto"/>
        <w:ind w:left="72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Chronic hypertension: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Present before pregnancy.</w:t>
      </w:r>
    </w:p>
    <w:p w14:paraId="4D45E1A3" w14:textId="77777777" w:rsidR="00A2146A" w:rsidRPr="00E37188" w:rsidRDefault="00A2146A" w:rsidP="00513E7D">
      <w:pPr>
        <w:numPr>
          <w:ilvl w:val="0"/>
          <w:numId w:val="1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Gestational hypertension: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Develops during pregnancy.</w:t>
      </w:r>
    </w:p>
    <w:p w14:paraId="2EA3A5E9" w14:textId="04D71194" w:rsidR="000F4EC0" w:rsidRPr="000F4EC0" w:rsidRDefault="00A2146A" w:rsidP="00513E7D">
      <w:pPr>
        <w:numPr>
          <w:ilvl w:val="0"/>
          <w:numId w:val="1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Preeclampsia: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Hypertension after 20 weeks with proteinuria and/or organ dysfunction.</w:t>
      </w:r>
    </w:p>
    <w:p w14:paraId="2354D0CB" w14:textId="77777777" w:rsidR="00A2146A" w:rsidRPr="00E37188" w:rsidRDefault="00A2146A" w:rsidP="00513E7D">
      <w:pPr>
        <w:numPr>
          <w:ilvl w:val="1"/>
          <w:numId w:val="1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Concerning findings: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Severe headache, visual changes, right-upper-quadrant pain, hyperreflexia, low platelets, elevated liver enzymes.</w:t>
      </w:r>
    </w:p>
    <w:p w14:paraId="07DABE10" w14:textId="77777777" w:rsidR="00A2146A" w:rsidRPr="00E37188" w:rsidRDefault="00A2146A" w:rsidP="00513E7D">
      <w:pPr>
        <w:numPr>
          <w:ilvl w:val="0"/>
          <w:numId w:val="1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Assessments/labs: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BP, urine protein, CBC/platelets, creatinine, liver enzymes.</w:t>
      </w:r>
    </w:p>
    <w:p w14:paraId="6DBA15C5" w14:textId="17E8FD8B" w:rsidR="00A2146A" w:rsidRPr="00E37188" w:rsidRDefault="000F6778" w:rsidP="00513E7D">
      <w:pPr>
        <w:numPr>
          <w:ilvl w:val="0"/>
          <w:numId w:val="1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Meds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include </w:t>
      </w:r>
      <w:r w:rsidR="00A2146A" w:rsidRPr="000F4EC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labetalol, nifedipine, hydralazine, and methyldopa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E21BFB" w14:textId="3E19E4C1" w:rsidR="00A2146A" w:rsidRPr="00E37188" w:rsidRDefault="00A2146A" w:rsidP="00513E7D">
      <w:pPr>
        <w:numPr>
          <w:ilvl w:val="0"/>
          <w:numId w:val="1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HELLP = Hemolysis, Elevated Liver enzymes, Low Platelets.</w:t>
      </w:r>
    </w:p>
    <w:p w14:paraId="7B5837EF" w14:textId="77777777" w:rsidR="00A2146A" w:rsidRPr="00E37188" w:rsidRDefault="00A2146A" w:rsidP="00513E7D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Course source: Hypertensive Disorders, slides 3–9.</w:t>
      </w:r>
    </w:p>
    <w:p w14:paraId="7BD12D9F" w14:textId="77777777" w:rsidR="00513E7D" w:rsidRDefault="00513E7D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</w:p>
    <w:p w14:paraId="26A7997F" w14:textId="77777777" w:rsidR="00513E7D" w:rsidRDefault="00513E7D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</w:p>
    <w:p w14:paraId="6CBF11BE" w14:textId="77777777" w:rsidR="00513E7D" w:rsidRDefault="00513E7D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</w:p>
    <w:p w14:paraId="0266BE2B" w14:textId="06B87076" w:rsidR="00A2146A" w:rsidRPr="000F4EC0" w:rsidRDefault="00A2146A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  <w:r w:rsidRPr="000F4EC0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ENDOCRINE DISORDERS</w:t>
      </w:r>
    </w:p>
    <w:p w14:paraId="3A9A3224" w14:textId="3F794BE3" w:rsidR="00A2146A" w:rsidRPr="00E37188" w:rsidRDefault="00A2146A" w:rsidP="00513E7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Gestational diabetes — </w:t>
      </w:r>
      <w:r w:rsidRPr="00513E7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48826399" w14:textId="141079DE" w:rsidR="00A2146A" w:rsidRPr="00E37188" w:rsidRDefault="00A2146A" w:rsidP="00513E7D">
      <w:pPr>
        <w:numPr>
          <w:ilvl w:val="0"/>
          <w:numId w:val="1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Glucose intolerance during pregnancy; </w:t>
      </w:r>
      <w:proofErr w:type="gramStart"/>
      <w:r w:rsidR="000F6778">
        <w:rPr>
          <w:rFonts w:ascii="Times New Roman" w:eastAsia="Times New Roman" w:hAnsi="Times New Roman" w:cs="Times New Roman"/>
          <w:kern w:val="0"/>
          <w14:ligatures w14:val="none"/>
        </w:rPr>
        <w:t xml:space="preserve">pattern 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resembling</w:t>
      </w:r>
      <w:proofErr w:type="gramEnd"/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type 2 diabetes.</w:t>
      </w:r>
    </w:p>
    <w:p w14:paraId="2B6A8BB3" w14:textId="77777777" w:rsidR="00513E7D" w:rsidRDefault="00A2146A" w:rsidP="00513E7D">
      <w:pPr>
        <w:numPr>
          <w:ilvl w:val="0"/>
          <w:numId w:val="1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Screening: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Usually 24–28 weeks. </w:t>
      </w:r>
    </w:p>
    <w:p w14:paraId="4D33D13A" w14:textId="0DF5D7F5" w:rsidR="00A2146A" w:rsidRPr="00E37188" w:rsidRDefault="00A2146A" w:rsidP="00513E7D">
      <w:pPr>
        <w:numPr>
          <w:ilvl w:val="0"/>
          <w:numId w:val="1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1-hour </w:t>
      </w:r>
      <w:r w:rsidR="00513E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than 140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to trigger a 3-hour test.</w:t>
      </w:r>
    </w:p>
    <w:p w14:paraId="57EE8672" w14:textId="77777777" w:rsidR="00A2146A" w:rsidRPr="00E37188" w:rsidRDefault="00A2146A" w:rsidP="00513E7D">
      <w:pPr>
        <w:numPr>
          <w:ilvl w:val="0"/>
          <w:numId w:val="1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Macrosomia, birth injury, preterm birth, neonatal hypoglycemia.</w:t>
      </w:r>
    </w:p>
    <w:p w14:paraId="74A89E39" w14:textId="317E269F" w:rsidR="00A2146A" w:rsidRPr="00E37188" w:rsidRDefault="00A2146A" w:rsidP="00513E7D">
      <w:pPr>
        <w:numPr>
          <w:ilvl w:val="0"/>
          <w:numId w:val="1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Treatment: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Dietary management first; insulin is the preferred medication.</w:t>
      </w:r>
    </w:p>
    <w:p w14:paraId="03CAF69C" w14:textId="77777777" w:rsidR="00A2146A" w:rsidRPr="00E37188" w:rsidRDefault="00A2146A" w:rsidP="00513E7D">
      <w:pPr>
        <w:numPr>
          <w:ilvl w:val="0"/>
          <w:numId w:val="1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FALL FOR THIS: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An abnormal screening test calls for further testing—it is not automatically the diagnosis.</w:t>
      </w:r>
    </w:p>
    <w:p w14:paraId="1C636291" w14:textId="6A2A33B6" w:rsidR="00A2146A" w:rsidRPr="00E37188" w:rsidRDefault="00A2146A" w:rsidP="00513E7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Hyperemesis gravidarum — </w:t>
      </w:r>
      <w:r w:rsidRPr="00513E7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3 points</w:t>
      </w:r>
    </w:p>
    <w:p w14:paraId="2BC90861" w14:textId="77777777" w:rsidR="00A2146A" w:rsidRPr="00E37188" w:rsidRDefault="00A2146A" w:rsidP="00513E7D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guide specifically emphasizes etiology and risk factors.</w:t>
      </w:r>
    </w:p>
    <w:p w14:paraId="5A533173" w14:textId="77777777" w:rsidR="00A2146A" w:rsidRPr="00E37188" w:rsidRDefault="00A2146A" w:rsidP="00513E7D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Severe, persistent vomiting causing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dehydration, electrolyte disturbances, and weight loss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CFC2B" w14:textId="24F56AD7" w:rsidR="00A2146A" w:rsidRPr="00E37188" w:rsidRDefault="00A2146A" w:rsidP="00513E7D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factors</w:t>
      </w:r>
      <w:r w:rsidR="000F67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Nulliparity</w:t>
      </w:r>
      <w:r w:rsidR="00513E7D">
        <w:rPr>
          <w:rFonts w:ascii="Times New Roman" w:eastAsia="Times New Roman" w:hAnsi="Times New Roman" w:cs="Times New Roman"/>
          <w:kern w:val="0"/>
          <w14:ligatures w14:val="none"/>
        </w:rPr>
        <w:t xml:space="preserve"> (no living/viable births)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, motion sickness, migraines, personal or family history of hyperemesis.</w:t>
      </w:r>
    </w:p>
    <w:p w14:paraId="5582CCF8" w14:textId="544AA366" w:rsidR="00A2146A" w:rsidRPr="00E37188" w:rsidRDefault="00A2146A" w:rsidP="00513E7D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CBC and metabolic panel</w:t>
      </w:r>
      <w:r w:rsidR="00513E7D">
        <w:rPr>
          <w:rFonts w:ascii="Times New Roman" w:eastAsia="Times New Roman" w:hAnsi="Times New Roman" w:cs="Times New Roman"/>
          <w:kern w:val="0"/>
          <w14:ligatures w14:val="none"/>
        </w:rPr>
        <w:t xml:space="preserve"> (BMP or CMP)</w:t>
      </w:r>
    </w:p>
    <w:p w14:paraId="15FE2DA6" w14:textId="77777777" w:rsidR="00A2146A" w:rsidRPr="00E37188" w:rsidRDefault="00A2146A" w:rsidP="00513E7D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Treatment: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Vitamin B6/doxylamine; other prescribed antiemetics as needed. IV fluids for significant dehydration; nutritional support for severe malnutrition.</w:t>
      </w:r>
    </w:p>
    <w:p w14:paraId="5329EDD4" w14:textId="77777777" w:rsidR="00A2146A" w:rsidRPr="00E37188" w:rsidRDefault="00A2146A" w:rsidP="00513E7D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Nursing care: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Monitor hydration and intake, reduce triggers, encourage small frequent </w:t>
      </w:r>
      <w:proofErr w:type="gramStart"/>
      <w:r w:rsidRPr="00E37188">
        <w:rPr>
          <w:rFonts w:ascii="Times New Roman" w:eastAsia="Times New Roman" w:hAnsi="Times New Roman" w:cs="Times New Roman"/>
          <w:kern w:val="0"/>
          <w14:ligatures w14:val="none"/>
        </w:rPr>
        <w:t>high-carbohydrate</w:t>
      </w:r>
      <w:proofErr w:type="gramEnd"/>
      <w:r w:rsidRPr="00E37188">
        <w:rPr>
          <w:rFonts w:ascii="Times New Roman" w:eastAsia="Times New Roman" w:hAnsi="Times New Roman" w:cs="Times New Roman"/>
          <w:kern w:val="0"/>
          <w14:ligatures w14:val="none"/>
        </w:rPr>
        <w:t>/low-fat snacks as tolerated.</w:t>
      </w:r>
    </w:p>
    <w:p w14:paraId="0A95C485" w14:textId="77777777" w:rsidR="00A2146A" w:rsidRPr="00E37188" w:rsidRDefault="00A2146A" w:rsidP="00513E7D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FALL FOR THIS: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Hyperemesis is more than ordinary nausea—it affects hydration, electrolytes, and nutrition.</w:t>
      </w:r>
    </w:p>
    <w:p w14:paraId="2EA0E860" w14:textId="77777777" w:rsidR="00A2146A" w:rsidRPr="00E37188" w:rsidRDefault="00A2146A" w:rsidP="00513E7D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Course source: Endocrine Disorders, slides 3–6.</w:t>
      </w:r>
    </w:p>
    <w:p w14:paraId="6DFF7E58" w14:textId="2E69469C" w:rsidR="00A2146A" w:rsidRPr="005A2ABD" w:rsidRDefault="00A2146A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  <w:r w:rsidRPr="005A2ABD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lastRenderedPageBreak/>
        <w:t>LABOR</w:t>
      </w:r>
    </w:p>
    <w:p w14:paraId="7D9EDD24" w14:textId="3342CFFC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Group B streptococcus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5296B2ED" w14:textId="77777777" w:rsidR="00A2146A" w:rsidRPr="00E37188" w:rsidRDefault="00A2146A" w:rsidP="00513E7D">
      <w:pPr>
        <w:numPr>
          <w:ilvl w:val="0"/>
          <w:numId w:val="16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Screening swab at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 weeks 0 days–37 weeks 6 days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5B09E2" w14:textId="77777777" w:rsidR="00A2146A" w:rsidRPr="00ED1A15" w:rsidRDefault="00A2146A" w:rsidP="00513E7D">
      <w:pPr>
        <w:numPr>
          <w:ilvl w:val="0"/>
          <w:numId w:val="16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kern w:val="0"/>
          <w14:ligatures w14:val="none"/>
        </w:rPr>
        <w:t>GBS can colonize the mother without illness but cause serious newborn infection.</w:t>
      </w:r>
    </w:p>
    <w:p w14:paraId="11971080" w14:textId="77777777" w:rsidR="00A2146A" w:rsidRPr="00ED1A15" w:rsidRDefault="00A2146A" w:rsidP="00513E7D">
      <w:pPr>
        <w:numPr>
          <w:ilvl w:val="0"/>
          <w:numId w:val="16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KNOW:</w:t>
      </w:r>
      <w:r w:rsidRPr="00ED1A15">
        <w:rPr>
          <w:rFonts w:ascii="Times New Roman" w:eastAsia="Times New Roman" w:hAnsi="Times New Roman" w:cs="Times New Roman"/>
          <w:kern w:val="0"/>
          <w14:ligatures w14:val="none"/>
        </w:rPr>
        <w:t xml:space="preserve"> When indicated, </w:t>
      </w: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 penicillin during labor until birth</w:t>
      </w:r>
      <w:r w:rsidRPr="00ED1A15">
        <w:rPr>
          <w:rFonts w:ascii="Times New Roman" w:eastAsia="Times New Roman" w:hAnsi="Times New Roman" w:cs="Times New Roman"/>
          <w:kern w:val="0"/>
          <w14:ligatures w14:val="none"/>
        </w:rPr>
        <w:t xml:space="preserve"> reduces transmission risk.</w:t>
      </w:r>
    </w:p>
    <w:p w14:paraId="6B60B977" w14:textId="308BA513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Leopold maneuvers — 1 point</w:t>
      </w:r>
      <w:r w:rsidR="005A2ABD"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 </w:t>
      </w:r>
      <w:r w:rsidR="005A2ABD"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slides that go over this)</w:t>
      </w:r>
    </w:p>
    <w:p w14:paraId="472D393B" w14:textId="09067B0C" w:rsidR="00A2146A" w:rsidRPr="00E37188" w:rsidRDefault="00A2146A" w:rsidP="00513E7D">
      <w:pPr>
        <w:numPr>
          <w:ilvl w:val="0"/>
          <w:numId w:val="1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Four abdominal palpation maneuvers help determine fetal position, presenting part, and </w:t>
      </w:r>
      <w:r w:rsidR="005A2ABD">
        <w:rPr>
          <w:rFonts w:ascii="Times New Roman" w:eastAsia="Times New Roman" w:hAnsi="Times New Roman" w:cs="Times New Roman"/>
          <w:kern w:val="0"/>
          <w14:ligatures w14:val="none"/>
        </w:rPr>
        <w:t xml:space="preserve">the baby’s 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descent</w:t>
      </w:r>
      <w:r w:rsidR="005A2ABD">
        <w:rPr>
          <w:rFonts w:ascii="Times New Roman" w:eastAsia="Times New Roman" w:hAnsi="Times New Roman" w:cs="Times New Roman"/>
          <w:kern w:val="0"/>
          <w14:ligatures w14:val="none"/>
        </w:rPr>
        <w:t xml:space="preserve"> into and out of the pelvis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F959D6" w14:textId="63D5584A" w:rsidR="00A2146A" w:rsidRPr="00E37188" w:rsidRDefault="005A2ABD" w:rsidP="00513E7D">
      <w:pPr>
        <w:numPr>
          <w:ilvl w:val="0"/>
          <w:numId w:val="1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How it’s done: 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Assess what is in the </w:t>
      </w:r>
      <w:r w:rsidR="00A2146A"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fundus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>, locate the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baby’s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2146A"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(fetal heart sounds easiest to hear)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, identify the </w:t>
      </w:r>
      <w:r w:rsidR="00A2146A"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presenting part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(face or occiput)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>, and assess descent/head position.</w:t>
      </w:r>
    </w:p>
    <w:p w14:paraId="74F83291" w14:textId="77777777" w:rsidR="00A2146A" w:rsidRPr="00E37188" w:rsidRDefault="00A2146A" w:rsidP="00513E7D">
      <w:pPr>
        <w:numPr>
          <w:ilvl w:val="0"/>
          <w:numId w:val="1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The head feels firm and round; the back feels smooth; extremities feel irregular.</w:t>
      </w:r>
    </w:p>
    <w:p w14:paraId="70B8DDFB" w14:textId="3C57BA80" w:rsidR="00A2146A" w:rsidRPr="00E37188" w:rsidRDefault="00A2146A" w:rsidP="00513E7D">
      <w:pPr>
        <w:numPr>
          <w:ilvl w:val="0"/>
          <w:numId w:val="1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Fetal heart sounds are generally easiest to hear over the fetal back. </w:t>
      </w:r>
    </w:p>
    <w:p w14:paraId="7F28E961" w14:textId="47788318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Adaptations and mechanisms of labor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5F8E3089" w14:textId="77777777" w:rsidR="00A2146A" w:rsidRPr="00E37188" w:rsidRDefault="00A2146A" w:rsidP="00513E7D">
      <w:pPr>
        <w:numPr>
          <w:ilvl w:val="0"/>
          <w:numId w:val="1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Maternal oxygen demand increases; gastric motility decreases.</w:t>
      </w:r>
    </w:p>
    <w:p w14:paraId="6CE8F32D" w14:textId="77777777" w:rsidR="00A2146A" w:rsidRPr="00E37188" w:rsidRDefault="00A2146A" w:rsidP="00513E7D">
      <w:pPr>
        <w:numPr>
          <w:ilvl w:val="0"/>
          <w:numId w:val="1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Contractions temporarily decrease fetal oxygen delivery.</w:t>
      </w:r>
    </w:p>
    <w:p w14:paraId="3FC5E568" w14:textId="77777777" w:rsidR="00A2146A" w:rsidRPr="00E37188" w:rsidRDefault="00A2146A" w:rsidP="00513E7D">
      <w:pPr>
        <w:numPr>
          <w:ilvl w:val="0"/>
          <w:numId w:val="1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Molding: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Fetal skull bones overlap to help passage through the pelvis.</w:t>
      </w:r>
    </w:p>
    <w:p w14:paraId="7CC9D2CA" w14:textId="3BEFC99B" w:rsidR="005A2ABD" w:rsidRPr="00ED1A15" w:rsidRDefault="00A2146A" w:rsidP="00ED1A15">
      <w:pPr>
        <w:numPr>
          <w:ilvl w:val="0"/>
          <w:numId w:val="1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Cardinal movements: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Engagement → descent → flexion → internal rotation → extension → external rotation → expulsion.</w:t>
      </w:r>
    </w:p>
    <w:p w14:paraId="339B8E7D" w14:textId="1F3633DC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Fetal lie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71B6185D" w14:textId="77777777" w:rsidR="00A2146A" w:rsidRPr="00E37188" w:rsidRDefault="00A2146A" w:rsidP="00513E7D">
      <w:pPr>
        <w:numPr>
          <w:ilvl w:val="0"/>
          <w:numId w:val="1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Longitudinal: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Fetal and maternal spines are parallel.</w:t>
      </w:r>
    </w:p>
    <w:p w14:paraId="71D1A882" w14:textId="77777777" w:rsidR="00A2146A" w:rsidRPr="00E37188" w:rsidRDefault="00A2146A" w:rsidP="00513E7D">
      <w:pPr>
        <w:numPr>
          <w:ilvl w:val="0"/>
          <w:numId w:val="1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Transverse: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Fetal spine lies across the maternal spine.</w:t>
      </w:r>
    </w:p>
    <w:p w14:paraId="133A85AE" w14:textId="77777777" w:rsidR="00A2146A" w:rsidRPr="00E37188" w:rsidRDefault="00A2146A" w:rsidP="00513E7D">
      <w:pPr>
        <w:numPr>
          <w:ilvl w:val="0"/>
          <w:numId w:val="1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Oblique: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Fetus lies diagonally.</w:t>
      </w:r>
    </w:p>
    <w:p w14:paraId="472720D4" w14:textId="77777777" w:rsidR="00A2146A" w:rsidRPr="00E37188" w:rsidRDefault="00A2146A" w:rsidP="00513E7D">
      <w:pPr>
        <w:numPr>
          <w:ilvl w:val="0"/>
          <w:numId w:val="1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FALL FOR THIS: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Lie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= relationship of the spines.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= part entering the pelvis first.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= fetal landmark’s relationship to the maternal pelvis.</w:t>
      </w:r>
    </w:p>
    <w:p w14:paraId="43233CD5" w14:textId="4DAFCABB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Physiology of labor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39E18CB9" w14:textId="77777777" w:rsidR="00A2146A" w:rsidRPr="00E37188" w:rsidRDefault="00A2146A" w:rsidP="00513E7D">
      <w:pPr>
        <w:numPr>
          <w:ilvl w:val="0"/>
          <w:numId w:val="2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labor: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Contractions become stronger/closer and produce cervical change.</w:t>
      </w:r>
    </w:p>
    <w:p w14:paraId="1CE06AC7" w14:textId="77777777" w:rsidR="00A2146A" w:rsidRPr="00E37188" w:rsidRDefault="00A2146A" w:rsidP="00513E7D">
      <w:pPr>
        <w:numPr>
          <w:ilvl w:val="0"/>
          <w:numId w:val="2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labor: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Contractions may stop with rest and do not produce progressive cervical change.</w:t>
      </w:r>
    </w:p>
    <w:p w14:paraId="686D1867" w14:textId="1C47AA4D" w:rsidR="00A2146A" w:rsidRDefault="00513E7D" w:rsidP="00513E7D">
      <w:pPr>
        <w:numPr>
          <w:ilvl w:val="0"/>
          <w:numId w:val="2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</w:t>
      </w:r>
      <w:r w:rsidR="00A2146A"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Ps: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Passenger, passageway, powers, position, psyche.</w:t>
      </w:r>
    </w:p>
    <w:p w14:paraId="45DE44BC" w14:textId="77777777" w:rsidR="000F6778" w:rsidRDefault="000F6778" w:rsidP="00513E7D">
      <w:pPr>
        <w:spacing w:before="100" w:beforeAutospacing="1" w:after="100" w:afterAutospacing="1" w:line="360" w:lineRule="auto"/>
        <w:ind w:left="720"/>
        <w:contextualSpacing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</w:p>
    <w:p w14:paraId="20EC1FB5" w14:textId="26DEA149" w:rsidR="00513E7D" w:rsidRPr="00513E7D" w:rsidRDefault="00513E7D" w:rsidP="00513E7D">
      <w:pPr>
        <w:spacing w:before="100" w:beforeAutospacing="1" w:after="100" w:afterAutospacing="1" w:line="360" w:lineRule="auto"/>
        <w:ind w:left="720"/>
        <w:contextualSpacing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Stages of LABOR</w:t>
      </w:r>
    </w:p>
    <w:p w14:paraId="3C4E0587" w14:textId="252CAD39" w:rsidR="00A2146A" w:rsidRPr="00E37188" w:rsidRDefault="00513E7D" w:rsidP="00513E7D">
      <w:pPr>
        <w:numPr>
          <w:ilvl w:val="0"/>
          <w:numId w:val="2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</w:t>
      </w:r>
      <w:r w:rsidRPr="00513E7D">
        <w:rPr>
          <w:rFonts w:ascii="Times New Roman" w:eastAsia="Times New Roman" w:hAnsi="Times New Roman" w:cs="Times New Roman"/>
          <w:b/>
          <w:bCs/>
          <w:kern w:val="0"/>
          <w:vertAlign w:val="superscript"/>
          <w14:ligatures w14:val="none"/>
        </w:rPr>
        <w:t>ST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Labor onset to complete dilation; </w:t>
      </w:r>
      <w:r w:rsidR="00A2146A" w:rsidRPr="00513E7D">
        <w:rPr>
          <w:rFonts w:ascii="Times New Roman" w:eastAsia="Times New Roman" w:hAnsi="Times New Roman" w:cs="Times New Roman"/>
          <w:kern w:val="0"/>
          <w:u w:val="single"/>
          <w14:ligatures w14:val="none"/>
        </w:rPr>
        <w:t>latent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0–5 cm, </w:t>
      </w:r>
      <w:r w:rsidR="00A2146A" w:rsidRPr="00513E7D">
        <w:rPr>
          <w:rFonts w:ascii="Times New Roman" w:eastAsia="Times New Roman" w:hAnsi="Times New Roman" w:cs="Times New Roman"/>
          <w:kern w:val="0"/>
          <w:u w:val="single"/>
          <w14:ligatures w14:val="none"/>
        </w:rPr>
        <w:t>active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6–10 cm</w:t>
      </w:r>
    </w:p>
    <w:p w14:paraId="1836EB48" w14:textId="3D66F9B1" w:rsidR="00A2146A" w:rsidRPr="00E37188" w:rsidRDefault="00513E7D" w:rsidP="00513E7D">
      <w:pPr>
        <w:numPr>
          <w:ilvl w:val="0"/>
          <w:numId w:val="2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513E7D">
        <w:rPr>
          <w:rFonts w:ascii="Times New Roman" w:eastAsia="Times New Roman" w:hAnsi="Times New Roman" w:cs="Times New Roman"/>
          <w:b/>
          <w:bCs/>
          <w:kern w:val="0"/>
          <w:vertAlign w:val="superscript"/>
          <w14:ligatures w14:val="none"/>
        </w:rPr>
        <w:t>nd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A2146A"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stage: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Complete dilation to birth.</w:t>
      </w:r>
    </w:p>
    <w:p w14:paraId="0DECD777" w14:textId="3285BE5D" w:rsidR="00A2146A" w:rsidRDefault="00513E7D" w:rsidP="00513E7D">
      <w:pPr>
        <w:numPr>
          <w:ilvl w:val="0"/>
          <w:numId w:val="2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513E7D">
        <w:rPr>
          <w:rFonts w:ascii="Times New Roman" w:eastAsia="Times New Roman" w:hAnsi="Times New Roman" w:cs="Times New Roman"/>
          <w:b/>
          <w:bCs/>
          <w:kern w:val="0"/>
          <w:vertAlign w:val="superscript"/>
          <w14:ligatures w14:val="none"/>
        </w:rPr>
        <w:t>rd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A2146A"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stage: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Birth to delivery of placenta.</w:t>
      </w:r>
    </w:p>
    <w:p w14:paraId="1582BB61" w14:textId="77777777" w:rsidR="00513E7D" w:rsidRPr="00E37188" w:rsidRDefault="00513E7D" w:rsidP="00513E7D">
      <w:pPr>
        <w:spacing w:before="100" w:beforeAutospacing="1" w:after="100" w:afterAutospacing="1" w:line="360" w:lineRule="auto"/>
        <w:ind w:left="72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12AD72" w14:textId="615DFCD3" w:rsidR="00A2146A" w:rsidRPr="00E37188" w:rsidRDefault="00A2146A" w:rsidP="00513E7D">
      <w:pPr>
        <w:numPr>
          <w:ilvl w:val="0"/>
          <w:numId w:val="2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KNOW: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Dilation = opening; effacement = thinning</w:t>
      </w:r>
      <w:r w:rsidR="00513E7D">
        <w:rPr>
          <w:rFonts w:ascii="Times New Roman" w:eastAsia="Times New Roman" w:hAnsi="Times New Roman" w:cs="Times New Roman"/>
          <w:kern w:val="0"/>
          <w14:ligatures w14:val="none"/>
        </w:rPr>
        <w:t xml:space="preserve"> of cervix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; station = descent</w:t>
      </w:r>
      <w:r w:rsidR="00513E7D">
        <w:rPr>
          <w:rFonts w:ascii="Times New Roman" w:eastAsia="Times New Roman" w:hAnsi="Times New Roman" w:cs="Times New Roman"/>
          <w:kern w:val="0"/>
          <w14:ligatures w14:val="none"/>
        </w:rPr>
        <w:t xml:space="preserve"> into pelvis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314D99" w14:textId="77777777" w:rsidR="00ED1A15" w:rsidRDefault="00ED1A15" w:rsidP="00513E7D">
      <w:pPr>
        <w:spacing w:before="100" w:beforeAutospacing="1" w:after="100" w:afterAutospacing="1" w:line="360" w:lineRule="auto"/>
        <w:contextualSpacing/>
        <w:outlineLvl w:val="1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6207CC6" w14:textId="309B4F8B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FETAL HEART RATE / NONREASSURING PATTERNS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8 POINTS</w:t>
      </w:r>
    </w:p>
    <w:p w14:paraId="06CA696A" w14:textId="77777777" w:rsidR="00A2146A" w:rsidRPr="00E37188" w:rsidRDefault="00A2146A" w:rsidP="00513E7D">
      <w:pPr>
        <w:numPr>
          <w:ilvl w:val="0"/>
          <w:numId w:val="2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Monitor fetal response during labor and complications.</w:t>
      </w:r>
    </w:p>
    <w:p w14:paraId="1E3AA901" w14:textId="77777777" w:rsidR="00A2146A" w:rsidRPr="00E37188" w:rsidRDefault="00A2146A" w:rsidP="00513E7D">
      <w:pPr>
        <w:numPr>
          <w:ilvl w:val="0"/>
          <w:numId w:val="2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Cord </w:t>
      </w:r>
      <w:proofErr w:type="gramStart"/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prolapse</w:t>
      </w:r>
      <w:proofErr w:type="gramEnd"/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May cause variable decelerations or a sudden prolonged deceleration.</w:t>
      </w:r>
    </w:p>
    <w:p w14:paraId="4B724642" w14:textId="77777777" w:rsidR="00A2146A" w:rsidRPr="00E37188" w:rsidRDefault="00A2146A" w:rsidP="00513E7D">
      <w:pPr>
        <w:numPr>
          <w:ilvl w:val="0"/>
          <w:numId w:val="2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Chorioamnionitis: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May cause fetal tachycardia along with maternal fever and other infection findings.</w:t>
      </w:r>
    </w:p>
    <w:p w14:paraId="259091DC" w14:textId="01BB4255" w:rsidR="00A2146A" w:rsidRPr="000F4EC0" w:rsidRDefault="00A2146A" w:rsidP="00513E7D">
      <w:pPr>
        <w:numPr>
          <w:ilvl w:val="0"/>
          <w:numId w:val="2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Concerning fetal changes require assessment and intervention, not simply continued </w:t>
      </w:r>
      <w:proofErr w:type="gramStart"/>
      <w:r w:rsidRPr="00E37188">
        <w:rPr>
          <w:rFonts w:ascii="Times New Roman" w:eastAsia="Times New Roman" w:hAnsi="Times New Roman" w:cs="Times New Roman"/>
          <w:kern w:val="0"/>
          <w14:ligatures w14:val="none"/>
        </w:rPr>
        <w:t>observation.</w:t>
      </w:r>
      <w:r w:rsidRPr="000F4E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proofErr w:type="gramEnd"/>
    </w:p>
    <w:p w14:paraId="52244261" w14:textId="07F009F2" w:rsidR="000F4EC0" w:rsidRPr="000F4EC0" w:rsidRDefault="00A2146A" w:rsidP="00513E7D">
      <w:pPr>
        <w:numPr>
          <w:ilvl w:val="0"/>
          <w:numId w:val="2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baseline</w:t>
      </w:r>
      <w:r w:rsidR="000F4E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HR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110–160 beats/minute.</w:t>
      </w:r>
    </w:p>
    <w:p w14:paraId="2E7566C2" w14:textId="77777777" w:rsidR="00A2146A" w:rsidRPr="00E37188" w:rsidRDefault="00A2146A" w:rsidP="00513E7D">
      <w:pPr>
        <w:numPr>
          <w:ilvl w:val="0"/>
          <w:numId w:val="2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decelerations: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Usually head compression.</w:t>
      </w:r>
    </w:p>
    <w:p w14:paraId="68F3E5C8" w14:textId="77777777" w:rsidR="00A2146A" w:rsidRPr="00E37188" w:rsidRDefault="00A2146A" w:rsidP="00513E7D">
      <w:pPr>
        <w:numPr>
          <w:ilvl w:val="0"/>
          <w:numId w:val="2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decelerations: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Usually cord compression.</w:t>
      </w:r>
    </w:p>
    <w:p w14:paraId="4B660C0C" w14:textId="254A4ABF" w:rsidR="000F4EC0" w:rsidRPr="000F4EC0" w:rsidRDefault="00A2146A" w:rsidP="00513E7D">
      <w:pPr>
        <w:numPr>
          <w:ilvl w:val="0"/>
          <w:numId w:val="2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decelerations: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Suggest impaired uteroplacental oxygen transfer.</w:t>
      </w:r>
    </w:p>
    <w:p w14:paraId="4BBEE2A0" w14:textId="36926E2D" w:rsidR="000F4EC0" w:rsidRDefault="00A2146A" w:rsidP="00513E7D">
      <w:pPr>
        <w:spacing w:before="100" w:beforeAutospacing="1" w:after="100" w:afterAutospacing="1" w:line="360" w:lineRule="auto"/>
        <w:ind w:left="36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</w:t>
      </w:r>
      <w:r w:rsidR="000F4E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decelerations: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816326" w14:textId="77777777" w:rsidR="00513E7D" w:rsidRDefault="00A2146A" w:rsidP="00513E7D">
      <w:pPr>
        <w:spacing w:before="100" w:beforeAutospacing="1" w:after="100" w:afterAutospacing="1" w:line="360" w:lineRule="auto"/>
        <w:ind w:left="72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Early = head; variable = cord; late = placenta.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438D6E" w14:textId="6FA5F3A8" w:rsidR="00A2146A" w:rsidRPr="00E37188" w:rsidRDefault="00A2146A" w:rsidP="00513E7D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These associations help explain the cause; management depends on the whole clinical picture. </w:t>
      </w:r>
    </w:p>
    <w:p w14:paraId="13958FB4" w14:textId="77777777" w:rsidR="00A2146A" w:rsidRPr="00E37188" w:rsidRDefault="00A2146A" w:rsidP="00513E7D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RESPONSE to concerning changes:</w:t>
      </w:r>
    </w:p>
    <w:p w14:paraId="6BB69E97" w14:textId="77777777" w:rsidR="00A2146A" w:rsidRPr="00E37188" w:rsidRDefault="00A2146A" w:rsidP="00513E7D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0F4EC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Reposition the patient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and assess maternal condition, contractions, and possible causes.</w:t>
      </w:r>
    </w:p>
    <w:p w14:paraId="57EEFB85" w14:textId="77777777" w:rsidR="00A2146A" w:rsidRPr="00E37188" w:rsidRDefault="00A2146A" w:rsidP="00513E7D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Reduce/stop oxytocin when appropriate; correct maternal hypotension and other contributing problems.</w:t>
      </w:r>
    </w:p>
    <w:p w14:paraId="0633F01E" w14:textId="3179F0D0" w:rsidR="00A2146A" w:rsidRPr="00E37188" w:rsidRDefault="00A2146A" w:rsidP="00513E7D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Escalate promptly; </w:t>
      </w:r>
      <w:r w:rsidR="00513E7D" w:rsidRPr="00E37188">
        <w:rPr>
          <w:rFonts w:ascii="Times New Roman" w:eastAsia="Times New Roman" w:hAnsi="Times New Roman" w:cs="Times New Roman"/>
          <w:kern w:val="0"/>
          <w14:ligatures w14:val="none"/>
        </w:rPr>
        <w:t>persistent, serious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abnormalities may require expedited birth.</w:t>
      </w:r>
    </w:p>
    <w:p w14:paraId="420D05EF" w14:textId="77777777" w:rsidR="000F6778" w:rsidRDefault="000F6778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</w:p>
    <w:p w14:paraId="052EDF4E" w14:textId="77777777" w:rsidR="00ED1A15" w:rsidRDefault="00ED1A15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</w:p>
    <w:p w14:paraId="6E3ADC52" w14:textId="02B21727" w:rsidR="00A2146A" w:rsidRPr="00513E7D" w:rsidRDefault="00A2146A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513E7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PAIN MANAGEMENT</w:t>
      </w:r>
    </w:p>
    <w:p w14:paraId="632319AB" w14:textId="04CB4050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Coping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549C93E8" w14:textId="77777777" w:rsidR="00A2146A" w:rsidRPr="00E37188" w:rsidRDefault="00A2146A" w:rsidP="00513E7D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Coping well: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Can relax between contractions, uses rhythmic breathing/movement, reports coping.</w:t>
      </w:r>
    </w:p>
    <w:p w14:paraId="15E2FC82" w14:textId="77777777" w:rsidR="00A2146A" w:rsidRPr="00E37188" w:rsidRDefault="00A2146A" w:rsidP="00513E7D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coping: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Cannot relax, becomes increasingly agitated, has difficulty concentrating.</w:t>
      </w:r>
    </w:p>
    <w:p w14:paraId="3FFDB6CE" w14:textId="77777777" w:rsidR="00A2146A" w:rsidRPr="00E37188" w:rsidRDefault="00A2146A" w:rsidP="00513E7D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Nursing care: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Assess the patient’s experience; provide calm support, lower stimulation, reposition, and </w:t>
      </w:r>
      <w:r w:rsidRPr="000F6778">
        <w:rPr>
          <w:rFonts w:ascii="Times New Roman" w:eastAsia="Times New Roman" w:hAnsi="Times New Roman" w:cs="Times New Roman"/>
          <w:kern w:val="0"/>
          <w:u w:val="single"/>
          <w14:ligatures w14:val="none"/>
        </w:rPr>
        <w:t>offer appropriate pain-relief options.</w:t>
      </w:r>
    </w:p>
    <w:p w14:paraId="035AE3CB" w14:textId="481E894B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Acupressure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2C6C6877" w14:textId="02924612" w:rsidR="00A2146A" w:rsidRPr="00513E7D" w:rsidRDefault="00513E7D" w:rsidP="00513E7D">
      <w:pPr>
        <w:numPr>
          <w:ilvl w:val="0"/>
          <w:numId w:val="2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>onpharmacologic pain relief.</w:t>
      </w:r>
    </w:p>
    <w:p w14:paraId="55F06696" w14:textId="0B296D0C" w:rsidR="00A2146A" w:rsidRPr="00E37188" w:rsidRDefault="00513E7D" w:rsidP="00513E7D">
      <w:pPr>
        <w:numPr>
          <w:ilvl w:val="0"/>
          <w:numId w:val="26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Examples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include </w:t>
      </w:r>
      <w:r w:rsidR="00A2146A"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effleurage and counterpressure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3CF6E8" w14:textId="77777777" w:rsidR="00513E7D" w:rsidRDefault="00A2146A" w:rsidP="00513E7D">
      <w:pPr>
        <w:spacing w:before="100" w:beforeAutospacing="1" w:after="100" w:afterAutospacing="1" w:line="360" w:lineRule="auto"/>
        <w:ind w:left="81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Effleurage = light, rhythmic stroking, often over the abdomen. </w:t>
      </w:r>
    </w:p>
    <w:p w14:paraId="029C5BAB" w14:textId="5F9C462C" w:rsidR="00A2146A" w:rsidRPr="00E37188" w:rsidRDefault="00A2146A" w:rsidP="00513E7D">
      <w:pPr>
        <w:spacing w:before="100" w:beforeAutospacing="1" w:after="100" w:afterAutospacing="1" w:line="360" w:lineRule="auto"/>
        <w:ind w:left="81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Counterpressure = firm,</w:t>
      </w:r>
      <w:r w:rsidR="00513E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sustained pressure to the back/sacrum.</w:t>
      </w:r>
    </w:p>
    <w:p w14:paraId="43755410" w14:textId="77777777" w:rsidR="00A2146A" w:rsidRPr="00E37188" w:rsidRDefault="00A2146A" w:rsidP="00513E7D">
      <w:pPr>
        <w:numPr>
          <w:ilvl w:val="0"/>
          <w:numId w:val="26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71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Effleurage = feather-light; counterpressure = firm.</w:t>
      </w:r>
    </w:p>
    <w:p w14:paraId="7294C437" w14:textId="2C5E818D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Opioids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5038618C" w14:textId="4352CAF2" w:rsidR="00A2146A" w:rsidRPr="00E37188" w:rsidRDefault="000F6778" w:rsidP="00513E7D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Fentanyl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and morphine.</w:t>
      </w:r>
    </w:p>
    <w:p w14:paraId="1E032389" w14:textId="77777777" w:rsidR="00A2146A" w:rsidRPr="00E37188" w:rsidRDefault="00A2146A" w:rsidP="00513E7D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Pain relief can be incomplete.</w:t>
      </w:r>
    </w:p>
    <w:p w14:paraId="7976F2EB" w14:textId="77777777" w:rsidR="00A2146A" w:rsidRPr="00E37188" w:rsidRDefault="00A2146A" w:rsidP="00513E7D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KNOW: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Newborn effects can include respiratory depression, lower APGAR scores, and feeding difficulties.</w:t>
      </w:r>
    </w:p>
    <w:p w14:paraId="63520B65" w14:textId="77777777" w:rsidR="00A2146A" w:rsidRPr="00E37188" w:rsidRDefault="00A2146A" w:rsidP="00513E7D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Distinguish systemic opioids from local anesthetic techniques.</w:t>
      </w:r>
    </w:p>
    <w:p w14:paraId="5D8BFC6E" w14:textId="164C7513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Local analgesia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5E5FE086" w14:textId="77777777" w:rsidR="00A2146A" w:rsidRPr="00E37188" w:rsidRDefault="00A2146A" w:rsidP="00513E7D">
      <w:pPr>
        <w:numPr>
          <w:ilvl w:val="0"/>
          <w:numId w:val="2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perineal infiltration: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Anesthetic injected into perineal tissue.</w:t>
      </w:r>
    </w:p>
    <w:p w14:paraId="1F356958" w14:textId="77777777" w:rsidR="00A2146A" w:rsidRPr="00E37188" w:rsidRDefault="00A2146A" w:rsidP="00513E7D">
      <w:pPr>
        <w:numPr>
          <w:ilvl w:val="0"/>
          <w:numId w:val="2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Pudendal block: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Regional block for perineal pain.</w:t>
      </w:r>
    </w:p>
    <w:p w14:paraId="5F1727B0" w14:textId="4707A30E" w:rsidR="00A2146A" w:rsidRPr="00E37188" w:rsidRDefault="000F6778" w:rsidP="00513E7D">
      <w:pPr>
        <w:numPr>
          <w:ilvl w:val="0"/>
          <w:numId w:val="2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="00A2146A" w:rsidRPr="00E37188">
        <w:rPr>
          <w:rFonts w:ascii="Times New Roman" w:eastAsia="Times New Roman" w:hAnsi="Times New Roman" w:cs="Times New Roman"/>
          <w:kern w:val="0"/>
          <w14:ligatures w14:val="none"/>
        </w:rPr>
        <w:t>idocaine and bupivacaine.</w:t>
      </w:r>
    </w:p>
    <w:p w14:paraId="165A7929" w14:textId="77777777" w:rsidR="00A2146A" w:rsidRPr="00E37188" w:rsidRDefault="00A2146A" w:rsidP="00513E7D">
      <w:pPr>
        <w:numPr>
          <w:ilvl w:val="0"/>
          <w:numId w:val="2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HIGH-YIELD DISTINCTION: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Local/perineal analgesia is different from systemic opioid medication.</w:t>
      </w:r>
    </w:p>
    <w:p w14:paraId="5EE3C546" w14:textId="77777777" w:rsidR="000F4EC0" w:rsidRDefault="000F4EC0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</w:p>
    <w:p w14:paraId="5D7E1A61" w14:textId="6A55211A" w:rsidR="00A2146A" w:rsidRPr="000F4EC0" w:rsidRDefault="00A2146A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  <w:r w:rsidRPr="000F4EC0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BIRTH</w:t>
      </w:r>
    </w:p>
    <w:p w14:paraId="6DF17A87" w14:textId="35684878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Episiotomy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63F67BC9" w14:textId="77777777" w:rsidR="00A2146A" w:rsidRPr="00E37188" w:rsidRDefault="00A2146A" w:rsidP="00513E7D">
      <w:pPr>
        <w:numPr>
          <w:ilvl w:val="0"/>
          <w:numId w:val="2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Surgical incision in the perineum to enlarge the vaginal opening for birth.</w:t>
      </w:r>
    </w:p>
    <w:p w14:paraId="01F7B9B2" w14:textId="77777777" w:rsidR="00A2146A" w:rsidRPr="00E37188" w:rsidRDefault="00A2146A" w:rsidP="00513E7D">
      <w:pPr>
        <w:numPr>
          <w:ilvl w:val="0"/>
          <w:numId w:val="2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FALL FOR THIS: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It is not recommended routinely—only when necessary. </w:t>
      </w:r>
      <w:hyperlink r:id="rId5" w:history="1">
        <w:r w:rsidRPr="00E3718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ACOG</w:t>
        </w:r>
      </w:hyperlink>
    </w:p>
    <w:p w14:paraId="179B95D1" w14:textId="77777777" w:rsidR="00A2146A" w:rsidRPr="000F4EC0" w:rsidRDefault="00A2146A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  <w:r w:rsidRPr="000F4EC0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COMPLICATIONS OF LABOR AND BIRTH</w:t>
      </w:r>
    </w:p>
    <w:p w14:paraId="46CF3697" w14:textId="1F208CC2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Umbilical cord prolapse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166E0A29" w14:textId="77777777" w:rsidR="00A2146A" w:rsidRPr="00E37188" w:rsidRDefault="00A2146A" w:rsidP="00513E7D">
      <w:pPr>
        <w:numPr>
          <w:ilvl w:val="0"/>
          <w:numId w:val="3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Cord slips below the presenting part or becomes compressed.</w:t>
      </w:r>
    </w:p>
    <w:p w14:paraId="16888F6E" w14:textId="77777777" w:rsidR="00A2146A" w:rsidRPr="00E37188" w:rsidRDefault="00A2146A" w:rsidP="00513E7D">
      <w:pPr>
        <w:numPr>
          <w:ilvl w:val="0"/>
          <w:numId w:val="3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Visible/palpable cord, variable decelerations, or sudden prolonged deceleration.</w:t>
      </w:r>
    </w:p>
    <w:p w14:paraId="0FF31BD9" w14:textId="77777777" w:rsidR="00A2146A" w:rsidRPr="00E37188" w:rsidRDefault="00A2146A" w:rsidP="00513E7D">
      <w:pPr>
        <w:numPr>
          <w:ilvl w:val="0"/>
          <w:numId w:val="3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PRIORITY/FIRST ACTION: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Use a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sterile gloved hand to lift the presenting part and relieve cord pressure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, reposition, obtain immediate assistance, and prepare for emergency birth.</w:t>
      </w:r>
    </w:p>
    <w:p w14:paraId="7C7FFFBD" w14:textId="77777777" w:rsidR="00A2146A" w:rsidRPr="00E37188" w:rsidRDefault="00A2146A" w:rsidP="00513E7D">
      <w:pPr>
        <w:numPr>
          <w:ilvl w:val="0"/>
          <w:numId w:val="3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KNOW: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Relieve compression while help and delivery are being arranged.</w:t>
      </w:r>
    </w:p>
    <w:p w14:paraId="5582E06F" w14:textId="686F3DB6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Uterine rupture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18E8D606" w14:textId="77777777" w:rsidR="00A2146A" w:rsidRPr="00E37188" w:rsidRDefault="00A2146A" w:rsidP="00513E7D">
      <w:pPr>
        <w:numPr>
          <w:ilvl w:val="0"/>
          <w:numId w:val="3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risk: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Previous cesarean birth/uterine scar.</w:t>
      </w:r>
    </w:p>
    <w:p w14:paraId="37675389" w14:textId="77777777" w:rsidR="00A2146A" w:rsidRPr="00E37188" w:rsidRDefault="00A2146A" w:rsidP="00513E7D">
      <w:pPr>
        <w:numPr>
          <w:ilvl w:val="0"/>
          <w:numId w:val="3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Loss of fetal station, abdominal or shoulder pain, change in uterine shape/tone.</w:t>
      </w:r>
    </w:p>
    <w:p w14:paraId="11FC80D2" w14:textId="77777777" w:rsidR="00A2146A" w:rsidRPr="00E37188" w:rsidRDefault="00A2146A" w:rsidP="00513E7D">
      <w:pPr>
        <w:numPr>
          <w:ilvl w:val="0"/>
          <w:numId w:val="3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Immediate emergency response; prepare for cesarean birth, IV fluids/blood, and surgical repair or hysterectomy.</w:t>
      </w:r>
    </w:p>
    <w:p w14:paraId="1EE6A7CC" w14:textId="3A41F777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Chorioamnionitis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3 points</w:t>
      </w:r>
    </w:p>
    <w:p w14:paraId="11BFF6BB" w14:textId="77777777" w:rsidR="00A2146A" w:rsidRPr="00E37188" w:rsidRDefault="00A2146A" w:rsidP="00513E7D">
      <w:pPr>
        <w:numPr>
          <w:ilvl w:val="0"/>
          <w:numId w:val="3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Infection involving the amniotic fluid, membranes/placenta, and surrounding intrauterine tissues.</w:t>
      </w:r>
    </w:p>
    <w:p w14:paraId="0C693190" w14:textId="0B0731CC" w:rsidR="00A2146A" w:rsidRPr="00E37188" w:rsidRDefault="00A2146A" w:rsidP="00513E7D">
      <w:pPr>
        <w:numPr>
          <w:ilvl w:val="0"/>
          <w:numId w:val="3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factors: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Multiple vaginal examinations, meconium, smoking, alcohol use, and poor hygiene.</w:t>
      </w:r>
    </w:p>
    <w:p w14:paraId="3A9F1BAF" w14:textId="77777777" w:rsidR="00A2146A" w:rsidRPr="00E37188" w:rsidRDefault="00A2146A" w:rsidP="00513E7D">
      <w:pPr>
        <w:numPr>
          <w:ilvl w:val="0"/>
          <w:numId w:val="3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Maternal fever, uterine tenderness, foul-smelling fluid, maternal/fetal tachycardia, elevated WBC.</w:t>
      </w:r>
    </w:p>
    <w:p w14:paraId="04F5CF29" w14:textId="77777777" w:rsidR="00A2146A" w:rsidRPr="00E37188" w:rsidRDefault="00A2146A" w:rsidP="00513E7D">
      <w:pPr>
        <w:numPr>
          <w:ilvl w:val="0"/>
          <w:numId w:val="3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CBC, inflammatory markers/cultures as ordered; placental testing may occur after birth.</w:t>
      </w:r>
    </w:p>
    <w:p w14:paraId="65190F6A" w14:textId="77777777" w:rsidR="00A2146A" w:rsidRPr="00E37188" w:rsidRDefault="00A2146A" w:rsidP="00513E7D">
      <w:pPr>
        <w:numPr>
          <w:ilvl w:val="0"/>
          <w:numId w:val="3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Administer ordered antibiotics; monitor maternal vital signs, fetal heart rate, and contractions; notify the neonatal team.</w:t>
      </w:r>
    </w:p>
    <w:p w14:paraId="0D714634" w14:textId="77777777" w:rsidR="00A2146A" w:rsidRPr="00E37188" w:rsidRDefault="00A2146A" w:rsidP="00513E7D">
      <w:pPr>
        <w:numPr>
          <w:ilvl w:val="0"/>
          <w:numId w:val="3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FALL FOR THIS: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Infection may affect both mother and fetus—watch both.</w:t>
      </w:r>
    </w:p>
    <w:p w14:paraId="4D9EF38F" w14:textId="78574B2C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Operative vaginal birth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65F29767" w14:textId="77777777" w:rsidR="00A2146A" w:rsidRPr="00E37188" w:rsidRDefault="00A2146A" w:rsidP="00513E7D">
      <w:pPr>
        <w:numPr>
          <w:ilvl w:val="0"/>
          <w:numId w:val="3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Birth assisted with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vacuum or forceps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A73E2F" w14:textId="77777777" w:rsidR="00A2146A" w:rsidRPr="00E37188" w:rsidRDefault="00A2146A" w:rsidP="00513E7D">
      <w:pPr>
        <w:numPr>
          <w:ilvl w:val="0"/>
          <w:numId w:val="3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Nursing preparation: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Explain/support, assist with adequate pain relief, empty the bladder, position as directed, monitor FHR.</w:t>
      </w:r>
    </w:p>
    <w:p w14:paraId="79095CE6" w14:textId="77777777" w:rsidR="00A2146A" w:rsidRPr="00E37188" w:rsidRDefault="00A2146A" w:rsidP="00513E7D">
      <w:pPr>
        <w:numPr>
          <w:ilvl w:val="0"/>
          <w:numId w:val="3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Maternal tissue injury/hemorrhage and newborn injury.</w:t>
      </w:r>
    </w:p>
    <w:p w14:paraId="773DDCDC" w14:textId="77777777" w:rsidR="00A2146A" w:rsidRPr="00E37188" w:rsidRDefault="00A2146A" w:rsidP="00513E7D">
      <w:pPr>
        <w:numPr>
          <w:ilvl w:val="0"/>
          <w:numId w:val="3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Distinction: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Vacuum can cause scalp injury/cephalohematoma; forceps can cause facial injury/nerve injury. Both can cause serious trauma.</w:t>
      </w:r>
    </w:p>
    <w:p w14:paraId="1B4EE720" w14:textId="20DDC903" w:rsidR="00A2146A" w:rsidRPr="00ED1A15" w:rsidRDefault="00A2146A" w:rsidP="00ED1A15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Shoulder dystocia — </w:t>
      </w:r>
      <w:r w:rsidRPr="00ED1A1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 point</w:t>
      </w:r>
    </w:p>
    <w:p w14:paraId="3D056C33" w14:textId="77777777" w:rsidR="00A2146A" w:rsidRPr="00E37188" w:rsidRDefault="00A2146A" w:rsidP="00513E7D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After the head is born, a shoulder becomes trapped behind the pubic bone.</w:t>
      </w:r>
    </w:p>
    <w:p w14:paraId="1414B580" w14:textId="77777777" w:rsidR="00A2146A" w:rsidRPr="00E37188" w:rsidRDefault="00A2146A" w:rsidP="00513E7D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Turtle sign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—the head retracts against the perineum.</w:t>
      </w:r>
    </w:p>
    <w:p w14:paraId="7983A239" w14:textId="77777777" w:rsidR="00A2146A" w:rsidRPr="00E37188" w:rsidRDefault="00A2146A" w:rsidP="00513E7D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factors: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Previous shoulder dystocia, maternal obesity, macrosomia.</w:t>
      </w:r>
    </w:p>
    <w:p w14:paraId="49F363C9" w14:textId="77777777" w:rsidR="00A2146A" w:rsidRPr="00E37188" w:rsidRDefault="00A2146A" w:rsidP="00513E7D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Obtain help and assist with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McRoberts positioning and suprapubic pressure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, followed by provider-directed maneuvers.</w:t>
      </w:r>
    </w:p>
    <w:p w14:paraId="1947F242" w14:textId="77777777" w:rsidR="00A2146A" w:rsidRPr="00E37188" w:rsidRDefault="00A2146A" w:rsidP="00513E7D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71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Turtle → thighs up + suprapubic pressure.</w:t>
      </w:r>
    </w:p>
    <w:p w14:paraId="78259874" w14:textId="3BDA2F71" w:rsidR="00A2146A" w:rsidRPr="00E37188" w:rsidRDefault="00A2146A" w:rsidP="00513E7D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56891C" w14:textId="7EF3F5F9" w:rsidR="00A2146A" w:rsidRPr="000F4EC0" w:rsidRDefault="00A2146A" w:rsidP="00513E7D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u w:val="single"/>
          <w14:ligatures w14:val="none"/>
        </w:rPr>
      </w:pPr>
      <w:r w:rsidRPr="000F4EC0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u w:val="single"/>
          <w14:ligatures w14:val="none"/>
        </w:rPr>
        <w:t>Do not walk into this exam without knowing these</w:t>
      </w:r>
    </w:p>
    <w:p w14:paraId="73D6D175" w14:textId="77777777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BPP: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Heart rate, breathing, movement, tone, fluid; 0 or 2 each.</w:t>
      </w:r>
    </w:p>
    <w:p w14:paraId="132E70FD" w14:textId="77777777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Anatomy scan = structure; AFP = screening; BPP = well-being.</w:t>
      </w:r>
    </w:p>
    <w:p w14:paraId="77B15A92" w14:textId="77777777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Polyhydramnios = excess amniotic fluid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>, not hypertension.</w:t>
      </w:r>
    </w:p>
    <w:p w14:paraId="69EC89E0" w14:textId="26B3DBEC" w:rsidR="00A2146A" w:rsidRPr="000F4EC0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Previa = painless bleeding/no digital vaginal exam; abruption = painful/rigid abdomen.</w:t>
      </w:r>
      <w:r w:rsidR="000F4E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0F4EC0" w:rsidRPr="000F4E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(both can have bleeding which is why they are often compared to one another)</w:t>
      </w:r>
    </w:p>
    <w:p w14:paraId="3272335D" w14:textId="77777777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0F4E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Magnesium </w:t>
      </w: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toxicity: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Stop infusion; calcium gluconate; monitor breathing, reflexes, urine output, and consciousness.</w:t>
      </w:r>
    </w:p>
    <w:p w14:paraId="62293A38" w14:textId="77777777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Hyperemesis: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Severe vomiting + dehydration/electrolyte problems/weight loss; know the listed risk factors.</w:t>
      </w:r>
    </w:p>
    <w:p w14:paraId="62AB6277" w14:textId="77777777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GBS: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Screen late pregnancy; indicated IV antibiotics during labor.</w:t>
      </w:r>
    </w:p>
    <w:p w14:paraId="63ED4D30" w14:textId="77777777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labor changes the cervix.</w:t>
      </w:r>
    </w:p>
    <w:p w14:paraId="21B7221A" w14:textId="77777777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FHR concepts: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Early/head, variable/cord, late/placenta; know nursing responses even without reading strips.</w:t>
      </w:r>
    </w:p>
    <w:p w14:paraId="09A3F5FF" w14:textId="77777777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Cord </w:t>
      </w:r>
      <w:proofErr w:type="gramStart"/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prolapse</w:t>
      </w:r>
      <w:proofErr w:type="gramEnd"/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Lift presenting part off cord, reposition, get help, prepare emergency birth.</w:t>
      </w:r>
    </w:p>
    <w:p w14:paraId="7220F41A" w14:textId="77777777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Chorio</w:t>
      </w:r>
      <w:proofErr w:type="spellEnd"/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Fever + uterine tenderness/foul fluid + maternal/fetal tachycardia → antibiotics and monitoring.</w:t>
      </w:r>
    </w:p>
    <w:p w14:paraId="754179AF" w14:textId="77777777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Uterine rupture: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Prior scar + loss of station/pain → emergency.</w:t>
      </w:r>
    </w:p>
    <w:p w14:paraId="6BE63285" w14:textId="01B93EEC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Shoulder dystocia: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Turtle sign</w:t>
      </w:r>
      <w:r w:rsidR="000F4EC0">
        <w:rPr>
          <w:rFonts w:ascii="Times New Roman" w:eastAsia="Times New Roman" w:hAnsi="Times New Roman" w:cs="Times New Roman"/>
          <w:kern w:val="0"/>
          <w14:ligatures w14:val="none"/>
        </w:rPr>
        <w:t xml:space="preserve"> (in and out head)</w:t>
      </w:r>
      <w:r w:rsidRPr="00E37188">
        <w:rPr>
          <w:rFonts w:ascii="Times New Roman" w:eastAsia="Times New Roman" w:hAnsi="Times New Roman" w:cs="Times New Roman"/>
          <w:kern w:val="0"/>
          <w14:ligatures w14:val="none"/>
        </w:rPr>
        <w:t xml:space="preserve"> → McRoberts and suprapubic pressure.</w:t>
      </w:r>
    </w:p>
    <w:p w14:paraId="792D1392" w14:textId="77777777" w:rsidR="00A2146A" w:rsidRPr="00E37188" w:rsidRDefault="00A2146A" w:rsidP="00513E7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37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Effleurage = light strokes; counterpressure = firm pressure.</w:t>
      </w:r>
    </w:p>
    <w:p w14:paraId="498DE76D" w14:textId="77777777" w:rsidR="00BF0FA6" w:rsidRPr="00E37188" w:rsidRDefault="00BF0FA6" w:rsidP="00513E7D">
      <w:pPr>
        <w:spacing w:line="360" w:lineRule="auto"/>
        <w:contextualSpacing/>
      </w:pPr>
    </w:p>
    <w:sectPr w:rsidR="00BF0FA6" w:rsidRPr="00E37188" w:rsidSect="000F6778">
      <w:pgSz w:w="12240" w:h="15840"/>
      <w:pgMar w:top="792" w:right="446" w:bottom="259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A37C3"/>
    <w:multiLevelType w:val="multilevel"/>
    <w:tmpl w:val="DCC2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F5F63"/>
    <w:multiLevelType w:val="multilevel"/>
    <w:tmpl w:val="2690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7703"/>
    <w:multiLevelType w:val="multilevel"/>
    <w:tmpl w:val="08BA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95634"/>
    <w:multiLevelType w:val="multilevel"/>
    <w:tmpl w:val="9A4A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72687"/>
    <w:multiLevelType w:val="multilevel"/>
    <w:tmpl w:val="A2FE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C5BE6"/>
    <w:multiLevelType w:val="multilevel"/>
    <w:tmpl w:val="BB30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E725D"/>
    <w:multiLevelType w:val="multilevel"/>
    <w:tmpl w:val="74E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03522"/>
    <w:multiLevelType w:val="multilevel"/>
    <w:tmpl w:val="4D6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F73B9"/>
    <w:multiLevelType w:val="multilevel"/>
    <w:tmpl w:val="BF0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B68C6"/>
    <w:multiLevelType w:val="multilevel"/>
    <w:tmpl w:val="6AB4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26329"/>
    <w:multiLevelType w:val="multilevel"/>
    <w:tmpl w:val="F032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90047"/>
    <w:multiLevelType w:val="multilevel"/>
    <w:tmpl w:val="859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612E3"/>
    <w:multiLevelType w:val="hybridMultilevel"/>
    <w:tmpl w:val="78FCCF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6D7428"/>
    <w:multiLevelType w:val="multilevel"/>
    <w:tmpl w:val="DB28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41DD3"/>
    <w:multiLevelType w:val="multilevel"/>
    <w:tmpl w:val="AE50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14BB7"/>
    <w:multiLevelType w:val="multilevel"/>
    <w:tmpl w:val="FA22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A57A9"/>
    <w:multiLevelType w:val="multilevel"/>
    <w:tmpl w:val="4CA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D0550"/>
    <w:multiLevelType w:val="multilevel"/>
    <w:tmpl w:val="E5D8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D583D"/>
    <w:multiLevelType w:val="multilevel"/>
    <w:tmpl w:val="A666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B47AA"/>
    <w:multiLevelType w:val="multilevel"/>
    <w:tmpl w:val="FF86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7261E"/>
    <w:multiLevelType w:val="multilevel"/>
    <w:tmpl w:val="00E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F2EB5"/>
    <w:multiLevelType w:val="hybridMultilevel"/>
    <w:tmpl w:val="8592B110"/>
    <w:lvl w:ilvl="0" w:tplc="3880D054">
      <w:start w:val="1"/>
      <w:numFmt w:val="decimal"/>
      <w:pStyle w:val="EntirePathoBlock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5515DC"/>
    <w:multiLevelType w:val="multilevel"/>
    <w:tmpl w:val="B9C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266E8"/>
    <w:multiLevelType w:val="multilevel"/>
    <w:tmpl w:val="33EC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C479C"/>
    <w:multiLevelType w:val="multilevel"/>
    <w:tmpl w:val="F7A2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C345E"/>
    <w:multiLevelType w:val="multilevel"/>
    <w:tmpl w:val="686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34E57"/>
    <w:multiLevelType w:val="multilevel"/>
    <w:tmpl w:val="65D2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F1ED1"/>
    <w:multiLevelType w:val="multilevel"/>
    <w:tmpl w:val="C3DC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617A5"/>
    <w:multiLevelType w:val="hybridMultilevel"/>
    <w:tmpl w:val="A030CDD2"/>
    <w:lvl w:ilvl="0" w:tplc="73D4EF54">
      <w:start w:val="1"/>
      <w:numFmt w:val="bullet"/>
      <w:pStyle w:val="Patho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2623E9"/>
    <w:multiLevelType w:val="multilevel"/>
    <w:tmpl w:val="9B1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A3E84"/>
    <w:multiLevelType w:val="multilevel"/>
    <w:tmpl w:val="0B30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328AC"/>
    <w:multiLevelType w:val="multilevel"/>
    <w:tmpl w:val="2322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D0096"/>
    <w:multiLevelType w:val="multilevel"/>
    <w:tmpl w:val="438E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5289C"/>
    <w:multiLevelType w:val="multilevel"/>
    <w:tmpl w:val="449A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276D0B"/>
    <w:multiLevelType w:val="multilevel"/>
    <w:tmpl w:val="3EDE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7A53EC"/>
    <w:multiLevelType w:val="multilevel"/>
    <w:tmpl w:val="940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306A6"/>
    <w:multiLevelType w:val="multilevel"/>
    <w:tmpl w:val="73A8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653FA"/>
    <w:multiLevelType w:val="multilevel"/>
    <w:tmpl w:val="AD4C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11BD8"/>
    <w:multiLevelType w:val="multilevel"/>
    <w:tmpl w:val="D186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64606">
    <w:abstractNumId w:val="21"/>
  </w:num>
  <w:num w:numId="2" w16cid:durableId="819735888">
    <w:abstractNumId w:val="28"/>
  </w:num>
  <w:num w:numId="3" w16cid:durableId="998506513">
    <w:abstractNumId w:val="21"/>
  </w:num>
  <w:num w:numId="4" w16cid:durableId="1085884471">
    <w:abstractNumId w:val="4"/>
  </w:num>
  <w:num w:numId="5" w16cid:durableId="1280062603">
    <w:abstractNumId w:val="14"/>
  </w:num>
  <w:num w:numId="6" w16cid:durableId="1352301060">
    <w:abstractNumId w:val="30"/>
  </w:num>
  <w:num w:numId="7" w16cid:durableId="512692409">
    <w:abstractNumId w:val="19"/>
  </w:num>
  <w:num w:numId="8" w16cid:durableId="1098788325">
    <w:abstractNumId w:val="18"/>
  </w:num>
  <w:num w:numId="9" w16cid:durableId="1340233377">
    <w:abstractNumId w:val="32"/>
  </w:num>
  <w:num w:numId="10" w16cid:durableId="115485074">
    <w:abstractNumId w:val="17"/>
  </w:num>
  <w:num w:numId="11" w16cid:durableId="981926144">
    <w:abstractNumId w:val="6"/>
  </w:num>
  <w:num w:numId="12" w16cid:durableId="1628580865">
    <w:abstractNumId w:val="2"/>
  </w:num>
  <w:num w:numId="13" w16cid:durableId="689529198">
    <w:abstractNumId w:val="24"/>
  </w:num>
  <w:num w:numId="14" w16cid:durableId="2076396112">
    <w:abstractNumId w:val="35"/>
  </w:num>
  <w:num w:numId="15" w16cid:durableId="1625773895">
    <w:abstractNumId w:val="15"/>
  </w:num>
  <w:num w:numId="16" w16cid:durableId="1675231458">
    <w:abstractNumId w:val="8"/>
  </w:num>
  <w:num w:numId="17" w16cid:durableId="1999577719">
    <w:abstractNumId w:val="3"/>
  </w:num>
  <w:num w:numId="18" w16cid:durableId="359934458">
    <w:abstractNumId w:val="31"/>
  </w:num>
  <w:num w:numId="19" w16cid:durableId="2029865341">
    <w:abstractNumId w:val="5"/>
  </w:num>
  <w:num w:numId="20" w16cid:durableId="1347443590">
    <w:abstractNumId w:val="38"/>
  </w:num>
  <w:num w:numId="21" w16cid:durableId="2000385277">
    <w:abstractNumId w:val="26"/>
  </w:num>
  <w:num w:numId="22" w16cid:durableId="339309334">
    <w:abstractNumId w:val="25"/>
  </w:num>
  <w:num w:numId="23" w16cid:durableId="3440257">
    <w:abstractNumId w:val="29"/>
  </w:num>
  <w:num w:numId="24" w16cid:durableId="2060589502">
    <w:abstractNumId w:val="36"/>
  </w:num>
  <w:num w:numId="25" w16cid:durableId="189419720">
    <w:abstractNumId w:val="16"/>
  </w:num>
  <w:num w:numId="26" w16cid:durableId="1508594212">
    <w:abstractNumId w:val="22"/>
  </w:num>
  <w:num w:numId="27" w16cid:durableId="116795821">
    <w:abstractNumId w:val="33"/>
  </w:num>
  <w:num w:numId="28" w16cid:durableId="1293950037">
    <w:abstractNumId w:val="9"/>
  </w:num>
  <w:num w:numId="29" w16cid:durableId="279801415">
    <w:abstractNumId w:val="11"/>
  </w:num>
  <w:num w:numId="30" w16cid:durableId="1962153809">
    <w:abstractNumId w:val="34"/>
  </w:num>
  <w:num w:numId="31" w16cid:durableId="362287631">
    <w:abstractNumId w:val="13"/>
  </w:num>
  <w:num w:numId="32" w16cid:durableId="1688750344">
    <w:abstractNumId w:val="7"/>
  </w:num>
  <w:num w:numId="33" w16cid:durableId="224418377">
    <w:abstractNumId w:val="37"/>
  </w:num>
  <w:num w:numId="34" w16cid:durableId="1062409932">
    <w:abstractNumId w:val="27"/>
  </w:num>
  <w:num w:numId="35" w16cid:durableId="1598516546">
    <w:abstractNumId w:val="23"/>
  </w:num>
  <w:num w:numId="36" w16cid:durableId="1254582293">
    <w:abstractNumId w:val="12"/>
  </w:num>
  <w:num w:numId="37" w16cid:durableId="268902156">
    <w:abstractNumId w:val="1"/>
  </w:num>
  <w:num w:numId="38" w16cid:durableId="1079642346">
    <w:abstractNumId w:val="10"/>
  </w:num>
  <w:num w:numId="39" w16cid:durableId="1481342128">
    <w:abstractNumId w:val="20"/>
  </w:num>
  <w:num w:numId="40" w16cid:durableId="19988807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6A"/>
    <w:rsid w:val="000A564E"/>
    <w:rsid w:val="000F4EC0"/>
    <w:rsid w:val="000F6778"/>
    <w:rsid w:val="00513E7D"/>
    <w:rsid w:val="005A2ABD"/>
    <w:rsid w:val="008F5D6D"/>
    <w:rsid w:val="00A2146A"/>
    <w:rsid w:val="00BC763D"/>
    <w:rsid w:val="00BF0FA6"/>
    <w:rsid w:val="00CC45BE"/>
    <w:rsid w:val="00E324C4"/>
    <w:rsid w:val="00E37188"/>
    <w:rsid w:val="00ED1A15"/>
    <w:rsid w:val="00ED7E57"/>
    <w:rsid w:val="00F4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5D8C"/>
  <w15:chartTrackingRefBased/>
  <w15:docId w15:val="{29C0CADC-76D6-2744-8EE7-4AAE6BF1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hoQuestion">
    <w:name w:val="Patho Question"/>
    <w:basedOn w:val="ListParagraph"/>
    <w:qFormat/>
    <w:rsid w:val="000A564E"/>
    <w:pPr>
      <w:spacing w:after="0" w:line="360" w:lineRule="auto"/>
      <w:ind w:left="0"/>
    </w:pPr>
    <w:rPr>
      <w:rFonts w:eastAsiaTheme="minorEastAsia"/>
      <w:b/>
      <w:kern w:val="0"/>
      <w:u w:val="single"/>
      <w14:ligatures w14:val="none"/>
    </w:rPr>
  </w:style>
  <w:style w:type="paragraph" w:styleId="ListParagraph">
    <w:name w:val="List Paragraph"/>
    <w:basedOn w:val="Normal"/>
    <w:uiPriority w:val="34"/>
    <w:qFormat/>
    <w:rsid w:val="000A564E"/>
    <w:pPr>
      <w:ind w:left="720"/>
      <w:contextualSpacing/>
    </w:pPr>
  </w:style>
  <w:style w:type="paragraph" w:customStyle="1" w:styleId="PathoBullet">
    <w:name w:val="Patho Bullet"/>
    <w:basedOn w:val="ListParagraph"/>
    <w:qFormat/>
    <w:rsid w:val="000A564E"/>
    <w:pPr>
      <w:numPr>
        <w:numId w:val="2"/>
      </w:numPr>
      <w:spacing w:after="0" w:line="360" w:lineRule="auto"/>
    </w:pPr>
    <w:rPr>
      <w:rFonts w:eastAsiaTheme="minorEastAsia"/>
      <w:kern w:val="0"/>
      <w14:ligatures w14:val="none"/>
    </w:rPr>
  </w:style>
  <w:style w:type="paragraph" w:customStyle="1" w:styleId="PathoChapterHeading">
    <w:name w:val="Patho Chapter Heading"/>
    <w:basedOn w:val="Normal"/>
    <w:qFormat/>
    <w:rsid w:val="000A564E"/>
    <w:pPr>
      <w:spacing w:after="0" w:line="360" w:lineRule="auto"/>
      <w:contextualSpacing/>
    </w:pPr>
    <w:rPr>
      <w:rFonts w:eastAsiaTheme="minorEastAsia"/>
      <w:b/>
      <w:kern w:val="0"/>
      <w14:ligatures w14:val="none"/>
    </w:rPr>
  </w:style>
  <w:style w:type="paragraph" w:customStyle="1" w:styleId="EntirePathoBlock">
    <w:name w:val="Entire Patho Block"/>
    <w:basedOn w:val="ListParagraph"/>
    <w:qFormat/>
    <w:rsid w:val="000A564E"/>
    <w:pPr>
      <w:numPr>
        <w:numId w:val="3"/>
      </w:numPr>
      <w:spacing w:after="0" w:line="360" w:lineRule="auto"/>
    </w:pPr>
    <w:rPr>
      <w:rFonts w:eastAsiaTheme="minorEastAsia"/>
      <w:b/>
      <w:kern w:val="0"/>
      <w:u w:val="single"/>
      <w14:ligatures w14:val="none"/>
    </w:rPr>
  </w:style>
  <w:style w:type="paragraph" w:customStyle="1" w:styleId="Headinganddescription">
    <w:name w:val="Heading and description"/>
    <w:basedOn w:val="Heading2"/>
    <w:qFormat/>
    <w:rsid w:val="000A564E"/>
    <w:pPr>
      <w:keepNext w:val="0"/>
      <w:keepLines w:val="0"/>
      <w:pBdr>
        <w:bottom w:val="single" w:sz="3" w:space="0" w:color="D6E4F0"/>
      </w:pBdr>
      <w:spacing w:before="280" w:after="120" w:line="240" w:lineRule="auto"/>
    </w:pPr>
    <w:rPr>
      <w:rFonts w:ascii="American Typewriter" w:eastAsia="ADLaM Display" w:hAnsi="American Typewriter" w:cs="ADLaM Display"/>
      <w:b/>
      <w:bCs/>
      <w:color w:val="1F4E79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A5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Style1">
    <w:name w:val="Style1"/>
    <w:basedOn w:val="Heading2"/>
    <w:qFormat/>
    <w:rsid w:val="000A564E"/>
    <w:pPr>
      <w:keepNext w:val="0"/>
      <w:keepLines w:val="0"/>
      <w:spacing w:before="280" w:after="120" w:line="240" w:lineRule="auto"/>
    </w:pPr>
    <w:rPr>
      <w:rFonts w:ascii="American Typewriter" w:eastAsia="ADLaM Display" w:hAnsi="American Typewriter" w:cs="ADLaM Display"/>
      <w:b/>
      <w:bCs/>
      <w:color w:val="1F4E79"/>
      <w:kern w:val="0"/>
      <w:sz w:val="28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21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1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6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21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1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2146A"/>
    <w:rPr>
      <w:i/>
      <w:iCs/>
    </w:rPr>
  </w:style>
  <w:style w:type="character" w:styleId="Strong">
    <w:name w:val="Strong"/>
    <w:basedOn w:val="DefaultParagraphFont"/>
    <w:uiPriority w:val="22"/>
    <w:qFormat/>
    <w:rsid w:val="00A2146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214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cog.org/womens-health/experts-and-stories/ask-acog/what-is-an-episiotom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2117</Words>
  <Characters>12070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Vahle, Madison</dc:creator>
  <cp:keywords/>
  <dc:description/>
  <cp:lastModifiedBy>Vahle, Madison</cp:lastModifiedBy>
  <cp:revision>2</cp:revision>
  <dcterms:created xsi:type="dcterms:W3CDTF">2026-09-22T19:56:00Z</dcterms:created>
  <dcterms:modified xsi:type="dcterms:W3CDTF">2026-09-22T20:57:00Z</dcterms:modified>
</cp:coreProperties>
</file>