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0C28" w14:textId="77777777" w:rsidR="00F16E75" w:rsidRDefault="00F16E75"/>
    <w:p w14:paraId="752E27B4" w14:textId="77777777" w:rsidR="00F16E75" w:rsidRDefault="00F16E75"/>
    <w:p w14:paraId="06B6280B" w14:textId="77777777" w:rsidR="00F16E75" w:rsidRDefault="00F16E75"/>
    <w:p w14:paraId="152AE705" w14:textId="77777777" w:rsidR="00F16E75" w:rsidRDefault="00000000">
      <w:pPr>
        <w:spacing w:after="200"/>
        <w:jc w:val="center"/>
      </w:pPr>
      <w:r>
        <w:rPr>
          <w:rFonts w:ascii="Courier New" w:eastAsia="Courier New" w:hAnsi="Courier New" w:cs="Courier New"/>
          <w:b/>
          <w:bCs/>
          <w:sz w:val="40"/>
          <w:szCs w:val="40"/>
        </w:rPr>
        <w:t>SmartDoor: An Automatic Door Sensor for Room Security</w:t>
      </w:r>
    </w:p>
    <w:p w14:paraId="29ED670F" w14:textId="77777777" w:rsidR="00F16E75" w:rsidRDefault="00000000">
      <w:pPr>
        <w:spacing w:after="520"/>
        <w:jc w:val="center"/>
      </w:pPr>
      <w:r>
        <w:rPr>
          <w:rFonts w:ascii="Courier New" w:eastAsia="Courier New" w:hAnsi="Courier New" w:cs="Courier New"/>
          <w:b/>
          <w:bCs/>
          <w:sz w:val="24"/>
          <w:szCs w:val="24"/>
        </w:rPr>
        <w:t>(A Mini Scale-Model Prototype)</w:t>
      </w:r>
    </w:p>
    <w:p w14:paraId="139785CA" w14:textId="77777777" w:rsidR="00F16E75" w:rsidRDefault="00F16E75"/>
    <w:p w14:paraId="36F459F8" w14:textId="77777777" w:rsidR="00F16E75" w:rsidRDefault="00F16E75"/>
    <w:p w14:paraId="572C52CA" w14:textId="77777777" w:rsidR="00F16E75" w:rsidRDefault="00000000">
      <w:pPr>
        <w:spacing w:after="80"/>
        <w:jc w:val="center"/>
      </w:pPr>
      <w:r>
        <w:rPr>
          <w:rFonts w:ascii="Courier New" w:eastAsia="Courier New" w:hAnsi="Courier New" w:cs="Courier New"/>
          <w:sz w:val="24"/>
          <w:szCs w:val="24"/>
        </w:rPr>
        <w:t>A Research Plan Submitted to the Agusan National High School</w:t>
      </w:r>
    </w:p>
    <w:p w14:paraId="5A70E519" w14:textId="77777777" w:rsidR="00F16E75" w:rsidRDefault="00000000">
      <w:pPr>
        <w:spacing w:after="420"/>
        <w:jc w:val="center"/>
      </w:pPr>
      <w:r>
        <w:rPr>
          <w:rFonts w:ascii="Courier New" w:eastAsia="Courier New" w:hAnsi="Courier New" w:cs="Courier New"/>
          <w:sz w:val="24"/>
          <w:szCs w:val="24"/>
        </w:rPr>
        <w:t>Scientific Review Committee (SRC) JHS Department, Butuan City, Philippines</w:t>
      </w:r>
    </w:p>
    <w:p w14:paraId="3811E87E" w14:textId="77777777" w:rsidR="00F16E75" w:rsidRDefault="00000000">
      <w:pPr>
        <w:spacing w:after="80"/>
        <w:jc w:val="center"/>
      </w:pPr>
      <w:r>
        <w:rPr>
          <w:rFonts w:ascii="Courier New" w:eastAsia="Courier New" w:hAnsi="Courier New" w:cs="Courier New"/>
          <w:sz w:val="24"/>
          <w:szCs w:val="24"/>
        </w:rPr>
        <w:t>In partial fulfillment of the requirements for</w:t>
      </w:r>
    </w:p>
    <w:p w14:paraId="2210FFA5" w14:textId="77777777" w:rsidR="00F16E75" w:rsidRDefault="00000000">
      <w:pPr>
        <w:spacing w:after="520"/>
        <w:jc w:val="center"/>
      </w:pPr>
      <w:r>
        <w:rPr>
          <w:rFonts w:ascii="Courier New" w:eastAsia="Courier New" w:hAnsi="Courier New" w:cs="Courier New"/>
          <w:sz w:val="24"/>
          <w:szCs w:val="24"/>
        </w:rPr>
        <w:t>Research and SIP - 8</w:t>
      </w:r>
    </w:p>
    <w:p w14:paraId="012C1691" w14:textId="77777777" w:rsidR="00F16E75" w:rsidRDefault="00F16E75"/>
    <w:p w14:paraId="136A5FF1" w14:textId="77777777" w:rsidR="00F16E75" w:rsidRDefault="00F16E75"/>
    <w:p w14:paraId="72EF5AEB" w14:textId="77777777" w:rsidR="00F16E75" w:rsidRDefault="00000000">
      <w:pPr>
        <w:spacing w:after="160"/>
        <w:jc w:val="center"/>
      </w:pPr>
      <w:r>
        <w:rPr>
          <w:rFonts w:ascii="Courier New" w:eastAsia="Courier New" w:hAnsi="Courier New" w:cs="Courier New"/>
          <w:b/>
          <w:bCs/>
          <w:sz w:val="24"/>
          <w:szCs w:val="24"/>
        </w:rPr>
        <w:t>Proponents:</w:t>
      </w:r>
    </w:p>
    <w:p w14:paraId="637FE1D1" w14:textId="335209BC" w:rsidR="00F16E75" w:rsidRDefault="00000000">
      <w:pPr>
        <w:spacing w:after="80"/>
        <w:jc w:val="center"/>
      </w:pPr>
      <w:r>
        <w:rPr>
          <w:rFonts w:ascii="Courier New" w:eastAsia="Courier New" w:hAnsi="Courier New" w:cs="Courier New"/>
          <w:sz w:val="24"/>
          <w:szCs w:val="24"/>
        </w:rPr>
        <w:t>[Alba, Jordi]</w:t>
      </w:r>
    </w:p>
    <w:p w14:paraId="3C06FB7F" w14:textId="3260D91F" w:rsidR="00F16E75" w:rsidRDefault="00000000">
      <w:pPr>
        <w:spacing w:after="80"/>
        <w:jc w:val="center"/>
      </w:pPr>
      <w:r>
        <w:rPr>
          <w:rFonts w:ascii="Courier New" w:eastAsia="Courier New" w:hAnsi="Courier New" w:cs="Courier New"/>
          <w:sz w:val="24"/>
          <w:szCs w:val="24"/>
        </w:rPr>
        <w:t>[Atenta, Ramon]</w:t>
      </w:r>
    </w:p>
    <w:p w14:paraId="72EB188A" w14:textId="7750E855" w:rsidR="00F16E75" w:rsidRDefault="00000000">
      <w:pPr>
        <w:spacing w:after="520"/>
        <w:jc w:val="center"/>
      </w:pPr>
      <w:r>
        <w:rPr>
          <w:rFonts w:ascii="Courier New" w:eastAsia="Courier New" w:hAnsi="Courier New" w:cs="Courier New"/>
          <w:sz w:val="24"/>
          <w:szCs w:val="24"/>
        </w:rPr>
        <w:t>[Bringas, Riven]</w:t>
      </w:r>
    </w:p>
    <w:p w14:paraId="40196B6E" w14:textId="77777777" w:rsidR="00F16E75" w:rsidRDefault="00F16E75"/>
    <w:p w14:paraId="2A3B3A32" w14:textId="77777777" w:rsidR="00F16E75" w:rsidRDefault="00F16E75"/>
    <w:p w14:paraId="3D3464D5" w14:textId="039FB794" w:rsidR="00F16E75" w:rsidRDefault="00000000">
      <w:pPr>
        <w:jc w:val="center"/>
      </w:pPr>
      <w:r>
        <w:rPr>
          <w:rFonts w:ascii="Courier New" w:eastAsia="Courier New" w:hAnsi="Courier New" w:cs="Courier New"/>
          <w:sz w:val="24"/>
          <w:szCs w:val="24"/>
        </w:rPr>
        <w:t>[September 27, 2026)</w:t>
      </w:r>
    </w:p>
    <w:p w14:paraId="1E0D22F6" w14:textId="77777777" w:rsidR="00F16E75" w:rsidRDefault="00000000">
      <w:r>
        <w:br w:type="page"/>
      </w:r>
    </w:p>
    <w:p w14:paraId="7902FA33" w14:textId="77777777" w:rsidR="00F16E75" w:rsidRDefault="00000000">
      <w:pPr>
        <w:spacing w:after="320"/>
        <w:jc w:val="center"/>
      </w:pPr>
      <w:r>
        <w:rPr>
          <w:rFonts w:ascii="Courier New" w:eastAsia="Courier New" w:hAnsi="Courier New" w:cs="Courier New"/>
          <w:b/>
          <w:bCs/>
          <w:sz w:val="24"/>
          <w:szCs w:val="24"/>
        </w:rPr>
        <w:lastRenderedPageBreak/>
        <w:t>TABLE OF CONTENTS</w:t>
      </w:r>
    </w:p>
    <w:p>
      <w:pPr>
        <w:tabs>
          <w:tab w:val="right" w:pos="9027"/>
        </w:tabs>
        <w:spacing w:after="200"/>
      </w:pPr>
      <w:r>
        <w:rPr>
          <w:rFonts w:ascii="Courier New" w:eastAsia="Courier New" w:hAnsi="Courier New" w:cs="Courier New"/>
          <w:sz w:val="24"/>
          <w:szCs w:val="24"/>
        </w:rPr>
        <w:tab/>
        <w:t>Page</w:t>
      </w:r>
    </w:p>
    <w:p>
      <w:pPr>
        <w:tabs>
          <w:tab w:val="right" w:leader="dot" w:pos="9027"/>
        </w:tabs>
        <w:spacing w:after="200"/>
      </w:pPr>
      <w:r>
        <w:rPr>
          <w:rFonts w:ascii="Courier New" w:eastAsia="Courier New" w:hAnsi="Courier New" w:cs="Courier New"/>
          <w:sz w:val="24"/>
          <w:szCs w:val="24"/>
        </w:rPr>
        <w:t xml:space="preserve">Title Page</w:t>
      </w:r>
      <w:r>
        <w:rPr>
          <w:rFonts w:ascii="Courier New" w:eastAsia="Courier New" w:hAnsi="Courier New" w:cs="Courier New"/>
          <w:sz w:val="24"/>
          <w:szCs w:val="24"/>
        </w:rPr>
        <w:tab/>
        <w:t>1</w:t>
      </w:r>
    </w:p>
    <w:p>
      <w:pPr>
        <w:tabs>
          <w:tab w:val="right" w:leader="dot" w:pos="9027"/>
        </w:tabs>
        <w:spacing w:after="200"/>
      </w:pPr>
      <w:r>
        <w:rPr>
          <w:rFonts w:ascii="Courier New" w:eastAsia="Courier New" w:hAnsi="Courier New" w:cs="Courier New"/>
          <w:sz w:val="24"/>
          <w:szCs w:val="24"/>
        </w:rPr>
        <w:t xml:space="preserve">Abstract</w:t>
      </w:r>
      <w:r>
        <w:rPr>
          <w:rFonts w:ascii="Courier New" w:eastAsia="Courier New" w:hAnsi="Courier New" w:cs="Courier New"/>
          <w:sz w:val="24"/>
          <w:szCs w:val="24"/>
        </w:rPr>
        <w:tab/>
        <w:t>3</w:t>
      </w:r>
    </w:p>
    <w:p>
      <w:pPr>
        <w:tabs>
          <w:tab w:val="right" w:leader="dot" w:pos="9027"/>
        </w:tabs>
        <w:spacing w:after="200"/>
      </w:pPr>
      <w:r>
        <w:rPr>
          <w:rFonts w:ascii="Courier New" w:eastAsia="Courier New" w:hAnsi="Courier New" w:cs="Courier New"/>
          <w:sz w:val="24"/>
          <w:szCs w:val="24"/>
        </w:rPr>
        <w:t xml:space="preserve">Acknowledgment</w:t>
      </w:r>
      <w:r>
        <w:rPr>
          <w:rFonts w:ascii="Courier New" w:eastAsia="Courier New" w:hAnsi="Courier New" w:cs="Courier New"/>
          <w:sz w:val="24"/>
          <w:szCs w:val="24"/>
        </w:rPr>
        <w:tab/>
        <w:t>5</w:t>
      </w:r>
    </w:p>
    <w:p>
      <w:pPr>
        <w:tabs>
          <w:tab w:val="right" w:leader="dot" w:pos="9027"/>
        </w:tabs>
        <w:spacing w:after="200"/>
      </w:pPr>
      <w:r>
        <w:rPr>
          <w:rFonts w:ascii="Courier New" w:eastAsia="Courier New" w:hAnsi="Courier New" w:cs="Courier New"/>
          <w:sz w:val="24"/>
          <w:szCs w:val="24"/>
        </w:rPr>
        <w:t xml:space="preserve">Introduction</w:t>
      </w:r>
      <w:r>
        <w:rPr>
          <w:rFonts w:ascii="Courier New" w:eastAsia="Courier New" w:hAnsi="Courier New" w:cs="Courier New"/>
          <w:sz w:val="24"/>
          <w:szCs w:val="24"/>
        </w:rPr>
        <w:tab/>
        <w:t>6</w:t>
      </w:r>
    </w:p>
    <w:p>
      <w:pPr>
        <w:tabs>
          <w:tab w:val="right" w:leader="dot" w:pos="9027"/>
        </w:tabs>
        <w:spacing w:after="110"/>
      </w:pPr>
      <w:r>
        <w:rPr>
          <w:rFonts w:ascii="Courier New" w:eastAsia="Courier New" w:hAnsi="Courier New" w:cs="Courier New"/>
          <w:sz w:val="24"/>
          <w:szCs w:val="24"/>
        </w:rPr>
        <w:t xml:space="preserve">Materials and Methods</w:t>
      </w:r>
      <w:r>
        <w:rPr>
          <w:rFonts w:ascii="Courier New" w:eastAsia="Courier New" w:hAnsi="Courier New" w:cs="Courier New"/>
          <w:sz w:val="24"/>
          <w:szCs w:val="24"/>
        </w:rPr>
        <w:tab/>
        <w:t>7</w:t>
      </w:r>
    </w:p>
    <w:p>
      <w:pPr>
        <w:tabs>
          <w:tab w:val="right" w:leader="dot" w:pos="9027"/>
        </w:tabs>
        <w:spacing w:after="110"/>
        <w:ind w:left="567"/>
      </w:pPr>
      <w:r>
        <w:rPr>
          <w:rFonts w:ascii="Courier New" w:eastAsia="Courier New" w:hAnsi="Courier New" w:cs="Courier New"/>
          <w:sz w:val="24"/>
          <w:szCs w:val="24"/>
        </w:rPr>
        <w:t xml:space="preserve">Materials Needed</w:t>
      </w:r>
      <w:r>
        <w:rPr>
          <w:rFonts w:ascii="Courier New" w:eastAsia="Courier New" w:hAnsi="Courier New" w:cs="Courier New"/>
          <w:sz w:val="24"/>
          <w:szCs w:val="24"/>
        </w:rPr>
        <w:tab/>
        <w:t>7</w:t>
      </w:r>
    </w:p>
    <w:p>
      <w:pPr>
        <w:tabs>
          <w:tab w:val="right" w:leader="dot" w:pos="9027"/>
        </w:tabs>
        <w:spacing w:after="110"/>
        <w:ind w:left="567"/>
      </w:pPr>
      <w:r>
        <w:rPr>
          <w:rFonts w:ascii="Courier New" w:eastAsia="Courier New" w:hAnsi="Courier New" w:cs="Courier New"/>
          <w:sz w:val="24"/>
          <w:szCs w:val="24"/>
        </w:rPr>
        <w:t xml:space="preserve">Estimated Cost of Materials</w:t>
      </w:r>
      <w:r>
        <w:rPr>
          <w:rFonts w:ascii="Courier New" w:eastAsia="Courier New" w:hAnsi="Courier New" w:cs="Courier New"/>
          <w:sz w:val="24"/>
          <w:szCs w:val="24"/>
        </w:rPr>
        <w:tab/>
        <w:t>9</w:t>
      </w:r>
    </w:p>
    <w:p>
      <w:pPr>
        <w:tabs>
          <w:tab w:val="right" w:leader="dot" w:pos="9027"/>
        </w:tabs>
        <w:spacing w:after="200"/>
        <w:ind w:left="567"/>
      </w:pPr>
      <w:r>
        <w:rPr>
          <w:rFonts w:ascii="Courier New" w:eastAsia="Courier New" w:hAnsi="Courier New" w:cs="Courier New"/>
          <w:sz w:val="24"/>
          <w:szCs w:val="24"/>
        </w:rPr>
        <w:t xml:space="preserve">Experimental Matrix</w:t>
      </w:r>
      <w:r>
        <w:rPr>
          <w:rFonts w:ascii="Courier New" w:eastAsia="Courier New" w:hAnsi="Courier New" w:cs="Courier New"/>
          <w:sz w:val="24"/>
          <w:szCs w:val="24"/>
        </w:rPr>
        <w:tab/>
        <w:t>10</w:t>
      </w:r>
    </w:p>
    <w:p>
      <w:pPr>
        <w:tabs>
          <w:tab w:val="right" w:leader="dot" w:pos="9027"/>
        </w:tabs>
        <w:spacing w:after="110"/>
      </w:pPr>
      <w:r>
        <w:rPr>
          <w:rFonts w:ascii="Courier New" w:eastAsia="Courier New" w:hAnsi="Courier New" w:cs="Courier New"/>
          <w:sz w:val="24"/>
          <w:szCs w:val="24"/>
        </w:rPr>
        <w:t xml:space="preserve">Procedure</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Preparation and Calibration</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Construction</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Baseline Collection</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Experimentation</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Safety and Decommissioning</w:t>
      </w:r>
      <w:r>
        <w:rPr>
          <w:rFonts w:ascii="Courier New" w:eastAsia="Courier New" w:hAnsi="Courier New" w:cs="Courier New"/>
          <w:sz w:val="24"/>
          <w:szCs w:val="24"/>
        </w:rPr>
        <w:tab/>
        <w:t>11</w:t>
      </w:r>
    </w:p>
    <w:p>
      <w:pPr>
        <w:tabs>
          <w:tab w:val="right" w:leader="dot" w:pos="9027"/>
        </w:tabs>
        <w:spacing w:after="110"/>
        <w:ind w:left="567"/>
      </w:pPr>
      <w:r>
        <w:rPr>
          <w:rFonts w:ascii="Courier New" w:eastAsia="Courier New" w:hAnsi="Courier New" w:cs="Courier New"/>
          <w:sz w:val="24"/>
          <w:szCs w:val="24"/>
        </w:rPr>
        <w:t xml:space="preserve">Data Analysis</w:t>
      </w:r>
      <w:r>
        <w:rPr>
          <w:rFonts w:ascii="Courier New" w:eastAsia="Courier New" w:hAnsi="Courier New" w:cs="Courier New"/>
          <w:sz w:val="24"/>
          <w:szCs w:val="24"/>
        </w:rPr>
        <w:tab/>
        <w:t>11</w:t>
      </w:r>
    </w:p>
    <w:p w14:paraId="79A18E41" w14:textId="77777777" w:rsidR="00F16E75" w:rsidRDefault="00000000">
      <w:r>
        <w:br w:type="page"/>
      </w:r>
    </w:p>
    <w:p w14:paraId="45DB42BB" w14:textId="77777777" w:rsidR="00F16E75" w:rsidRDefault="00000000">
      <w:pPr>
        <w:spacing w:after="280"/>
        <w:jc w:val="center"/>
      </w:pPr>
      <w:r>
        <w:rPr>
          <w:rFonts w:ascii="Courier New" w:eastAsia="Courier New" w:hAnsi="Courier New" w:cs="Courier New"/>
          <w:b/>
          <w:bCs/>
          <w:sz w:val="24"/>
          <w:szCs w:val="24"/>
        </w:rPr>
        <w:lastRenderedPageBreak/>
        <w:t>ABSTRACT</w:t>
      </w:r>
    </w:p>
    <w:p w14:paraId="079BE82A" w14:textId="77777777" w:rsidR="00F16E75" w:rsidRDefault="00000000">
      <w:pPr>
        <w:spacing w:after="60"/>
        <w:jc w:val="center"/>
      </w:pPr>
      <w:r>
        <w:rPr>
          <w:rFonts w:ascii="Courier New" w:eastAsia="Courier New" w:hAnsi="Courier New" w:cs="Courier New"/>
          <w:b/>
          <w:bCs/>
          <w:sz w:val="24"/>
          <w:szCs w:val="24"/>
        </w:rPr>
        <w:t>SmartDoor: An Automatic Door Sensor</w:t>
      </w:r>
    </w:p>
    <w:p w14:paraId="032639C6" w14:textId="77777777" w:rsidR="00F16E75" w:rsidRDefault="00000000">
      <w:pPr>
        <w:spacing w:after="60"/>
        <w:jc w:val="center"/>
      </w:pPr>
      <w:r>
        <w:rPr>
          <w:rFonts w:ascii="Courier New" w:eastAsia="Courier New" w:hAnsi="Courier New" w:cs="Courier New"/>
          <w:b/>
          <w:bCs/>
          <w:sz w:val="24"/>
          <w:szCs w:val="24"/>
        </w:rPr>
        <w:t>for Room Security</w:t>
      </w:r>
    </w:p>
    <w:p w14:paraId="6C832257" w14:textId="77777777" w:rsidR="00F16E75" w:rsidRDefault="00000000">
      <w:pPr>
        <w:spacing w:after="320"/>
        <w:jc w:val="center"/>
      </w:pPr>
      <w:r>
        <w:rPr>
          <w:rFonts w:ascii="Courier New" w:eastAsia="Courier New" w:hAnsi="Courier New" w:cs="Courier New"/>
          <w:b/>
          <w:bCs/>
          <w:sz w:val="24"/>
          <w:szCs w:val="24"/>
        </w:rPr>
        <w:t>(A Mini Scale-Model Prototype)</w:t>
      </w:r>
    </w:p>
    <w:p w14:paraId="7DC95366" w14:textId="77777777" w:rsidR="00F16E75" w:rsidRDefault="00000000">
      <w:pPr>
        <w:spacing w:after="200"/>
        <w:jc w:val="both"/>
      </w:pPr>
      <w:r>
        <w:rPr>
          <w:rFonts w:ascii="Courier New" w:eastAsia="Courier New" w:hAnsi="Courier New" w:cs="Courier New"/>
          <w:sz w:val="24"/>
          <w:szCs w:val="24"/>
        </w:rPr>
        <w:t>Unauthorized entry into private rooms is a persistent security and privacy concern in schools, boarding houses, offices, and residences. An ordinary door is passive: it neither records nor reports who approaches it, and it depends entirely on the occupant remembering to lock it. Rooms holding personal belongings, records, and equipment are therefore often left accessible to anyone who walks in, and the occupant has no way of knowing that an entry has taken place.</w:t>
      </w:r>
    </w:p>
    <w:p w14:paraId="2F916146" w14:textId="77777777" w:rsidR="00F16E75" w:rsidRDefault="00000000">
      <w:pPr>
        <w:spacing w:after="200"/>
        <w:jc w:val="both"/>
      </w:pPr>
      <w:r>
        <w:rPr>
          <w:rFonts w:ascii="Courier New" w:eastAsia="Courier New" w:hAnsi="Courier New" w:cs="Courier New"/>
          <w:sz w:val="24"/>
          <w:szCs w:val="24"/>
        </w:rPr>
        <w:t>This study aimed to design, construct, and evaluate a low-cost automatic door sensor system, referred to as SmartDoor, built as a mini scale model rather than a full-size installation. The prototype detects a person approaching the door, verifies whether that person is authorized, opens the model door for a recognized credential, and raises an audible and visual alarm when an unrecognized attempt is made. It uses an Arduino Uno R3, an HC-SR04 ultrasonic distance sensor, an HC-SR501 passive infrared motion sensor, an RC522 radio-frequency identification reader with a registered keyfob and an unregistered card, an SG90 micro servo driving a foam-board door panel, a ball tilt switch reporting door movement, a liquid-crystal display showing system status, a buzzer, and indicator lights. Almost every component was already available in a standard Arduino learning kit, so the total additional cost of the prototype was approximately PHP 150.00 to PHP 300.00.</w:t>
      </w:r>
    </w:p>
    <w:p w14:paraId="774D7F96" w14:textId="77777777" w:rsidR="00F16E75" w:rsidRDefault="00000000">
      <w:pPr>
        <w:spacing w:after="200"/>
        <w:jc w:val="both"/>
      </w:pPr>
      <w:r>
        <w:rPr>
          <w:rFonts w:ascii="Courier New" w:eastAsia="Courier New" w:hAnsi="Courier New" w:cs="Courier New"/>
          <w:sz w:val="24"/>
          <w:szCs w:val="24"/>
        </w:rPr>
        <w:t>The mini model was tested on a foam-board door and frame under controlled indoor conditions, with three to five trials recorded for every measurement. Baseline data were collected from the same model doorway operating manually, without sensing or alarm, and compared against data collected with SmartDoor active. Findings are expected to indicate whether a low-cost microcontroller-based door sensor can detect approaching persons reliably, distinguish a registered credential from an unregistered one, and raise an alarm quickly enough to be useful. Because the door is scaled but the approaching person is not, detection and authorization results are considered indicative of full-size behaviour, while door movement time and motor loading are specific to the model and are not claimed to scale. The system is presented as a supplementary security aid and a demonstration of the concept, not as a replacement for mechanical locks or security personnel.</w:t>
      </w:r>
    </w:p>
    <w:p w14:paraId="7324906E" w14:textId="77777777" w:rsidR="00F16E75" w:rsidRDefault="00000000">
      <w:r>
        <w:br w:type="page"/>
      </w:r>
    </w:p>
    <w:p w14:paraId="5CC5BE60" w14:textId="77777777" w:rsidR="00F16E75" w:rsidRDefault="00000000">
      <w:pPr>
        <w:spacing w:after="320"/>
        <w:jc w:val="center"/>
      </w:pPr>
      <w:r>
        <w:rPr>
          <w:rFonts w:ascii="Courier New" w:eastAsia="Courier New" w:hAnsi="Courier New" w:cs="Courier New"/>
          <w:b/>
          <w:bCs/>
          <w:sz w:val="24"/>
          <w:szCs w:val="24"/>
        </w:rPr>
        <w:lastRenderedPageBreak/>
        <w:t>ACKNOWLEDGMENT</w:t>
      </w:r>
    </w:p>
    <w:p w14:paraId="292550CD" w14:textId="77777777" w:rsidR="00F16E75" w:rsidRDefault="00000000">
      <w:pPr>
        <w:spacing w:after="200"/>
        <w:jc w:val="both"/>
      </w:pPr>
      <w:r>
        <w:rPr>
          <w:rFonts w:ascii="Courier New" w:eastAsia="Courier New" w:hAnsi="Courier New" w:cs="Courier New"/>
          <w:sz w:val="24"/>
          <w:szCs w:val="24"/>
        </w:rPr>
        <w:t>The researchers would like to express their deepest gratitude to all those who contributed to the completion of this study. Special thanks are extended to their research adviser, [Adviser Name], for the invaluable guidance, encouragement, and constructive feedback given throughout the research process.</w:t>
      </w:r>
    </w:p>
    <w:p w14:paraId="17999FD8" w14:textId="77777777" w:rsidR="00F16E75" w:rsidRDefault="00000000">
      <w:pPr>
        <w:spacing w:after="200"/>
        <w:jc w:val="both"/>
      </w:pPr>
      <w:r>
        <w:rPr>
          <w:rFonts w:ascii="Courier New" w:eastAsia="Courier New" w:hAnsi="Courier New" w:cs="Courier New"/>
          <w:sz w:val="24"/>
          <w:szCs w:val="24"/>
        </w:rPr>
        <w:t>The researchers also thank their Adult Sponsor for practical support in selecting components, verifying electrical safety, and providing direction during the development of the prototype.</w:t>
      </w:r>
    </w:p>
    <w:p w14:paraId="7B95CD00" w14:textId="77777777" w:rsidR="00F16E75" w:rsidRDefault="00000000">
      <w:pPr>
        <w:spacing w:after="200"/>
        <w:jc w:val="both"/>
      </w:pPr>
      <w:r>
        <w:rPr>
          <w:rFonts w:ascii="Courier New" w:eastAsia="Courier New" w:hAnsi="Courier New" w:cs="Courier New"/>
          <w:sz w:val="24"/>
          <w:szCs w:val="24"/>
        </w:rPr>
        <w:t>Appreciation is likewise extended to the school administration for permitting the construction and testing of the model within school premises and for the use of the Arduino learning kit and laboratory instruments, and to the classmates and faculty who volunteered as participants during the detection trials.</w:t>
      </w:r>
    </w:p>
    <w:p w14:paraId="3CE6674C" w14:textId="77777777" w:rsidR="00F16E75" w:rsidRDefault="00000000">
      <w:pPr>
        <w:spacing w:after="200"/>
        <w:jc w:val="both"/>
      </w:pPr>
      <w:r>
        <w:rPr>
          <w:rFonts w:ascii="Courier New" w:eastAsia="Courier New" w:hAnsi="Courier New" w:cs="Courier New"/>
          <w:sz w:val="24"/>
          <w:szCs w:val="24"/>
        </w:rPr>
        <w:t>Finally, heartfelt appreciation is given to the researchers' parents for their unwavering love, understanding, and financial support, without which this study would not have been possible.</w:t>
      </w:r>
    </w:p>
    <w:p w14:paraId="6E159078" w14:textId="77777777" w:rsidR="00F16E75" w:rsidRDefault="00000000">
      <w:r>
        <w:br w:type="page"/>
      </w:r>
    </w:p>
    <w:p w14:paraId="4C543ED5" w14:textId="77777777" w:rsidR="00F16E75" w:rsidRDefault="00000000">
      <w:pPr>
        <w:spacing w:after="320"/>
        <w:jc w:val="center"/>
      </w:pPr>
      <w:r>
        <w:rPr>
          <w:rFonts w:ascii="Courier New" w:eastAsia="Courier New" w:hAnsi="Courier New" w:cs="Courier New"/>
          <w:b/>
          <w:bCs/>
          <w:sz w:val="24"/>
          <w:szCs w:val="24"/>
        </w:rPr>
        <w:lastRenderedPageBreak/>
        <w:t>INTRODUCTION</w:t>
      </w:r>
    </w:p>
    <w:p w14:paraId="56FB594E" w14:textId="77777777" w:rsidR="00F16E75" w:rsidRDefault="00000000">
      <w:pPr>
        <w:spacing w:after="200"/>
        <w:jc w:val="both"/>
      </w:pPr>
      <w:r>
        <w:rPr>
          <w:rFonts w:ascii="Courier New" w:eastAsia="Courier New" w:hAnsi="Courier New" w:cs="Courier New"/>
          <w:sz w:val="24"/>
          <w:szCs w:val="24"/>
        </w:rPr>
        <w:t>Room security is a basic concern in any shared environment. Unauthorized entry into a private room can mean the loss of personal belongings, the disclosure of confidential records, and a general sense of unease among occupants. Robbery and theft remain among the most frequently reported crimes in the Philippines (Philippine National Police [PNP], n.d.), and many such incidents involve spaces that were unlocked, unattended, or unmonitored. A conventional door is passive: it neither records nor reports who approaches it, and it depends entirely on the occupant to lock it. Between the moment an intruder reaches a door and the moment anyone becomes aware of it, there is a gap.</w:t>
      </w:r>
    </w:p>
    <w:p w14:paraId="039DDCB5" w14:textId="77777777" w:rsidR="00F16E75" w:rsidRDefault="00000000">
      <w:pPr>
        <w:spacing w:after="200"/>
        <w:jc w:val="both"/>
      </w:pPr>
      <w:r>
        <w:rPr>
          <w:rFonts w:ascii="Courier New" w:eastAsia="Courier New" w:hAnsi="Courier New" w:cs="Courier New"/>
          <w:sz w:val="24"/>
          <w:szCs w:val="24"/>
        </w:rPr>
        <w:t>Commercial access-control and surveillance systems close that gap, but their cost, installation requirements, and dependence on continuous mains power place them beyond many households and public schools. Low-cost microcontroller platforms offer an alternative. The Arduino platform provides an inexpensive, well-documented environment for reading sensors and driving actuators (Arduino, n.d.), and the growth of connected devices has made it practical for small embedded systems to sense their surroundings and report events (Atzori, Iera, &amp; Morabito, 2010; Gubbi, Buyya, Marusic, &amp; Palaniswami, 2013). Applied to a single doorway, this allows a room to signal its own status instead of depending on an occupant being present.</w:t>
      </w:r>
    </w:p>
    <w:p w14:paraId="5A28B749" w14:textId="77777777" w:rsidR="00F16E75" w:rsidRDefault="00000000">
      <w:pPr>
        <w:spacing w:after="200"/>
        <w:jc w:val="both"/>
      </w:pPr>
      <w:r>
        <w:rPr>
          <w:rFonts w:ascii="Courier New" w:eastAsia="Courier New" w:hAnsi="Courier New" w:cs="Courier New"/>
          <w:sz w:val="24"/>
          <w:szCs w:val="24"/>
        </w:rPr>
        <w:t>SmartDoor combines two sensing methods. A passive infrared sensor detects the radiation emitted by a warm body in motion, while an ultrasonic sensor measures distance by timing a reflected pulse. Each has a characteristic weakness: infrared may miss a person who stays still, and ultrasonic registers any reflective object. The system therefore requires agreement between the two before treating a detection as a person, which is intended to reduce false triggers. Authorization is handled separately through radio-frequency identification, which identifies a nearby tag by its unique code and so distinguishes a registered keyfob from an unregistered card.</w:t>
      </w:r>
    </w:p>
    <w:p w14:paraId="670C59D0" w14:textId="77777777" w:rsidR="00F16E75" w:rsidRDefault="00000000">
      <w:pPr>
        <w:spacing w:after="200"/>
        <w:jc w:val="both"/>
      </w:pPr>
      <w:r>
        <w:rPr>
          <w:rFonts w:ascii="Courier New" w:eastAsia="Courier New" w:hAnsi="Courier New" w:cs="Courier New"/>
          <w:sz w:val="24"/>
          <w:szCs w:val="24"/>
        </w:rPr>
        <w:lastRenderedPageBreak/>
        <w:t>This study designs, constructs, and evaluates SmartDoor as a mini scale-model prototype. A reduced-size door and frame allow the system to be built and tested safely indoors by junior high school researchers, without modifying a working doorway and without the mass, torque, and mains wiring a full-size door would require. The model reproduces the logic of a real installation: a person approaches, the sensors detect, a credential is checked, and the door opens or the alarm sounds. It is evaluated as a demonstration of the concept rather than as a certified access-control installation, a fire-safety device, or a replacement for mechanical locks.</w:t>
      </w:r>
    </w:p>
    <w:p w14:paraId="5FDE68C9" w14:textId="77777777" w:rsidR="00F16E75" w:rsidRDefault="00000000">
      <w:r>
        <w:br w:type="page"/>
      </w:r>
    </w:p>
    <w:p w14:paraId="7266DA42" w14:textId="77777777" w:rsidR="00F16E75" w:rsidRDefault="00000000">
      <w:pPr>
        <w:spacing w:after="300"/>
        <w:jc w:val="center"/>
      </w:pPr>
      <w:r>
        <w:rPr>
          <w:rFonts w:ascii="Courier New" w:eastAsia="Courier New" w:hAnsi="Courier New" w:cs="Courier New"/>
          <w:b/>
          <w:bCs/>
          <w:sz w:val="24"/>
          <w:szCs w:val="24"/>
        </w:rPr>
        <w:lastRenderedPageBreak/>
        <w:t>MATERIALS AND METHODS</w:t>
      </w:r>
    </w:p>
    <w:p w14:paraId="6ECFFDC0" w14:textId="77777777" w:rsidR="00F16E75" w:rsidRDefault="00000000">
      <w:pPr>
        <w:spacing w:before="260" w:after="180"/>
      </w:pPr>
      <w:r>
        <w:rPr>
          <w:rFonts w:ascii="Courier New" w:eastAsia="Courier New" w:hAnsi="Courier New" w:cs="Courier New"/>
          <w:b/>
          <w:bCs/>
          <w:sz w:val="24"/>
          <w:szCs w:val="24"/>
        </w:rPr>
        <w:t>I. MATERIALS NEEDED</w:t>
      </w:r>
    </w:p>
    <w:p w14:paraId="3C469E9E" w14:textId="77777777" w:rsidR="00F16E75" w:rsidRDefault="00000000">
      <w:pPr>
        <w:spacing w:after="240"/>
        <w:jc w:val="both"/>
      </w:pPr>
      <w:r>
        <w:rPr>
          <w:rFonts w:ascii="Courier New" w:eastAsia="Courier New" w:hAnsi="Courier New" w:cs="Courier New"/>
          <w:sz w:val="24"/>
          <w:szCs w:val="24"/>
        </w:rPr>
        <w:t>The materials are grouped by source. Items 1 to 12 were already contained in the Arduino Advanced Upgraded Learning Kit available to the researchers, so they carried no additional cost to this study, although their individual prices are still listed in Table 1. Items 13 to 15 were the only materials purchased for this study.</w:t>
      </w:r>
    </w:p>
    <w:p w14:paraId="7C3FF494" w14:textId="77777777" w:rsidR="00F16E75" w:rsidRDefault="00000000">
      <w:pPr>
        <w:spacing w:before="260" w:after="180"/>
      </w:pPr>
      <w:r>
        <w:rPr>
          <w:rFonts w:ascii="Courier New" w:eastAsia="Courier New" w:hAnsi="Courier New" w:cs="Courier New"/>
          <w:b/>
          <w:bCs/>
          <w:sz w:val="24"/>
          <w:szCs w:val="24"/>
        </w:rPr>
        <w:t>A. Components Available in the Arduino Learning Kit</w:t>
      </w:r>
    </w:p>
    <w:p w14:paraId="3C96C22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Arduino Uno R3 (ATmega328P).</w:t>
      </w:r>
      <w:r>
        <w:rPr>
          <w:rFonts w:ascii="Courier New" w:eastAsia="Courier New" w:hAnsi="Courier New" w:cs="Courier New"/>
          <w:sz w:val="24"/>
          <w:szCs w:val="24"/>
        </w:rPr>
        <w:t xml:space="preserve"> The brain or microcontroller of the system, which reads all sensor inputs, applies the access logic, and drives the servo, display, and alarm outputs. It has a clock speed of 16 MHz, 32 KB of flash memory, 2 KB of SRAM, 14 digital input/output pins, and 6 analog inputs. Its onboard regulator and barrel jack allow the 9 V battery to be connected directly.</w:t>
      </w:r>
    </w:p>
    <w:p w14:paraId="7EA364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SG90 9 g Micro Servo Motor.</w:t>
      </w:r>
      <w:r>
        <w:rPr>
          <w:rFonts w:ascii="Courier New" w:eastAsia="Courier New" w:hAnsi="Courier New" w:cs="Courier New"/>
          <w:sz w:val="24"/>
          <w:szCs w:val="24"/>
        </w:rPr>
        <w:t xml:space="preserve"> Actuates the mini door panel, rotating a short lever arm to swing the model door open and return it to the closed position. It provides approximately 1.8 kg-cm of torque, which is sufficient for a lightweight foam-board panel and appropriate to the reduced scale of the model.</w:t>
      </w:r>
    </w:p>
    <w:p w14:paraId="5D4239A9"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RC522 RFID Reader Module with Keyfob and Card.</w:t>
      </w:r>
      <w:r>
        <w:rPr>
          <w:rFonts w:ascii="Courier New" w:eastAsia="Courier New" w:hAnsi="Courier New" w:cs="Courier New"/>
          <w:sz w:val="24"/>
          <w:szCs w:val="24"/>
        </w:rPr>
        <w:t xml:space="preserve"> Identifies users by reading the unique code stored in a radio-frequency identification tag held near the reader. It operates at 13.56 MHz over the SPI interface at a reading distance of a few centimetres. The keyfob supplied with the module is registered in the program as the authorized credential, while the accompanying white card is deliberately left unregistered so that it can serve as the unauthorized credential during testing.</w:t>
      </w:r>
    </w:p>
    <w:p w14:paraId="50AAFAC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LCD 1602 Display with I2C Backpack.</w:t>
      </w:r>
      <w:r>
        <w:rPr>
          <w:rFonts w:ascii="Courier New" w:eastAsia="Courier New" w:hAnsi="Courier New" w:cs="Courier New"/>
          <w:sz w:val="24"/>
          <w:szCs w:val="24"/>
        </w:rPr>
        <w:t xml:space="preserve"> Displays the current system state, such as standby, access granted, access denied, or door open, so that the behaviour of the system is visible to an observer during trials. The I2C interface reduces the wiring to two signal lines.</w:t>
      </w:r>
    </w:p>
    <w:p w14:paraId="4A64BF0D"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Piezoelectric Buzzer.</w:t>
      </w:r>
      <w:r>
        <w:rPr>
          <w:rFonts w:ascii="Courier New" w:eastAsia="Courier New" w:hAnsi="Courier New" w:cs="Courier New"/>
          <w:sz w:val="24"/>
          <w:szCs w:val="24"/>
        </w:rPr>
        <w:t xml:space="preserve"> Produces an audible alarm when an unregistered credential is presented or when the door is moved without authorization, giving an immediate local warning to anyone nearby.</w:t>
      </w:r>
    </w:p>
    <w:p w14:paraId="1602262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Indicator LEDs (Red and Green) with Resistors.</w:t>
      </w:r>
      <w:r>
        <w:rPr>
          <w:rFonts w:ascii="Courier New" w:eastAsia="Courier New" w:hAnsi="Courier New" w:cs="Courier New"/>
          <w:sz w:val="24"/>
          <w:szCs w:val="24"/>
        </w:rPr>
        <w:t xml:space="preserve"> Give a simple visual indication of system status, with green signalling an accepted credential and red signalling a refused attempt. Series resistors of 220 ohms limit the forward current.</w:t>
      </w:r>
    </w:p>
    <w:p w14:paraId="6B7D494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lastRenderedPageBreak/>
        <w:t>Ball (Tilt) Switch.</w:t>
      </w:r>
      <w:r>
        <w:rPr>
          <w:rFonts w:ascii="Courier New" w:eastAsia="Courier New" w:hAnsi="Courier New" w:cs="Courier New"/>
          <w:sz w:val="24"/>
          <w:szCs w:val="24"/>
        </w:rPr>
        <w:t xml:space="preserve"> Mounted on the moving door panel, it closes or opens its contact as the panel swings, allowing the system to confirm that a commanded movement actually occurred and to detect a model door pushed open without authorization. It performs the same function as a magnetic reed switch at no additional cost.</w:t>
      </w:r>
    </w:p>
    <w:p w14:paraId="407116B7"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MB-102 Breadboard.</w:t>
      </w:r>
      <w:r>
        <w:rPr>
          <w:rFonts w:ascii="Courier New" w:eastAsia="Courier New" w:hAnsi="Courier New" w:cs="Courier New"/>
          <w:sz w:val="24"/>
          <w:szCs w:val="24"/>
        </w:rPr>
        <w:t xml:space="preserve"> Holds the circuit during assembly and testing, allowing connections to be changed without soldering, which suits a prototype that will be adjusted between trials.</w:t>
      </w:r>
    </w:p>
    <w:p w14:paraId="4D812FF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Jumper Wires and Female-to-Male Cables.</w:t>
      </w:r>
      <w:r>
        <w:rPr>
          <w:rFonts w:ascii="Courier New" w:eastAsia="Courier New" w:hAnsi="Courier New" w:cs="Courier New"/>
          <w:sz w:val="24"/>
          <w:szCs w:val="24"/>
        </w:rPr>
        <w:t xml:space="preserve"> Connect the Arduino to the sensors, the reader, the display, and the servo. The female-to-male cables are used for the sensor modules, whose pins are male headers.</w:t>
      </w:r>
    </w:p>
    <w:p w14:paraId="7018F2A3"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9 V Battery with DC Plug.</w:t>
      </w:r>
      <w:r>
        <w:rPr>
          <w:rFonts w:ascii="Courier New" w:eastAsia="Courier New" w:hAnsi="Courier New" w:cs="Courier New"/>
          <w:sz w:val="24"/>
          <w:szCs w:val="24"/>
        </w:rPr>
        <w:t xml:space="preserve"> Supplies power to the prototype independently of a computer or wall outlet, plugging directly into the barrel jack of the Arduino Uno R3. Battery operation allows the system to continue functioning during a power interruption, which is when a mains-dependent device would otherwise fail.</w:t>
      </w:r>
    </w:p>
    <w:p w14:paraId="08213900"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Push Switch with Cap.</w:t>
      </w:r>
      <w:r>
        <w:rPr>
          <w:rFonts w:ascii="Courier New" w:eastAsia="Courier New" w:hAnsi="Courier New" w:cs="Courier New"/>
          <w:sz w:val="24"/>
          <w:szCs w:val="24"/>
        </w:rPr>
        <w:t xml:space="preserve"> Provides manual power or reset control during testing, and is used to return the system to its standby state after a triggered alarm.</w:t>
      </w:r>
    </w:p>
    <w:p w14:paraId="7D946A1F" w14:textId="77777777" w:rsidR="00F16E75" w:rsidRDefault="00000000">
      <w:pPr>
        <w:pStyle w:val="ListParagraph"/>
        <w:numPr>
          <w:ilvl w:val="0"/>
          <w:numId w:val="2"/>
        </w:numPr>
        <w:spacing w:after="180"/>
        <w:jc w:val="both"/>
      </w:pPr>
      <w:r>
        <w:rPr>
          <w:rFonts w:ascii="Courier New" w:eastAsia="Courier New" w:hAnsi="Courier New" w:cs="Courier New"/>
          <w:b/>
          <w:bCs/>
          <w:sz w:val="24"/>
          <w:szCs w:val="24"/>
        </w:rPr>
        <w:t>USB Type-B Cable.</w:t>
      </w:r>
      <w:r>
        <w:rPr>
          <w:rFonts w:ascii="Courier New" w:eastAsia="Courier New" w:hAnsi="Courier New" w:cs="Courier New"/>
          <w:sz w:val="24"/>
          <w:szCs w:val="24"/>
        </w:rPr>
        <w:t xml:space="preserve"> Connects the Arduino to a computer for uploading the program and for reading the serial monitor during calibration.</w:t>
      </w:r>
    </w:p>
    <w:p w14:paraId="41B81F26" w14:textId="77777777" w:rsidR="00F16E75" w:rsidRDefault="00000000">
      <w:pPr>
        <w:spacing w:before="260" w:after="180"/>
      </w:pPr>
      <w:r>
        <w:rPr>
          <w:rFonts w:ascii="Courier New" w:eastAsia="Courier New" w:hAnsi="Courier New" w:cs="Courier New"/>
          <w:b/>
          <w:bCs/>
          <w:sz w:val="24"/>
          <w:szCs w:val="24"/>
        </w:rPr>
        <w:t>B. Materials Purchased for This Study</w:t>
      </w:r>
    </w:p>
    <w:p w14:paraId="4F8FC042"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HC-SR04 Ultrasonic Sensor.</w:t>
      </w:r>
      <w:r>
        <w:rPr>
          <w:rFonts w:ascii="Courier New" w:eastAsia="Courier New" w:hAnsi="Courier New" w:cs="Courier New"/>
          <w:sz w:val="24"/>
          <w:szCs w:val="24"/>
        </w:rPr>
        <w:t xml:space="preserve"> Measures the distance between the door and any object in front of it by emitting a high-frequency pulse and timing the returning echo. It has a working range of approximately 2 cm to 400 cm with a resolution of about 0.3 cm, and provides the numerical approach distance used to trigger the system.</w:t>
      </w:r>
    </w:p>
    <w:p w14:paraId="58CF7A71"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HC-SR501 Passive Infrared (PIR) Motion Sensor.</w:t>
      </w:r>
      <w:r>
        <w:rPr>
          <w:rFonts w:ascii="Courier New" w:eastAsia="Courier New" w:hAnsi="Courier New" w:cs="Courier New"/>
          <w:sz w:val="24"/>
          <w:szCs w:val="24"/>
        </w:rPr>
        <w:t xml:space="preserve"> Detects the infrared radiation emitted by a moving human body, confirming that a detected object is a person rather than an inanimate obstruction. It has an adjustable detection range of approximately 3 m to 7 m and a field of view of about 110 degrees, with adjustable sensitivity and time-delay settings.</w:t>
      </w:r>
    </w:p>
    <w:p w14:paraId="2A99326B" w14:textId="77777777" w:rsidR="00F16E75" w:rsidRDefault="00000000">
      <w:pPr>
        <w:pStyle w:val="ListParagraph"/>
        <w:numPr>
          <w:ilvl w:val="0"/>
          <w:numId w:val="3"/>
        </w:numPr>
        <w:spacing w:after="180"/>
        <w:jc w:val="both"/>
      </w:pPr>
      <w:r>
        <w:rPr>
          <w:rFonts w:ascii="Courier New" w:eastAsia="Courier New" w:hAnsi="Courier New" w:cs="Courier New"/>
          <w:b/>
          <w:bCs/>
          <w:sz w:val="24"/>
          <w:szCs w:val="24"/>
        </w:rPr>
        <w:t>Foam Board, Miniature Hinges, and Adhesive.</w:t>
      </w:r>
      <w:r>
        <w:rPr>
          <w:rFonts w:ascii="Courier New" w:eastAsia="Courier New" w:hAnsi="Courier New" w:cs="Courier New"/>
          <w:sz w:val="24"/>
          <w:szCs w:val="24"/>
        </w:rPr>
        <w:t xml:space="preserve"> Form the mini door panel and frame on which all components are mounted. Foam board is used because it is light enough to be moved by a 9 g micro servo, rigid enough to hold its shape, and easily cut to the reduced dimensions of the model.</w:t>
      </w:r>
    </w:p>
    <w:p w14:paraId="523005E4" w14:textId="77777777" w:rsidR="00F16E75" w:rsidRDefault="00000000">
      <w:pPr>
        <w:spacing w:after="200"/>
        <w:jc w:val="both"/>
      </w:pPr>
      <w:r>
        <w:rPr>
          <w:rFonts w:ascii="Courier New" w:eastAsia="Courier New" w:hAnsi="Courier New" w:cs="Courier New"/>
          <w:sz w:val="24"/>
          <w:szCs w:val="24"/>
        </w:rPr>
        <w:lastRenderedPageBreak/>
        <w:t>A digital multimeter, a tape measure, and a stopwatch are also used during testing. These are laboratory instruments borrowed from the school rather than materials purchased for the prototype, and they are therefore excluded from the costing below.</w:t>
      </w:r>
    </w:p>
    <w:p w14:paraId="175EDF8F" w14:textId="77777777" w:rsidR="00F16E75" w:rsidRDefault="00000000">
      <w:pPr>
        <w:spacing w:before="260" w:after="180"/>
      </w:pPr>
      <w:r>
        <w:rPr>
          <w:rFonts w:ascii="Courier New" w:eastAsia="Courier New" w:hAnsi="Courier New" w:cs="Courier New"/>
          <w:b/>
          <w:bCs/>
          <w:sz w:val="24"/>
          <w:szCs w:val="24"/>
        </w:rPr>
        <w:t>II. ESTIMATED COST OF MATERIALS</w:t>
      </w:r>
    </w:p>
    <w:p w14:paraId="2DB341B9" w14:textId="77777777" w:rsidR="00F16E75" w:rsidRDefault="00000000">
      <w:pPr>
        <w:spacing w:after="180"/>
        <w:jc w:val="both"/>
      </w:pPr>
      <w:r>
        <w:rPr>
          <w:rFonts w:ascii="Courier New" w:eastAsia="Courier New" w:hAnsi="Courier New" w:cs="Courier New"/>
          <w:sz w:val="24"/>
          <w:szCs w:val="24"/>
        </w:rPr>
        <w:t>Table 1 presents the estimated price of every material used. The price of each component is listed whether or not it had to be bought, so that the full value of the build can be seen; the Source column shows which items were already on hand in the learning kit and which were purchased. Because the kit was already available, the study required the purchase of only two sensors and the model-making materials. Prices are indicative of local online and hardware retailers and exclude shipping.</w:t>
      </w:r>
    </w:p>
    <w:p w14:paraId="50ED28B4" w14:textId="77777777" w:rsidR="00F16E75" w:rsidRDefault="00000000">
      <w:pPr>
        <w:spacing w:after="180"/>
      </w:pPr>
      <w:r>
        <w:rPr>
          <w:rFonts w:ascii="Courier New" w:eastAsia="Courier New" w:hAnsi="Courier New" w:cs="Courier New"/>
          <w:b/>
          <w:bCs/>
          <w:sz w:val="24"/>
          <w:szCs w:val="24"/>
        </w:rPr>
        <w:t>Table 1. Estimated Cost of Materials</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900"/>
        <w:gridCol w:w="2127"/>
      </w:tblGrid>
      <w:tr w:rsidR="00F16E75" w14:paraId="753CA348" w14:textId="77777777">
        <w:tblPrEx>
          <w:tblCellMar>
            <w:top w:w="0" w:type="dxa"/>
            <w:bottom w:w="0" w:type="dxa"/>
          </w:tblCellMar>
        </w:tblPrEx>
        <w:trPr>
          <w:tblHeader/>
        </w:trPr>
        <w:tc>
          <w:tcPr>
            <w:tcW w:w="3500" w:type="dxa"/>
            <w:shd w:val="clear" w:color="auto" w:fill="D9D9D9"/>
            <w:tcMar>
              <w:top w:w="60" w:type="dxa"/>
              <w:left w:w="90" w:type="dxa"/>
              <w:bottom w:w="60" w:type="dxa"/>
              <w:right w:w="90" w:type="dxa"/>
            </w:tcMar>
          </w:tcPr>
          <w:p w14:paraId="353F5AB5" w14:textId="77777777" w:rsidR="00F16E75" w:rsidRDefault="00000000">
            <w:pPr>
              <w:jc w:val="center"/>
            </w:pPr>
            <w:r>
              <w:rPr>
                <w:rFonts w:ascii="Courier New" w:eastAsia="Courier New" w:hAnsi="Courier New" w:cs="Courier New"/>
                <w:b/>
                <w:bCs/>
                <w:sz w:val="24"/>
                <w:szCs w:val="24"/>
              </w:rPr>
              <w:t>Material</w:t>
            </w:r>
          </w:p>
        </w:tc>
        <w:tc>
          <w:tcPr>
            <w:tcW w:w="2500" w:type="dxa"/>
            <w:shd w:val="clear" w:color="auto" w:fill="D9D9D9"/>
            <w:tcMar>
              <w:top w:w="60" w:type="dxa"/>
              <w:left w:w="90" w:type="dxa"/>
              <w:bottom w:w="60" w:type="dxa"/>
              <w:right w:w="90" w:type="dxa"/>
            </w:tcMar>
          </w:tcPr>
          <w:p w14:paraId="5A879902" w14:textId="77777777" w:rsidR="00F16E75" w:rsidRDefault="00000000">
            <w:pPr>
              <w:jc w:val="center"/>
            </w:pPr>
            <w:r>
              <w:rPr>
                <w:rFonts w:ascii="Courier New" w:eastAsia="Courier New" w:hAnsi="Courier New" w:cs="Courier New"/>
                <w:b/>
                <w:bCs/>
                <w:sz w:val="24"/>
                <w:szCs w:val="24"/>
              </w:rPr>
              <w:t>Source</w:t>
            </w:r>
          </w:p>
        </w:tc>
        <w:tc>
          <w:tcPr>
            <w:tcW w:w="900" w:type="dxa"/>
            <w:shd w:val="clear" w:color="auto" w:fill="D9D9D9"/>
            <w:tcMar>
              <w:top w:w="60" w:type="dxa"/>
              <w:left w:w="90" w:type="dxa"/>
              <w:bottom w:w="60" w:type="dxa"/>
              <w:right w:w="90" w:type="dxa"/>
            </w:tcMar>
          </w:tcPr>
          <w:p w14:paraId="1F05D7F7" w14:textId="77777777" w:rsidR="00F16E75" w:rsidRDefault="00000000">
            <w:pPr>
              <w:jc w:val="center"/>
            </w:pPr>
            <w:r>
              <w:rPr>
                <w:rFonts w:ascii="Courier New" w:eastAsia="Courier New" w:hAnsi="Courier New" w:cs="Courier New"/>
                <w:b/>
                <w:bCs/>
                <w:sz w:val="24"/>
                <w:szCs w:val="24"/>
              </w:rPr>
              <w:t>Qty</w:t>
            </w:r>
          </w:p>
        </w:tc>
        <w:tc>
          <w:tcPr>
            <w:tcW w:w="2127" w:type="dxa"/>
            <w:shd w:val="clear" w:color="auto" w:fill="D9D9D9"/>
            <w:tcMar>
              <w:top w:w="60" w:type="dxa"/>
              <w:left w:w="90" w:type="dxa"/>
              <w:bottom w:w="60" w:type="dxa"/>
              <w:right w:w="90" w:type="dxa"/>
            </w:tcMar>
          </w:tcPr>
          <w:p w14:paraId="3E3AEA55" w14:textId="77777777" w:rsidR="00F16E75" w:rsidRDefault="00000000">
            <w:pPr>
              <w:jc w:val="center"/>
            </w:pPr>
            <w:r>
              <w:rPr>
                <w:rFonts w:ascii="Courier New" w:eastAsia="Courier New" w:hAnsi="Courier New" w:cs="Courier New"/>
                <w:b/>
                <w:bCs/>
                <w:sz w:val="24"/>
                <w:szCs w:val="24"/>
              </w:rPr>
              <w:t>Estimated Price (PHP)</w:t>
            </w:r>
          </w:p>
        </w:tc>
      </w:tr>
      <w:tr w:rsidR="00F16E75" w14:paraId="4F4BA15C" w14:textId="77777777">
        <w:tblPrEx>
          <w:tblCellMar>
            <w:top w:w="0" w:type="dxa"/>
            <w:bottom w:w="0" w:type="dxa"/>
          </w:tblCellMar>
        </w:tblPrEx>
        <w:tc>
          <w:tcPr>
            <w:tcW w:w="3500" w:type="dxa"/>
            <w:tcMar>
              <w:top w:w="60" w:type="dxa"/>
              <w:left w:w="90" w:type="dxa"/>
              <w:bottom w:w="60" w:type="dxa"/>
              <w:right w:w="90" w:type="dxa"/>
            </w:tcMar>
          </w:tcPr>
          <w:p w14:paraId="3250EA48" w14:textId="77777777" w:rsidR="00F16E75" w:rsidRDefault="00000000">
            <w:r>
              <w:rPr>
                <w:rFonts w:ascii="Courier New" w:eastAsia="Courier New" w:hAnsi="Courier New" w:cs="Courier New"/>
                <w:sz w:val="24"/>
                <w:szCs w:val="24"/>
              </w:rPr>
              <w:t>Arduino Uno R3</w:t>
            </w:r>
          </w:p>
        </w:tc>
        <w:tc>
          <w:tcPr>
            <w:tcW w:w="2500" w:type="dxa"/>
            <w:tcMar>
              <w:top w:w="60" w:type="dxa"/>
              <w:left w:w="90" w:type="dxa"/>
              <w:bottom w:w="60" w:type="dxa"/>
              <w:right w:w="90" w:type="dxa"/>
            </w:tcMar>
          </w:tcPr>
          <w:p w14:paraId="6538A000"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85F03A8"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01C0DD7" w14:textId="77777777" w:rsidR="00F16E75" w:rsidRDefault="00000000">
            <w:pPr>
              <w:jc w:val="right"/>
            </w:pPr>
            <w:r>
              <w:rPr>
                <w:rFonts w:ascii="Courier New" w:eastAsia="Courier New" w:hAnsi="Courier New" w:cs="Courier New"/>
                <w:sz w:val="24"/>
                <w:szCs w:val="24"/>
              </w:rPr>
              <w:t>350.00 - 500.00</w:t>
            </w:r>
          </w:p>
        </w:tc>
      </w:tr>
      <w:tr w:rsidR="00F16E75" w14:paraId="5595A8E6" w14:textId="77777777">
        <w:tblPrEx>
          <w:tblCellMar>
            <w:top w:w="0" w:type="dxa"/>
            <w:bottom w:w="0" w:type="dxa"/>
          </w:tblCellMar>
        </w:tblPrEx>
        <w:tc>
          <w:tcPr>
            <w:tcW w:w="3500" w:type="dxa"/>
            <w:tcMar>
              <w:top w:w="60" w:type="dxa"/>
              <w:left w:w="90" w:type="dxa"/>
              <w:bottom w:w="60" w:type="dxa"/>
              <w:right w:w="90" w:type="dxa"/>
            </w:tcMar>
          </w:tcPr>
          <w:p w14:paraId="237A1F5E" w14:textId="77777777" w:rsidR="00F16E75" w:rsidRDefault="00000000">
            <w:r>
              <w:rPr>
                <w:rFonts w:ascii="Courier New" w:eastAsia="Courier New" w:hAnsi="Courier New" w:cs="Courier New"/>
                <w:sz w:val="24"/>
                <w:szCs w:val="24"/>
              </w:rPr>
              <w:t>SG90 9 g Micro Servo</w:t>
            </w:r>
          </w:p>
        </w:tc>
        <w:tc>
          <w:tcPr>
            <w:tcW w:w="2500" w:type="dxa"/>
            <w:tcMar>
              <w:top w:w="60" w:type="dxa"/>
              <w:left w:w="90" w:type="dxa"/>
              <w:bottom w:w="60" w:type="dxa"/>
              <w:right w:w="90" w:type="dxa"/>
            </w:tcMar>
          </w:tcPr>
          <w:p w14:paraId="1F120BF4"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26148F7"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938DD7C" w14:textId="77777777" w:rsidR="00F16E75" w:rsidRDefault="00000000">
            <w:pPr>
              <w:jc w:val="right"/>
            </w:pPr>
            <w:r>
              <w:rPr>
                <w:rFonts w:ascii="Courier New" w:eastAsia="Courier New" w:hAnsi="Courier New" w:cs="Courier New"/>
                <w:sz w:val="24"/>
                <w:szCs w:val="24"/>
              </w:rPr>
              <w:t>90.00 - 150.00</w:t>
            </w:r>
          </w:p>
        </w:tc>
      </w:tr>
      <w:tr w:rsidR="00F16E75" w14:paraId="1B67A0DF" w14:textId="77777777">
        <w:tblPrEx>
          <w:tblCellMar>
            <w:top w:w="0" w:type="dxa"/>
            <w:bottom w:w="0" w:type="dxa"/>
          </w:tblCellMar>
        </w:tblPrEx>
        <w:tc>
          <w:tcPr>
            <w:tcW w:w="3500" w:type="dxa"/>
            <w:tcMar>
              <w:top w:w="60" w:type="dxa"/>
              <w:left w:w="90" w:type="dxa"/>
              <w:bottom w:w="60" w:type="dxa"/>
              <w:right w:w="90" w:type="dxa"/>
            </w:tcMar>
          </w:tcPr>
          <w:p w14:paraId="697D6B00" w14:textId="77777777" w:rsidR="00F16E75" w:rsidRDefault="00000000">
            <w:r>
              <w:rPr>
                <w:rFonts w:ascii="Courier New" w:eastAsia="Courier New" w:hAnsi="Courier New" w:cs="Courier New"/>
                <w:sz w:val="24"/>
                <w:szCs w:val="24"/>
              </w:rPr>
              <w:t>RC522 RFID Module, Keyfob, Card</w:t>
            </w:r>
          </w:p>
        </w:tc>
        <w:tc>
          <w:tcPr>
            <w:tcW w:w="2500" w:type="dxa"/>
            <w:tcMar>
              <w:top w:w="60" w:type="dxa"/>
              <w:left w:w="90" w:type="dxa"/>
              <w:bottom w:w="60" w:type="dxa"/>
              <w:right w:w="90" w:type="dxa"/>
            </w:tcMar>
          </w:tcPr>
          <w:p w14:paraId="0B7ECAF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A3D827C"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C38239" w14:textId="77777777" w:rsidR="00F16E75" w:rsidRDefault="00000000">
            <w:pPr>
              <w:jc w:val="right"/>
            </w:pPr>
            <w:r>
              <w:rPr>
                <w:rFonts w:ascii="Courier New" w:eastAsia="Courier New" w:hAnsi="Courier New" w:cs="Courier New"/>
                <w:sz w:val="24"/>
                <w:szCs w:val="24"/>
              </w:rPr>
              <w:t>120.00 - 180.00</w:t>
            </w:r>
          </w:p>
        </w:tc>
      </w:tr>
      <w:tr w:rsidR="00F16E75" w14:paraId="6842A6DD" w14:textId="77777777">
        <w:tblPrEx>
          <w:tblCellMar>
            <w:top w:w="0" w:type="dxa"/>
            <w:bottom w:w="0" w:type="dxa"/>
          </w:tblCellMar>
        </w:tblPrEx>
        <w:tc>
          <w:tcPr>
            <w:tcW w:w="3500" w:type="dxa"/>
            <w:tcMar>
              <w:top w:w="60" w:type="dxa"/>
              <w:left w:w="90" w:type="dxa"/>
              <w:bottom w:w="60" w:type="dxa"/>
              <w:right w:w="90" w:type="dxa"/>
            </w:tcMar>
          </w:tcPr>
          <w:p w14:paraId="71934E85" w14:textId="77777777" w:rsidR="00F16E75" w:rsidRDefault="00000000">
            <w:r>
              <w:rPr>
                <w:rFonts w:ascii="Courier New" w:eastAsia="Courier New" w:hAnsi="Courier New" w:cs="Courier New"/>
                <w:sz w:val="24"/>
                <w:szCs w:val="24"/>
              </w:rPr>
              <w:t>LCD 1602 with I2C Backpack</w:t>
            </w:r>
          </w:p>
        </w:tc>
        <w:tc>
          <w:tcPr>
            <w:tcW w:w="2500" w:type="dxa"/>
            <w:tcMar>
              <w:top w:w="60" w:type="dxa"/>
              <w:left w:w="90" w:type="dxa"/>
              <w:bottom w:w="60" w:type="dxa"/>
              <w:right w:w="90" w:type="dxa"/>
            </w:tcMar>
          </w:tcPr>
          <w:p w14:paraId="3B38376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6B26A9E"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35B1276F" w14:textId="77777777" w:rsidR="00F16E75" w:rsidRDefault="00000000">
            <w:pPr>
              <w:jc w:val="right"/>
            </w:pPr>
            <w:r>
              <w:rPr>
                <w:rFonts w:ascii="Courier New" w:eastAsia="Courier New" w:hAnsi="Courier New" w:cs="Courier New"/>
                <w:sz w:val="24"/>
                <w:szCs w:val="24"/>
              </w:rPr>
              <w:t>150.00 - 220.00</w:t>
            </w:r>
          </w:p>
        </w:tc>
      </w:tr>
      <w:tr w:rsidR="00F16E75" w14:paraId="7CC68342" w14:textId="77777777">
        <w:tblPrEx>
          <w:tblCellMar>
            <w:top w:w="0" w:type="dxa"/>
            <w:bottom w:w="0" w:type="dxa"/>
          </w:tblCellMar>
        </w:tblPrEx>
        <w:tc>
          <w:tcPr>
            <w:tcW w:w="3500" w:type="dxa"/>
            <w:tcMar>
              <w:top w:w="60" w:type="dxa"/>
              <w:left w:w="90" w:type="dxa"/>
              <w:bottom w:w="60" w:type="dxa"/>
              <w:right w:w="90" w:type="dxa"/>
            </w:tcMar>
          </w:tcPr>
          <w:p w14:paraId="60084872" w14:textId="77777777" w:rsidR="00F16E75" w:rsidRDefault="00000000">
            <w:r>
              <w:rPr>
                <w:rFonts w:ascii="Courier New" w:eastAsia="Courier New" w:hAnsi="Courier New" w:cs="Courier New"/>
                <w:sz w:val="24"/>
                <w:szCs w:val="24"/>
              </w:rPr>
              <w:t>Piezoelectric Buzzer</w:t>
            </w:r>
          </w:p>
        </w:tc>
        <w:tc>
          <w:tcPr>
            <w:tcW w:w="2500" w:type="dxa"/>
            <w:tcMar>
              <w:top w:w="60" w:type="dxa"/>
              <w:left w:w="90" w:type="dxa"/>
              <w:bottom w:w="60" w:type="dxa"/>
              <w:right w:w="90" w:type="dxa"/>
            </w:tcMar>
          </w:tcPr>
          <w:p w14:paraId="38D0274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4800E9D"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BD5082" w14:textId="77777777" w:rsidR="00F16E75" w:rsidRDefault="00000000">
            <w:pPr>
              <w:jc w:val="right"/>
            </w:pPr>
            <w:r>
              <w:rPr>
                <w:rFonts w:ascii="Courier New" w:eastAsia="Courier New" w:hAnsi="Courier New" w:cs="Courier New"/>
                <w:sz w:val="24"/>
                <w:szCs w:val="24"/>
              </w:rPr>
              <w:t>15.00 - 30.00</w:t>
            </w:r>
          </w:p>
        </w:tc>
      </w:tr>
      <w:tr w:rsidR="00F16E75" w14:paraId="1215A53F" w14:textId="77777777">
        <w:tblPrEx>
          <w:tblCellMar>
            <w:top w:w="0" w:type="dxa"/>
            <w:bottom w:w="0" w:type="dxa"/>
          </w:tblCellMar>
        </w:tblPrEx>
        <w:tc>
          <w:tcPr>
            <w:tcW w:w="3500" w:type="dxa"/>
            <w:tcMar>
              <w:top w:w="60" w:type="dxa"/>
              <w:left w:w="90" w:type="dxa"/>
              <w:bottom w:w="60" w:type="dxa"/>
              <w:right w:w="90" w:type="dxa"/>
            </w:tcMar>
          </w:tcPr>
          <w:p w14:paraId="66A67ABA" w14:textId="77777777" w:rsidR="00F16E75" w:rsidRDefault="00000000">
            <w:r>
              <w:rPr>
                <w:rFonts w:ascii="Courier New" w:eastAsia="Courier New" w:hAnsi="Courier New" w:cs="Courier New"/>
                <w:sz w:val="24"/>
                <w:szCs w:val="24"/>
              </w:rPr>
              <w:t>LEDs (red, green) and Resistors</w:t>
            </w:r>
          </w:p>
        </w:tc>
        <w:tc>
          <w:tcPr>
            <w:tcW w:w="2500" w:type="dxa"/>
            <w:tcMar>
              <w:top w:w="60" w:type="dxa"/>
              <w:left w:w="90" w:type="dxa"/>
              <w:bottom w:w="60" w:type="dxa"/>
              <w:right w:w="90" w:type="dxa"/>
            </w:tcMar>
          </w:tcPr>
          <w:p w14:paraId="1BBF263C"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F2A9E85" w14:textId="77777777" w:rsidR="00F16E75" w:rsidRDefault="00000000">
            <w:pPr>
              <w:jc w:val="center"/>
            </w:pPr>
            <w:r>
              <w:rPr>
                <w:rFonts w:ascii="Courier New" w:eastAsia="Courier New" w:hAnsi="Courier New" w:cs="Courier New"/>
                <w:sz w:val="24"/>
                <w:szCs w:val="24"/>
              </w:rPr>
              <w:t>2 / 2</w:t>
            </w:r>
          </w:p>
        </w:tc>
        <w:tc>
          <w:tcPr>
            <w:tcW w:w="2127" w:type="dxa"/>
            <w:tcMar>
              <w:top w:w="60" w:type="dxa"/>
              <w:left w:w="90" w:type="dxa"/>
              <w:bottom w:w="60" w:type="dxa"/>
              <w:right w:w="90" w:type="dxa"/>
            </w:tcMar>
          </w:tcPr>
          <w:p w14:paraId="71101C2C" w14:textId="77777777" w:rsidR="00F16E75" w:rsidRDefault="00000000">
            <w:pPr>
              <w:jc w:val="right"/>
            </w:pPr>
            <w:r>
              <w:rPr>
                <w:rFonts w:ascii="Courier New" w:eastAsia="Courier New" w:hAnsi="Courier New" w:cs="Courier New"/>
                <w:sz w:val="24"/>
                <w:szCs w:val="24"/>
              </w:rPr>
              <w:t>10.00 - 20.00</w:t>
            </w:r>
          </w:p>
        </w:tc>
      </w:tr>
      <w:tr w:rsidR="00F16E75" w14:paraId="607DAAD2" w14:textId="77777777">
        <w:tblPrEx>
          <w:tblCellMar>
            <w:top w:w="0" w:type="dxa"/>
            <w:bottom w:w="0" w:type="dxa"/>
          </w:tblCellMar>
        </w:tblPrEx>
        <w:tc>
          <w:tcPr>
            <w:tcW w:w="3500" w:type="dxa"/>
            <w:tcMar>
              <w:top w:w="60" w:type="dxa"/>
              <w:left w:w="90" w:type="dxa"/>
              <w:bottom w:w="60" w:type="dxa"/>
              <w:right w:w="90" w:type="dxa"/>
            </w:tcMar>
          </w:tcPr>
          <w:p w14:paraId="63710CAB" w14:textId="77777777" w:rsidR="00F16E75" w:rsidRDefault="00000000">
            <w:r>
              <w:rPr>
                <w:rFonts w:ascii="Courier New" w:eastAsia="Courier New" w:hAnsi="Courier New" w:cs="Courier New"/>
                <w:sz w:val="24"/>
                <w:szCs w:val="24"/>
              </w:rPr>
              <w:t>Ball (Tilt) Switch</w:t>
            </w:r>
          </w:p>
        </w:tc>
        <w:tc>
          <w:tcPr>
            <w:tcW w:w="2500" w:type="dxa"/>
            <w:tcMar>
              <w:top w:w="60" w:type="dxa"/>
              <w:left w:w="90" w:type="dxa"/>
              <w:bottom w:w="60" w:type="dxa"/>
              <w:right w:w="90" w:type="dxa"/>
            </w:tcMar>
          </w:tcPr>
          <w:p w14:paraId="02FFF176"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2FDF009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1925F6E7" w14:textId="77777777" w:rsidR="00F16E75" w:rsidRDefault="00000000">
            <w:pPr>
              <w:jc w:val="right"/>
            </w:pPr>
            <w:r>
              <w:rPr>
                <w:rFonts w:ascii="Courier New" w:eastAsia="Courier New" w:hAnsi="Courier New" w:cs="Courier New"/>
                <w:sz w:val="24"/>
                <w:szCs w:val="24"/>
              </w:rPr>
              <w:t>20.00 - 40.00</w:t>
            </w:r>
          </w:p>
        </w:tc>
      </w:tr>
      <w:tr w:rsidR="00F16E75" w14:paraId="19D0702A" w14:textId="77777777">
        <w:tblPrEx>
          <w:tblCellMar>
            <w:top w:w="0" w:type="dxa"/>
            <w:bottom w:w="0" w:type="dxa"/>
          </w:tblCellMar>
        </w:tblPrEx>
        <w:tc>
          <w:tcPr>
            <w:tcW w:w="3500" w:type="dxa"/>
            <w:tcMar>
              <w:top w:w="60" w:type="dxa"/>
              <w:left w:w="90" w:type="dxa"/>
              <w:bottom w:w="60" w:type="dxa"/>
              <w:right w:w="90" w:type="dxa"/>
            </w:tcMar>
          </w:tcPr>
          <w:p w14:paraId="500F2F40" w14:textId="77777777" w:rsidR="00F16E75" w:rsidRDefault="00000000">
            <w:r>
              <w:rPr>
                <w:rFonts w:ascii="Courier New" w:eastAsia="Courier New" w:hAnsi="Courier New" w:cs="Courier New"/>
                <w:sz w:val="24"/>
                <w:szCs w:val="24"/>
              </w:rPr>
              <w:t>MB-102 Breadboard</w:t>
            </w:r>
          </w:p>
        </w:tc>
        <w:tc>
          <w:tcPr>
            <w:tcW w:w="2500" w:type="dxa"/>
            <w:tcMar>
              <w:top w:w="60" w:type="dxa"/>
              <w:left w:w="90" w:type="dxa"/>
              <w:bottom w:w="60" w:type="dxa"/>
              <w:right w:w="90" w:type="dxa"/>
            </w:tcMar>
          </w:tcPr>
          <w:p w14:paraId="719498D7"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6CB87434"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7B4ED1B8" w14:textId="77777777" w:rsidR="00F16E75" w:rsidRDefault="00000000">
            <w:pPr>
              <w:jc w:val="right"/>
            </w:pPr>
            <w:r>
              <w:rPr>
                <w:rFonts w:ascii="Courier New" w:eastAsia="Courier New" w:hAnsi="Courier New" w:cs="Courier New"/>
                <w:sz w:val="24"/>
                <w:szCs w:val="24"/>
              </w:rPr>
              <w:t>90.00 - 150.00</w:t>
            </w:r>
          </w:p>
        </w:tc>
      </w:tr>
      <w:tr w:rsidR="00F16E75" w14:paraId="641472F8" w14:textId="77777777">
        <w:tblPrEx>
          <w:tblCellMar>
            <w:top w:w="0" w:type="dxa"/>
            <w:bottom w:w="0" w:type="dxa"/>
          </w:tblCellMar>
        </w:tblPrEx>
        <w:tc>
          <w:tcPr>
            <w:tcW w:w="3500" w:type="dxa"/>
            <w:tcMar>
              <w:top w:w="60" w:type="dxa"/>
              <w:left w:w="90" w:type="dxa"/>
              <w:bottom w:w="60" w:type="dxa"/>
              <w:right w:w="90" w:type="dxa"/>
            </w:tcMar>
          </w:tcPr>
          <w:p w14:paraId="6C6BB985" w14:textId="77777777" w:rsidR="00F16E75" w:rsidRDefault="00000000">
            <w:r>
              <w:rPr>
                <w:rFonts w:ascii="Courier New" w:eastAsia="Courier New" w:hAnsi="Courier New" w:cs="Courier New"/>
                <w:sz w:val="24"/>
                <w:szCs w:val="24"/>
              </w:rPr>
              <w:t>Jumper Wires and F-M Cables</w:t>
            </w:r>
          </w:p>
        </w:tc>
        <w:tc>
          <w:tcPr>
            <w:tcW w:w="2500" w:type="dxa"/>
            <w:tcMar>
              <w:top w:w="60" w:type="dxa"/>
              <w:left w:w="90" w:type="dxa"/>
              <w:bottom w:w="60" w:type="dxa"/>
              <w:right w:w="90" w:type="dxa"/>
            </w:tcMar>
          </w:tcPr>
          <w:p w14:paraId="7BB92158"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08411AE4"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44B16249" w14:textId="77777777" w:rsidR="00F16E75" w:rsidRDefault="00000000">
            <w:pPr>
              <w:jc w:val="right"/>
            </w:pPr>
            <w:r>
              <w:rPr>
                <w:rFonts w:ascii="Courier New" w:eastAsia="Courier New" w:hAnsi="Courier New" w:cs="Courier New"/>
                <w:sz w:val="24"/>
                <w:szCs w:val="24"/>
              </w:rPr>
              <w:t>60.00 - 120.00</w:t>
            </w:r>
          </w:p>
        </w:tc>
      </w:tr>
      <w:tr w:rsidR="00F16E75" w14:paraId="365D64EF" w14:textId="77777777">
        <w:tblPrEx>
          <w:tblCellMar>
            <w:top w:w="0" w:type="dxa"/>
            <w:bottom w:w="0" w:type="dxa"/>
          </w:tblCellMar>
        </w:tblPrEx>
        <w:tc>
          <w:tcPr>
            <w:tcW w:w="3500" w:type="dxa"/>
            <w:tcMar>
              <w:top w:w="60" w:type="dxa"/>
              <w:left w:w="90" w:type="dxa"/>
              <w:bottom w:w="60" w:type="dxa"/>
              <w:right w:w="90" w:type="dxa"/>
            </w:tcMar>
          </w:tcPr>
          <w:p w14:paraId="7F8B75DF" w14:textId="77777777" w:rsidR="00F16E75" w:rsidRDefault="00000000">
            <w:r>
              <w:rPr>
                <w:rFonts w:ascii="Courier New" w:eastAsia="Courier New" w:hAnsi="Courier New" w:cs="Courier New"/>
                <w:sz w:val="24"/>
                <w:szCs w:val="24"/>
              </w:rPr>
              <w:t>9 V Battery with DC Plug</w:t>
            </w:r>
          </w:p>
        </w:tc>
        <w:tc>
          <w:tcPr>
            <w:tcW w:w="2500" w:type="dxa"/>
            <w:tcMar>
              <w:top w:w="60" w:type="dxa"/>
              <w:left w:w="90" w:type="dxa"/>
              <w:bottom w:w="60" w:type="dxa"/>
              <w:right w:w="90" w:type="dxa"/>
            </w:tcMar>
          </w:tcPr>
          <w:p w14:paraId="2435EDCA"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43F028F0"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6F5F4EC2" w14:textId="77777777" w:rsidR="00F16E75" w:rsidRDefault="00000000">
            <w:pPr>
              <w:jc w:val="right"/>
            </w:pPr>
            <w:r>
              <w:rPr>
                <w:rFonts w:ascii="Courier New" w:eastAsia="Courier New" w:hAnsi="Courier New" w:cs="Courier New"/>
                <w:sz w:val="24"/>
                <w:szCs w:val="24"/>
              </w:rPr>
              <w:t>70.00 - 120.00</w:t>
            </w:r>
          </w:p>
        </w:tc>
      </w:tr>
      <w:tr w:rsidR="00F16E75" w14:paraId="01A44C03" w14:textId="77777777">
        <w:tblPrEx>
          <w:tblCellMar>
            <w:top w:w="0" w:type="dxa"/>
            <w:bottom w:w="0" w:type="dxa"/>
          </w:tblCellMar>
        </w:tblPrEx>
        <w:tc>
          <w:tcPr>
            <w:tcW w:w="3500" w:type="dxa"/>
            <w:tcMar>
              <w:top w:w="60" w:type="dxa"/>
              <w:left w:w="90" w:type="dxa"/>
              <w:bottom w:w="60" w:type="dxa"/>
              <w:right w:w="90" w:type="dxa"/>
            </w:tcMar>
          </w:tcPr>
          <w:p w14:paraId="37F5F36D" w14:textId="77777777" w:rsidR="00F16E75" w:rsidRDefault="00000000">
            <w:r>
              <w:rPr>
                <w:rFonts w:ascii="Courier New" w:eastAsia="Courier New" w:hAnsi="Courier New" w:cs="Courier New"/>
                <w:sz w:val="24"/>
                <w:szCs w:val="24"/>
              </w:rPr>
              <w:t>Push Switch with Cap</w:t>
            </w:r>
          </w:p>
        </w:tc>
        <w:tc>
          <w:tcPr>
            <w:tcW w:w="2500" w:type="dxa"/>
            <w:tcMar>
              <w:top w:w="60" w:type="dxa"/>
              <w:left w:w="90" w:type="dxa"/>
              <w:bottom w:w="60" w:type="dxa"/>
              <w:right w:w="90" w:type="dxa"/>
            </w:tcMar>
          </w:tcPr>
          <w:p w14:paraId="718864D3"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1890F6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C570695" w14:textId="77777777" w:rsidR="00F16E75" w:rsidRDefault="00000000">
            <w:pPr>
              <w:jc w:val="right"/>
            </w:pPr>
            <w:r>
              <w:rPr>
                <w:rFonts w:ascii="Courier New" w:eastAsia="Courier New" w:hAnsi="Courier New" w:cs="Courier New"/>
                <w:sz w:val="24"/>
                <w:szCs w:val="24"/>
              </w:rPr>
              <w:t>10.00 - 25.00</w:t>
            </w:r>
          </w:p>
        </w:tc>
      </w:tr>
      <w:tr w:rsidR="00F16E75" w14:paraId="72C20CC7" w14:textId="77777777">
        <w:tblPrEx>
          <w:tblCellMar>
            <w:top w:w="0" w:type="dxa"/>
            <w:bottom w:w="0" w:type="dxa"/>
          </w:tblCellMar>
        </w:tblPrEx>
        <w:tc>
          <w:tcPr>
            <w:tcW w:w="3500" w:type="dxa"/>
            <w:tcMar>
              <w:top w:w="60" w:type="dxa"/>
              <w:left w:w="90" w:type="dxa"/>
              <w:bottom w:w="60" w:type="dxa"/>
              <w:right w:w="90" w:type="dxa"/>
            </w:tcMar>
          </w:tcPr>
          <w:p w14:paraId="1704C651" w14:textId="77777777" w:rsidR="00F16E75" w:rsidRDefault="00000000">
            <w:r>
              <w:rPr>
                <w:rFonts w:ascii="Courier New" w:eastAsia="Courier New" w:hAnsi="Courier New" w:cs="Courier New"/>
                <w:sz w:val="24"/>
                <w:szCs w:val="24"/>
              </w:rPr>
              <w:t>USB Type-B Cable</w:t>
            </w:r>
          </w:p>
        </w:tc>
        <w:tc>
          <w:tcPr>
            <w:tcW w:w="2500" w:type="dxa"/>
            <w:tcMar>
              <w:top w:w="60" w:type="dxa"/>
              <w:left w:w="90" w:type="dxa"/>
              <w:bottom w:w="60" w:type="dxa"/>
              <w:right w:w="90" w:type="dxa"/>
            </w:tcMar>
          </w:tcPr>
          <w:p w14:paraId="2D38BFE2" w14:textId="77777777" w:rsidR="00F16E75" w:rsidRDefault="00000000">
            <w:r>
              <w:rPr>
                <w:rFonts w:ascii="Courier New" w:eastAsia="Courier New" w:hAnsi="Courier New" w:cs="Courier New"/>
                <w:sz w:val="24"/>
                <w:szCs w:val="24"/>
              </w:rPr>
              <w:t>Learning kit (on hand)</w:t>
            </w:r>
          </w:p>
        </w:tc>
        <w:tc>
          <w:tcPr>
            <w:tcW w:w="900" w:type="dxa"/>
            <w:tcMar>
              <w:top w:w="60" w:type="dxa"/>
              <w:left w:w="90" w:type="dxa"/>
              <w:bottom w:w="60" w:type="dxa"/>
              <w:right w:w="90" w:type="dxa"/>
            </w:tcMar>
          </w:tcPr>
          <w:p w14:paraId="752617C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16A36B8" w14:textId="77777777" w:rsidR="00F16E75" w:rsidRDefault="00000000">
            <w:pPr>
              <w:jc w:val="right"/>
            </w:pPr>
            <w:r>
              <w:rPr>
                <w:rFonts w:ascii="Courier New" w:eastAsia="Courier New" w:hAnsi="Courier New" w:cs="Courier New"/>
                <w:sz w:val="24"/>
                <w:szCs w:val="24"/>
              </w:rPr>
              <w:t>60.00 - 100.00</w:t>
            </w:r>
          </w:p>
        </w:tc>
      </w:tr>
      <w:tr w:rsidR="00F16E75" w14:paraId="3E924ECD" w14:textId="77777777">
        <w:tblPrEx>
          <w:tblCellMar>
            <w:top w:w="0" w:type="dxa"/>
            <w:bottom w:w="0" w:type="dxa"/>
          </w:tblCellMar>
        </w:tblPrEx>
        <w:tc>
          <w:tcPr>
            <w:tcW w:w="3500" w:type="dxa"/>
            <w:tcMar>
              <w:top w:w="60" w:type="dxa"/>
              <w:left w:w="90" w:type="dxa"/>
              <w:bottom w:w="60" w:type="dxa"/>
              <w:right w:w="90" w:type="dxa"/>
            </w:tcMar>
          </w:tcPr>
          <w:p w14:paraId="197129A1" w14:textId="77777777" w:rsidR="00F16E75" w:rsidRDefault="00000000">
            <w:r>
              <w:rPr>
                <w:rFonts w:ascii="Courier New" w:eastAsia="Courier New" w:hAnsi="Courier New" w:cs="Courier New"/>
                <w:sz w:val="24"/>
                <w:szCs w:val="24"/>
              </w:rPr>
              <w:t>HC-SR04 Ultrasonic Sensor</w:t>
            </w:r>
          </w:p>
        </w:tc>
        <w:tc>
          <w:tcPr>
            <w:tcW w:w="2500" w:type="dxa"/>
            <w:tcMar>
              <w:top w:w="60" w:type="dxa"/>
              <w:left w:w="90" w:type="dxa"/>
              <w:bottom w:w="60" w:type="dxa"/>
              <w:right w:w="90" w:type="dxa"/>
            </w:tcMar>
          </w:tcPr>
          <w:p w14:paraId="2556B85E"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AEBAE7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0E8FD2AF" w14:textId="77777777" w:rsidR="00F16E75" w:rsidRDefault="00000000">
            <w:pPr>
              <w:jc w:val="right"/>
            </w:pPr>
            <w:r>
              <w:rPr>
                <w:rFonts w:ascii="Courier New" w:eastAsia="Courier New" w:hAnsi="Courier New" w:cs="Courier New"/>
                <w:sz w:val="24"/>
                <w:szCs w:val="24"/>
              </w:rPr>
              <w:t>60.00 - 100.00</w:t>
            </w:r>
          </w:p>
        </w:tc>
      </w:tr>
      <w:tr w:rsidR="00F16E75" w14:paraId="099D5163" w14:textId="77777777">
        <w:tblPrEx>
          <w:tblCellMar>
            <w:top w:w="0" w:type="dxa"/>
            <w:bottom w:w="0" w:type="dxa"/>
          </w:tblCellMar>
        </w:tblPrEx>
        <w:tc>
          <w:tcPr>
            <w:tcW w:w="3500" w:type="dxa"/>
            <w:tcMar>
              <w:top w:w="60" w:type="dxa"/>
              <w:left w:w="90" w:type="dxa"/>
              <w:bottom w:w="60" w:type="dxa"/>
              <w:right w:w="90" w:type="dxa"/>
            </w:tcMar>
          </w:tcPr>
          <w:p w14:paraId="0DE5F667" w14:textId="77777777" w:rsidR="00F16E75" w:rsidRDefault="00000000">
            <w:r>
              <w:rPr>
                <w:rFonts w:ascii="Courier New" w:eastAsia="Courier New" w:hAnsi="Courier New" w:cs="Courier New"/>
                <w:sz w:val="24"/>
                <w:szCs w:val="24"/>
              </w:rPr>
              <w:lastRenderedPageBreak/>
              <w:t>HC-SR501 PIR Motion Sensor</w:t>
            </w:r>
          </w:p>
        </w:tc>
        <w:tc>
          <w:tcPr>
            <w:tcW w:w="2500" w:type="dxa"/>
            <w:tcMar>
              <w:top w:w="60" w:type="dxa"/>
              <w:left w:w="90" w:type="dxa"/>
              <w:bottom w:w="60" w:type="dxa"/>
              <w:right w:w="90" w:type="dxa"/>
            </w:tcMar>
          </w:tcPr>
          <w:p w14:paraId="4A2A7E6C"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5B40C721" w14:textId="77777777" w:rsidR="00F16E75" w:rsidRDefault="00000000">
            <w:pPr>
              <w:jc w:val="center"/>
            </w:pPr>
            <w:r>
              <w:rPr>
                <w:rFonts w:ascii="Courier New" w:eastAsia="Courier New" w:hAnsi="Courier New" w:cs="Courier New"/>
                <w:sz w:val="24"/>
                <w:szCs w:val="24"/>
              </w:rPr>
              <w:t>1</w:t>
            </w:r>
          </w:p>
        </w:tc>
        <w:tc>
          <w:tcPr>
            <w:tcW w:w="2127" w:type="dxa"/>
            <w:tcMar>
              <w:top w:w="60" w:type="dxa"/>
              <w:left w:w="90" w:type="dxa"/>
              <w:bottom w:w="60" w:type="dxa"/>
              <w:right w:w="90" w:type="dxa"/>
            </w:tcMar>
          </w:tcPr>
          <w:p w14:paraId="5F242B48" w14:textId="77777777" w:rsidR="00F16E75" w:rsidRDefault="00000000">
            <w:pPr>
              <w:jc w:val="right"/>
            </w:pPr>
            <w:r>
              <w:rPr>
                <w:rFonts w:ascii="Courier New" w:eastAsia="Courier New" w:hAnsi="Courier New" w:cs="Courier New"/>
                <w:sz w:val="24"/>
                <w:szCs w:val="24"/>
              </w:rPr>
              <w:t>70.00 - 120.00</w:t>
            </w:r>
          </w:p>
        </w:tc>
      </w:tr>
      <w:tr w:rsidR="00F16E75" w14:paraId="4470D702" w14:textId="77777777">
        <w:tblPrEx>
          <w:tblCellMar>
            <w:top w:w="0" w:type="dxa"/>
            <w:bottom w:w="0" w:type="dxa"/>
          </w:tblCellMar>
        </w:tblPrEx>
        <w:tc>
          <w:tcPr>
            <w:tcW w:w="3500" w:type="dxa"/>
            <w:tcMar>
              <w:top w:w="60" w:type="dxa"/>
              <w:left w:w="90" w:type="dxa"/>
              <w:bottom w:w="60" w:type="dxa"/>
              <w:right w:w="90" w:type="dxa"/>
            </w:tcMar>
          </w:tcPr>
          <w:p w14:paraId="7347E97A" w14:textId="77777777" w:rsidR="00F16E75" w:rsidRDefault="00000000">
            <w:r>
              <w:rPr>
                <w:rFonts w:ascii="Courier New" w:eastAsia="Courier New" w:hAnsi="Courier New" w:cs="Courier New"/>
                <w:sz w:val="24"/>
                <w:szCs w:val="24"/>
              </w:rPr>
              <w:t>Foam Board, Hinges, Adhesive</w:t>
            </w:r>
          </w:p>
        </w:tc>
        <w:tc>
          <w:tcPr>
            <w:tcW w:w="2500" w:type="dxa"/>
            <w:tcMar>
              <w:top w:w="60" w:type="dxa"/>
              <w:left w:w="90" w:type="dxa"/>
              <w:bottom w:w="60" w:type="dxa"/>
              <w:right w:w="90" w:type="dxa"/>
            </w:tcMar>
          </w:tcPr>
          <w:p w14:paraId="28D4D519" w14:textId="77777777" w:rsidR="00F16E75" w:rsidRDefault="00000000">
            <w:r>
              <w:rPr>
                <w:rFonts w:ascii="Courier New" w:eastAsia="Courier New" w:hAnsi="Courier New" w:cs="Courier New"/>
                <w:sz w:val="24"/>
                <w:szCs w:val="24"/>
              </w:rPr>
              <w:t>Purchased separately</w:t>
            </w:r>
          </w:p>
        </w:tc>
        <w:tc>
          <w:tcPr>
            <w:tcW w:w="900" w:type="dxa"/>
            <w:tcMar>
              <w:top w:w="60" w:type="dxa"/>
              <w:left w:w="90" w:type="dxa"/>
              <w:bottom w:w="60" w:type="dxa"/>
              <w:right w:w="90" w:type="dxa"/>
            </w:tcMar>
          </w:tcPr>
          <w:p w14:paraId="07FFE997" w14:textId="77777777" w:rsidR="00F16E75" w:rsidRDefault="00000000">
            <w:pPr>
              <w:jc w:val="center"/>
            </w:pPr>
            <w:r>
              <w:rPr>
                <w:rFonts w:ascii="Courier New" w:eastAsia="Courier New" w:hAnsi="Courier New" w:cs="Courier New"/>
                <w:sz w:val="24"/>
                <w:szCs w:val="24"/>
              </w:rPr>
              <w:t>1 set</w:t>
            </w:r>
          </w:p>
        </w:tc>
        <w:tc>
          <w:tcPr>
            <w:tcW w:w="2127" w:type="dxa"/>
            <w:tcMar>
              <w:top w:w="60" w:type="dxa"/>
              <w:left w:w="90" w:type="dxa"/>
              <w:bottom w:w="60" w:type="dxa"/>
              <w:right w:w="90" w:type="dxa"/>
            </w:tcMar>
          </w:tcPr>
          <w:p w14:paraId="7FB10098" w14:textId="77777777" w:rsidR="00F16E75" w:rsidRDefault="00000000">
            <w:pPr>
              <w:jc w:val="right"/>
            </w:pPr>
            <w:r>
              <w:rPr>
                <w:rFonts w:ascii="Courier New" w:eastAsia="Courier New" w:hAnsi="Courier New" w:cs="Courier New"/>
                <w:sz w:val="24"/>
                <w:szCs w:val="24"/>
              </w:rPr>
              <w:t>20.00 - 80.00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SUBTOTAL, LEARNING KIT COMPONENTS</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1,045.00 - 1,655.00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SUBTOTAL, PURCHASED FOR THIS STUDY</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150.00 - 300.00</w:t>
            </w:r>
          </w:p>
        </w:tc>
      </w:tr>
      <w:tr w:rsidR="00F16E75" w14:paraId="5D5717E5" w14:textId="77777777">
        <w:tblPrEx>
          <w:tblCellMar>
            <w:top w:w="0" w:type="dxa"/>
            <w:bottom w:w="0" w:type="dxa"/>
          </w:tblCellMar>
        </w:tblPrEx>
        <w:tc>
          <w:tcPr>
            <w:tcW w:w="3500" w:type="dxa"/>
            <w:tcMar>
              <w:top w:w="60" w:type="dxa"/>
              <w:left w:w="90" w:type="dxa"/>
              <w:bottom w:w="60" w:type="dxa"/>
              <w:right w:w="90" w:type="dxa"/>
            </w:tcMar>
          </w:tcPr>
          <w:p w14:paraId="37F53115" w14:textId="77777777" w:rsidR="00F16E75" w:rsidRDefault="00000000">
            <w:r>
              <w:rPr>
                <w:rFonts w:ascii="Courier New" w:eastAsia="Courier New" w:hAnsi="Courier New" w:cs="Courier New"/>
                <w:sz w:val="24"/>
                <w:szCs w:val="24"/>
              </w:rPr>
              <w:t>TOTAL VALUE OF ALL COMPONENTS</w:t>
            </w:r>
          </w:p>
        </w:tc>
        <w:tc>
          <w:tcPr>
            <w:tcW w:w="2500" w:type="dxa"/>
            <w:tcMar>
              <w:top w:w="60" w:type="dxa"/>
              <w:left w:w="90" w:type="dxa"/>
              <w:bottom w:w="60" w:type="dxa"/>
              <w:right w:w="90" w:type="dxa"/>
            </w:tcMar>
          </w:tcPr>
          <w:p w14:paraId="5468C5CC" w14:textId="77777777" w:rsidR="00F16E75" w:rsidRDefault="00F16E75"/>
        </w:tc>
        <w:tc>
          <w:tcPr>
            <w:tcW w:w="900" w:type="dxa"/>
            <w:tcMar>
              <w:top w:w="60" w:type="dxa"/>
              <w:left w:w="90" w:type="dxa"/>
              <w:bottom w:w="60" w:type="dxa"/>
              <w:right w:w="90" w:type="dxa"/>
            </w:tcMar>
          </w:tcPr>
          <w:p w14:paraId="527914C6" w14:textId="77777777" w:rsidR="00F16E75" w:rsidRDefault="00F16E75">
            <w:pPr>
              <w:jc w:val="center"/>
            </w:pPr>
          </w:p>
        </w:tc>
        <w:tc>
          <w:tcPr>
            <w:tcW w:w="2127" w:type="dxa"/>
            <w:tcMar>
              <w:top w:w="60" w:type="dxa"/>
              <w:left w:w="90" w:type="dxa"/>
              <w:bottom w:w="60" w:type="dxa"/>
              <w:right w:w="90" w:type="dxa"/>
            </w:tcMar>
          </w:tcPr>
          <w:p w14:paraId="0A1EDED4" w14:textId="77777777" w:rsidR="00F16E75" w:rsidRDefault="00000000">
            <w:pPr>
              <w:jc w:val="right"/>
            </w:pPr>
            <w:r>
              <w:rPr>
                <w:rFonts w:ascii="Courier New" w:eastAsia="Courier New" w:hAnsi="Courier New" w:cs="Courier New"/>
                <w:sz w:val="24"/>
                <w:szCs w:val="24"/>
              </w:rPr>
              <w:t>1,195.00 - 1,955.00</w:t>
            </w:r>
          </w:p>
        </w:tc>
      </w:tr>
    </w:tbl>
    <w:p w14:paraId="713CA4D3" w14:textId="77777777" w:rsidR="00F16E75" w:rsidRDefault="00000000">
      <w:pPr>
        <w:spacing w:before="180" w:after="200"/>
        <w:jc w:val="both"/>
      </w:pPr>
      <w:r>
        <w:rPr>
          <w:rFonts w:ascii="Courier New" w:eastAsia="Courier New" w:hAnsi="Courier New" w:cs="Courier New"/>
          <w:sz w:val="24"/>
          <w:szCs w:val="24"/>
        </w:rPr>
        <w:t>The components used in the build are worth approximately PHP 1,195.00 to PHP 1,955.00 in total, but because the learning kit was already available, the additional cost to this study was only about PHP 150.00 to PHP 300.00. Even the full value of all components is well below the cost of a commercial door-alarm or access-control unit, supporting the claim that the design is affordable enough to be reproduced by students and small institutions.</w:t>
      </w:r>
    </w:p>
    <w:p w14:paraId="3E8C1D6D" w14:textId="77777777" w:rsidR="00F16E75" w:rsidRDefault="00000000">
      <w:r>
        <w:br w:type="page"/>
      </w:r>
    </w:p>
    <w:p w14:paraId="2051B24B" w14:textId="77777777" w:rsidR="00F16E75" w:rsidRDefault="00000000">
      <w:pPr>
        <w:spacing w:before="260" w:after="180"/>
      </w:pPr>
      <w:r>
        <w:rPr>
          <w:rFonts w:ascii="Courier New" w:eastAsia="Courier New" w:hAnsi="Courier New" w:cs="Courier New"/>
          <w:b/>
          <w:bCs/>
          <w:sz w:val="24"/>
          <w:szCs w:val="24"/>
        </w:rPr>
        <w:lastRenderedPageBreak/>
        <w:t>III. EXPERIMENTAL MATRIX</w:t>
      </w:r>
    </w:p>
    <w:p w14:paraId="7931BCF6" w14:textId="77777777" w:rsidR="00F16E75" w:rsidRDefault="00000000">
      <w:pPr>
        <w:spacing w:after="200"/>
        <w:jc w:val="both"/>
      </w:pPr>
      <w:r>
        <w:rPr>
          <w:rFonts w:ascii="Courier New" w:eastAsia="Courier New" w:hAnsi="Courier New" w:cs="Courier New"/>
          <w:sz w:val="24"/>
          <w:szCs w:val="24"/>
        </w:rPr>
        <w:t>This study uses a quantitative experimental-developmental approach to examine how an automatic door sensor affects the detection of persons approaching a room and the control of entry into it. The experimentation involves the construction and testing of a mini scale-model prototype within a controlled indoor area of Agusan National High School, with the system undergoing three to five trials for each measurement.</w:t>
      </w:r>
    </w:p>
    <w:p w14:paraId="042B21C8" w14:textId="77777777" w:rsidR="00F16E75" w:rsidRDefault="00000000">
      <w:pPr>
        <w:spacing w:after="200"/>
        <w:jc w:val="both"/>
      </w:pPr>
      <w:r>
        <w:rPr>
          <w:rFonts w:ascii="Courier New" w:eastAsia="Courier New" w:hAnsi="Courier New" w:cs="Courier New"/>
          <w:sz w:val="24"/>
          <w:szCs w:val="24"/>
        </w:rPr>
        <w:t>Control data consist of measurements taken at the same model doorway operating manually, with sensing and alarm disabled, in which entry is unrestricted and no record of an approach is produced. Experimental data are collected with SmartDoor active, as volunteer participants approach the model from marked distances and present the registered keyfob, the unregistered card, or no credential at all. Detection and control performance are measured through the ultrasonic sensor, the passive infrared sensor, the tilt switch, and the display, with independent timing taken by stopwatch. Because the system combines distance sensing, infrared motion sensing, and credential verification, the detection success rate, the response and alarm times, the counts of false positives and false negatives, and the proportions of authorized entries granted and unauthorized attempts denied together serve as indicators of the security performance of the prototype.</w:t>
      </w:r>
    </w:p>
    <w:p w14:paraId="05BBA53D" w14:textId="77777777" w:rsidR="00F16E75" w:rsidRDefault="00000000">
      <w:pPr>
        <w:spacing w:after="200"/>
        <w:jc w:val="both"/>
      </w:pPr>
      <w:r>
        <w:rPr>
          <w:rFonts w:ascii="Courier New" w:eastAsia="Courier New" w:hAnsi="Courier New" w:cs="Courier New"/>
          <w:sz w:val="24"/>
          <w:szCs w:val="24"/>
        </w:rPr>
        <w:t>An important limitation follows from the use of a mini model: the door is reduced in scale, but the approaching person is not. Detection distance, detection success, false positives and negatives, response time, and credential verification therefore involve a full-size human being sensed by full-size sensors, and these results are considered indicative of how the system would behave on a real doorway. In contrast, the door opening and closing duration, the torque required of the servo, and the current drawn during movement are properties of the lightweight model panel alone. These are reported as characteristics of the prototype and are not claimed to scale to a full-size door, which would be heavier and would require a stronger actuator.</w:t>
      </w:r>
    </w:p>
    <w:p w14:paraId="0ABED5C0" w14:textId="77777777" w:rsidR="00F16E75" w:rsidRDefault="00000000">
      <w:pPr>
        <w:spacing w:after="200"/>
        <w:jc w:val="both"/>
      </w:pPr>
      <w:r>
        <w:rPr>
          <w:rFonts w:ascii="Courier New" w:eastAsia="Courier New" w:hAnsi="Courier New" w:cs="Courier New"/>
          <w:sz w:val="24"/>
          <w:szCs w:val="24"/>
        </w:rPr>
        <w:t xml:space="preserve">Notification in this version of the prototype is local. The system alerts through the buzzer, the red indicator, and the display rather than through a message to a mobile phone, since no wireless module is included in the available kit. The alarm therefore reaches an occupant who is within hearing range of the door. The study focuses on single-door, room-level security in indoor settings such as classrooms, faculty rooms, boarding-house bedrooms, and small offices. Testing is conducted under controlled lighting with cooperating participants, so results describe the behaviour of the system under favourable conditions rather than under attempted defeat by a determined intruder. The intended scale of production is small, with target users being </w:t>
        <w:lastRenderedPageBreak/>
        <w:t>students, boarding-house tenants, small offices, and schools requiring affordable room-level security rather than commercial access-control installations.</w:t>
      </w:r>
    </w:p>
    <w:p w14:paraId="561AF041" w14:textId="77777777" w:rsidR="00F16E75" w:rsidRDefault="00000000">
      <w:pPr>
        <w:spacing w:before="200" w:after="180"/>
      </w:pPr>
      <w:r>
        <w:rPr>
          <w:rFonts w:ascii="Courier New" w:eastAsia="Courier New" w:hAnsi="Courier New" w:cs="Courier New"/>
          <w:b/>
          <w:bCs/>
          <w:sz w:val="24"/>
          <w:szCs w:val="24"/>
        </w:rPr>
        <w:t>Table 2. Measurements Recorded for Each Trial</w:t>
      </w:r>
    </w:p>
    <w:tbl>
      <w:tblPr>
        <w:tblW w:w="9027"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700"/>
        <w:gridCol w:w="3327"/>
      </w:tblGrid>
      <w:tr w:rsidR="00F16E75" w14:paraId="7F576B31" w14:textId="77777777">
        <w:tblPrEx>
          <w:tblCellMar>
            <w:top w:w="0" w:type="dxa"/>
            <w:bottom w:w="0" w:type="dxa"/>
          </w:tblCellMar>
        </w:tblPrEx>
        <w:trPr>
          <w:tblHeader/>
        </w:trPr>
        <w:tc>
          <w:tcPr>
            <w:tcW w:w="2500" w:type="dxa"/>
            <w:shd w:val="clear" w:color="auto" w:fill="D9D9D9"/>
            <w:tcMar>
              <w:top w:w="60" w:type="dxa"/>
              <w:left w:w="90" w:type="dxa"/>
              <w:bottom w:w="60" w:type="dxa"/>
              <w:right w:w="90" w:type="dxa"/>
            </w:tcMar>
          </w:tcPr>
          <w:p w14:paraId="627FCEB8" w14:textId="77777777" w:rsidR="00F16E75" w:rsidRDefault="00000000">
            <w:pPr>
              <w:jc w:val="center"/>
            </w:pPr>
            <w:r>
              <w:rPr>
                <w:rFonts w:ascii="Courier New" w:eastAsia="Courier New" w:hAnsi="Courier New" w:cs="Courier New"/>
                <w:b/>
                <w:bCs/>
                <w:sz w:val="24"/>
                <w:szCs w:val="24"/>
              </w:rPr>
              <w:t>Measurement</w:t>
            </w:r>
          </w:p>
        </w:tc>
        <w:tc>
          <w:tcPr>
            <w:tcW w:w="1500" w:type="dxa"/>
            <w:shd w:val="clear" w:color="auto" w:fill="D9D9D9"/>
            <w:tcMar>
              <w:top w:w="60" w:type="dxa"/>
              <w:left w:w="90" w:type="dxa"/>
              <w:bottom w:w="60" w:type="dxa"/>
              <w:right w:w="90" w:type="dxa"/>
            </w:tcMar>
          </w:tcPr>
          <w:p w14:paraId="5C2A5244" w14:textId="77777777" w:rsidR="00F16E75" w:rsidRDefault="00000000">
            <w:pPr>
              <w:jc w:val="center"/>
            </w:pPr>
            <w:r>
              <w:rPr>
                <w:rFonts w:ascii="Courier New" w:eastAsia="Courier New" w:hAnsi="Courier New" w:cs="Courier New"/>
                <w:b/>
                <w:bCs/>
                <w:sz w:val="24"/>
                <w:szCs w:val="24"/>
              </w:rPr>
              <w:t>Unit</w:t>
            </w:r>
          </w:p>
        </w:tc>
        <w:tc>
          <w:tcPr>
            <w:tcW w:w="1700" w:type="dxa"/>
            <w:shd w:val="clear" w:color="auto" w:fill="D9D9D9"/>
            <w:tcMar>
              <w:top w:w="60" w:type="dxa"/>
              <w:left w:w="90" w:type="dxa"/>
              <w:bottom w:w="60" w:type="dxa"/>
              <w:right w:w="90" w:type="dxa"/>
            </w:tcMar>
          </w:tcPr>
          <w:p w14:paraId="5EA2EA58" w14:textId="77777777" w:rsidR="00F16E75" w:rsidRDefault="00000000">
            <w:pPr>
              <w:jc w:val="center"/>
            </w:pPr>
            <w:r>
              <w:rPr>
                <w:rFonts w:ascii="Courier New" w:eastAsia="Courier New" w:hAnsi="Courier New" w:cs="Courier New"/>
                <w:b/>
                <w:bCs/>
                <w:sz w:val="24"/>
                <w:szCs w:val="24"/>
              </w:rPr>
              <w:t>Results</w:t>
            </w:r>
          </w:p>
        </w:tc>
        <w:tc>
          <w:tcPr>
            <w:tcW w:w="3327" w:type="dxa"/>
            <w:shd w:val="clear" w:color="auto" w:fill="D9D9D9"/>
            <w:tcMar>
              <w:top w:w="60" w:type="dxa"/>
              <w:left w:w="90" w:type="dxa"/>
              <w:bottom w:w="60" w:type="dxa"/>
              <w:right w:w="90" w:type="dxa"/>
            </w:tcMar>
          </w:tcPr>
          <w:p w14:paraId="2B052489" w14:textId="77777777" w:rsidR="00F16E75" w:rsidRDefault="00000000">
            <w:pPr>
              <w:jc w:val="center"/>
            </w:pPr>
            <w:r>
              <w:rPr>
                <w:rFonts w:ascii="Courier New" w:eastAsia="Courier New" w:hAnsi="Courier New" w:cs="Courier New"/>
                <w:b/>
                <w:bCs/>
                <w:sz w:val="24"/>
                <w:szCs w:val="24"/>
              </w:rPr>
              <w:t>Notes/Observations</w:t>
            </w:r>
          </w:p>
        </w:tc>
      </w:tr>
      <w:tr w:rsidR="00F16E75" w14:paraId="3B8062A2" w14:textId="77777777">
        <w:tblPrEx>
          <w:tblCellMar>
            <w:top w:w="0" w:type="dxa"/>
            <w:bottom w:w="0" w:type="dxa"/>
          </w:tblCellMar>
        </w:tblPrEx>
        <w:tc>
          <w:tcPr>
            <w:tcW w:w="2500" w:type="dxa"/>
            <w:tcMar>
              <w:top w:w="60" w:type="dxa"/>
              <w:left w:w="90" w:type="dxa"/>
              <w:bottom w:w="60" w:type="dxa"/>
              <w:right w:w="90" w:type="dxa"/>
            </w:tcMar>
          </w:tcPr>
          <w:p w14:paraId="57B82552" w14:textId="77777777" w:rsidR="00F16E75" w:rsidRDefault="00000000">
            <w:r>
              <w:rPr>
                <w:rFonts w:ascii="Courier New" w:eastAsia="Courier New" w:hAnsi="Courier New" w:cs="Courier New"/>
                <w:sz w:val="24"/>
                <w:szCs w:val="24"/>
              </w:rPr>
              <w:t>Detection distance</w:t>
            </w:r>
          </w:p>
        </w:tc>
        <w:tc>
          <w:tcPr>
            <w:tcW w:w="1500" w:type="dxa"/>
            <w:tcMar>
              <w:top w:w="60" w:type="dxa"/>
              <w:left w:w="90" w:type="dxa"/>
              <w:bottom w:w="60" w:type="dxa"/>
              <w:right w:w="90" w:type="dxa"/>
            </w:tcMar>
          </w:tcPr>
          <w:p w14:paraId="4E7C91A1" w14:textId="77777777" w:rsidR="00F16E75" w:rsidRDefault="00000000">
            <w:r>
              <w:rPr>
                <w:rFonts w:ascii="Courier New" w:eastAsia="Courier New" w:hAnsi="Courier New" w:cs="Courier New"/>
                <w:sz w:val="24"/>
                <w:szCs w:val="24"/>
              </w:rPr>
              <w:t>cm</w:t>
            </w:r>
          </w:p>
        </w:tc>
        <w:tc>
          <w:tcPr>
            <w:tcW w:w="1700" w:type="dxa"/>
            <w:tcMar>
              <w:top w:w="60" w:type="dxa"/>
              <w:left w:w="90" w:type="dxa"/>
              <w:bottom w:w="60" w:type="dxa"/>
              <w:right w:w="90" w:type="dxa"/>
            </w:tcMar>
          </w:tcPr>
          <w:p w14:paraId="1BEBBB56" w14:textId="77777777" w:rsidR="00F16E75" w:rsidRDefault="00F16E75"/>
        </w:tc>
        <w:tc>
          <w:tcPr>
            <w:tcW w:w="3327" w:type="dxa"/>
            <w:tcMar>
              <w:top w:w="60" w:type="dxa"/>
              <w:left w:w="90" w:type="dxa"/>
              <w:bottom w:w="60" w:type="dxa"/>
              <w:right w:w="90" w:type="dxa"/>
            </w:tcMar>
          </w:tcPr>
          <w:p w14:paraId="3D7E90A8" w14:textId="77777777" w:rsidR="00F16E75" w:rsidRDefault="00000000">
            <w:r>
              <w:rPr>
                <w:rFonts w:ascii="Courier New" w:eastAsia="Courier New" w:hAnsi="Courier New" w:cs="Courier New"/>
                <w:sz w:val="24"/>
                <w:szCs w:val="24"/>
              </w:rPr>
              <w:t>Range at which a person is sensed</w:t>
            </w:r>
          </w:p>
        </w:tc>
      </w:tr>
      <w:tr w:rsidR="00F16E75" w14:paraId="44412DC4" w14:textId="77777777">
        <w:tblPrEx>
          <w:tblCellMar>
            <w:top w:w="0" w:type="dxa"/>
            <w:bottom w:w="0" w:type="dxa"/>
          </w:tblCellMar>
        </w:tblPrEx>
        <w:tc>
          <w:tcPr>
            <w:tcW w:w="2500" w:type="dxa"/>
            <w:tcMar>
              <w:top w:w="60" w:type="dxa"/>
              <w:left w:w="90" w:type="dxa"/>
              <w:bottom w:w="60" w:type="dxa"/>
              <w:right w:w="90" w:type="dxa"/>
            </w:tcMar>
          </w:tcPr>
          <w:p w14:paraId="4754C661" w14:textId="77777777" w:rsidR="00F16E75" w:rsidRDefault="00000000">
            <w:r>
              <w:rPr>
                <w:rFonts w:ascii="Courier New" w:eastAsia="Courier New" w:hAnsi="Courier New" w:cs="Courier New"/>
                <w:sz w:val="24"/>
                <w:szCs w:val="24"/>
              </w:rPr>
              <w:t>Detection success rate</w:t>
            </w:r>
          </w:p>
        </w:tc>
        <w:tc>
          <w:tcPr>
            <w:tcW w:w="1500" w:type="dxa"/>
            <w:tcMar>
              <w:top w:w="60" w:type="dxa"/>
              <w:left w:w="90" w:type="dxa"/>
              <w:bottom w:w="60" w:type="dxa"/>
              <w:right w:w="90" w:type="dxa"/>
            </w:tcMar>
          </w:tcPr>
          <w:p w14:paraId="1A4B55CD"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572755CA" w14:textId="77777777" w:rsidR="00F16E75" w:rsidRDefault="00F16E75"/>
        </w:tc>
        <w:tc>
          <w:tcPr>
            <w:tcW w:w="3327" w:type="dxa"/>
            <w:tcMar>
              <w:top w:w="60" w:type="dxa"/>
              <w:left w:w="90" w:type="dxa"/>
              <w:bottom w:w="60" w:type="dxa"/>
              <w:right w:w="90" w:type="dxa"/>
            </w:tcMar>
          </w:tcPr>
          <w:p w14:paraId="1B1308B1" w14:textId="77777777" w:rsidR="00F16E75" w:rsidRDefault="00000000">
            <w:r>
              <w:rPr>
                <w:rFonts w:ascii="Courier New" w:eastAsia="Courier New" w:hAnsi="Courier New" w:cs="Courier New"/>
                <w:sz w:val="24"/>
                <w:szCs w:val="24"/>
              </w:rPr>
              <w:t>Correct detections out of total approaches</w:t>
            </w:r>
          </w:p>
        </w:tc>
      </w:tr>
      <w:tr w:rsidR="00F16E75" w14:paraId="1EA22F45" w14:textId="77777777">
        <w:tblPrEx>
          <w:tblCellMar>
            <w:top w:w="0" w:type="dxa"/>
            <w:bottom w:w="0" w:type="dxa"/>
          </w:tblCellMar>
        </w:tblPrEx>
        <w:tc>
          <w:tcPr>
            <w:tcW w:w="2500" w:type="dxa"/>
            <w:tcMar>
              <w:top w:w="60" w:type="dxa"/>
              <w:left w:w="90" w:type="dxa"/>
              <w:bottom w:w="60" w:type="dxa"/>
              <w:right w:w="90" w:type="dxa"/>
            </w:tcMar>
          </w:tcPr>
          <w:p w14:paraId="13858C47" w14:textId="77777777" w:rsidR="00F16E75" w:rsidRDefault="00000000">
            <w:r>
              <w:rPr>
                <w:rFonts w:ascii="Courier New" w:eastAsia="Courier New" w:hAnsi="Courier New" w:cs="Courier New"/>
                <w:sz w:val="24"/>
                <w:szCs w:val="24"/>
              </w:rPr>
              <w:t>System response time</w:t>
            </w:r>
          </w:p>
        </w:tc>
        <w:tc>
          <w:tcPr>
            <w:tcW w:w="1500" w:type="dxa"/>
            <w:tcMar>
              <w:top w:w="60" w:type="dxa"/>
              <w:left w:w="90" w:type="dxa"/>
              <w:bottom w:w="60" w:type="dxa"/>
              <w:right w:w="90" w:type="dxa"/>
            </w:tcMar>
          </w:tcPr>
          <w:p w14:paraId="05632BA1"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488D7CEE" w14:textId="77777777" w:rsidR="00F16E75" w:rsidRDefault="00F16E75"/>
        </w:tc>
        <w:tc>
          <w:tcPr>
            <w:tcW w:w="3327" w:type="dxa"/>
            <w:tcMar>
              <w:top w:w="60" w:type="dxa"/>
              <w:left w:w="90" w:type="dxa"/>
              <w:bottom w:w="60" w:type="dxa"/>
              <w:right w:w="90" w:type="dxa"/>
            </w:tcMar>
          </w:tcPr>
          <w:p w14:paraId="76FE8E33" w14:textId="77777777" w:rsidR="00F16E75" w:rsidRDefault="00000000">
            <w:r>
              <w:rPr>
                <w:rFonts w:ascii="Courier New" w:eastAsia="Courier New" w:hAnsi="Courier New" w:cs="Courier New"/>
                <w:sz w:val="24"/>
                <w:szCs w:val="24"/>
              </w:rPr>
              <w:t>Sensing to servo or alarm action</w:t>
            </w:r>
          </w:p>
        </w:tc>
      </w:tr>
      <w:tr w:rsidR="00F16E75" w14:paraId="0AEB5A2F" w14:textId="77777777">
        <w:tblPrEx>
          <w:tblCellMar>
            <w:top w:w="0" w:type="dxa"/>
            <w:bottom w:w="0" w:type="dxa"/>
          </w:tblCellMar>
        </w:tblPrEx>
        <w:tc>
          <w:tcPr>
            <w:tcW w:w="2500" w:type="dxa"/>
            <w:tcMar>
              <w:top w:w="60" w:type="dxa"/>
              <w:left w:w="90" w:type="dxa"/>
              <w:bottom w:w="60" w:type="dxa"/>
              <w:right w:w="90" w:type="dxa"/>
            </w:tcMar>
          </w:tcPr>
          <w:p w14:paraId="4EFC1D8B" w14:textId="77777777" w:rsidR="00F16E75" w:rsidRDefault="00000000">
            <w:r>
              <w:rPr>
                <w:rFonts w:ascii="Courier New" w:eastAsia="Courier New" w:hAnsi="Courier New" w:cs="Courier New"/>
                <w:sz w:val="24"/>
                <w:szCs w:val="24"/>
              </w:rPr>
              <w:t>False positives</w:t>
            </w:r>
          </w:p>
        </w:tc>
        <w:tc>
          <w:tcPr>
            <w:tcW w:w="1500" w:type="dxa"/>
            <w:tcMar>
              <w:top w:w="60" w:type="dxa"/>
              <w:left w:w="90" w:type="dxa"/>
              <w:bottom w:w="60" w:type="dxa"/>
              <w:right w:w="90" w:type="dxa"/>
            </w:tcMar>
          </w:tcPr>
          <w:p w14:paraId="39062F2B"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3D4C5E03" w14:textId="77777777" w:rsidR="00F16E75" w:rsidRDefault="00F16E75"/>
        </w:tc>
        <w:tc>
          <w:tcPr>
            <w:tcW w:w="3327" w:type="dxa"/>
            <w:tcMar>
              <w:top w:w="60" w:type="dxa"/>
              <w:left w:w="90" w:type="dxa"/>
              <w:bottom w:w="60" w:type="dxa"/>
              <w:right w:w="90" w:type="dxa"/>
            </w:tcMar>
          </w:tcPr>
          <w:p w14:paraId="35BF6751" w14:textId="77777777" w:rsidR="00F16E75" w:rsidRDefault="00000000">
            <w:r>
              <w:rPr>
                <w:rFonts w:ascii="Courier New" w:eastAsia="Courier New" w:hAnsi="Courier New" w:cs="Courier New"/>
                <w:sz w:val="24"/>
                <w:szCs w:val="24"/>
              </w:rPr>
              <w:t>Triggered with no person present</w:t>
            </w:r>
          </w:p>
        </w:tc>
      </w:tr>
      <w:tr w:rsidR="00F16E75" w14:paraId="546EC1D8" w14:textId="77777777">
        <w:tblPrEx>
          <w:tblCellMar>
            <w:top w:w="0" w:type="dxa"/>
            <w:bottom w:w="0" w:type="dxa"/>
          </w:tblCellMar>
        </w:tblPrEx>
        <w:tc>
          <w:tcPr>
            <w:tcW w:w="2500" w:type="dxa"/>
            <w:tcMar>
              <w:top w:w="60" w:type="dxa"/>
              <w:left w:w="90" w:type="dxa"/>
              <w:bottom w:w="60" w:type="dxa"/>
              <w:right w:w="90" w:type="dxa"/>
            </w:tcMar>
          </w:tcPr>
          <w:p w14:paraId="01EF62B1" w14:textId="77777777" w:rsidR="00F16E75" w:rsidRDefault="00000000">
            <w:r>
              <w:rPr>
                <w:rFonts w:ascii="Courier New" w:eastAsia="Courier New" w:hAnsi="Courier New" w:cs="Courier New"/>
                <w:sz w:val="24"/>
                <w:szCs w:val="24"/>
              </w:rPr>
              <w:t>False negatives</w:t>
            </w:r>
          </w:p>
        </w:tc>
        <w:tc>
          <w:tcPr>
            <w:tcW w:w="1500" w:type="dxa"/>
            <w:tcMar>
              <w:top w:w="60" w:type="dxa"/>
              <w:left w:w="90" w:type="dxa"/>
              <w:bottom w:w="60" w:type="dxa"/>
              <w:right w:w="90" w:type="dxa"/>
            </w:tcMar>
          </w:tcPr>
          <w:p w14:paraId="57A9DAD2" w14:textId="77777777" w:rsidR="00F16E75" w:rsidRDefault="00000000">
            <w:r>
              <w:rPr>
                <w:rFonts w:ascii="Courier New" w:eastAsia="Courier New" w:hAnsi="Courier New" w:cs="Courier New"/>
                <w:sz w:val="24"/>
                <w:szCs w:val="24"/>
              </w:rPr>
              <w:t>count</w:t>
            </w:r>
          </w:p>
        </w:tc>
        <w:tc>
          <w:tcPr>
            <w:tcW w:w="1700" w:type="dxa"/>
            <w:tcMar>
              <w:top w:w="60" w:type="dxa"/>
              <w:left w:w="90" w:type="dxa"/>
              <w:bottom w:w="60" w:type="dxa"/>
              <w:right w:w="90" w:type="dxa"/>
            </w:tcMar>
          </w:tcPr>
          <w:p w14:paraId="2A3C7ED0" w14:textId="77777777" w:rsidR="00F16E75" w:rsidRDefault="00F16E75"/>
        </w:tc>
        <w:tc>
          <w:tcPr>
            <w:tcW w:w="3327" w:type="dxa"/>
            <w:tcMar>
              <w:top w:w="60" w:type="dxa"/>
              <w:left w:w="90" w:type="dxa"/>
              <w:bottom w:w="60" w:type="dxa"/>
              <w:right w:w="90" w:type="dxa"/>
            </w:tcMar>
          </w:tcPr>
          <w:p w14:paraId="6DD9B7D8" w14:textId="77777777" w:rsidR="00F16E75" w:rsidRDefault="00000000">
            <w:r>
              <w:rPr>
                <w:rFonts w:ascii="Courier New" w:eastAsia="Courier New" w:hAnsi="Courier New" w:cs="Courier New"/>
                <w:sz w:val="24"/>
                <w:szCs w:val="24"/>
              </w:rPr>
              <w:t>Person present but not detected</w:t>
            </w:r>
          </w:p>
        </w:tc>
      </w:tr>
      <w:tr w:rsidR="00F16E75" w14:paraId="2657845D" w14:textId="77777777">
        <w:tblPrEx>
          <w:tblCellMar>
            <w:top w:w="0" w:type="dxa"/>
            <w:bottom w:w="0" w:type="dxa"/>
          </w:tblCellMar>
        </w:tblPrEx>
        <w:tc>
          <w:tcPr>
            <w:tcW w:w="2500" w:type="dxa"/>
            <w:tcMar>
              <w:top w:w="60" w:type="dxa"/>
              <w:left w:w="90" w:type="dxa"/>
              <w:bottom w:w="60" w:type="dxa"/>
              <w:right w:w="90" w:type="dxa"/>
            </w:tcMar>
          </w:tcPr>
          <w:p w14:paraId="380F565C" w14:textId="77777777" w:rsidR="00F16E75" w:rsidRDefault="00000000">
            <w:r>
              <w:rPr>
                <w:rFonts w:ascii="Courier New" w:eastAsia="Courier New" w:hAnsi="Courier New" w:cs="Courier New"/>
                <w:sz w:val="24"/>
                <w:szCs w:val="24"/>
              </w:rPr>
              <w:t>Door open duration</w:t>
            </w:r>
          </w:p>
        </w:tc>
        <w:tc>
          <w:tcPr>
            <w:tcW w:w="1500" w:type="dxa"/>
            <w:tcMar>
              <w:top w:w="60" w:type="dxa"/>
              <w:left w:w="90" w:type="dxa"/>
              <w:bottom w:w="60" w:type="dxa"/>
              <w:right w:w="90" w:type="dxa"/>
            </w:tcMar>
          </w:tcPr>
          <w:p w14:paraId="3F70C79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64A4A55E" w14:textId="77777777" w:rsidR="00F16E75" w:rsidRDefault="00F16E75"/>
        </w:tc>
        <w:tc>
          <w:tcPr>
            <w:tcW w:w="3327" w:type="dxa"/>
            <w:tcMar>
              <w:top w:w="60" w:type="dxa"/>
              <w:left w:w="90" w:type="dxa"/>
              <w:bottom w:w="60" w:type="dxa"/>
              <w:right w:w="90" w:type="dxa"/>
            </w:tcMar>
          </w:tcPr>
          <w:p w14:paraId="1B6900FC" w14:textId="77777777" w:rsidR="00F16E75" w:rsidRDefault="00000000">
            <w:r>
              <w:rPr>
                <w:rFonts w:ascii="Courier New" w:eastAsia="Courier New" w:hAnsi="Courier New" w:cs="Courier New"/>
                <w:sz w:val="24"/>
                <w:szCs w:val="24"/>
              </w:rPr>
              <w:t>Time held open before closing</w:t>
            </w:r>
          </w:p>
        </w:tc>
      </w:tr>
      <w:tr w:rsidR="00F16E75" w14:paraId="5AEC12E8" w14:textId="77777777">
        <w:tblPrEx>
          <w:tblCellMar>
            <w:top w:w="0" w:type="dxa"/>
            <w:bottom w:w="0" w:type="dxa"/>
          </w:tblCellMar>
        </w:tblPrEx>
        <w:tc>
          <w:tcPr>
            <w:tcW w:w="2500" w:type="dxa"/>
            <w:tcMar>
              <w:top w:w="60" w:type="dxa"/>
              <w:left w:w="90" w:type="dxa"/>
              <w:bottom w:w="60" w:type="dxa"/>
              <w:right w:w="90" w:type="dxa"/>
            </w:tcMar>
          </w:tcPr>
          <w:p w14:paraId="067D9BD6" w14:textId="77777777" w:rsidR="00F16E75" w:rsidRDefault="00000000">
            <w:r>
              <w:rPr>
                <w:rFonts w:ascii="Courier New" w:eastAsia="Courier New" w:hAnsi="Courier New" w:cs="Courier New"/>
                <w:sz w:val="24"/>
                <w:szCs w:val="24"/>
              </w:rPr>
              <w:t>Alarm activation time</w:t>
            </w:r>
          </w:p>
        </w:tc>
        <w:tc>
          <w:tcPr>
            <w:tcW w:w="1500" w:type="dxa"/>
            <w:tcMar>
              <w:top w:w="60" w:type="dxa"/>
              <w:left w:w="90" w:type="dxa"/>
              <w:bottom w:w="60" w:type="dxa"/>
              <w:right w:w="90" w:type="dxa"/>
            </w:tcMar>
          </w:tcPr>
          <w:p w14:paraId="1BD00F20" w14:textId="77777777" w:rsidR="00F16E75" w:rsidRDefault="00000000">
            <w:r>
              <w:rPr>
                <w:rFonts w:ascii="Courier New" w:eastAsia="Courier New" w:hAnsi="Courier New" w:cs="Courier New"/>
                <w:sz w:val="24"/>
                <w:szCs w:val="24"/>
              </w:rPr>
              <w:t>s</w:t>
            </w:r>
          </w:p>
        </w:tc>
        <w:tc>
          <w:tcPr>
            <w:tcW w:w="1700" w:type="dxa"/>
            <w:tcMar>
              <w:top w:w="60" w:type="dxa"/>
              <w:left w:w="90" w:type="dxa"/>
              <w:bottom w:w="60" w:type="dxa"/>
              <w:right w:w="90" w:type="dxa"/>
            </w:tcMar>
          </w:tcPr>
          <w:p w14:paraId="17E102D0" w14:textId="77777777" w:rsidR="00F16E75" w:rsidRDefault="00F16E75"/>
        </w:tc>
        <w:tc>
          <w:tcPr>
            <w:tcW w:w="3327" w:type="dxa"/>
            <w:tcMar>
              <w:top w:w="60" w:type="dxa"/>
              <w:left w:w="90" w:type="dxa"/>
              <w:bottom w:w="60" w:type="dxa"/>
              <w:right w:w="90" w:type="dxa"/>
            </w:tcMar>
          </w:tcPr>
          <w:p w14:paraId="2E35A447" w14:textId="77777777" w:rsidR="00F16E75" w:rsidRDefault="00000000">
            <w:r>
              <w:rPr>
                <w:rFonts w:ascii="Courier New" w:eastAsia="Courier New" w:hAnsi="Courier New" w:cs="Courier New"/>
                <w:sz w:val="24"/>
                <w:szCs w:val="24"/>
              </w:rPr>
              <w:t>Buzzer and red indicator after a refused attempt</w:t>
            </w:r>
          </w:p>
        </w:tc>
      </w:tr>
      <w:tr w:rsidR="00F16E75" w14:paraId="53C1B164" w14:textId="77777777">
        <w:tblPrEx>
          <w:tblCellMar>
            <w:top w:w="0" w:type="dxa"/>
            <w:bottom w:w="0" w:type="dxa"/>
          </w:tblCellMar>
        </w:tblPrEx>
        <w:tc>
          <w:tcPr>
            <w:tcW w:w="2500" w:type="dxa"/>
            <w:tcMar>
              <w:top w:w="60" w:type="dxa"/>
              <w:left w:w="90" w:type="dxa"/>
              <w:bottom w:w="60" w:type="dxa"/>
              <w:right w:w="90" w:type="dxa"/>
            </w:tcMar>
          </w:tcPr>
          <w:p w14:paraId="2D9E2354" w14:textId="77777777" w:rsidR="00F16E75" w:rsidRDefault="00000000">
            <w:r>
              <w:rPr>
                <w:rFonts w:ascii="Courier New" w:eastAsia="Courier New" w:hAnsi="Courier New" w:cs="Courier New"/>
                <w:sz w:val="24"/>
                <w:szCs w:val="24"/>
              </w:rPr>
              <w:t>Authorized entries granted</w:t>
            </w:r>
          </w:p>
        </w:tc>
        <w:tc>
          <w:tcPr>
            <w:tcW w:w="1500" w:type="dxa"/>
            <w:tcMar>
              <w:top w:w="60" w:type="dxa"/>
              <w:left w:w="90" w:type="dxa"/>
              <w:bottom w:w="60" w:type="dxa"/>
              <w:right w:w="90" w:type="dxa"/>
            </w:tcMar>
          </w:tcPr>
          <w:p w14:paraId="26BE0736"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63277736" w14:textId="77777777" w:rsidR="00F16E75" w:rsidRDefault="00F16E75"/>
        </w:tc>
        <w:tc>
          <w:tcPr>
            <w:tcW w:w="3327" w:type="dxa"/>
            <w:tcMar>
              <w:top w:w="60" w:type="dxa"/>
              <w:left w:w="90" w:type="dxa"/>
              <w:bottom w:w="60" w:type="dxa"/>
              <w:right w:w="90" w:type="dxa"/>
            </w:tcMar>
          </w:tcPr>
          <w:p w14:paraId="7C152F3A" w14:textId="77777777" w:rsidR="00F16E75" w:rsidRDefault="00000000">
            <w:r>
              <w:rPr>
                <w:rFonts w:ascii="Courier New" w:eastAsia="Courier New" w:hAnsi="Courier New" w:cs="Courier New"/>
                <w:sz w:val="24"/>
                <w:szCs w:val="24"/>
              </w:rPr>
              <w:t>Valid keyfob accepted and door opened</w:t>
            </w:r>
          </w:p>
        </w:tc>
      </w:tr>
      <w:tr w:rsidR="00F16E75" w14:paraId="236D0CC2" w14:textId="77777777">
        <w:tblPrEx>
          <w:tblCellMar>
            <w:top w:w="0" w:type="dxa"/>
            <w:bottom w:w="0" w:type="dxa"/>
          </w:tblCellMar>
        </w:tblPrEx>
        <w:tc>
          <w:tcPr>
            <w:tcW w:w="2500" w:type="dxa"/>
            <w:tcMar>
              <w:top w:w="60" w:type="dxa"/>
              <w:left w:w="90" w:type="dxa"/>
              <w:bottom w:w="60" w:type="dxa"/>
              <w:right w:w="90" w:type="dxa"/>
            </w:tcMar>
          </w:tcPr>
          <w:p w14:paraId="48BF23C4" w14:textId="77777777" w:rsidR="00F16E75" w:rsidRDefault="00000000">
            <w:r>
              <w:rPr>
                <w:rFonts w:ascii="Courier New" w:eastAsia="Courier New" w:hAnsi="Courier New" w:cs="Courier New"/>
                <w:sz w:val="24"/>
                <w:szCs w:val="24"/>
              </w:rPr>
              <w:t>Unauthorized attempts denied</w:t>
            </w:r>
          </w:p>
        </w:tc>
        <w:tc>
          <w:tcPr>
            <w:tcW w:w="1500" w:type="dxa"/>
            <w:tcMar>
              <w:top w:w="60" w:type="dxa"/>
              <w:left w:w="90" w:type="dxa"/>
              <w:bottom w:w="60" w:type="dxa"/>
              <w:right w:w="90" w:type="dxa"/>
            </w:tcMar>
          </w:tcPr>
          <w:p w14:paraId="67CBF942" w14:textId="77777777" w:rsidR="00F16E75" w:rsidRDefault="00000000">
            <w:r>
              <w:rPr>
                <w:rFonts w:ascii="Courier New" w:eastAsia="Courier New" w:hAnsi="Courier New" w:cs="Courier New"/>
                <w:sz w:val="24"/>
                <w:szCs w:val="24"/>
              </w:rPr>
              <w:t>%</w:t>
            </w:r>
          </w:p>
        </w:tc>
        <w:tc>
          <w:tcPr>
            <w:tcW w:w="1700" w:type="dxa"/>
            <w:tcMar>
              <w:top w:w="60" w:type="dxa"/>
              <w:left w:w="90" w:type="dxa"/>
              <w:bottom w:w="60" w:type="dxa"/>
              <w:right w:w="90" w:type="dxa"/>
            </w:tcMar>
          </w:tcPr>
          <w:p w14:paraId="172637C3" w14:textId="77777777" w:rsidR="00F16E75" w:rsidRDefault="00F16E75"/>
        </w:tc>
        <w:tc>
          <w:tcPr>
            <w:tcW w:w="3327" w:type="dxa"/>
            <w:tcMar>
              <w:top w:w="60" w:type="dxa"/>
              <w:left w:w="90" w:type="dxa"/>
              <w:bottom w:w="60" w:type="dxa"/>
              <w:right w:w="90" w:type="dxa"/>
            </w:tcMar>
          </w:tcPr>
          <w:p w14:paraId="30360510" w14:textId="77777777" w:rsidR="00F16E75" w:rsidRDefault="00000000">
            <w:r>
              <w:rPr>
                <w:rFonts w:ascii="Courier New" w:eastAsia="Courier New" w:hAnsi="Courier New" w:cs="Courier New"/>
                <w:sz w:val="24"/>
                <w:szCs w:val="24"/>
              </w:rPr>
              <w:t>Unregistered card or no credential refused</w:t>
            </w:r>
          </w:p>
        </w:tc>
      </w:tr>
      <w:tr w:rsidR="00F16E75" w14:paraId="454B6C7A" w14:textId="77777777">
        <w:tblPrEx>
          <w:tblCellMar>
            <w:top w:w="0" w:type="dxa"/>
            <w:bottom w:w="0" w:type="dxa"/>
          </w:tblCellMar>
        </w:tblPrEx>
        <w:tc>
          <w:tcPr>
            <w:tcW w:w="2500" w:type="dxa"/>
            <w:tcMar>
              <w:top w:w="60" w:type="dxa"/>
              <w:left w:w="90" w:type="dxa"/>
              <w:bottom w:w="60" w:type="dxa"/>
              <w:right w:w="90" w:type="dxa"/>
            </w:tcMar>
          </w:tcPr>
          <w:p w14:paraId="298F2F11" w14:textId="77777777" w:rsidR="00F16E75" w:rsidRDefault="00000000">
            <w:r>
              <w:rPr>
                <w:rFonts w:ascii="Courier New" w:eastAsia="Courier New" w:hAnsi="Courier New" w:cs="Courier New"/>
                <w:sz w:val="24"/>
                <w:szCs w:val="24"/>
              </w:rPr>
              <w:t>Current draw</w:t>
            </w:r>
          </w:p>
        </w:tc>
        <w:tc>
          <w:tcPr>
            <w:tcW w:w="1500" w:type="dxa"/>
            <w:tcMar>
              <w:top w:w="60" w:type="dxa"/>
              <w:left w:w="90" w:type="dxa"/>
              <w:bottom w:w="60" w:type="dxa"/>
              <w:right w:w="90" w:type="dxa"/>
            </w:tcMar>
          </w:tcPr>
          <w:p w14:paraId="750D68AD" w14:textId="77777777" w:rsidR="00F16E75" w:rsidRDefault="00000000">
            <w:r>
              <w:rPr>
                <w:rFonts w:ascii="Courier New" w:eastAsia="Courier New" w:hAnsi="Courier New" w:cs="Courier New"/>
                <w:sz w:val="24"/>
                <w:szCs w:val="24"/>
              </w:rPr>
              <w:t>mA</w:t>
            </w:r>
          </w:p>
        </w:tc>
        <w:tc>
          <w:tcPr>
            <w:tcW w:w="1700" w:type="dxa"/>
            <w:tcMar>
              <w:top w:w="60" w:type="dxa"/>
              <w:left w:w="90" w:type="dxa"/>
              <w:bottom w:w="60" w:type="dxa"/>
              <w:right w:w="90" w:type="dxa"/>
            </w:tcMar>
          </w:tcPr>
          <w:p w14:paraId="1E75BC52" w14:textId="77777777" w:rsidR="00F16E75" w:rsidRDefault="00F16E75"/>
        </w:tc>
        <w:tc>
          <w:tcPr>
            <w:tcW w:w="3327" w:type="dxa"/>
            <w:tcMar>
              <w:top w:w="60" w:type="dxa"/>
              <w:left w:w="90" w:type="dxa"/>
              <w:bottom w:w="60" w:type="dxa"/>
              <w:right w:w="90" w:type="dxa"/>
            </w:tcMar>
          </w:tcPr>
          <w:p w14:paraId="25C658DA" w14:textId="77777777" w:rsidR="00F16E75" w:rsidRDefault="00000000">
            <w:r>
              <w:rPr>
                <w:rFonts w:ascii="Courier New" w:eastAsia="Courier New" w:hAnsi="Courier New" w:cs="Courier New"/>
                <w:sz w:val="24"/>
                <w:szCs w:val="24"/>
              </w:rPr>
              <w:t>Standby and during door movement</w:t>
            </w:r>
          </w:p>
        </w:tc>
      </w:tr>
      <w:tr w:rsidR="00F16E75" w14:paraId="38E79004" w14:textId="77777777">
        <w:tblPrEx>
          <w:tblCellMar>
            <w:top w:w="0" w:type="dxa"/>
            <w:bottom w:w="0" w:type="dxa"/>
          </w:tblCellMar>
        </w:tblPrEx>
        <w:tc>
          <w:tcPr>
            <w:tcW w:w="2500" w:type="dxa"/>
            <w:tcMar>
              <w:top w:w="60" w:type="dxa"/>
              <w:left w:w="90" w:type="dxa"/>
              <w:bottom w:w="60" w:type="dxa"/>
              <w:right w:w="90" w:type="dxa"/>
            </w:tcMar>
          </w:tcPr>
          <w:p w14:paraId="798D5085" w14:textId="77777777" w:rsidR="00F16E75" w:rsidRDefault="00000000">
            <w:r>
              <w:rPr>
                <w:rFonts w:ascii="Courier New" w:eastAsia="Courier New" w:hAnsi="Courier New" w:cs="Courier New"/>
                <w:sz w:val="24"/>
                <w:szCs w:val="24"/>
              </w:rPr>
              <w:t>Continuous operating time</w:t>
            </w:r>
          </w:p>
        </w:tc>
        <w:tc>
          <w:tcPr>
            <w:tcW w:w="1500" w:type="dxa"/>
            <w:tcMar>
              <w:top w:w="60" w:type="dxa"/>
              <w:left w:w="90" w:type="dxa"/>
              <w:bottom w:w="60" w:type="dxa"/>
              <w:right w:w="90" w:type="dxa"/>
            </w:tcMar>
          </w:tcPr>
          <w:p w14:paraId="3D56F41B" w14:textId="77777777" w:rsidR="00F16E75" w:rsidRDefault="00000000">
            <w:r>
              <w:rPr>
                <w:rFonts w:ascii="Courier New" w:eastAsia="Courier New" w:hAnsi="Courier New" w:cs="Courier New"/>
                <w:sz w:val="24"/>
                <w:szCs w:val="24"/>
              </w:rPr>
              <w:t>hours</w:t>
            </w:r>
          </w:p>
        </w:tc>
        <w:tc>
          <w:tcPr>
            <w:tcW w:w="1700" w:type="dxa"/>
            <w:tcMar>
              <w:top w:w="60" w:type="dxa"/>
              <w:left w:w="90" w:type="dxa"/>
              <w:bottom w:w="60" w:type="dxa"/>
              <w:right w:w="90" w:type="dxa"/>
            </w:tcMar>
          </w:tcPr>
          <w:p w14:paraId="4BDF77F7" w14:textId="77777777" w:rsidR="00F16E75" w:rsidRDefault="00F16E75"/>
        </w:tc>
        <w:tc>
          <w:tcPr>
            <w:tcW w:w="3327" w:type="dxa"/>
            <w:tcMar>
              <w:top w:w="60" w:type="dxa"/>
              <w:left w:w="90" w:type="dxa"/>
              <w:bottom w:w="60" w:type="dxa"/>
              <w:right w:w="90" w:type="dxa"/>
            </w:tcMar>
          </w:tcPr>
          <w:p w14:paraId="570A157F" w14:textId="77777777" w:rsidR="00F16E75" w:rsidRDefault="00000000">
            <w:r>
              <w:rPr>
                <w:rFonts w:ascii="Courier New" w:eastAsia="Courier New" w:hAnsi="Courier New" w:cs="Courier New"/>
                <w:sz w:val="24"/>
                <w:szCs w:val="24"/>
              </w:rPr>
              <w:t>Runtime on one 9 V battery</w:t>
            </w:r>
          </w:p>
        </w:tc>
      </w:tr>
    </w:tbl>
    <w:p w14:paraId="268CABFE" w14:textId="77777777" w:rsidR="00F16E75" w:rsidRDefault="00000000">
      <w:r>
        <w:br w:type="page"/>
      </w:r>
    </w:p>
    <w:p w14:paraId="7DAEEE23" w14:textId="77777777" w:rsidR="00F16E75" w:rsidRDefault="00000000">
      <w:pPr>
        <w:spacing w:after="300"/>
        <w:jc w:val="center"/>
      </w:pPr>
      <w:r>
        <w:rPr>
          <w:rFonts w:ascii="Courier New" w:eastAsia="Courier New" w:hAnsi="Courier New" w:cs="Courier New"/>
          <w:b/>
          <w:bCs/>
          <w:sz w:val="24"/>
          <w:szCs w:val="24"/>
        </w:rPr>
        <w:lastRenderedPageBreak/>
        <w:t>PROCEDURE</w:t>
      </w:r>
    </w:p>
    <w:p w14:paraId="3AF29DC4"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PREPARATION AND CALIBRATION.</w:t>
      </w:r>
      <w:r>
        <w:rPr>
          <w:rFonts w:ascii="Courier New" w:eastAsia="Courier New" w:hAnsi="Courier New" w:cs="Courier New"/>
          <w:sz w:val="24"/>
          <w:szCs w:val="24"/>
        </w:rPr>
        <w:t xml:space="preserve"> The researchers gather all materials and program the Arduino Uno R3 with the access-control logic, which reads the ultrasonic and infrared sensors, checks the code of any presented tag against the registered credential, and drives the servo, display, buzzer, and indicator lights. They then calibrate each sensor before any trial. The ultrasonic sensor is checked against a tape measure at marked distances of 50, 100, 150, and 200 cm, and its reported values compared with the true distances. The passive infrared sensor has its sensitivity and time-delay potentiometers adjusted until it registers a walking person at the intended range without responding to an empty corridor. The servo travel limits are set so that the model door opens fully and closes flush without straining the motor, and the tilt switch is positioned on the panel until it reliably distinguishes the closed position from an opening of a few centimetres. The keyfob supplied with the reader is registered in the program as the authorized credential and the white card is deliberately left unregistered, so that the two tags represent an authorized and an unauthorized user during testing.</w:t>
      </w:r>
    </w:p>
    <w:p w14:paraId="089B3528"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CONSTRUCTION.</w:t>
      </w:r>
      <w:r>
        <w:rPr>
          <w:rFonts w:ascii="Courier New" w:eastAsia="Courier New" w:hAnsi="Courier New" w:cs="Courier New"/>
          <w:sz w:val="24"/>
          <w:szCs w:val="24"/>
        </w:rPr>
        <w:t xml:space="preserve"> The researchers cut and assemble the mini door panel and frame from foam board, joining the panel to the frame with miniature hinges so that it swings freely. The ultrasonic and infrared sensors are mounted on the frame facing the approach path, and the RFID reader is mounted on the approach side within easy reach. The servo is fixed to the frame and linked to the panel by a short lever arm, and the tilt switch is attached to the panel itself. The Arduino, breadboard, display, buzzer, indicator lights, switch, and 9 V battery are mounted on a base beside the frame rather than on the door panel, so that the weight of the electronics does not load the micro servo and the small panel can swing freely. All connections are made with jumper and female-to-male cables, wiring is secured so that no cable can be caught by the moving panel, and the completed system is powered on and observed through a full open-and-close cycle before any participant trial begins.</w:t>
      </w:r>
    </w:p>
    <w:p w14:paraId="455307E9"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BASELINE COLLECTION.</w:t>
      </w:r>
      <w:r>
        <w:rPr>
          <w:rFonts w:ascii="Courier New" w:eastAsia="Courier New" w:hAnsi="Courier New" w:cs="Courier New"/>
          <w:sz w:val="24"/>
          <w:szCs w:val="24"/>
        </w:rPr>
        <w:t xml:space="preserve"> The researchers record the condition of the model doorway before automation. With sensing and alarm disabled, volunteer participants approach and open the model door while the researchers record whether any detection, indication, or alarm is produced, and whether anyone not standing at the door would become aware of the entry. The number of entries completed without restriction is counted, the manual opening and closing times are taken by stopwatch, and the current drawn by the unpowered installation is noted. </w:t>
        <w:lastRenderedPageBreak/>
        <w:t>These baseline values establish the unmonitored condition against which the automated system is compared.</w:t>
      </w:r>
    </w:p>
    <w:p w14:paraId="1D636152"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EXPERIMENTATION.</w:t>
      </w:r>
      <w:r>
        <w:rPr>
          <w:rFonts w:ascii="Courier New" w:eastAsia="Courier New" w:hAnsi="Courier New" w:cs="Courier New"/>
          <w:sz w:val="24"/>
          <w:szCs w:val="24"/>
        </w:rPr>
        <w:t xml:space="preserve"> The researchers activate SmartDoor and conduct the trials. In the detection trials, a participant walks toward the model from each marked distance while the researchers record the distance at which detection occurs, whether the detection is correct, and the time between detection and the response of the system. In the authorized-entry trials, the participant presents the registered keyfob, and the researchers record whether the green indicator lights, whether the servo opens the panel, how long it remains open, and whether the tilt switch confirms the movement. In the unauthorized-attempt trials, the participant presents the unregistered white card or presents no credential at all, and the researchers record whether entry is refused, whether the red indicator and buzzer activate, and how long the alarm takes to sound. A further set of trials is run with no person present and with a non-human object placed before the sensors, to count false positives, and with a participant standing still within range, to count false negatives. Current draw is measured with the multimeter in standby and during door movement, and the prototype is left running on the 9 V battery to determine continuous operating time. Every condition is repeated for three to five trials, and all readings are entered on the recording sheet as they are taken.</w:t>
      </w:r>
    </w:p>
    <w:p w14:paraId="08993AF1"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SAFETY AND DECOMMISSIONING.</w:t>
      </w:r>
      <w:r>
        <w:rPr>
          <w:rFonts w:ascii="Courier New" w:eastAsia="Courier New" w:hAnsi="Courier New" w:cs="Courier New"/>
          <w:sz w:val="24"/>
          <w:szCs w:val="24"/>
        </w:rPr>
        <w:t xml:space="preserve"> Throughout the process, the researchers adhere to strict safety protocols. The prototype operates entirely on a 9 V battery at low voltage and is never connected to mains electricity or to any functioning door in the school. All connections are checked before power is applied, and the battery is disconnected whenever the circuit is being changed. Participants are briefed to keep fingers clear of the hinge line and the servo arm while the panel is moving; because the panel is foam board driven by a 9 g micro servo, it carries very little force and cannot cause injury. No trial obstructs a functioning exit, and testing is conducted only in an area approved by the school. After the trials, the researchers power down the system, disconnect and store the battery, dismantle the temporary mounting, and return the borrowed instruments and the learning-kit components to their proper storage.</w:t>
      </w:r>
    </w:p>
    <w:p w14:paraId="7976F335" w14:textId="77777777" w:rsidR="00F16E75" w:rsidRDefault="00000000">
      <w:pPr>
        <w:pStyle w:val="ListParagraph"/>
        <w:numPr>
          <w:ilvl w:val="0"/>
          <w:numId w:val="4"/>
        </w:numPr>
        <w:spacing w:after="200"/>
        <w:jc w:val="both"/>
      </w:pPr>
      <w:r>
        <w:rPr>
          <w:rFonts w:ascii="Courier New" w:eastAsia="Courier New" w:hAnsi="Courier New" w:cs="Courier New"/>
          <w:b/>
          <w:bCs/>
          <w:sz w:val="24"/>
          <w:szCs w:val="24"/>
        </w:rPr>
        <w:t>DATA ANALYSIS.</w:t>
      </w:r>
      <w:r>
        <w:rPr>
          <w:rFonts w:ascii="Courier New" w:eastAsia="Courier New" w:hAnsi="Courier New" w:cs="Courier New"/>
          <w:sz w:val="24"/>
          <w:szCs w:val="24"/>
        </w:rPr>
        <w:t xml:space="preserve"> Data analysis focuses on comparing the automated condition against the unmonitored baseline for the same model doorway, using descriptive statistics and simple plots. Means and standard deviations are computed for detection distance, response time, alarm activation time, door open duration, and current draw, and detection success, authorized entries granted, unauthorized attempts denied, </w:t>
        <w:lastRenderedPageBreak/>
        <w:t>false positives, and false negatives are expressed as rates over the total number of trials. Line and bar plots are used to show how detection and response behave across the marked approach distances and across repeated trials. Where the data permit, inferential tests such as paired or independent-samples t-tests are applied to determine whether the differences between the baseline and automated conditions are statistically significant, and basic effect sizes are calculated to describe the magnitude of any improvement relative to the unmonitored condition and to the performance targets set before testing. In reporting, measurements that depend on the scale of the model are distinguished from those that do not, following the limitation stated in the experimental matrix.</w:t>
      </w:r>
    </w:p>
    <w:sectPr w:rsidR="00F16E75">
      <w:footerReference w:type="default" r:id="rId7"/>
      <w:footerReference w:type="first" r:id="rId8"/>
      <w:pgSz w:w="11907" w:h="16839"/>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ourier New" w:eastAsia="Courier New" w:hAnsi="Courier New" w:cs="Courier New"/>
        <w:sz w:val="24"/>
        <w:szCs w:val="24"/>
      </w:rPr>
      <w:fldChar w:fldCharType="begin"/>
    </w:r>
    <w:r>
      <w:rPr>
        <w:rFonts w:ascii="Courier New" w:eastAsia="Courier New" w:hAnsi="Courier New" w:cs="Courier New"/>
        <w:sz w:val="24"/>
        <w:szCs w:val="24"/>
      </w:rPr>
      <w:instrText xml:space="preserve"> PAGE </w:instrText>
    </w:r>
    <w:r>
      <w:rPr>
        <w:rFonts w:ascii="Courier New" w:eastAsia="Courier New" w:hAnsi="Courier New" w:cs="Courier New"/>
        <w:sz w:val="24"/>
        <w:szCs w:val="24"/>
      </w:rPr>
      <w:fldChar w:fldCharType="separate"/>
    </w:r>
    <w:r>
      <w:rPr>
        <w:rFonts w:ascii="Courier New" w:eastAsia="Courier New" w:hAnsi="Courier New" w:cs="Courier New"/>
        <w:sz w:val="24"/>
        <w:szCs w:val="24"/>
      </w:rPr>
      <w:t>1</w:t>
    </w:r>
    <w:r>
      <w:rPr>
        <w:rFonts w:ascii="Courier New" w:eastAsia="Courier New" w:hAnsi="Courier New" w:cs="Courier New"/>
        <w:sz w:val="24"/>
        <w:szCs w:val="24"/>
      </w:rPr>
      <w:fldChar w:fldCharType="end"/>
    </w:r>
  </w:p>
</w:ftr>
</file>

<file path=word/footer2.xml><?xml version="1.0" encoding="utf-8"?>
<w:ftr xmlns:w="http://schemas.openxmlformats.org/wordprocessingml/2006/main" xmlns:r="http://schemas.openxmlformats.org/officeDocument/2006/relationships">
  <w:p>
    <w:pPr>
      <w:jc w:val="cen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00"/>
    <w:multiLevelType w:val="hybridMultilevel"/>
    <w:tmpl w:val="48C073C8"/>
    <w:lvl w:ilvl="0" w:tplc="35905008">
      <w:start w:val="1"/>
      <w:numFmt w:val="bullet"/>
      <w:lvlText w:val="●"/>
      <w:lvlJc w:val="left"/>
      <w:pPr>
        <w:ind w:left="720" w:hanging="360"/>
      </w:pPr>
    </w:lvl>
    <w:lvl w:ilvl="1" w:tplc="950C5868">
      <w:start w:val="1"/>
      <w:numFmt w:val="bullet"/>
      <w:lvlText w:val="○"/>
      <w:lvlJc w:val="left"/>
      <w:pPr>
        <w:ind w:left="1440" w:hanging="360"/>
      </w:pPr>
    </w:lvl>
    <w:lvl w:ilvl="2" w:tplc="1652A916">
      <w:start w:val="1"/>
      <w:numFmt w:val="bullet"/>
      <w:lvlText w:val="■"/>
      <w:lvlJc w:val="left"/>
      <w:pPr>
        <w:ind w:left="2160" w:hanging="360"/>
      </w:pPr>
    </w:lvl>
    <w:lvl w:ilvl="3" w:tplc="2F180F16">
      <w:start w:val="1"/>
      <w:numFmt w:val="bullet"/>
      <w:lvlText w:val="●"/>
      <w:lvlJc w:val="left"/>
      <w:pPr>
        <w:ind w:left="2880" w:hanging="360"/>
      </w:pPr>
    </w:lvl>
    <w:lvl w:ilvl="4" w:tplc="20F49390">
      <w:start w:val="1"/>
      <w:numFmt w:val="bullet"/>
      <w:lvlText w:val="○"/>
      <w:lvlJc w:val="left"/>
      <w:pPr>
        <w:ind w:left="3600" w:hanging="360"/>
      </w:pPr>
    </w:lvl>
    <w:lvl w:ilvl="5" w:tplc="9A44BFE8">
      <w:start w:val="1"/>
      <w:numFmt w:val="bullet"/>
      <w:lvlText w:val="■"/>
      <w:lvlJc w:val="left"/>
      <w:pPr>
        <w:ind w:left="4320" w:hanging="360"/>
      </w:pPr>
    </w:lvl>
    <w:lvl w:ilvl="6" w:tplc="A70E3CF4">
      <w:start w:val="1"/>
      <w:numFmt w:val="bullet"/>
      <w:lvlText w:val="●"/>
      <w:lvlJc w:val="left"/>
      <w:pPr>
        <w:ind w:left="5040" w:hanging="360"/>
      </w:pPr>
    </w:lvl>
    <w:lvl w:ilvl="7" w:tplc="DD8A893C">
      <w:start w:val="1"/>
      <w:numFmt w:val="bullet"/>
      <w:lvlText w:val="●"/>
      <w:lvlJc w:val="left"/>
      <w:pPr>
        <w:ind w:left="5760" w:hanging="360"/>
      </w:pPr>
    </w:lvl>
    <w:lvl w:ilvl="8" w:tplc="2802396A">
      <w:start w:val="1"/>
      <w:numFmt w:val="bullet"/>
      <w:lvlText w:val="●"/>
      <w:lvlJc w:val="left"/>
      <w:pPr>
        <w:ind w:left="6480" w:hanging="360"/>
      </w:pPr>
    </w:lvl>
  </w:abstractNum>
  <w:abstractNum w:abstractNumId="1" w15:restartNumberingAfterBreak="0">
    <w:nsid w:val="113B45A4"/>
    <w:multiLevelType w:val="hybridMultilevel"/>
    <w:tmpl w:val="DA9C51C0"/>
    <w:lvl w:ilvl="0" w:tplc="A98A853A">
      <w:start w:val="1"/>
      <w:numFmt w:val="decimal"/>
      <w:lvlText w:val="%1."/>
      <w:lvlJc w:val="left"/>
      <w:pPr>
        <w:ind w:left="504" w:hanging="504"/>
      </w:pPr>
    </w:lvl>
    <w:lvl w:ilvl="1" w:tplc="86943C86">
      <w:numFmt w:val="decimal"/>
      <w:lvlText w:val=""/>
      <w:lvlJc w:val="left"/>
    </w:lvl>
    <w:lvl w:ilvl="2" w:tplc="2EE43E22">
      <w:numFmt w:val="decimal"/>
      <w:lvlText w:val=""/>
      <w:lvlJc w:val="left"/>
    </w:lvl>
    <w:lvl w:ilvl="3" w:tplc="128CD1B4">
      <w:numFmt w:val="decimal"/>
      <w:lvlText w:val=""/>
      <w:lvlJc w:val="left"/>
    </w:lvl>
    <w:lvl w:ilvl="4" w:tplc="73FACBF2">
      <w:numFmt w:val="decimal"/>
      <w:lvlText w:val=""/>
      <w:lvlJc w:val="left"/>
    </w:lvl>
    <w:lvl w:ilvl="5" w:tplc="80E8BA28">
      <w:numFmt w:val="decimal"/>
      <w:lvlText w:val=""/>
      <w:lvlJc w:val="left"/>
    </w:lvl>
    <w:lvl w:ilvl="6" w:tplc="2BD8531E">
      <w:numFmt w:val="decimal"/>
      <w:lvlText w:val=""/>
      <w:lvlJc w:val="left"/>
    </w:lvl>
    <w:lvl w:ilvl="7" w:tplc="32FC33EA">
      <w:numFmt w:val="decimal"/>
      <w:lvlText w:val=""/>
      <w:lvlJc w:val="left"/>
    </w:lvl>
    <w:lvl w:ilvl="8" w:tplc="E2708C7E">
      <w:numFmt w:val="decimal"/>
      <w:lvlText w:val=""/>
      <w:lvlJc w:val="left"/>
    </w:lvl>
  </w:abstractNum>
  <w:abstractNum w:abstractNumId="2" w15:restartNumberingAfterBreak="0">
    <w:nsid w:val="6E2B2D20"/>
    <w:multiLevelType w:val="hybridMultilevel"/>
    <w:tmpl w:val="E7069088"/>
    <w:lvl w:ilvl="0" w:tplc="396662FE">
      <w:start w:val="1"/>
      <w:numFmt w:val="decimal"/>
      <w:lvlText w:val="%1."/>
      <w:lvlJc w:val="left"/>
      <w:pPr>
        <w:ind w:left="504" w:hanging="504"/>
      </w:pPr>
    </w:lvl>
    <w:lvl w:ilvl="1" w:tplc="144295FC">
      <w:numFmt w:val="decimal"/>
      <w:lvlText w:val=""/>
      <w:lvlJc w:val="left"/>
    </w:lvl>
    <w:lvl w:ilvl="2" w:tplc="55BEB192">
      <w:numFmt w:val="decimal"/>
      <w:lvlText w:val=""/>
      <w:lvlJc w:val="left"/>
    </w:lvl>
    <w:lvl w:ilvl="3" w:tplc="ABA0A6F8">
      <w:numFmt w:val="decimal"/>
      <w:lvlText w:val=""/>
      <w:lvlJc w:val="left"/>
    </w:lvl>
    <w:lvl w:ilvl="4" w:tplc="FD5AECA2">
      <w:numFmt w:val="decimal"/>
      <w:lvlText w:val=""/>
      <w:lvlJc w:val="left"/>
    </w:lvl>
    <w:lvl w:ilvl="5" w:tplc="866C4310">
      <w:numFmt w:val="decimal"/>
      <w:lvlText w:val=""/>
      <w:lvlJc w:val="left"/>
    </w:lvl>
    <w:lvl w:ilvl="6" w:tplc="44FE2D16">
      <w:numFmt w:val="decimal"/>
      <w:lvlText w:val=""/>
      <w:lvlJc w:val="left"/>
    </w:lvl>
    <w:lvl w:ilvl="7" w:tplc="17B84F2A">
      <w:numFmt w:val="decimal"/>
      <w:lvlText w:val=""/>
      <w:lvlJc w:val="left"/>
    </w:lvl>
    <w:lvl w:ilvl="8" w:tplc="977840A6">
      <w:numFmt w:val="decimal"/>
      <w:lvlText w:val=""/>
      <w:lvlJc w:val="left"/>
    </w:lvl>
  </w:abstractNum>
  <w:abstractNum w:abstractNumId="3" w15:restartNumberingAfterBreak="0">
    <w:nsid w:val="7735074F"/>
    <w:multiLevelType w:val="hybridMultilevel"/>
    <w:tmpl w:val="294826DA"/>
    <w:lvl w:ilvl="0" w:tplc="BEA0B796">
      <w:start w:val="13"/>
      <w:numFmt w:val="decimal"/>
      <w:lvlText w:val="%1."/>
      <w:lvlJc w:val="left"/>
      <w:pPr>
        <w:ind w:left="504" w:hanging="504"/>
      </w:pPr>
    </w:lvl>
    <w:lvl w:ilvl="1" w:tplc="8F52BCD6">
      <w:numFmt w:val="decimal"/>
      <w:lvlText w:val=""/>
      <w:lvlJc w:val="left"/>
    </w:lvl>
    <w:lvl w:ilvl="2" w:tplc="FCE0A648">
      <w:numFmt w:val="decimal"/>
      <w:lvlText w:val=""/>
      <w:lvlJc w:val="left"/>
    </w:lvl>
    <w:lvl w:ilvl="3" w:tplc="98989496">
      <w:numFmt w:val="decimal"/>
      <w:lvlText w:val=""/>
      <w:lvlJc w:val="left"/>
    </w:lvl>
    <w:lvl w:ilvl="4" w:tplc="A47CC884">
      <w:numFmt w:val="decimal"/>
      <w:lvlText w:val=""/>
      <w:lvlJc w:val="left"/>
    </w:lvl>
    <w:lvl w:ilvl="5" w:tplc="23F6FCD6">
      <w:numFmt w:val="decimal"/>
      <w:lvlText w:val=""/>
      <w:lvlJc w:val="left"/>
    </w:lvl>
    <w:lvl w:ilvl="6" w:tplc="60F05F88">
      <w:numFmt w:val="decimal"/>
      <w:lvlText w:val=""/>
      <w:lvlJc w:val="left"/>
    </w:lvl>
    <w:lvl w:ilvl="7" w:tplc="43C0968A">
      <w:numFmt w:val="decimal"/>
      <w:lvlText w:val=""/>
      <w:lvlJc w:val="left"/>
    </w:lvl>
    <w:lvl w:ilvl="8" w:tplc="AA064F64">
      <w:numFmt w:val="decimal"/>
      <w:lvlText w:val=""/>
      <w:lvlJc w:val="left"/>
    </w:lvl>
  </w:abstractNum>
  <w:num w:numId="1" w16cid:durableId="180093824">
    <w:abstractNumId w:val="0"/>
    <w:lvlOverride w:ilvl="0">
      <w:startOverride w:val="1"/>
    </w:lvlOverride>
  </w:num>
  <w:num w:numId="2" w16cid:durableId="216281707">
    <w:abstractNumId w:val="2"/>
    <w:lvlOverride w:ilvl="0">
      <w:startOverride w:val="1"/>
    </w:lvlOverride>
  </w:num>
  <w:num w:numId="3" w16cid:durableId="1114833218">
    <w:abstractNumId w:val="3"/>
    <w:lvlOverride w:ilvl="0">
      <w:startOverride w:val="13"/>
    </w:lvlOverride>
  </w:num>
  <w:num w:numId="4" w16cid:durableId="7321971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E75"/>
    <w:rsid w:val="000D51CD"/>
    <w:rsid w:val="009400E9"/>
    <w:rsid w:val="00F1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BB409"/>
  <w15:docId w15:val="{F981FB7E-3823-4CF7-89E7-2E1D58CB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3666</Words>
  <Characters>20901</Characters>
  <Application>Microsoft Office Word</Application>
  <DocSecurity>0</DocSecurity>
  <Lines>174</Lines>
  <Paragraphs>49</Paragraphs>
  <ScaleCrop>false</ScaleCrop>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SmartDoor: An Automatic Door Sensor for Room Security</dc:title>
  <dc:creator>Research and SIP - 10</dc:creator>
  <cp:lastModifiedBy>Jordi Alba</cp:lastModifiedBy>
  <cp:revision>2</cp:revision>
  <dcterms:created xsi:type="dcterms:W3CDTF">2026-09-27T10:27:00Z</dcterms:created>
  <dcterms:modified xsi:type="dcterms:W3CDTF">2026-09-27T10:34:00Z</dcterms:modified>
</cp:coreProperties>
</file>