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4D" w:rsidRDefault="000D38BA">
      <w:r>
        <w:t>LOAD A</w:t>
      </w:r>
    </w:p>
    <w:p w:rsidR="000D38BA" w:rsidRDefault="000D38BA">
      <w:r>
        <w:t>CLR</w:t>
      </w:r>
    </w:p>
    <w:p w:rsidR="000D38BA" w:rsidRDefault="000D38BA">
      <w:r>
        <w:t>STORE A</w:t>
      </w:r>
    </w:p>
    <w:p w:rsidR="000D38BA" w:rsidRDefault="000D38BA">
      <w:r>
        <w:t>LOAD B</w:t>
      </w:r>
    </w:p>
    <w:p w:rsidR="000D38BA" w:rsidRDefault="000D38BA">
      <w:r>
        <w:t>CLR</w:t>
      </w:r>
    </w:p>
    <w:p w:rsidR="000D38BA" w:rsidRDefault="000D38BA">
      <w:r>
        <w:t>STORE B</w:t>
      </w:r>
    </w:p>
    <w:p w:rsidR="000D38BA" w:rsidRDefault="000D38BA">
      <w:r>
        <w:t>LOAD C</w:t>
      </w:r>
    </w:p>
    <w:p w:rsidR="000D38BA" w:rsidRDefault="000D38BA">
      <w:r>
        <w:t>CLR</w:t>
      </w:r>
    </w:p>
    <w:p w:rsidR="000D38BA" w:rsidRDefault="000D38BA">
      <w:r>
        <w:t>STORE C</w:t>
      </w:r>
      <w:bookmarkStart w:id="0" w:name="_GoBack"/>
      <w:bookmarkEnd w:id="0"/>
    </w:p>
    <w:sectPr w:rsidR="000D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BA"/>
    <w:rsid w:val="000D38BA"/>
    <w:rsid w:val="006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43D1C-3297-4A90-9B3B-C8FC0DC4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Thorburn-Gundlach</dc:creator>
  <cp:keywords/>
  <dc:description/>
  <cp:lastModifiedBy>Madison Thorburn-Gundlach</cp:lastModifiedBy>
  <cp:revision>1</cp:revision>
  <dcterms:created xsi:type="dcterms:W3CDTF">2015-09-14T00:42:00Z</dcterms:created>
  <dcterms:modified xsi:type="dcterms:W3CDTF">2015-09-14T00:44:00Z</dcterms:modified>
</cp:coreProperties>
</file>