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082108"/>
        <w:docPartObj>
          <w:docPartGallery w:val="Cover Pages"/>
          <w:docPartUnique/>
        </w:docPartObj>
      </w:sdtPr>
      <w:sdtEndPr/>
      <w:sdtContent>
        <w:p w14:paraId="2A44DFDE" w14:textId="77777777" w:rsidR="00B76CDA" w:rsidRDefault="00B76CDA"/>
        <w:p w14:paraId="2F4D15BA" w14:textId="01BD6A1A" w:rsidR="00B76CDA" w:rsidRDefault="00B76CDA">
          <w:r>
            <w:rPr>
              <w:noProof/>
              <w:lang w:eastAsia="zh-CN"/>
            </w:rPr>
            <mc:AlternateContent>
              <mc:Choice Requires="wpg">
                <w:drawing>
                  <wp:anchor distT="0" distB="0" distL="114300" distR="114300" simplePos="0" relativeHeight="251659264" behindDoc="1" locked="0" layoutInCell="1" allowOverlap="1" wp14:anchorId="409C0E0D" wp14:editId="3DD3EE6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E8ED24" w14:textId="4D13D992" w:rsidR="00B76CDA" w:rsidRDefault="00597B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6CDA">
                                        <w:rPr>
                                          <w:color w:val="FFFFFF" w:themeColor="background1"/>
                                          <w:sz w:val="72"/>
                                          <w:szCs w:val="72"/>
                                        </w:rPr>
                                        <w:t>London Bike Thefts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9C0E0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E8ED24" w14:textId="4D13D992" w:rsidR="00B76CDA" w:rsidRDefault="00B76CD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London Bike Thefts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14:anchorId="1A1AA874" wp14:editId="5A9C2569">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CF9D98" w14:textId="1E3E4490" w:rsidR="00B76CDA" w:rsidRDefault="00B76CDA">
                                    <w:pPr>
                                      <w:pStyle w:val="NoSpacing"/>
                                      <w:spacing w:before="40" w:after="40"/>
                                      <w:rPr>
                                        <w:caps/>
                                        <w:color w:val="4472C4" w:themeColor="accent1"/>
                                        <w:sz w:val="28"/>
                                        <w:szCs w:val="28"/>
                                      </w:rPr>
                                    </w:pPr>
                                    <w:r>
                                      <w:rPr>
                                        <w:caps/>
                                        <w:color w:val="4472C4" w:themeColor="accent1"/>
                                        <w:sz w:val="28"/>
                                        <w:szCs w:val="28"/>
                                      </w:rPr>
                                      <w:t>Data Vizualization: Group C</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DD9680" w14:textId="34F9618D" w:rsidR="00B76CDA" w:rsidRDefault="00B76CDA" w:rsidP="00B76CDA">
                                    <w:pPr>
                                      <w:pStyle w:val="NoSpacing"/>
                                      <w:spacing w:before="40" w:after="40"/>
                                      <w:rPr>
                                        <w:caps/>
                                        <w:color w:val="5B9BD5" w:themeColor="accent5"/>
                                        <w:sz w:val="24"/>
                                        <w:szCs w:val="24"/>
                                      </w:rPr>
                                    </w:pPr>
                                    <w:r w:rsidRPr="00B76CDA">
                                      <w:rPr>
                                        <w:caps/>
                                        <w:color w:val="5B9BD5" w:themeColor="accent5"/>
                                        <w:sz w:val="24"/>
                                        <w:szCs w:val="24"/>
                                      </w:rPr>
                                      <w:t>Moutaz Al-Huneidi</w:t>
                                    </w:r>
                                    <w:r>
                                      <w:rPr>
                                        <w:caps/>
                                        <w:color w:val="5B9BD5" w:themeColor="accent5"/>
                                        <w:sz w:val="24"/>
                                        <w:szCs w:val="24"/>
                                      </w:rPr>
                                      <w:t xml:space="preserve"> - </w:t>
                                    </w:r>
                                    <w:r w:rsidRPr="00B76CDA">
                                      <w:rPr>
                                        <w:caps/>
                                        <w:color w:val="5B9BD5" w:themeColor="accent5"/>
                                        <w:sz w:val="24"/>
                                        <w:szCs w:val="24"/>
                                      </w:rPr>
                                      <w:t>Ekaterina Chunosova</w:t>
                                    </w:r>
                                    <w:r>
                                      <w:rPr>
                                        <w:caps/>
                                        <w:color w:val="5B9BD5" w:themeColor="accent5"/>
                                        <w:sz w:val="24"/>
                                        <w:szCs w:val="24"/>
                                      </w:rPr>
                                      <w:t xml:space="preserve"> -</w:t>
                                    </w:r>
                                    <w:r w:rsidRPr="00B76CDA">
                                      <w:rPr>
                                        <w:caps/>
                                        <w:color w:val="5B9BD5" w:themeColor="accent5"/>
                                        <w:sz w:val="24"/>
                                        <w:szCs w:val="24"/>
                                      </w:rPr>
                                      <w:t xml:space="preserve"> George Philippe Farajalla</w:t>
                                    </w:r>
                                    <w:r>
                                      <w:rPr>
                                        <w:caps/>
                                        <w:color w:val="5B9BD5" w:themeColor="accent5"/>
                                        <w:sz w:val="24"/>
                                        <w:szCs w:val="24"/>
                                      </w:rPr>
                                      <w:t xml:space="preserve"> -</w:t>
                                    </w:r>
                                    <w:r w:rsidRPr="00B76CDA">
                                      <w:rPr>
                                        <w:caps/>
                                        <w:color w:val="5B9BD5" w:themeColor="accent5"/>
                                        <w:sz w:val="24"/>
                                        <w:szCs w:val="24"/>
                                      </w:rPr>
                                      <w:t xml:space="preserve"> Mark Fleming-Williams</w:t>
                                    </w:r>
                                    <w:r>
                                      <w:rPr>
                                        <w:caps/>
                                        <w:color w:val="5B9BD5" w:themeColor="accent5"/>
                                        <w:sz w:val="24"/>
                                        <w:szCs w:val="24"/>
                                      </w:rPr>
                                      <w:t xml:space="preserve"> - </w:t>
                                    </w:r>
                                    <w:r w:rsidRPr="00B76CDA">
                                      <w:rPr>
                                        <w:caps/>
                                        <w:color w:val="5B9BD5" w:themeColor="accent5"/>
                                        <w:sz w:val="24"/>
                                        <w:szCs w:val="24"/>
                                      </w:rPr>
                                      <w:t>Adilet Gaparov</w:t>
                                    </w:r>
                                    <w:r>
                                      <w:rPr>
                                        <w:caps/>
                                        <w:color w:val="5B9BD5" w:themeColor="accent5"/>
                                        <w:sz w:val="24"/>
                                        <w:szCs w:val="24"/>
                                      </w:rPr>
                                      <w:t xml:space="preserve"> -</w:t>
                                    </w:r>
                                    <w:r w:rsidRPr="00B76CDA">
                                      <w:rPr>
                                        <w:caps/>
                                        <w:color w:val="5B9BD5" w:themeColor="accent5"/>
                                        <w:sz w:val="24"/>
                                        <w:szCs w:val="24"/>
                                      </w:rPr>
                                      <w:t xml:space="preserve"> Varun Raja</w:t>
                                    </w:r>
                                    <w:r>
                                      <w:rPr>
                                        <w:caps/>
                                        <w:color w:val="5B9BD5" w:themeColor="accent5"/>
                                        <w:sz w:val="24"/>
                                        <w:szCs w:val="24"/>
                                      </w:rPr>
                                      <w:t xml:space="preserve"> -</w:t>
                                    </w:r>
                                    <w:r w:rsidRPr="00B76CDA">
                                      <w:rPr>
                                        <w:caps/>
                                        <w:color w:val="5B9BD5" w:themeColor="accent5"/>
                                        <w:sz w:val="24"/>
                                        <w:szCs w:val="24"/>
                                      </w:rPr>
                                      <w:t xml:space="preserve"> Mada Susan Subaiti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1AA87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CF9D98" w14:textId="1E3E4490" w:rsidR="00B76CDA" w:rsidRDefault="00B76CDA">
                              <w:pPr>
                                <w:pStyle w:val="NoSpacing"/>
                                <w:spacing w:before="40" w:after="40"/>
                                <w:rPr>
                                  <w:caps/>
                                  <w:color w:val="4472C4" w:themeColor="accent1"/>
                                  <w:sz w:val="28"/>
                                  <w:szCs w:val="28"/>
                                </w:rPr>
                              </w:pPr>
                              <w:r>
                                <w:rPr>
                                  <w:caps/>
                                  <w:color w:val="4472C4" w:themeColor="accent1"/>
                                  <w:sz w:val="28"/>
                                  <w:szCs w:val="28"/>
                                </w:rPr>
                                <w:t>Data Vizualization: Group C</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DD9680" w14:textId="34F9618D" w:rsidR="00B76CDA" w:rsidRDefault="00B76CDA" w:rsidP="00B76CDA">
                              <w:pPr>
                                <w:pStyle w:val="NoSpacing"/>
                                <w:spacing w:before="40" w:after="40"/>
                                <w:rPr>
                                  <w:caps/>
                                  <w:color w:val="5B9BD5" w:themeColor="accent5"/>
                                  <w:sz w:val="24"/>
                                  <w:szCs w:val="24"/>
                                </w:rPr>
                              </w:pPr>
                              <w:r w:rsidRPr="00B76CDA">
                                <w:rPr>
                                  <w:caps/>
                                  <w:color w:val="5B9BD5" w:themeColor="accent5"/>
                                  <w:sz w:val="24"/>
                                  <w:szCs w:val="24"/>
                                </w:rPr>
                                <w:t>Moutaz Al-Huneidi</w:t>
                              </w:r>
                              <w:r>
                                <w:rPr>
                                  <w:caps/>
                                  <w:color w:val="5B9BD5" w:themeColor="accent5"/>
                                  <w:sz w:val="24"/>
                                  <w:szCs w:val="24"/>
                                </w:rPr>
                                <w:t xml:space="preserve"> - </w:t>
                              </w:r>
                              <w:r w:rsidRPr="00B76CDA">
                                <w:rPr>
                                  <w:caps/>
                                  <w:color w:val="5B9BD5" w:themeColor="accent5"/>
                                  <w:sz w:val="24"/>
                                  <w:szCs w:val="24"/>
                                </w:rPr>
                                <w:t>Ekaterina Chunosova</w:t>
                              </w:r>
                              <w:r>
                                <w:rPr>
                                  <w:caps/>
                                  <w:color w:val="5B9BD5" w:themeColor="accent5"/>
                                  <w:sz w:val="24"/>
                                  <w:szCs w:val="24"/>
                                </w:rPr>
                                <w:t xml:space="preserve"> -</w:t>
                              </w:r>
                              <w:r w:rsidRPr="00B76CDA">
                                <w:rPr>
                                  <w:caps/>
                                  <w:color w:val="5B9BD5" w:themeColor="accent5"/>
                                  <w:sz w:val="24"/>
                                  <w:szCs w:val="24"/>
                                </w:rPr>
                                <w:t xml:space="preserve"> George Philippe Farajalla</w:t>
                              </w:r>
                              <w:r>
                                <w:rPr>
                                  <w:caps/>
                                  <w:color w:val="5B9BD5" w:themeColor="accent5"/>
                                  <w:sz w:val="24"/>
                                  <w:szCs w:val="24"/>
                                </w:rPr>
                                <w:t xml:space="preserve"> -</w:t>
                              </w:r>
                              <w:r w:rsidRPr="00B76CDA">
                                <w:rPr>
                                  <w:caps/>
                                  <w:color w:val="5B9BD5" w:themeColor="accent5"/>
                                  <w:sz w:val="24"/>
                                  <w:szCs w:val="24"/>
                                </w:rPr>
                                <w:t xml:space="preserve"> Mark Fleming-Williams</w:t>
                              </w:r>
                              <w:r>
                                <w:rPr>
                                  <w:caps/>
                                  <w:color w:val="5B9BD5" w:themeColor="accent5"/>
                                  <w:sz w:val="24"/>
                                  <w:szCs w:val="24"/>
                                </w:rPr>
                                <w:t xml:space="preserve"> - </w:t>
                              </w:r>
                              <w:r w:rsidRPr="00B76CDA">
                                <w:rPr>
                                  <w:caps/>
                                  <w:color w:val="5B9BD5" w:themeColor="accent5"/>
                                  <w:sz w:val="24"/>
                                  <w:szCs w:val="24"/>
                                </w:rPr>
                                <w:t>Adilet Gaparov</w:t>
                              </w:r>
                              <w:r>
                                <w:rPr>
                                  <w:caps/>
                                  <w:color w:val="5B9BD5" w:themeColor="accent5"/>
                                  <w:sz w:val="24"/>
                                  <w:szCs w:val="24"/>
                                </w:rPr>
                                <w:t xml:space="preserve"> -</w:t>
                              </w:r>
                              <w:r w:rsidRPr="00B76CDA">
                                <w:rPr>
                                  <w:caps/>
                                  <w:color w:val="5B9BD5" w:themeColor="accent5"/>
                                  <w:sz w:val="24"/>
                                  <w:szCs w:val="24"/>
                                </w:rPr>
                                <w:t xml:space="preserve"> Varun Raja</w:t>
                              </w:r>
                              <w:r>
                                <w:rPr>
                                  <w:caps/>
                                  <w:color w:val="5B9BD5" w:themeColor="accent5"/>
                                  <w:sz w:val="24"/>
                                  <w:szCs w:val="24"/>
                                </w:rPr>
                                <w:t xml:space="preserve"> -</w:t>
                              </w:r>
                              <w:r w:rsidRPr="00B76CDA">
                                <w:rPr>
                                  <w:caps/>
                                  <w:color w:val="5B9BD5" w:themeColor="accent5"/>
                                  <w:sz w:val="24"/>
                                  <w:szCs w:val="24"/>
                                </w:rPr>
                                <w:t xml:space="preserve"> Mada Susan Subaiti</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1E3BF88" wp14:editId="4937C0B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9454C79" w14:textId="326C76AD" w:rsidR="00B76CDA" w:rsidRDefault="00B76CD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E3BF8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9454C79" w14:textId="326C76AD" w:rsidR="00B76CDA" w:rsidRDefault="00B76CD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47CB20E" w14:textId="77777777" w:rsidR="00B76CDA"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lastRenderedPageBreak/>
        <w:t>After viewing numerous examples online of charts and graphs, we tried out a few ideas using our London Bike dataset.</w:t>
      </w:r>
    </w:p>
    <w:p w14:paraId="0EC77AE9" w14:textId="77777777" w:rsidR="00B76CDA" w:rsidRDefault="00B76CDA" w:rsidP="00B76CDA">
      <w:pPr>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 xml:space="preserve">From line graphs to scatter plots in attempt to showcase the grave reality that the UK has an alarmingly high number of bike thefts. It proved to be difficult to use the entire dataset given that it was too large and not transporting onto gist, therefore we filtered the data to analyse only London and the different neighbourhoods within the span of 3 years. </w:t>
      </w:r>
    </w:p>
    <w:p w14:paraId="15C2FC7D" w14:textId="77777777" w:rsidR="00B76CDA" w:rsidRDefault="00B76CDA" w:rsidP="00B76CDA">
      <w:pPr>
        <w:autoSpaceDE w:val="0"/>
        <w:autoSpaceDN w:val="0"/>
        <w:adjustRightInd w:val="0"/>
        <w:rPr>
          <w:rFonts w:ascii="AppleSystemUIFont" w:hAnsi="AppleSystemUIFont" w:cs="AppleSystemUIFont"/>
          <w:color w:val="353535"/>
          <w:lang w:val="en-GB"/>
        </w:rPr>
      </w:pPr>
    </w:p>
    <w:p w14:paraId="745CF198" w14:textId="77777777" w:rsidR="00B76CDA"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t>Link to the dataset upon which the chart is based on can be found here:</w:t>
      </w:r>
    </w:p>
    <w:p w14:paraId="2CAD382D" w14:textId="77777777" w:rsidR="00B76CDA" w:rsidRDefault="00597B5C" w:rsidP="00B76CDA">
      <w:pPr>
        <w:autoSpaceDE w:val="0"/>
        <w:autoSpaceDN w:val="0"/>
        <w:adjustRightInd w:val="0"/>
        <w:rPr>
          <w:rFonts w:ascii="AppleSystemUIFont" w:hAnsi="AppleSystemUIFont" w:cs="AppleSystemUIFont"/>
          <w:color w:val="353535"/>
          <w:lang w:val="en-GB"/>
        </w:rPr>
      </w:pPr>
      <w:hyperlink r:id="rId8" w:history="1">
        <w:r w:rsidR="00B76CDA">
          <w:rPr>
            <w:rFonts w:ascii="AppleSystemUIFont" w:hAnsi="AppleSystemUIFont" w:cs="AppleSystemUIFont"/>
            <w:color w:val="DCA10D"/>
            <w:lang w:val="en-GB"/>
          </w:rPr>
          <w:t>https://gist.githubusercontent.com/vara11/5f1bb9c0cd8c0c452c21ea5ce4709285/raw/73a938ab5349b075f327c93c350a3da986f8638c/bike_theft_UK</w:t>
        </w:r>
      </w:hyperlink>
    </w:p>
    <w:p w14:paraId="0C50D5D1" w14:textId="77777777" w:rsidR="00B76CDA" w:rsidRDefault="00B76CDA" w:rsidP="00B76CDA">
      <w:pPr>
        <w:autoSpaceDE w:val="0"/>
        <w:autoSpaceDN w:val="0"/>
        <w:adjustRightInd w:val="0"/>
        <w:rPr>
          <w:rFonts w:ascii="AppleSystemUIFont" w:hAnsi="AppleSystemUIFont" w:cs="AppleSystemUIFont"/>
          <w:color w:val="353535"/>
          <w:lang w:val="en-GB"/>
        </w:rPr>
      </w:pPr>
    </w:p>
    <w:p w14:paraId="142760A3" w14:textId="26055A13" w:rsidR="00B76CDA"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t xml:space="preserve">In order to not be </w:t>
      </w:r>
      <w:r w:rsidR="00FD3F4E">
        <w:rPr>
          <w:rFonts w:ascii="AppleSystemUIFont" w:hAnsi="AppleSystemUIFont" w:cs="AppleSystemUIFont"/>
          <w:color w:val="353535"/>
          <w:lang w:val="en-GB"/>
        </w:rPr>
        <w:t>overwhelmed</w:t>
      </w:r>
      <w:r>
        <w:rPr>
          <w:rFonts w:ascii="AppleSystemUIFont" w:hAnsi="AppleSystemUIFont" w:cs="AppleSystemUIFont"/>
          <w:color w:val="353535"/>
          <w:lang w:val="en-GB"/>
        </w:rPr>
        <w:t xml:space="preserve"> with information on the graph, we grouped all quadrants of the city outside the City of London, as the number of thefts in those areas were minimal. </w:t>
      </w:r>
    </w:p>
    <w:p w14:paraId="45B2F90C" w14:textId="77777777" w:rsidR="00B76CDA" w:rsidRDefault="00B76CDA" w:rsidP="00B76CDA">
      <w:pPr>
        <w:autoSpaceDE w:val="0"/>
        <w:autoSpaceDN w:val="0"/>
        <w:adjustRightInd w:val="0"/>
        <w:rPr>
          <w:rFonts w:ascii="AppleSystemUIFont" w:hAnsi="AppleSystemUIFont" w:cs="AppleSystemUIFont"/>
          <w:color w:val="353535"/>
          <w:lang w:val="en-GB"/>
        </w:rPr>
      </w:pPr>
    </w:p>
    <w:p w14:paraId="7E092529" w14:textId="10577B4E" w:rsidR="00B76CDA"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t xml:space="preserve">We decided to make a horizontal bar chart to analyse the data with the option to shift through the years to compare the differences. With the X-Axis adjusting according to the </w:t>
      </w:r>
      <w:r w:rsidR="00FD3F4E">
        <w:rPr>
          <w:rFonts w:ascii="AppleSystemUIFont" w:hAnsi="AppleSystemUIFont" w:cs="AppleSystemUIFont"/>
          <w:color w:val="353535"/>
          <w:lang w:val="en-GB"/>
        </w:rPr>
        <w:t>year’s</w:t>
      </w:r>
      <w:r>
        <w:rPr>
          <w:rFonts w:ascii="AppleSystemUIFont" w:hAnsi="AppleSystemUIFont" w:cs="AppleSystemUIFont"/>
          <w:color w:val="353535"/>
          <w:lang w:val="en-GB"/>
        </w:rPr>
        <w:t xml:space="preserve"> crime limits, we clearly see that the cluster “City of London 001F” has an overwhelmingly large amount of bike related crimes especially in comparison to the other surrounding quadrants over the span of all three years. </w:t>
      </w:r>
    </w:p>
    <w:p w14:paraId="3FE39400" w14:textId="77777777" w:rsidR="00B76CDA" w:rsidRDefault="00B76CDA" w:rsidP="00B76CDA">
      <w:pPr>
        <w:autoSpaceDE w:val="0"/>
        <w:autoSpaceDN w:val="0"/>
        <w:adjustRightInd w:val="0"/>
        <w:rPr>
          <w:rFonts w:ascii="AppleSystemUIFont" w:hAnsi="AppleSystemUIFont" w:cs="AppleSystemUIFont"/>
          <w:color w:val="353535"/>
          <w:lang w:val="en-GB"/>
        </w:rPr>
      </w:pPr>
    </w:p>
    <w:p w14:paraId="18B19274" w14:textId="77777777" w:rsidR="00B76CDA" w:rsidRDefault="00B76CDA" w:rsidP="00B76CDA">
      <w:pPr>
        <w:autoSpaceDE w:val="0"/>
        <w:autoSpaceDN w:val="0"/>
        <w:adjustRightInd w:val="0"/>
        <w:rPr>
          <w:rFonts w:ascii="AppleSystemUIFont" w:hAnsi="AppleSystemUIFont" w:cs="AppleSystemUIFont"/>
          <w:color w:val="353535"/>
          <w:lang w:val="en-GB"/>
        </w:rPr>
      </w:pPr>
      <w:r>
        <w:rPr>
          <w:rFonts w:ascii="AppleSystemUIFont" w:hAnsi="AppleSystemUIFont" w:cs="AppleSystemUIFont"/>
          <w:color w:val="353535"/>
          <w:lang w:val="en-GB"/>
        </w:rPr>
        <w:t>The Process:</w:t>
      </w:r>
    </w:p>
    <w:p w14:paraId="2BBC1380" w14:textId="53E487D6" w:rsidR="00825FA7"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t>We Initially were using the gist link to create the graph using the Simple Animated Bar Chart template provided by Sandra Beck</w:t>
      </w:r>
      <w:r w:rsidR="000E332C">
        <w:rPr>
          <w:rFonts w:ascii="AppleSystemUIFont" w:hAnsi="AppleSystemUIFont" w:cs="AppleSystemUIFont"/>
          <w:color w:val="353535"/>
          <w:lang w:val="en-GB"/>
        </w:rPr>
        <w:t>er</w:t>
      </w:r>
      <w:r>
        <w:rPr>
          <w:rFonts w:ascii="AppleSystemUIFont" w:hAnsi="AppleSystemUIFont" w:cs="AppleSystemUIFont"/>
          <w:color w:val="353535"/>
          <w:lang w:val="en-GB"/>
        </w:rPr>
        <w:t>’s slides</w:t>
      </w:r>
      <w:r w:rsidR="00825FA7">
        <w:rPr>
          <w:rFonts w:ascii="AppleSystemUIFont" w:hAnsi="AppleSystemUIFont" w:cs="AppleSystemUIFont"/>
          <w:color w:val="353535"/>
          <w:lang w:val="en-GB"/>
        </w:rPr>
        <w:t xml:space="preserve"> which can be found here:</w:t>
      </w:r>
    </w:p>
    <w:p w14:paraId="2F018C1D" w14:textId="20C187CA" w:rsidR="00825FA7" w:rsidRDefault="00597B5C" w:rsidP="00B76CDA">
      <w:pPr>
        <w:autoSpaceDE w:val="0"/>
        <w:autoSpaceDN w:val="0"/>
        <w:adjustRightInd w:val="0"/>
        <w:rPr>
          <w:rFonts w:ascii="AppleSystemUIFont" w:hAnsi="AppleSystemUIFont" w:cs="AppleSystemUIFont"/>
          <w:color w:val="353535"/>
          <w:lang w:val="en-GB"/>
        </w:rPr>
      </w:pPr>
      <w:hyperlink r:id="rId9" w:history="1">
        <w:r w:rsidR="00825FA7">
          <w:rPr>
            <w:rFonts w:ascii="AppleSystemUIFont" w:hAnsi="AppleSystemUIFont" w:cs="AppleSystemUIFont"/>
            <w:color w:val="DCA10D"/>
            <w:u w:val="single" w:color="DCA10D"/>
            <w:lang w:val="en-GB"/>
          </w:rPr>
          <w:t>https://blockbuilder.org/madisusan/90974748e07456513b149701f732741f</w:t>
        </w:r>
      </w:hyperlink>
      <w:r w:rsidR="00825FA7">
        <w:rPr>
          <w:rFonts w:ascii="AppleSystemUIFont" w:hAnsi="AppleSystemUIFont" w:cs="AppleSystemUIFont"/>
          <w:color w:val="353535"/>
          <w:lang w:val="en-GB"/>
        </w:rPr>
        <w:tab/>
      </w:r>
      <w:r w:rsidR="00825FA7">
        <w:rPr>
          <w:rFonts w:ascii="AppleSystemUIFont" w:hAnsi="AppleSystemUIFont" w:cs="AppleSystemUIFont"/>
          <w:color w:val="353535"/>
          <w:lang w:val="en-GB"/>
        </w:rPr>
        <w:tab/>
      </w:r>
    </w:p>
    <w:p w14:paraId="7D08F9AD" w14:textId="4BC9983B" w:rsidR="00825FA7" w:rsidRDefault="00AE71AE" w:rsidP="00AE71AE">
      <w:pPr>
        <w:autoSpaceDE w:val="0"/>
        <w:autoSpaceDN w:val="0"/>
        <w:adjustRightInd w:val="0"/>
        <w:jc w:val="center"/>
        <w:rPr>
          <w:rFonts w:ascii="AppleSystemUIFont" w:hAnsi="AppleSystemUIFont" w:cs="AppleSystemUIFont"/>
          <w:color w:val="353535"/>
          <w:lang w:val="en-GB"/>
        </w:rPr>
      </w:pPr>
      <w:r>
        <w:rPr>
          <w:noProof/>
        </w:rPr>
        <w:drawing>
          <wp:inline distT="0" distB="0" distL="0" distR="0" wp14:anchorId="1096F603" wp14:editId="5CA9198E">
            <wp:extent cx="4211550" cy="3241654"/>
            <wp:effectExtent l="0" t="0" r="508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7 at 23.55.15.png"/>
                    <pic:cNvPicPr/>
                  </pic:nvPicPr>
                  <pic:blipFill rotWithShape="1">
                    <a:blip r:embed="rId10" cstate="print">
                      <a:extLst>
                        <a:ext uri="{28A0092B-C50C-407E-A947-70E740481C1C}">
                          <a14:useLocalDpi xmlns:a14="http://schemas.microsoft.com/office/drawing/2010/main" val="0"/>
                        </a:ext>
                      </a:extLst>
                    </a:blip>
                    <a:srcRect t="13845" r="30045"/>
                    <a:stretch/>
                  </pic:blipFill>
                  <pic:spPr bwMode="auto">
                    <a:xfrm>
                      <a:off x="0" y="0"/>
                      <a:ext cx="4221823" cy="3249561"/>
                    </a:xfrm>
                    <a:prstGeom prst="rect">
                      <a:avLst/>
                    </a:prstGeom>
                    <a:ln>
                      <a:noFill/>
                    </a:ln>
                    <a:extLst>
                      <a:ext uri="{53640926-AAD7-44D8-BBD7-CCE9431645EC}">
                        <a14:shadowObscured xmlns:a14="http://schemas.microsoft.com/office/drawing/2010/main"/>
                      </a:ext>
                    </a:extLst>
                  </pic:spPr>
                </pic:pic>
              </a:graphicData>
            </a:graphic>
          </wp:inline>
        </w:drawing>
      </w:r>
    </w:p>
    <w:p w14:paraId="6F4C266F" w14:textId="0FE1E36E" w:rsidR="00B76CDA" w:rsidRDefault="00825FA7"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t>H</w:t>
      </w:r>
      <w:r w:rsidR="00B76CDA">
        <w:rPr>
          <w:rFonts w:ascii="AppleSystemUIFont" w:hAnsi="AppleSystemUIFont" w:cs="AppleSystemUIFont"/>
          <w:color w:val="353535"/>
          <w:lang w:val="en-GB"/>
        </w:rPr>
        <w:t xml:space="preserve">owever, we later found a horizontal bar chart template that suited our vision for the dataset we have. </w:t>
      </w:r>
    </w:p>
    <w:p w14:paraId="576B564D" w14:textId="1B1C4874" w:rsidR="00B76CDA"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lastRenderedPageBreak/>
        <w:t xml:space="preserve">We edited and personalised the features of the graph by picking out different fonts from </w:t>
      </w:r>
      <w:r w:rsidR="00FD3F4E">
        <w:rPr>
          <w:rFonts w:ascii="AppleSystemUIFont" w:hAnsi="AppleSystemUIFont" w:cs="AppleSystemUIFont"/>
          <w:color w:val="353535"/>
          <w:lang w:val="en-GB"/>
        </w:rPr>
        <w:t>“</w:t>
      </w:r>
      <w:r>
        <w:rPr>
          <w:rFonts w:ascii="AppleSystemUIFont" w:hAnsi="AppleSystemUIFont" w:cs="AppleSystemUIFont"/>
          <w:color w:val="353535"/>
          <w:lang w:val="en-GB"/>
        </w:rPr>
        <w:t>GoogleFonts</w:t>
      </w:r>
      <w:r w:rsidR="00FD3F4E">
        <w:rPr>
          <w:rFonts w:ascii="AppleSystemUIFont" w:hAnsi="AppleSystemUIFont" w:cs="AppleSystemUIFont"/>
          <w:color w:val="353535"/>
          <w:lang w:val="en-GB"/>
        </w:rPr>
        <w:t>”</w:t>
      </w:r>
      <w:bookmarkStart w:id="0" w:name="_GoBack"/>
      <w:bookmarkEnd w:id="0"/>
      <w:r>
        <w:rPr>
          <w:rFonts w:ascii="AppleSystemUIFont" w:hAnsi="AppleSystemUIFont" w:cs="AppleSystemUIFont"/>
          <w:color w:val="353535"/>
          <w:lang w:val="en-GB"/>
        </w:rPr>
        <w:t xml:space="preserve"> and colours to match the police theme we have carried out throughout the term. </w:t>
      </w:r>
    </w:p>
    <w:p w14:paraId="3BC6955F" w14:textId="6126A993" w:rsidR="00B76CDA" w:rsidRDefault="00B76CDA" w:rsidP="00B76CDA">
      <w:pPr>
        <w:autoSpaceDE w:val="0"/>
        <w:autoSpaceDN w:val="0"/>
        <w:adjustRightInd w:val="0"/>
        <w:rPr>
          <w:rFonts w:ascii="AppleSystemUIFont" w:hAnsi="AppleSystemUIFont" w:cs="AppleSystemUIFont"/>
          <w:color w:val="353535"/>
          <w:lang w:val="en-GB"/>
        </w:rPr>
      </w:pPr>
    </w:p>
    <w:p w14:paraId="4BDAAA0E" w14:textId="18F6B6A5" w:rsidR="00B76CDA" w:rsidRDefault="00B76CDA" w:rsidP="00AE71AE">
      <w:pPr>
        <w:autoSpaceDE w:val="0"/>
        <w:autoSpaceDN w:val="0"/>
        <w:adjustRightInd w:val="0"/>
        <w:ind w:firstLine="720"/>
        <w:rPr>
          <w:rFonts w:ascii="AppleSystemUIFont" w:hAnsi="AppleSystemUIFont" w:cs="AppleSystemUIFont"/>
          <w:color w:val="353535"/>
          <w:lang w:val="en-GB"/>
        </w:rPr>
      </w:pPr>
      <w:r>
        <w:rPr>
          <w:rFonts w:ascii="AppleSystemUIFont" w:hAnsi="AppleSystemUIFont" w:cs="AppleSystemUIFont"/>
          <w:color w:val="353535"/>
          <w:lang w:val="en-GB"/>
        </w:rPr>
        <w:t>The final version of our chart can be found in the following link:</w:t>
      </w:r>
    </w:p>
    <w:p w14:paraId="7B30145B" w14:textId="0A27BAD1" w:rsidR="000E332C" w:rsidRDefault="000E332C" w:rsidP="000E332C">
      <w:pPr>
        <w:autoSpaceDE w:val="0"/>
        <w:autoSpaceDN w:val="0"/>
        <w:adjustRightInd w:val="0"/>
        <w:rPr>
          <w:rFonts w:ascii="AppleSystemUIFont" w:hAnsi="AppleSystemUIFont"/>
          <w:lang w:val="en-GB"/>
        </w:rPr>
      </w:pPr>
      <w:hyperlink r:id="rId11" w:history="1">
        <w:r>
          <w:rPr>
            <w:rFonts w:ascii="AppleSystemUIFont" w:hAnsi="AppleSystemUIFont" w:cs="AppleSystemUIFont"/>
            <w:color w:val="DCA10D"/>
            <w:u w:val="single" w:color="DCA10D"/>
            <w:lang w:val="en-GB"/>
          </w:rPr>
          <w:t>https://blockbuilder.org/madisusan/eabf274277ef3033698c14e599b831aa</w:t>
        </w:r>
      </w:hyperlink>
    </w:p>
    <w:p w14:paraId="1CCF245F" w14:textId="163208F5" w:rsidR="000E332C" w:rsidRDefault="000E332C" w:rsidP="000E332C">
      <w:pPr>
        <w:autoSpaceDE w:val="0"/>
        <w:autoSpaceDN w:val="0"/>
        <w:adjustRightInd w:val="0"/>
        <w:rPr>
          <w:rFonts w:ascii="AppleSystemUIFont" w:hAnsi="AppleSystemUIFont"/>
          <w:lang w:val="en-GB"/>
        </w:rPr>
      </w:pPr>
    </w:p>
    <w:p w14:paraId="5F056C0B" w14:textId="23CECF2F" w:rsidR="000E332C" w:rsidRDefault="000E332C" w:rsidP="000E332C">
      <w:pPr>
        <w:autoSpaceDE w:val="0"/>
        <w:autoSpaceDN w:val="0"/>
        <w:adjustRightInd w:val="0"/>
        <w:rPr>
          <w:rFonts w:ascii="AppleSystemUIFont" w:hAnsi="AppleSystemUIFont" w:cs="AppleSystemUIFont"/>
          <w:color w:val="353535"/>
          <w:u w:val="single" w:color="353535"/>
          <w:lang w:val="en-GB"/>
        </w:rPr>
      </w:pPr>
    </w:p>
    <w:p w14:paraId="3B473E63" w14:textId="62C63822" w:rsidR="002A38A0" w:rsidRDefault="00597B5C"/>
    <w:p w14:paraId="3F611625" w14:textId="69D35233" w:rsidR="00825FA7" w:rsidRDefault="000E332C">
      <w:r>
        <w:rPr>
          <w:noProof/>
        </w:rPr>
        <w:drawing>
          <wp:inline distT="0" distB="0" distL="0" distR="0" wp14:anchorId="6B056716" wp14:editId="481B22BA">
            <wp:extent cx="5396230" cy="4039870"/>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27 at 23.46.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6230" cy="4039870"/>
                    </a:xfrm>
                    <a:prstGeom prst="rect">
                      <a:avLst/>
                    </a:prstGeom>
                  </pic:spPr>
                </pic:pic>
              </a:graphicData>
            </a:graphic>
          </wp:inline>
        </w:drawing>
      </w:r>
    </w:p>
    <w:sectPr w:rsidR="00825FA7" w:rsidSect="00B76CDA">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12F79" w14:textId="77777777" w:rsidR="00597B5C" w:rsidRDefault="00597B5C" w:rsidP="00B76CDA">
      <w:r>
        <w:separator/>
      </w:r>
    </w:p>
  </w:endnote>
  <w:endnote w:type="continuationSeparator" w:id="0">
    <w:p w14:paraId="02311448" w14:textId="77777777" w:rsidR="00597B5C" w:rsidRDefault="00597B5C" w:rsidP="00B7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124CC" w14:textId="77777777" w:rsidR="00597B5C" w:rsidRDefault="00597B5C" w:rsidP="00B76CDA">
      <w:r>
        <w:separator/>
      </w:r>
    </w:p>
  </w:footnote>
  <w:footnote w:type="continuationSeparator" w:id="0">
    <w:p w14:paraId="4934CCD8" w14:textId="77777777" w:rsidR="00597B5C" w:rsidRDefault="00597B5C" w:rsidP="00B76C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DA"/>
    <w:rsid w:val="000E332C"/>
    <w:rsid w:val="0015363D"/>
    <w:rsid w:val="001E6699"/>
    <w:rsid w:val="00270D96"/>
    <w:rsid w:val="00427E22"/>
    <w:rsid w:val="00597B5C"/>
    <w:rsid w:val="005C4EA4"/>
    <w:rsid w:val="00825FA7"/>
    <w:rsid w:val="008311CD"/>
    <w:rsid w:val="00A70A19"/>
    <w:rsid w:val="00AE71AE"/>
    <w:rsid w:val="00B76CDA"/>
    <w:rsid w:val="00BE2EDA"/>
    <w:rsid w:val="00BF7D45"/>
    <w:rsid w:val="00E52B3E"/>
    <w:rsid w:val="00F6177E"/>
    <w:rsid w:val="00FD3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6539"/>
  <w15:chartTrackingRefBased/>
  <w15:docId w15:val="{C0B0238F-635A-7A44-B4DA-A9E3CF47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CDA"/>
    <w:rPr>
      <w:rFonts w:eastAsiaTheme="minorEastAsia"/>
      <w:sz w:val="22"/>
      <w:szCs w:val="22"/>
      <w:lang w:val="en-US" w:eastAsia="zh-CN"/>
    </w:rPr>
  </w:style>
  <w:style w:type="character" w:customStyle="1" w:styleId="NoSpacingChar">
    <w:name w:val="No Spacing Char"/>
    <w:basedOn w:val="DefaultParagraphFont"/>
    <w:link w:val="NoSpacing"/>
    <w:uiPriority w:val="1"/>
    <w:rsid w:val="00B76CDA"/>
    <w:rPr>
      <w:rFonts w:eastAsiaTheme="minorEastAsia"/>
      <w:sz w:val="22"/>
      <w:szCs w:val="22"/>
      <w:lang w:val="en-US" w:eastAsia="zh-CN"/>
    </w:rPr>
  </w:style>
  <w:style w:type="paragraph" w:styleId="FootnoteText">
    <w:name w:val="footnote text"/>
    <w:basedOn w:val="Normal"/>
    <w:link w:val="FootnoteTextChar"/>
    <w:uiPriority w:val="99"/>
    <w:semiHidden/>
    <w:unhideWhenUsed/>
    <w:rsid w:val="00B76CDA"/>
    <w:rPr>
      <w:sz w:val="20"/>
      <w:szCs w:val="20"/>
    </w:rPr>
  </w:style>
  <w:style w:type="character" w:customStyle="1" w:styleId="FootnoteTextChar">
    <w:name w:val="Footnote Text Char"/>
    <w:basedOn w:val="DefaultParagraphFont"/>
    <w:link w:val="FootnoteText"/>
    <w:uiPriority w:val="99"/>
    <w:semiHidden/>
    <w:rsid w:val="00B76CDA"/>
    <w:rPr>
      <w:sz w:val="20"/>
      <w:szCs w:val="20"/>
      <w:lang w:val="en-US"/>
    </w:rPr>
  </w:style>
  <w:style w:type="character" w:styleId="FootnoteReference">
    <w:name w:val="footnote reference"/>
    <w:basedOn w:val="DefaultParagraphFont"/>
    <w:uiPriority w:val="99"/>
    <w:semiHidden/>
    <w:unhideWhenUsed/>
    <w:rsid w:val="00B76CDA"/>
    <w:rPr>
      <w:vertAlign w:val="superscript"/>
    </w:rPr>
  </w:style>
  <w:style w:type="character" w:styleId="Hyperlink">
    <w:name w:val="Hyperlink"/>
    <w:basedOn w:val="DefaultParagraphFont"/>
    <w:uiPriority w:val="99"/>
    <w:semiHidden/>
    <w:unhideWhenUsed/>
    <w:rsid w:val="00B76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86385">
      <w:bodyDiv w:val="1"/>
      <w:marLeft w:val="0"/>
      <w:marRight w:val="0"/>
      <w:marTop w:val="0"/>
      <w:marBottom w:val="0"/>
      <w:divBdr>
        <w:top w:val="none" w:sz="0" w:space="0" w:color="auto"/>
        <w:left w:val="none" w:sz="0" w:space="0" w:color="auto"/>
        <w:bottom w:val="none" w:sz="0" w:space="0" w:color="auto"/>
        <w:right w:val="none" w:sz="0" w:space="0" w:color="auto"/>
      </w:divBdr>
    </w:div>
    <w:div w:id="13627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usercontent.com/vara11/5f1bb9c0cd8c0c452c21ea5ce4709285/raw/73a938ab5349b075f327c93c350a3da986f8638c/bike_theft_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ckbuilder.org/madisusan/eabf274277ef3033698c14e599b831a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ckbuilder.org/madisusan/90974748e07456513b149701f732741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7A297-27C8-7945-AE9D-D23D60A1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Bike Thefts</dc:title>
  <dc:subject>Data Vizualization: Group C</dc:subject>
  <dc:creator>Moutaz Al-Huneidi - Ekaterina Chunosova - George Philippe Farajalla - Mark Fleming-Williams - Adilet Gaparov - Varun Raja - Mada Susan Subaiti</dc:creator>
  <cp:keywords/>
  <dc:description/>
  <cp:lastModifiedBy>Mada Susan Subaiti</cp:lastModifiedBy>
  <cp:revision>5</cp:revision>
  <dcterms:created xsi:type="dcterms:W3CDTF">2019-10-27T21:18:00Z</dcterms:created>
  <dcterms:modified xsi:type="dcterms:W3CDTF">2019-10-27T22:57:00Z</dcterms:modified>
</cp:coreProperties>
</file>