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ABC6" w14:textId="77777777" w:rsidR="004B2068" w:rsidRDefault="00F5118F">
      <w:pPr>
        <w:rPr>
          <w:lang w:val="ru-RU"/>
        </w:rPr>
      </w:pPr>
      <w:proofErr w:type="spellStart"/>
      <w:r>
        <w:rPr>
          <w:lang w:val="ru-RU"/>
        </w:rPr>
        <w:t>Садуақас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Гауһар</w:t>
      </w:r>
      <w:proofErr w:type="spellEnd"/>
      <w:r>
        <w:rPr>
          <w:lang w:val="ru-RU"/>
        </w:rPr>
        <w:t xml:space="preserve"> ЕТБҚ- </w:t>
      </w:r>
      <w:r>
        <w:rPr>
          <w:lang w:val="en-US"/>
        </w:rPr>
        <w:t xml:space="preserve">23 </w:t>
      </w:r>
    </w:p>
    <w:p w14:paraId="0E184A10" w14:textId="7F3BFDED" w:rsidR="00D143D4" w:rsidRDefault="00F5118F">
      <w:r>
        <w:rPr>
          <w:lang w:val="ru-RU"/>
        </w:rPr>
        <w:t>№34 билет</w:t>
      </w:r>
      <w:r w:rsidR="004B2068">
        <w:rPr>
          <w:lang w:val="ru-RU"/>
        </w:rPr>
        <w:br/>
        <w:t xml:space="preserve">1. </w:t>
      </w:r>
      <w:proofErr w:type="spellStart"/>
      <w:r w:rsidR="004B2068">
        <w:rPr>
          <w:lang w:val="ru-RU"/>
        </w:rPr>
        <w:t>Енг</w:t>
      </w:r>
      <w:proofErr w:type="spellEnd"/>
      <w:r w:rsidR="004B2068">
        <w:t xml:space="preserve">ізу құрылғылары </w:t>
      </w:r>
      <w:r w:rsidR="004B2068">
        <w:br/>
      </w:r>
      <w:r w:rsidR="00631EB8">
        <w:t>П</w:t>
      </w:r>
      <w:r w:rsidR="004B2068">
        <w:t>ернетақта – мәтін енгізуге арналған.</w:t>
      </w:r>
    </w:p>
    <w:p w14:paraId="49B7879D" w14:textId="0842513A" w:rsidR="004B2068" w:rsidRDefault="004B2068">
      <w:r>
        <w:t xml:space="preserve">Тінтуір </w:t>
      </w:r>
      <w:r w:rsidR="00631EB8">
        <w:t>–</w:t>
      </w:r>
      <w:r>
        <w:t xml:space="preserve"> графикалық</w:t>
      </w:r>
      <w:r w:rsidR="00631EB8">
        <w:br/>
        <w:t>Сканер – қағаздарды цифрлық форматқа айналдыруға арналған.</w:t>
      </w:r>
    </w:p>
    <w:p w14:paraId="2DFBB6F4" w14:textId="1A5CD509" w:rsidR="00631EB8" w:rsidRDefault="00631EB8">
      <w:r>
        <w:t>Микрофон – дыбыс енгізуге арналған құрылғы.</w:t>
      </w:r>
    </w:p>
    <w:p w14:paraId="3297EB51" w14:textId="77777777" w:rsidR="00631EB8" w:rsidRDefault="00631EB8">
      <w:r>
        <w:t>Камера -бейне мен суреттер енгізу үшін арналған құрылғы.</w:t>
      </w:r>
    </w:p>
    <w:p w14:paraId="5B8E7BC4" w14:textId="77777777" w:rsidR="00631EB8" w:rsidRDefault="00631EB8"/>
    <w:p w14:paraId="40C70782" w14:textId="77777777" w:rsidR="00631EB8" w:rsidRDefault="00631EB8">
      <w:r>
        <w:t xml:space="preserve">Шығару құрылғылары </w:t>
      </w:r>
    </w:p>
    <w:p w14:paraId="0AAA4CC9" w14:textId="77777777" w:rsidR="00631EB8" w:rsidRDefault="00631EB8">
      <w:r>
        <w:t>Принтер – құжаттарды қағаз бетіне шығару үшін арналған құрылғы.</w:t>
      </w:r>
    </w:p>
    <w:p w14:paraId="2E7D4F8C" w14:textId="13927FC5" w:rsidR="00631EB8" w:rsidRDefault="00631EB8">
      <w:r>
        <w:t>Монитор – ақпаратты экранға визуалды көрсетуге арналған құрылғы.</w:t>
      </w:r>
    </w:p>
    <w:p w14:paraId="07CE7F34" w14:textId="3636C253" w:rsidR="00631EB8" w:rsidRDefault="00631EB8">
      <w:r>
        <w:t>Дыбыс колонкалар – дыбысты шығару үшін арналған құрылғы.</w:t>
      </w:r>
    </w:p>
    <w:p w14:paraId="09A1D56B" w14:textId="77777777" w:rsidR="00631EB8" w:rsidRDefault="00631EB8">
      <w:r w:rsidRPr="00631EB8">
        <w:t>LED-индикаторлар – жай сигналдарды к</w:t>
      </w:r>
      <w:r>
        <w:t>өрсету үшін.</w:t>
      </w:r>
    </w:p>
    <w:p w14:paraId="599C32E6" w14:textId="77777777" w:rsidR="00631EB8" w:rsidRDefault="00631EB8"/>
    <w:p w14:paraId="7011DD36" w14:textId="0564E9AF" w:rsidR="00631EB8" w:rsidRDefault="00631EB8">
      <w:r>
        <w:t xml:space="preserve">2. </w:t>
      </w:r>
      <w:r w:rsidR="00E94F19" w:rsidRPr="00E94F19">
        <w:t xml:space="preserve"> Логикалы</w:t>
      </w:r>
      <w:r w:rsidR="00E94F19">
        <w:t xml:space="preserve">қ байланыстар – бұл оған қатысты бір мәнді жалған немесе ақиқат деп тұжырымдауға болады </w:t>
      </w:r>
      <w:r>
        <w:t xml:space="preserve"> </w:t>
      </w:r>
      <w:r w:rsidR="00E94F19" w:rsidRPr="00E94F19">
        <w:t>”емес”</w:t>
      </w:r>
      <w:r w:rsidR="009135F3">
        <w:t>,</w:t>
      </w:r>
      <w:r w:rsidR="00E94F19" w:rsidRPr="00E94F19">
        <w:t xml:space="preserve"> ”ж</w:t>
      </w:r>
      <w:r w:rsidR="00E94F19">
        <w:t>ә</w:t>
      </w:r>
      <w:r w:rsidR="00E94F19" w:rsidRPr="00E94F19">
        <w:t>не ”</w:t>
      </w:r>
      <w:r w:rsidR="009135F3">
        <w:t>,</w:t>
      </w:r>
      <w:r w:rsidR="00E94F19">
        <w:t xml:space="preserve"> </w:t>
      </w:r>
      <w:r w:rsidR="00E94F19" w:rsidRPr="00E94F19">
        <w:t>”</w:t>
      </w:r>
      <w:r w:rsidR="00E94F19">
        <w:t>немесе</w:t>
      </w:r>
      <w:r w:rsidR="00E94F19" w:rsidRPr="00E94F19">
        <w:t>”</w:t>
      </w:r>
      <w:r w:rsidR="009135F3">
        <w:t>,</w:t>
      </w:r>
      <w:r w:rsidR="00E94F19">
        <w:t xml:space="preserve"> </w:t>
      </w:r>
      <w:r w:rsidR="00E94F19" w:rsidRPr="00E94F19">
        <w:t>”</w:t>
      </w:r>
      <w:r w:rsidR="009135F3">
        <w:t>егер ... онда</w:t>
      </w:r>
      <w:r w:rsidR="00E94F19" w:rsidRPr="00E94F19">
        <w:t>”</w:t>
      </w:r>
      <w:r w:rsidR="009135F3">
        <w:t xml:space="preserve">, </w:t>
      </w:r>
      <w:r w:rsidR="00E94F19" w:rsidRPr="00E94F19">
        <w:t>”</w:t>
      </w:r>
      <w:r w:rsidR="009135F3">
        <w:t>сонда тек қана сонда</w:t>
      </w:r>
      <w:r w:rsidR="00E94F19" w:rsidRPr="00E94F19">
        <w:t>”</w:t>
      </w:r>
      <w:r w:rsidR="009135F3">
        <w:t xml:space="preserve"> бұл сөздер логикалық байламдар деп аталады. </w:t>
      </w:r>
    </w:p>
    <w:p w14:paraId="07A93856" w14:textId="77777777" w:rsidR="004164B2" w:rsidRDefault="004164B2" w:rsidP="004164B2">
      <w:r w:rsidRPr="004164B2">
        <w:rPr>
          <w:b/>
          <w:bCs/>
        </w:rPr>
        <w:t xml:space="preserve">1. Конъюнкция (AND, </w:t>
      </w:r>
      <w:r w:rsidRPr="004164B2">
        <w:rPr>
          <w:rFonts w:ascii="Cambria Math" w:hAnsi="Cambria Math" w:cs="Cambria Math"/>
          <w:b/>
          <w:bCs/>
        </w:rPr>
        <w:t>∧</w:t>
      </w:r>
      <w:r w:rsidRPr="004164B2">
        <w:rPr>
          <w:b/>
          <w:bCs/>
        </w:rPr>
        <w:t>)</w:t>
      </w:r>
      <w:r w:rsidRPr="004164B2">
        <w:br/>
        <w:t>A және B екеуі де ақиқат болса ғана нәтиже ақиқат болады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993"/>
      </w:tblGrid>
      <w:tr w:rsidR="00341594" w:rsidRPr="00341594" w14:paraId="6B1C7864" w14:textId="77777777" w:rsidTr="00341594">
        <w:tc>
          <w:tcPr>
            <w:tcW w:w="562" w:type="dxa"/>
            <w:hideMark/>
          </w:tcPr>
          <w:p w14:paraId="5525C673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A</w:t>
            </w:r>
          </w:p>
        </w:tc>
        <w:tc>
          <w:tcPr>
            <w:tcW w:w="567" w:type="dxa"/>
            <w:hideMark/>
          </w:tcPr>
          <w:p w14:paraId="253B1BF8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B</w:t>
            </w:r>
          </w:p>
        </w:tc>
        <w:tc>
          <w:tcPr>
            <w:tcW w:w="993" w:type="dxa"/>
            <w:hideMark/>
          </w:tcPr>
          <w:p w14:paraId="67ACCC0A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 xml:space="preserve">A </w:t>
            </w:r>
            <w:r w:rsidRPr="00341594">
              <w:rPr>
                <w:rFonts w:ascii="Cambria Math" w:hAnsi="Cambria Math" w:cs="Cambria Math"/>
                <w:b/>
                <w:bCs/>
              </w:rPr>
              <w:t>∧</w:t>
            </w:r>
            <w:r w:rsidRPr="00341594">
              <w:rPr>
                <w:b/>
                <w:bCs/>
              </w:rPr>
              <w:t xml:space="preserve"> B</w:t>
            </w:r>
          </w:p>
        </w:tc>
      </w:tr>
      <w:tr w:rsidR="00341594" w:rsidRPr="00341594" w14:paraId="3A3B1EC4" w14:textId="77777777" w:rsidTr="00341594">
        <w:tc>
          <w:tcPr>
            <w:tcW w:w="562" w:type="dxa"/>
            <w:hideMark/>
          </w:tcPr>
          <w:p w14:paraId="3E438F96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567" w:type="dxa"/>
            <w:hideMark/>
          </w:tcPr>
          <w:p w14:paraId="40E83FB0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993" w:type="dxa"/>
            <w:hideMark/>
          </w:tcPr>
          <w:p w14:paraId="28E026BE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  <w:tr w:rsidR="00341594" w:rsidRPr="00341594" w14:paraId="7D5B7FCA" w14:textId="77777777" w:rsidTr="00341594">
        <w:tc>
          <w:tcPr>
            <w:tcW w:w="562" w:type="dxa"/>
            <w:hideMark/>
          </w:tcPr>
          <w:p w14:paraId="09181395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567" w:type="dxa"/>
            <w:hideMark/>
          </w:tcPr>
          <w:p w14:paraId="7BB3EE74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993" w:type="dxa"/>
            <w:hideMark/>
          </w:tcPr>
          <w:p w14:paraId="40CFC23D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</w:tr>
      <w:tr w:rsidR="00341594" w:rsidRPr="00341594" w14:paraId="532D98DB" w14:textId="77777777" w:rsidTr="00341594">
        <w:tc>
          <w:tcPr>
            <w:tcW w:w="562" w:type="dxa"/>
            <w:hideMark/>
          </w:tcPr>
          <w:p w14:paraId="3A425C39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567" w:type="dxa"/>
            <w:hideMark/>
          </w:tcPr>
          <w:p w14:paraId="1ED8C9A8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993" w:type="dxa"/>
            <w:hideMark/>
          </w:tcPr>
          <w:p w14:paraId="7DBCE86D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</w:tr>
      <w:tr w:rsidR="00341594" w:rsidRPr="00341594" w14:paraId="090467EA" w14:textId="77777777" w:rsidTr="00341594">
        <w:tc>
          <w:tcPr>
            <w:tcW w:w="562" w:type="dxa"/>
            <w:hideMark/>
          </w:tcPr>
          <w:p w14:paraId="174DDBC2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567" w:type="dxa"/>
            <w:hideMark/>
          </w:tcPr>
          <w:p w14:paraId="20F45EEC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993" w:type="dxa"/>
            <w:hideMark/>
          </w:tcPr>
          <w:p w14:paraId="59EA351C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</w:tr>
    </w:tbl>
    <w:p w14:paraId="4BF43BC1" w14:textId="77777777" w:rsidR="00341594" w:rsidRPr="004164B2" w:rsidRDefault="00341594" w:rsidP="004164B2"/>
    <w:p w14:paraId="4B7E1670" w14:textId="77777777" w:rsidR="004164B2" w:rsidRPr="004164B2" w:rsidRDefault="004164B2" w:rsidP="004164B2">
      <w:r w:rsidRPr="004164B2">
        <w:pict w14:anchorId="6FF8EB00">
          <v:rect id="_x0000_i1049" style="width:0;height:1.5pt" o:hralign="center" o:hrstd="t" o:hr="t" fillcolor="#a0a0a0" stroked="f"/>
        </w:pict>
      </w:r>
    </w:p>
    <w:p w14:paraId="3F2F9EFE" w14:textId="77777777" w:rsidR="004164B2" w:rsidRPr="004164B2" w:rsidRDefault="004164B2" w:rsidP="004164B2">
      <w:r w:rsidRPr="004164B2">
        <w:rPr>
          <w:b/>
          <w:bCs/>
        </w:rPr>
        <w:t xml:space="preserve">2. Дизъюнкция (OR, </w:t>
      </w:r>
      <w:r w:rsidRPr="004164B2">
        <w:rPr>
          <w:rFonts w:ascii="Cambria Math" w:hAnsi="Cambria Math" w:cs="Cambria Math"/>
          <w:b/>
          <w:bCs/>
        </w:rPr>
        <w:t>∨</w:t>
      </w:r>
      <w:r w:rsidRPr="004164B2">
        <w:rPr>
          <w:b/>
          <w:bCs/>
        </w:rPr>
        <w:t>)</w:t>
      </w:r>
      <w:r w:rsidRPr="004164B2">
        <w:br/>
        <w:t>A немесе B біреуі ақиқат болса нәтиже ақиқат болады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"/>
        <w:gridCol w:w="365"/>
        <w:gridCol w:w="753"/>
      </w:tblGrid>
      <w:tr w:rsidR="00341594" w:rsidRPr="00341594" w14:paraId="1815C0BD" w14:textId="77777777" w:rsidTr="00341594">
        <w:tc>
          <w:tcPr>
            <w:tcW w:w="0" w:type="auto"/>
            <w:hideMark/>
          </w:tcPr>
          <w:p w14:paraId="6043A287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1DBF006B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437FC783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 xml:space="preserve">A </w:t>
            </w:r>
            <w:r w:rsidRPr="00341594">
              <w:rPr>
                <w:rFonts w:ascii="Cambria Math" w:hAnsi="Cambria Math" w:cs="Cambria Math"/>
                <w:b/>
                <w:bCs/>
              </w:rPr>
              <w:t>∨</w:t>
            </w:r>
            <w:r w:rsidRPr="00341594">
              <w:rPr>
                <w:b/>
                <w:bCs/>
              </w:rPr>
              <w:t xml:space="preserve"> B</w:t>
            </w:r>
          </w:p>
        </w:tc>
      </w:tr>
      <w:tr w:rsidR="00341594" w:rsidRPr="00341594" w14:paraId="69F1A075" w14:textId="77777777" w:rsidTr="00341594">
        <w:tc>
          <w:tcPr>
            <w:tcW w:w="0" w:type="auto"/>
            <w:hideMark/>
          </w:tcPr>
          <w:p w14:paraId="158FC577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0" w:type="auto"/>
            <w:hideMark/>
          </w:tcPr>
          <w:p w14:paraId="47971F8D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0" w:type="auto"/>
            <w:hideMark/>
          </w:tcPr>
          <w:p w14:paraId="0BA23C58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  <w:tr w:rsidR="00341594" w:rsidRPr="00341594" w14:paraId="05D606EB" w14:textId="77777777" w:rsidTr="00341594">
        <w:tc>
          <w:tcPr>
            <w:tcW w:w="0" w:type="auto"/>
            <w:hideMark/>
          </w:tcPr>
          <w:p w14:paraId="75A593F3" w14:textId="77777777" w:rsidR="00341594" w:rsidRPr="00341594" w:rsidRDefault="00341594" w:rsidP="00341594">
            <w:pPr>
              <w:spacing w:after="160" w:line="278" w:lineRule="auto"/>
            </w:pPr>
            <w:r w:rsidRPr="00341594">
              <w:lastRenderedPageBreak/>
              <w:t>1</w:t>
            </w:r>
          </w:p>
        </w:tc>
        <w:tc>
          <w:tcPr>
            <w:tcW w:w="0" w:type="auto"/>
            <w:hideMark/>
          </w:tcPr>
          <w:p w14:paraId="6C29BD3F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0" w:type="auto"/>
            <w:hideMark/>
          </w:tcPr>
          <w:p w14:paraId="184E105A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  <w:tr w:rsidR="00341594" w:rsidRPr="00341594" w14:paraId="0E2ABDB4" w14:textId="77777777" w:rsidTr="00341594">
        <w:tc>
          <w:tcPr>
            <w:tcW w:w="0" w:type="auto"/>
            <w:hideMark/>
          </w:tcPr>
          <w:p w14:paraId="7ED41E03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0" w:type="auto"/>
            <w:hideMark/>
          </w:tcPr>
          <w:p w14:paraId="2A906595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0" w:type="auto"/>
            <w:hideMark/>
          </w:tcPr>
          <w:p w14:paraId="0095CECA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  <w:tr w:rsidR="00341594" w:rsidRPr="00341594" w14:paraId="05598B07" w14:textId="77777777" w:rsidTr="00341594">
        <w:tc>
          <w:tcPr>
            <w:tcW w:w="0" w:type="auto"/>
            <w:hideMark/>
          </w:tcPr>
          <w:p w14:paraId="18BC5D37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0" w:type="auto"/>
            <w:hideMark/>
          </w:tcPr>
          <w:p w14:paraId="0D50B627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0" w:type="auto"/>
            <w:hideMark/>
          </w:tcPr>
          <w:p w14:paraId="6C68A39C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</w:tr>
    </w:tbl>
    <w:p w14:paraId="6FF65753" w14:textId="0E689D0B" w:rsidR="004164B2" w:rsidRPr="004164B2" w:rsidRDefault="004164B2" w:rsidP="004164B2"/>
    <w:p w14:paraId="58810AAE" w14:textId="77777777" w:rsidR="004164B2" w:rsidRPr="004164B2" w:rsidRDefault="004164B2" w:rsidP="004164B2">
      <w:r w:rsidRPr="004164B2">
        <w:rPr>
          <w:b/>
          <w:bCs/>
        </w:rPr>
        <w:t>3. Терістеу (NOT, ¬)</w:t>
      </w:r>
      <w:r w:rsidRPr="004164B2">
        <w:br/>
        <w:t>A ақиқат болса нәтиже жалған болады және керісінше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1315"/>
      </w:tblGrid>
      <w:tr w:rsidR="004164B2" w:rsidRPr="004164B2" w14:paraId="40708E56" w14:textId="77777777" w:rsidTr="00341594">
        <w:tc>
          <w:tcPr>
            <w:tcW w:w="948" w:type="dxa"/>
            <w:hideMark/>
          </w:tcPr>
          <w:p w14:paraId="6983950B" w14:textId="77777777" w:rsidR="004164B2" w:rsidRPr="004164B2" w:rsidRDefault="004164B2" w:rsidP="004164B2">
            <w:pPr>
              <w:spacing w:after="160" w:line="278" w:lineRule="auto"/>
              <w:rPr>
                <w:b/>
                <w:bCs/>
              </w:rPr>
            </w:pPr>
            <w:r w:rsidRPr="004164B2">
              <w:rPr>
                <w:b/>
                <w:bCs/>
              </w:rPr>
              <w:t>A</w:t>
            </w:r>
          </w:p>
        </w:tc>
        <w:tc>
          <w:tcPr>
            <w:tcW w:w="1315" w:type="dxa"/>
            <w:hideMark/>
          </w:tcPr>
          <w:p w14:paraId="77F9AD0C" w14:textId="77777777" w:rsidR="004164B2" w:rsidRPr="004164B2" w:rsidRDefault="004164B2" w:rsidP="004164B2">
            <w:pPr>
              <w:spacing w:after="160" w:line="278" w:lineRule="auto"/>
              <w:rPr>
                <w:b/>
                <w:bCs/>
              </w:rPr>
            </w:pPr>
            <w:r w:rsidRPr="004164B2">
              <w:rPr>
                <w:b/>
                <w:bCs/>
              </w:rPr>
              <w:t>¬A</w:t>
            </w:r>
          </w:p>
        </w:tc>
      </w:tr>
      <w:tr w:rsidR="004164B2" w:rsidRPr="004164B2" w14:paraId="3F464272" w14:textId="77777777" w:rsidTr="00341594">
        <w:tc>
          <w:tcPr>
            <w:tcW w:w="948" w:type="dxa"/>
            <w:hideMark/>
          </w:tcPr>
          <w:p w14:paraId="39113F27" w14:textId="77777777" w:rsidR="004164B2" w:rsidRPr="004164B2" w:rsidRDefault="004164B2" w:rsidP="004164B2">
            <w:pPr>
              <w:spacing w:after="160" w:line="278" w:lineRule="auto"/>
            </w:pPr>
            <w:r w:rsidRPr="004164B2">
              <w:t>1</w:t>
            </w:r>
          </w:p>
        </w:tc>
        <w:tc>
          <w:tcPr>
            <w:tcW w:w="1315" w:type="dxa"/>
            <w:hideMark/>
          </w:tcPr>
          <w:p w14:paraId="65B080B3" w14:textId="77777777" w:rsidR="004164B2" w:rsidRPr="004164B2" w:rsidRDefault="004164B2" w:rsidP="004164B2">
            <w:pPr>
              <w:spacing w:after="160" w:line="278" w:lineRule="auto"/>
            </w:pPr>
            <w:r w:rsidRPr="004164B2">
              <w:t>0</w:t>
            </w:r>
          </w:p>
        </w:tc>
      </w:tr>
      <w:tr w:rsidR="004164B2" w:rsidRPr="004164B2" w14:paraId="7E6DC654" w14:textId="77777777" w:rsidTr="00341594">
        <w:tc>
          <w:tcPr>
            <w:tcW w:w="948" w:type="dxa"/>
            <w:hideMark/>
          </w:tcPr>
          <w:p w14:paraId="056FED14" w14:textId="77777777" w:rsidR="004164B2" w:rsidRPr="004164B2" w:rsidRDefault="004164B2" w:rsidP="004164B2">
            <w:pPr>
              <w:spacing w:after="160" w:line="278" w:lineRule="auto"/>
            </w:pPr>
            <w:r w:rsidRPr="004164B2">
              <w:t>0</w:t>
            </w:r>
          </w:p>
        </w:tc>
        <w:tc>
          <w:tcPr>
            <w:tcW w:w="1315" w:type="dxa"/>
            <w:hideMark/>
          </w:tcPr>
          <w:p w14:paraId="31E6CDB1" w14:textId="77777777" w:rsidR="004164B2" w:rsidRPr="004164B2" w:rsidRDefault="004164B2" w:rsidP="004164B2">
            <w:pPr>
              <w:spacing w:after="160" w:line="278" w:lineRule="auto"/>
            </w:pPr>
            <w:r w:rsidRPr="004164B2">
              <w:t>1</w:t>
            </w:r>
          </w:p>
        </w:tc>
      </w:tr>
    </w:tbl>
    <w:p w14:paraId="545E8C36" w14:textId="5E5D738E" w:rsidR="004164B2" w:rsidRPr="004164B2" w:rsidRDefault="004164B2" w:rsidP="004164B2"/>
    <w:p w14:paraId="4A35CBA8" w14:textId="77777777" w:rsidR="004164B2" w:rsidRPr="004164B2" w:rsidRDefault="004164B2" w:rsidP="004164B2">
      <w:r w:rsidRPr="004164B2">
        <w:rPr>
          <w:b/>
          <w:bCs/>
        </w:rPr>
        <w:t>4. Импликация (→)</w:t>
      </w:r>
      <w:r w:rsidRPr="004164B2">
        <w:br/>
        <w:t>A ақиқат және B жалған болса ғана нәтиже жалған болады, басқа жағдайда ақиқат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26"/>
        <w:gridCol w:w="1134"/>
      </w:tblGrid>
      <w:tr w:rsidR="00341594" w:rsidRPr="00341594" w14:paraId="61C9D855" w14:textId="77777777" w:rsidTr="00341594">
        <w:tc>
          <w:tcPr>
            <w:tcW w:w="562" w:type="dxa"/>
            <w:hideMark/>
          </w:tcPr>
          <w:p w14:paraId="0DD14101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A</w:t>
            </w:r>
          </w:p>
        </w:tc>
        <w:tc>
          <w:tcPr>
            <w:tcW w:w="426" w:type="dxa"/>
            <w:hideMark/>
          </w:tcPr>
          <w:p w14:paraId="2FB76995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B</w:t>
            </w:r>
          </w:p>
        </w:tc>
        <w:tc>
          <w:tcPr>
            <w:tcW w:w="1134" w:type="dxa"/>
            <w:hideMark/>
          </w:tcPr>
          <w:p w14:paraId="2A5A35AC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A → B</w:t>
            </w:r>
          </w:p>
        </w:tc>
      </w:tr>
      <w:tr w:rsidR="00341594" w:rsidRPr="00341594" w14:paraId="3048B42E" w14:textId="77777777" w:rsidTr="00341594">
        <w:tc>
          <w:tcPr>
            <w:tcW w:w="562" w:type="dxa"/>
            <w:hideMark/>
          </w:tcPr>
          <w:p w14:paraId="177D0E59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426" w:type="dxa"/>
            <w:hideMark/>
          </w:tcPr>
          <w:p w14:paraId="339C1B2A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1134" w:type="dxa"/>
            <w:hideMark/>
          </w:tcPr>
          <w:p w14:paraId="06CAE1E5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  <w:tr w:rsidR="00341594" w:rsidRPr="00341594" w14:paraId="3B71A9C1" w14:textId="77777777" w:rsidTr="00341594">
        <w:tc>
          <w:tcPr>
            <w:tcW w:w="562" w:type="dxa"/>
            <w:hideMark/>
          </w:tcPr>
          <w:p w14:paraId="70352612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426" w:type="dxa"/>
            <w:hideMark/>
          </w:tcPr>
          <w:p w14:paraId="420266D1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1134" w:type="dxa"/>
            <w:hideMark/>
          </w:tcPr>
          <w:p w14:paraId="712F3784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</w:tr>
      <w:tr w:rsidR="00341594" w:rsidRPr="00341594" w14:paraId="5FBC8843" w14:textId="77777777" w:rsidTr="00341594">
        <w:tc>
          <w:tcPr>
            <w:tcW w:w="562" w:type="dxa"/>
            <w:hideMark/>
          </w:tcPr>
          <w:p w14:paraId="128A330C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426" w:type="dxa"/>
            <w:hideMark/>
          </w:tcPr>
          <w:p w14:paraId="5AD51658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1134" w:type="dxa"/>
            <w:hideMark/>
          </w:tcPr>
          <w:p w14:paraId="3BC716A5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  <w:tr w:rsidR="00341594" w:rsidRPr="00341594" w14:paraId="3B23F31E" w14:textId="77777777" w:rsidTr="00341594">
        <w:tc>
          <w:tcPr>
            <w:tcW w:w="562" w:type="dxa"/>
            <w:hideMark/>
          </w:tcPr>
          <w:p w14:paraId="5EC467C0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426" w:type="dxa"/>
            <w:hideMark/>
          </w:tcPr>
          <w:p w14:paraId="2FCD22CB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1134" w:type="dxa"/>
            <w:hideMark/>
          </w:tcPr>
          <w:p w14:paraId="6BBC8AC1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</w:tbl>
    <w:p w14:paraId="5DD9903C" w14:textId="015E0168" w:rsidR="004164B2" w:rsidRPr="004164B2" w:rsidRDefault="004164B2" w:rsidP="004164B2"/>
    <w:p w14:paraId="7E7F42FB" w14:textId="77777777" w:rsidR="004164B2" w:rsidRPr="004164B2" w:rsidRDefault="004164B2" w:rsidP="004164B2">
      <w:r w:rsidRPr="004164B2">
        <w:rPr>
          <w:b/>
          <w:bCs/>
        </w:rPr>
        <w:t>5. Эквиваленция (↔)</w:t>
      </w:r>
      <w:r w:rsidRPr="004164B2">
        <w:br/>
        <w:t>A және B мәндері бірдей болса нәтиже ақиқат болады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1092"/>
        <w:gridCol w:w="1275"/>
      </w:tblGrid>
      <w:tr w:rsidR="00341594" w:rsidRPr="00341594" w14:paraId="008F9750" w14:textId="77777777" w:rsidTr="00341594">
        <w:tc>
          <w:tcPr>
            <w:tcW w:w="463" w:type="dxa"/>
            <w:hideMark/>
          </w:tcPr>
          <w:p w14:paraId="0FCB45B6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A</w:t>
            </w:r>
          </w:p>
        </w:tc>
        <w:tc>
          <w:tcPr>
            <w:tcW w:w="1092" w:type="dxa"/>
            <w:hideMark/>
          </w:tcPr>
          <w:p w14:paraId="043E2126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B</w:t>
            </w:r>
          </w:p>
        </w:tc>
        <w:tc>
          <w:tcPr>
            <w:tcW w:w="1275" w:type="dxa"/>
            <w:hideMark/>
          </w:tcPr>
          <w:p w14:paraId="5E8A73F6" w14:textId="77777777" w:rsidR="00341594" w:rsidRPr="00341594" w:rsidRDefault="00341594" w:rsidP="00341594">
            <w:pPr>
              <w:spacing w:after="160" w:line="278" w:lineRule="auto"/>
              <w:rPr>
                <w:b/>
                <w:bCs/>
              </w:rPr>
            </w:pPr>
            <w:r w:rsidRPr="00341594">
              <w:rPr>
                <w:b/>
                <w:bCs/>
              </w:rPr>
              <w:t>A ↔ B</w:t>
            </w:r>
          </w:p>
        </w:tc>
      </w:tr>
      <w:tr w:rsidR="00341594" w:rsidRPr="00341594" w14:paraId="5894BBC4" w14:textId="77777777" w:rsidTr="00341594">
        <w:tc>
          <w:tcPr>
            <w:tcW w:w="463" w:type="dxa"/>
            <w:hideMark/>
          </w:tcPr>
          <w:p w14:paraId="1FAC7D9B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1092" w:type="dxa"/>
            <w:hideMark/>
          </w:tcPr>
          <w:p w14:paraId="375B56DC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1275" w:type="dxa"/>
            <w:hideMark/>
          </w:tcPr>
          <w:p w14:paraId="46201A10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  <w:tr w:rsidR="00341594" w:rsidRPr="00341594" w14:paraId="74651BD9" w14:textId="77777777" w:rsidTr="00341594">
        <w:tc>
          <w:tcPr>
            <w:tcW w:w="463" w:type="dxa"/>
            <w:hideMark/>
          </w:tcPr>
          <w:p w14:paraId="5CF433E1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1092" w:type="dxa"/>
            <w:hideMark/>
          </w:tcPr>
          <w:p w14:paraId="1F772B3D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1275" w:type="dxa"/>
            <w:hideMark/>
          </w:tcPr>
          <w:p w14:paraId="39C2773C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</w:tr>
      <w:tr w:rsidR="00341594" w:rsidRPr="00341594" w14:paraId="5CC5FF0C" w14:textId="77777777" w:rsidTr="00341594">
        <w:tc>
          <w:tcPr>
            <w:tcW w:w="463" w:type="dxa"/>
            <w:hideMark/>
          </w:tcPr>
          <w:p w14:paraId="65EA58FA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1092" w:type="dxa"/>
            <w:hideMark/>
          </w:tcPr>
          <w:p w14:paraId="6A64667B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  <w:tc>
          <w:tcPr>
            <w:tcW w:w="1275" w:type="dxa"/>
            <w:hideMark/>
          </w:tcPr>
          <w:p w14:paraId="28BC5999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</w:tr>
      <w:tr w:rsidR="00341594" w:rsidRPr="00341594" w14:paraId="50B72E39" w14:textId="77777777" w:rsidTr="00341594">
        <w:tc>
          <w:tcPr>
            <w:tcW w:w="463" w:type="dxa"/>
            <w:hideMark/>
          </w:tcPr>
          <w:p w14:paraId="32D65F9A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1092" w:type="dxa"/>
            <w:hideMark/>
          </w:tcPr>
          <w:p w14:paraId="651E7487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0</w:t>
            </w:r>
          </w:p>
        </w:tc>
        <w:tc>
          <w:tcPr>
            <w:tcW w:w="1275" w:type="dxa"/>
            <w:hideMark/>
          </w:tcPr>
          <w:p w14:paraId="5C695A39" w14:textId="77777777" w:rsidR="00341594" w:rsidRPr="00341594" w:rsidRDefault="00341594" w:rsidP="00341594">
            <w:pPr>
              <w:spacing w:after="160" w:line="278" w:lineRule="auto"/>
            </w:pPr>
            <w:r w:rsidRPr="00341594">
              <w:t>1</w:t>
            </w:r>
          </w:p>
        </w:tc>
      </w:tr>
    </w:tbl>
    <w:p w14:paraId="01A49036" w14:textId="77777777" w:rsidR="00FC19B3" w:rsidRDefault="00FC19B3" w:rsidP="004164B2">
      <w:pPr>
        <w:rPr>
          <w:lang w:val="ru-RU"/>
        </w:rPr>
      </w:pPr>
    </w:p>
    <w:p w14:paraId="3D99182C" w14:textId="77777777" w:rsidR="00FC19B3" w:rsidRDefault="00FC19B3" w:rsidP="004164B2">
      <w:pPr>
        <w:rPr>
          <w:lang w:val="ru-RU"/>
        </w:rPr>
      </w:pPr>
    </w:p>
    <w:p w14:paraId="243FDD08" w14:textId="77777777" w:rsidR="00FC19B3" w:rsidRDefault="00FC19B3" w:rsidP="004164B2">
      <w:pPr>
        <w:rPr>
          <w:noProof/>
          <w:lang w:val="ru-RU"/>
        </w:rPr>
      </w:pPr>
      <w:r>
        <w:rPr>
          <w:lang w:val="ru-RU"/>
        </w:rPr>
        <w:t xml:space="preserve">3 </w:t>
      </w:r>
    </w:p>
    <w:p w14:paraId="7B7EEAFD" w14:textId="42AF9A09" w:rsidR="00FC19B3" w:rsidRPr="00F02348" w:rsidRDefault="006A2E97" w:rsidP="00FC19B3">
      <w:pPr>
        <w:rPr>
          <w:lang w:val="ru-RU"/>
        </w:rPr>
      </w:pPr>
      <w:r w:rsidRPr="006A2E97">
        <w:rPr>
          <w:noProof/>
        </w:rPr>
        <w:lastRenderedPageBreak/>
        <w:drawing>
          <wp:inline distT="0" distB="0" distL="0" distR="0" wp14:anchorId="575C1B74" wp14:editId="310A3002">
            <wp:extent cx="3375953" cy="1790855"/>
            <wp:effectExtent l="0" t="0" r="0" b="0"/>
            <wp:docPr id="1538340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407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4B2">
        <w:br/>
      </w:r>
      <w:r w:rsidR="00FC19B3">
        <w:t>Егер Enable = 0, онда триггер ештеңе қабылдамайды.</w:t>
      </w:r>
    </w:p>
    <w:p w14:paraId="15319118" w14:textId="4F09F05E" w:rsidR="004164B2" w:rsidRDefault="00FC19B3" w:rsidP="00FC19B3">
      <w:pPr>
        <w:rPr>
          <w:lang w:val="ru-RU"/>
        </w:rPr>
      </w:pPr>
      <w:r>
        <w:t>Егер Enable = 1, және сағат сигналы (Clock) бойынша фронт пайда болса, онда D мәні Q шығысына жазылады.</w:t>
      </w:r>
    </w:p>
    <w:p w14:paraId="55847D59" w14:textId="77777777" w:rsidR="00DC2848" w:rsidRPr="00DC2848" w:rsidRDefault="00DC2848" w:rsidP="00FC19B3">
      <w:pPr>
        <w:rPr>
          <w:lang w:val="ru-RU"/>
        </w:rPr>
      </w:pPr>
    </w:p>
    <w:p w14:paraId="38BDF650" w14:textId="28DA0A53" w:rsidR="00DC2848" w:rsidRPr="00DC2848" w:rsidRDefault="00DC2848" w:rsidP="00FC19B3">
      <w:pPr>
        <w:rPr>
          <w:lang w:val="ru-RU"/>
        </w:rPr>
      </w:pPr>
      <w:r>
        <w:rPr>
          <w:noProof/>
        </w:rPr>
        <w:drawing>
          <wp:inline distT="0" distB="0" distL="0" distR="0" wp14:anchorId="4C20851C" wp14:editId="4220A848">
            <wp:extent cx="5940425" cy="1518285"/>
            <wp:effectExtent l="0" t="0" r="3175" b="5715"/>
            <wp:docPr id="3357423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2331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2848" w:rsidRPr="00DC2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8F"/>
    <w:rsid w:val="002C2280"/>
    <w:rsid w:val="00341594"/>
    <w:rsid w:val="004164B2"/>
    <w:rsid w:val="004B2068"/>
    <w:rsid w:val="00631EB8"/>
    <w:rsid w:val="006A2E97"/>
    <w:rsid w:val="00743528"/>
    <w:rsid w:val="009135F3"/>
    <w:rsid w:val="00BE7A3F"/>
    <w:rsid w:val="00D143D4"/>
    <w:rsid w:val="00DC2848"/>
    <w:rsid w:val="00E94F19"/>
    <w:rsid w:val="00F02348"/>
    <w:rsid w:val="00F5118F"/>
    <w:rsid w:val="00FC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348BC"/>
  <w15:chartTrackingRefBased/>
  <w15:docId w15:val="{DD6C5B73-64DB-44E6-B7B5-1F44ED7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415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415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2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Madiyar Saduakas</dc:creator>
  <cp:keywords/>
  <dc:description/>
  <cp:lastModifiedBy>Madiyar Saduakas</cp:lastModifiedBy>
  <cp:revision>3</cp:revision>
  <dcterms:created xsi:type="dcterms:W3CDTF">2025-05-02T12:07:00Z</dcterms:created>
  <dcterms:modified xsi:type="dcterms:W3CDTF">2025-05-02T12:09:00Z</dcterms:modified>
</cp:coreProperties>
</file>