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643"/>
      </w:pPr>
      <w:bookmarkStart w:id="0" w:name="_Toc235938394"/>
      <w:bookmarkStart w:id="1" w:name="_Toc235937236"/>
      <w:bookmarkStart w:id="2" w:name="_Toc235938029"/>
      <w:bookmarkStart w:id="3" w:name="_Toc235842269"/>
      <w:bookmarkStart w:id="4" w:name="_Toc235842517"/>
      <w:r>
        <w:rPr>
          <w:rFonts w:hint="eastAsia"/>
        </w:rPr>
        <w:t>可行性分析(研究)报告(FAR)</w:t>
      </w:r>
      <w:bookmarkEnd w:id="0"/>
      <w:bookmarkEnd w:id="1"/>
      <w:bookmarkEnd w:id="2"/>
      <w:bookmarkEnd w:id="3"/>
      <w:bookmarkEnd w:id="4"/>
    </w:p>
    <w:p>
      <w:pPr>
        <w:ind w:firstLine="0" w:firstLineChars="0"/>
      </w:pPr>
      <w:r>
        <w:rPr>
          <w:rFonts w:hint="eastAsia"/>
        </w:rPr>
        <w:t>说明：</w:t>
      </w:r>
    </w:p>
    <w:p>
      <w:pPr>
        <w:ind w:firstLine="0" w:firstLineChars="0"/>
      </w:pPr>
      <w:r>
        <w:rPr>
          <w:rFonts w:hint="eastAsia"/>
        </w:rPr>
        <w:t>l.《可行性分析(研究)报告》(FAR)是项目初期策划的结果，它分析了项目的要求、目标和环境；提出了几种可供选择的方案；并从技术、经济和法律各方面进行了可行性分析。可作为项目决策的依据。</w:t>
      </w:r>
    </w:p>
    <w:p>
      <w:pPr>
        <w:ind w:firstLine="0" w:firstLineChars="0"/>
      </w:pPr>
      <w:r>
        <w:rPr>
          <w:rFonts w:hint="eastAsia"/>
        </w:rPr>
        <w:t>2.FAR也可以作为项目建议书、投标书等文件的基础。</w:t>
      </w: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pStyle w:val="11"/>
        <w:ind w:firstLine="0" w:firstLineChars="0"/>
        <w:jc w:val="both"/>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18"/>
      </w:pPr>
      <w:r>
        <w:rPr>
          <w:lang w:val="zh-CN"/>
        </w:rPr>
        <w:t>目录</w:t>
      </w:r>
    </w:p>
    <w:p>
      <w:pPr>
        <w:pStyle w:val="11"/>
        <w:rPr>
          <w:rFonts w:ascii="Calibri" w:hAnsi="Calibri"/>
          <w:szCs w:val="22"/>
        </w:rPr>
      </w:pPr>
      <w:r>
        <w:fldChar w:fldCharType="begin"/>
      </w:r>
      <w:r>
        <w:instrText xml:space="preserve"> TOC \o "1-3" \h \z \u </w:instrText>
      </w:r>
      <w:r>
        <w:fldChar w:fldCharType="separate"/>
      </w:r>
      <w:r>
        <w:fldChar w:fldCharType="begin"/>
      </w:r>
      <w:r>
        <w:instrText xml:space="preserve">HYPERLINK \l "_Toc235938394"</w:instrText>
      </w:r>
      <w:r>
        <w:fldChar w:fldCharType="separate"/>
      </w:r>
      <w:r>
        <w:rPr>
          <w:rStyle w:val="16"/>
          <w:rFonts w:hint="eastAsia"/>
        </w:rPr>
        <w:t>可行性分析</w:t>
      </w:r>
      <w:r>
        <w:rPr>
          <w:rStyle w:val="16"/>
        </w:rPr>
        <w:t>(</w:t>
      </w:r>
      <w:r>
        <w:rPr>
          <w:rStyle w:val="16"/>
          <w:rFonts w:hint="eastAsia"/>
        </w:rPr>
        <w:t>研究</w:t>
      </w:r>
      <w:r>
        <w:rPr>
          <w:rStyle w:val="16"/>
        </w:rPr>
        <w:t>)</w:t>
      </w:r>
      <w:r>
        <w:rPr>
          <w:rStyle w:val="16"/>
          <w:rFonts w:hint="eastAsia"/>
        </w:rPr>
        <w:t>报告</w:t>
      </w:r>
      <w:r>
        <w:rPr>
          <w:rStyle w:val="16"/>
        </w:rPr>
        <w:t>(FAR)</w:t>
      </w:r>
      <w:r>
        <w:tab/>
      </w:r>
      <w:r>
        <w:fldChar w:fldCharType="begin"/>
      </w:r>
      <w:r>
        <w:instrText xml:space="preserve"> PAGEREF _Toc235938394 \h </w:instrText>
      </w:r>
      <w:r>
        <w:fldChar w:fldCharType="separate"/>
      </w:r>
      <w:r>
        <w:t>1</w:t>
      </w:r>
      <w:r>
        <w:fldChar w:fldCharType="end"/>
      </w:r>
      <w:r>
        <w:fldChar w:fldCharType="end"/>
      </w:r>
    </w:p>
    <w:p>
      <w:pPr>
        <w:pStyle w:val="11"/>
        <w:rPr>
          <w:rFonts w:ascii="Calibri" w:hAnsi="Calibri"/>
          <w:szCs w:val="22"/>
        </w:rPr>
      </w:pPr>
      <w:r>
        <w:fldChar w:fldCharType="begin"/>
      </w:r>
      <w:r>
        <w:instrText xml:space="preserve">HYPERLINK \l "_Toc235938395"</w:instrText>
      </w:r>
      <w:r>
        <w:fldChar w:fldCharType="separate"/>
      </w:r>
      <w:r>
        <w:rPr>
          <w:rStyle w:val="16"/>
        </w:rPr>
        <w:t>1</w:t>
      </w:r>
      <w:r>
        <w:rPr>
          <w:rStyle w:val="16"/>
          <w:rFonts w:hint="eastAsia"/>
        </w:rPr>
        <w:t>引言</w:t>
      </w:r>
      <w:r>
        <w:tab/>
      </w:r>
      <w:r>
        <w:fldChar w:fldCharType="begin"/>
      </w:r>
      <w:r>
        <w:instrText xml:space="preserve"> PAGEREF _Toc235938395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"_Toc235938396"</w:instrText>
      </w:r>
      <w:r>
        <w:fldChar w:fldCharType="separate"/>
      </w:r>
      <w:r>
        <w:rPr>
          <w:rStyle w:val="16"/>
        </w:rPr>
        <w:t>1.1</w:t>
      </w:r>
      <w:r>
        <w:rPr>
          <w:rStyle w:val="16"/>
          <w:rFonts w:hint="eastAsia"/>
        </w:rPr>
        <w:t>标识</w:t>
      </w:r>
      <w:r>
        <w:tab/>
      </w:r>
      <w:r>
        <w:fldChar w:fldCharType="begin"/>
      </w:r>
      <w:r>
        <w:instrText xml:space="preserve"> PAGEREF _Toc235938396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"_Toc235938397"</w:instrText>
      </w:r>
      <w:r>
        <w:fldChar w:fldCharType="separate"/>
      </w:r>
      <w:r>
        <w:rPr>
          <w:rStyle w:val="16"/>
        </w:rPr>
        <w:t>1.2</w:t>
      </w:r>
      <w:r>
        <w:rPr>
          <w:rStyle w:val="16"/>
          <w:rFonts w:hint="eastAsia"/>
        </w:rPr>
        <w:t>背景</w:t>
      </w:r>
      <w:r>
        <w:tab/>
      </w:r>
      <w:r>
        <w:fldChar w:fldCharType="begin"/>
      </w:r>
      <w:r>
        <w:instrText xml:space="preserve"> PAGEREF _Toc235938397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"_Toc235938398"</w:instrText>
      </w:r>
      <w:r>
        <w:fldChar w:fldCharType="separate"/>
      </w:r>
      <w:r>
        <w:rPr>
          <w:rStyle w:val="16"/>
        </w:rPr>
        <w:t>1.3</w:t>
      </w:r>
      <w:r>
        <w:rPr>
          <w:rStyle w:val="16"/>
          <w:rFonts w:hint="eastAsia"/>
        </w:rPr>
        <w:t>项目概述</w:t>
      </w:r>
      <w:r>
        <w:tab/>
      </w:r>
      <w:r>
        <w:fldChar w:fldCharType="begin"/>
      </w:r>
      <w:r>
        <w:instrText xml:space="preserve"> PAGEREF _Toc235938398 \h </w:instrText>
      </w:r>
      <w:r>
        <w:fldChar w:fldCharType="separate"/>
      </w:r>
      <w:r>
        <w:t>4</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"_Toc235938399"</w:instrText>
      </w:r>
      <w:r>
        <w:fldChar w:fldCharType="separate"/>
      </w:r>
      <w:r>
        <w:rPr>
          <w:rStyle w:val="16"/>
        </w:rPr>
        <w:t>1.4</w:t>
      </w:r>
      <w:r>
        <w:rPr>
          <w:rStyle w:val="16"/>
          <w:rFonts w:hint="eastAsia"/>
        </w:rPr>
        <w:t>文档概述</w:t>
      </w:r>
      <w:r>
        <w:tab/>
      </w:r>
      <w:r>
        <w:fldChar w:fldCharType="begin"/>
      </w:r>
      <w:r>
        <w:instrText xml:space="preserve"> PAGEREF _Toc235938399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"_Toc235938400"</w:instrText>
      </w:r>
      <w:r>
        <w:fldChar w:fldCharType="separate"/>
      </w:r>
      <w:r>
        <w:rPr>
          <w:rStyle w:val="16"/>
        </w:rPr>
        <w:t>2</w:t>
      </w:r>
      <w:r>
        <w:rPr>
          <w:rStyle w:val="16"/>
          <w:rFonts w:hint="eastAsia"/>
        </w:rPr>
        <w:t>引用文件</w:t>
      </w:r>
      <w:r>
        <w:tab/>
      </w:r>
      <w:r>
        <w:fldChar w:fldCharType="begin"/>
      </w:r>
      <w:r>
        <w:instrText xml:space="preserve"> PAGEREF _Toc235938400 \h </w:instrText>
      </w:r>
      <w:r>
        <w:fldChar w:fldCharType="separate"/>
      </w:r>
      <w:r>
        <w:t>4</w:t>
      </w:r>
      <w:r>
        <w:fldChar w:fldCharType="end"/>
      </w:r>
      <w:r>
        <w:fldChar w:fldCharType="end"/>
      </w:r>
    </w:p>
    <w:p>
      <w:pPr>
        <w:pStyle w:val="11"/>
        <w:rPr>
          <w:rFonts w:ascii="Calibri" w:hAnsi="Calibri"/>
          <w:szCs w:val="22"/>
        </w:rPr>
      </w:pPr>
      <w:r>
        <w:fldChar w:fldCharType="begin"/>
      </w:r>
      <w:r>
        <w:instrText xml:space="preserve">HYPERLINK \l "_Toc235938401"</w:instrText>
      </w:r>
      <w:r>
        <w:fldChar w:fldCharType="separate"/>
      </w:r>
      <w:r>
        <w:rPr>
          <w:rStyle w:val="16"/>
        </w:rPr>
        <w:t>3</w:t>
      </w:r>
      <w:r>
        <w:rPr>
          <w:rStyle w:val="16"/>
          <w:rFonts w:hint="eastAsia"/>
        </w:rPr>
        <w:t>可行性分析的前提</w:t>
      </w:r>
      <w:r>
        <w:tab/>
      </w:r>
      <w:r>
        <w:fldChar w:fldCharType="begin"/>
      </w:r>
      <w:r>
        <w:instrText xml:space="preserve"> PAGEREF _Toc235938401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"_Toc235938402"</w:instrText>
      </w:r>
      <w:r>
        <w:fldChar w:fldCharType="separate"/>
      </w:r>
      <w:r>
        <w:rPr>
          <w:rStyle w:val="16"/>
        </w:rPr>
        <w:t>3.1</w:t>
      </w:r>
      <w:r>
        <w:rPr>
          <w:rStyle w:val="16"/>
          <w:rFonts w:hint="eastAsia"/>
        </w:rPr>
        <w:t>项目的要求</w:t>
      </w:r>
      <w:r>
        <w:tab/>
      </w:r>
      <w:r>
        <w:fldChar w:fldCharType="begin"/>
      </w:r>
      <w:r>
        <w:instrText xml:space="preserve"> PAGEREF _Toc235938402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"_Toc235938403"</w:instrText>
      </w:r>
      <w:r>
        <w:fldChar w:fldCharType="separate"/>
      </w:r>
      <w:r>
        <w:rPr>
          <w:rStyle w:val="16"/>
        </w:rPr>
        <w:t>3.2</w:t>
      </w:r>
      <w:r>
        <w:rPr>
          <w:rStyle w:val="16"/>
          <w:rFonts w:hint="eastAsia"/>
        </w:rPr>
        <w:t>项目的目标</w:t>
      </w:r>
      <w:r>
        <w:tab/>
      </w:r>
      <w:r>
        <w:fldChar w:fldCharType="begin"/>
      </w:r>
      <w:r>
        <w:instrText xml:space="preserve"> PAGEREF _Toc235938403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"_Toc235938404"</w:instrText>
      </w:r>
      <w:r>
        <w:fldChar w:fldCharType="separate"/>
      </w:r>
      <w:r>
        <w:rPr>
          <w:rStyle w:val="16"/>
        </w:rPr>
        <w:t>3.3</w:t>
      </w:r>
      <w:r>
        <w:rPr>
          <w:rStyle w:val="16"/>
          <w:rFonts w:hint="eastAsia"/>
        </w:rPr>
        <w:t>项目的环境、条件、假定和限制</w:t>
      </w:r>
      <w:r>
        <w:tab/>
      </w:r>
      <w:r>
        <w:fldChar w:fldCharType="begin"/>
      </w:r>
      <w:r>
        <w:instrText xml:space="preserve"> PAGEREF _Toc235938404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"_Toc235938405"</w:instrText>
      </w:r>
      <w:r>
        <w:fldChar w:fldCharType="separate"/>
      </w:r>
      <w:r>
        <w:rPr>
          <w:rStyle w:val="16"/>
        </w:rPr>
        <w:t>3.4</w:t>
      </w:r>
      <w:r>
        <w:rPr>
          <w:rStyle w:val="16"/>
          <w:rFonts w:hint="eastAsia"/>
        </w:rPr>
        <w:t>进行可行性分析的方法</w:t>
      </w:r>
      <w:r>
        <w:tab/>
      </w:r>
      <w:r>
        <w:fldChar w:fldCharType="begin"/>
      </w:r>
      <w:r>
        <w:instrText xml:space="preserve"> PAGEREF _Toc235938405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"_Toc235938406"</w:instrText>
      </w:r>
      <w:r>
        <w:fldChar w:fldCharType="separate"/>
      </w:r>
      <w:r>
        <w:rPr>
          <w:rStyle w:val="16"/>
        </w:rPr>
        <w:t>4</w:t>
      </w:r>
      <w:r>
        <w:rPr>
          <w:rStyle w:val="16"/>
          <w:rFonts w:hint="eastAsia"/>
        </w:rPr>
        <w:t>可选的方案</w:t>
      </w:r>
      <w:r>
        <w:tab/>
      </w:r>
      <w:r>
        <w:fldChar w:fldCharType="begin"/>
      </w:r>
      <w:r>
        <w:instrText xml:space="preserve"> PAGEREF _Toc235938406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"_Toc235938407"</w:instrText>
      </w:r>
      <w:r>
        <w:fldChar w:fldCharType="separate"/>
      </w:r>
      <w:r>
        <w:rPr>
          <w:rStyle w:val="16"/>
        </w:rPr>
        <w:t>4.1</w:t>
      </w:r>
      <w:r>
        <w:rPr>
          <w:rStyle w:val="16"/>
          <w:rFonts w:hint="eastAsia"/>
        </w:rPr>
        <w:t>原有方案的优缺点、局限性及存在的问题</w:t>
      </w:r>
      <w:r>
        <w:tab/>
      </w:r>
      <w:r>
        <w:fldChar w:fldCharType="begin"/>
      </w:r>
      <w:r>
        <w:instrText xml:space="preserve"> PAGEREF _Toc235938407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"_Toc235938408"</w:instrText>
      </w:r>
      <w:r>
        <w:fldChar w:fldCharType="separate"/>
      </w:r>
      <w:r>
        <w:rPr>
          <w:rStyle w:val="16"/>
        </w:rPr>
        <w:t>4.2</w:t>
      </w:r>
      <w:r>
        <w:rPr>
          <w:rStyle w:val="16"/>
          <w:rFonts w:hint="eastAsia"/>
        </w:rPr>
        <w:t>可重用的系统，与要求之间的差距</w:t>
      </w:r>
      <w:r>
        <w:tab/>
      </w:r>
      <w:r>
        <w:fldChar w:fldCharType="begin"/>
      </w:r>
      <w:r>
        <w:instrText xml:space="preserve"> PAGEREF _Toc235938408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"_Toc235938409"</w:instrText>
      </w:r>
      <w:r>
        <w:fldChar w:fldCharType="separate"/>
      </w:r>
      <w:r>
        <w:rPr>
          <w:rStyle w:val="16"/>
        </w:rPr>
        <w:t>4.3</w:t>
      </w:r>
      <w:r>
        <w:rPr>
          <w:rStyle w:val="16"/>
          <w:rFonts w:hint="eastAsia"/>
        </w:rPr>
        <w:t>可选择的系统方案</w:t>
      </w:r>
      <w:r>
        <w:rPr>
          <w:rStyle w:val="16"/>
        </w:rPr>
        <w:t>1</w:t>
      </w:r>
      <w:r>
        <w:tab/>
      </w:r>
      <w:r>
        <w:fldChar w:fldCharType="begin"/>
      </w:r>
      <w:r>
        <w:instrText xml:space="preserve"> PAGEREF _Toc235938409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"_Toc235938410"</w:instrText>
      </w:r>
      <w:r>
        <w:fldChar w:fldCharType="separate"/>
      </w:r>
      <w:r>
        <w:rPr>
          <w:rStyle w:val="16"/>
        </w:rPr>
        <w:t>4.4</w:t>
      </w:r>
      <w:r>
        <w:rPr>
          <w:rStyle w:val="16"/>
          <w:rFonts w:hint="eastAsia"/>
        </w:rPr>
        <w:t>可选择的系统方案</w:t>
      </w:r>
      <w:r>
        <w:rPr>
          <w:rStyle w:val="16"/>
        </w:rPr>
        <w:t>2</w:t>
      </w:r>
      <w:r>
        <w:tab/>
      </w:r>
      <w:r>
        <w:fldChar w:fldCharType="begin"/>
      </w:r>
      <w:r>
        <w:instrText xml:space="preserve"> PAGEREF _Toc235938410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"_Toc235938411"</w:instrText>
      </w:r>
      <w:r>
        <w:fldChar w:fldCharType="separate"/>
      </w:r>
      <w:r>
        <w:rPr>
          <w:rStyle w:val="16"/>
        </w:rPr>
        <w:t>4.5</w:t>
      </w:r>
      <w:r>
        <w:rPr>
          <w:rStyle w:val="16"/>
          <w:rFonts w:hint="eastAsia"/>
        </w:rPr>
        <w:t>选择最终方案的准则</w:t>
      </w:r>
      <w:r>
        <w:tab/>
      </w:r>
      <w:r>
        <w:fldChar w:fldCharType="begin"/>
      </w:r>
      <w:r>
        <w:instrText xml:space="preserve"> PAGEREF _Toc235938411 \h </w:instrText>
      </w:r>
      <w:r>
        <w:fldChar w:fldCharType="separate"/>
      </w:r>
      <w:r>
        <w:t>5</w:t>
      </w:r>
      <w:r>
        <w:fldChar w:fldCharType="end"/>
      </w:r>
      <w:r>
        <w:fldChar w:fldCharType="end"/>
      </w:r>
    </w:p>
    <w:p>
      <w:pPr>
        <w:pStyle w:val="11"/>
        <w:rPr>
          <w:rFonts w:ascii="Calibri" w:hAnsi="Calibri"/>
          <w:szCs w:val="22"/>
        </w:rPr>
      </w:pPr>
      <w:r>
        <w:fldChar w:fldCharType="begin"/>
      </w:r>
      <w:r>
        <w:instrText xml:space="preserve">HYPERLINK \l "_Toc235938412"</w:instrText>
      </w:r>
      <w:r>
        <w:fldChar w:fldCharType="separate"/>
      </w:r>
      <w:r>
        <w:rPr>
          <w:rStyle w:val="16"/>
        </w:rPr>
        <w:t>5</w:t>
      </w:r>
      <w:r>
        <w:rPr>
          <w:rStyle w:val="16"/>
          <w:rFonts w:hint="eastAsia"/>
        </w:rPr>
        <w:t>所建议的系统</w:t>
      </w:r>
      <w:r>
        <w:tab/>
      </w:r>
      <w:r>
        <w:fldChar w:fldCharType="begin"/>
      </w:r>
      <w:r>
        <w:instrText xml:space="preserve"> PAGEREF _Toc235938412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"_Toc235938413"</w:instrText>
      </w:r>
      <w:r>
        <w:fldChar w:fldCharType="separate"/>
      </w:r>
      <w:r>
        <w:rPr>
          <w:rStyle w:val="16"/>
        </w:rPr>
        <w:t>5.1</w:t>
      </w:r>
      <w:r>
        <w:rPr>
          <w:rStyle w:val="16"/>
          <w:rFonts w:hint="eastAsia"/>
        </w:rPr>
        <w:t>对所建议的系统的说明</w:t>
      </w:r>
      <w:r>
        <w:tab/>
      </w:r>
      <w:r>
        <w:fldChar w:fldCharType="begin"/>
      </w:r>
      <w:r>
        <w:instrText xml:space="preserve"> PAGEREF _Toc235938413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"_Toc235938414"</w:instrText>
      </w:r>
      <w:r>
        <w:fldChar w:fldCharType="separate"/>
      </w:r>
      <w:r>
        <w:rPr>
          <w:rStyle w:val="16"/>
        </w:rPr>
        <w:t>5.2</w:t>
      </w:r>
      <w:r>
        <w:rPr>
          <w:rStyle w:val="16"/>
          <w:rFonts w:hint="eastAsia"/>
        </w:rPr>
        <w:t>数据流程和处理流程</w:t>
      </w:r>
      <w:r>
        <w:tab/>
      </w:r>
      <w:r>
        <w:fldChar w:fldCharType="begin"/>
      </w:r>
      <w:r>
        <w:instrText xml:space="preserve"> PAGEREF _Toc235938414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"_Toc235938415"</w:instrText>
      </w:r>
      <w:r>
        <w:fldChar w:fldCharType="separate"/>
      </w:r>
      <w:r>
        <w:rPr>
          <w:rStyle w:val="16"/>
        </w:rPr>
        <w:t>5.3</w:t>
      </w:r>
      <w:r>
        <w:rPr>
          <w:rStyle w:val="16"/>
          <w:rFonts w:hint="eastAsia"/>
        </w:rPr>
        <w:t>与原系统的比较</w:t>
      </w:r>
      <w:r>
        <w:rPr>
          <w:rStyle w:val="16"/>
        </w:rPr>
        <w:t>(</w:t>
      </w:r>
      <w:r>
        <w:rPr>
          <w:rStyle w:val="16"/>
          <w:rFonts w:hint="eastAsia"/>
        </w:rPr>
        <w:t>若有原系统</w:t>
      </w:r>
      <w:r>
        <w:rPr>
          <w:rStyle w:val="16"/>
        </w:rPr>
        <w:t>)</w:t>
      </w:r>
      <w:r>
        <w:tab/>
      </w:r>
      <w:r>
        <w:fldChar w:fldCharType="begin"/>
      </w:r>
      <w:r>
        <w:instrText xml:space="preserve"> PAGEREF _Toc235938415 \h </w:instrText>
      </w:r>
      <w:r>
        <w:fldChar w:fldCharType="separate"/>
      </w:r>
      <w:r>
        <w:t>5</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"_Toc235938416"</w:instrText>
      </w:r>
      <w:r>
        <w:fldChar w:fldCharType="separate"/>
      </w:r>
      <w:r>
        <w:rPr>
          <w:rStyle w:val="16"/>
        </w:rPr>
        <w:t>5.4</w:t>
      </w:r>
      <w:r>
        <w:rPr>
          <w:rStyle w:val="16"/>
          <w:rFonts w:hint="eastAsia"/>
        </w:rPr>
        <w:t>影响</w:t>
      </w:r>
      <w:r>
        <w:rPr>
          <w:rStyle w:val="16"/>
        </w:rPr>
        <w:t>(</w:t>
      </w:r>
      <w:r>
        <w:rPr>
          <w:rStyle w:val="16"/>
          <w:rFonts w:hint="eastAsia"/>
        </w:rPr>
        <w:t>或要求</w:t>
      </w:r>
      <w:r>
        <w:rPr>
          <w:rStyle w:val="16"/>
        </w:rPr>
        <w:t>)</w:t>
      </w:r>
      <w:r>
        <w:tab/>
      </w:r>
      <w:r>
        <w:fldChar w:fldCharType="begin"/>
      </w:r>
      <w:r>
        <w:instrText xml:space="preserve"> PAGEREF _Toc235938416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"_Toc235938417"</w:instrText>
      </w:r>
      <w:r>
        <w:fldChar w:fldCharType="separate"/>
      </w:r>
      <w:r>
        <w:rPr>
          <w:rStyle w:val="16"/>
        </w:rPr>
        <w:t>5.4.1</w:t>
      </w:r>
      <w:r>
        <w:rPr>
          <w:rStyle w:val="16"/>
          <w:rFonts w:hint="eastAsia"/>
        </w:rPr>
        <w:t>设备</w:t>
      </w:r>
      <w:r>
        <w:tab/>
      </w:r>
      <w:r>
        <w:fldChar w:fldCharType="begin"/>
      </w:r>
      <w:r>
        <w:instrText xml:space="preserve"> PAGEREF _Toc235938417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"_Toc235938418"</w:instrText>
      </w:r>
      <w:r>
        <w:fldChar w:fldCharType="separate"/>
      </w:r>
      <w:r>
        <w:rPr>
          <w:rStyle w:val="16"/>
        </w:rPr>
        <w:t>5.4.2</w:t>
      </w:r>
      <w:r>
        <w:rPr>
          <w:rStyle w:val="16"/>
          <w:rFonts w:hint="eastAsia"/>
        </w:rPr>
        <w:t>软件</w:t>
      </w:r>
      <w:r>
        <w:tab/>
      </w:r>
      <w:r>
        <w:fldChar w:fldCharType="begin"/>
      </w:r>
      <w:r>
        <w:instrText xml:space="preserve"> PAGEREF _Toc235938418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"_Toc235938419"</w:instrText>
      </w:r>
      <w:r>
        <w:fldChar w:fldCharType="separate"/>
      </w:r>
      <w:r>
        <w:rPr>
          <w:rStyle w:val="16"/>
        </w:rPr>
        <w:t>5.4.3</w:t>
      </w:r>
      <w:r>
        <w:rPr>
          <w:rStyle w:val="16"/>
          <w:rFonts w:hint="eastAsia"/>
        </w:rPr>
        <w:t>运行</w:t>
      </w:r>
      <w:r>
        <w:tab/>
      </w:r>
      <w:r>
        <w:fldChar w:fldCharType="begin"/>
      </w:r>
      <w:r>
        <w:instrText xml:space="preserve"> PAGEREF _Toc235938419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"_Toc235938420"</w:instrText>
      </w:r>
      <w:r>
        <w:fldChar w:fldCharType="separate"/>
      </w:r>
      <w:r>
        <w:rPr>
          <w:rStyle w:val="16"/>
        </w:rPr>
        <w:t>5.4.4</w:t>
      </w:r>
      <w:r>
        <w:rPr>
          <w:rStyle w:val="16"/>
          <w:rFonts w:hint="eastAsia"/>
        </w:rPr>
        <w:t>开发</w:t>
      </w:r>
      <w:r>
        <w:tab/>
      </w:r>
      <w:r>
        <w:fldChar w:fldCharType="begin"/>
      </w:r>
      <w:r>
        <w:instrText xml:space="preserve"> PAGEREF _Toc235938420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"_Toc235938421"</w:instrText>
      </w:r>
      <w:r>
        <w:fldChar w:fldCharType="separate"/>
      </w:r>
      <w:r>
        <w:rPr>
          <w:rStyle w:val="16"/>
        </w:rPr>
        <w:t>5.4.5</w:t>
      </w:r>
      <w:r>
        <w:rPr>
          <w:rStyle w:val="16"/>
          <w:rFonts w:hint="eastAsia"/>
        </w:rPr>
        <w:t>环境</w:t>
      </w:r>
      <w:r>
        <w:tab/>
      </w:r>
      <w:r>
        <w:fldChar w:fldCharType="begin"/>
      </w:r>
      <w:r>
        <w:instrText xml:space="preserve"> PAGEREF _Toc235938421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"_Toc235938422"</w:instrText>
      </w:r>
      <w:r>
        <w:fldChar w:fldCharType="separate"/>
      </w:r>
      <w:r>
        <w:rPr>
          <w:rStyle w:val="16"/>
        </w:rPr>
        <w:t>5.4.6</w:t>
      </w:r>
      <w:r>
        <w:rPr>
          <w:rStyle w:val="16"/>
          <w:rFonts w:hint="eastAsia"/>
        </w:rPr>
        <w:t>经费</w:t>
      </w:r>
      <w:r>
        <w:tab/>
      </w:r>
      <w:r>
        <w:fldChar w:fldCharType="begin"/>
      </w:r>
      <w:r>
        <w:instrText xml:space="preserve"> PAGEREF _Toc235938422 \h </w:instrText>
      </w:r>
      <w:r>
        <w:fldChar w:fldCharType="separate"/>
      </w:r>
      <w:r>
        <w:t>6</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"_Toc235938423"</w:instrText>
      </w:r>
      <w:r>
        <w:fldChar w:fldCharType="separate"/>
      </w:r>
      <w:r>
        <w:rPr>
          <w:rStyle w:val="16"/>
        </w:rPr>
        <w:t>5.5</w:t>
      </w:r>
      <w:r>
        <w:rPr>
          <w:rStyle w:val="16"/>
          <w:rFonts w:hint="eastAsia"/>
        </w:rPr>
        <w:t>局限性</w:t>
      </w:r>
      <w:r>
        <w:tab/>
      </w:r>
      <w:r>
        <w:fldChar w:fldCharType="begin"/>
      </w:r>
      <w:r>
        <w:instrText xml:space="preserve"> PAGEREF _Toc235938423 \h </w:instrText>
      </w:r>
      <w:r>
        <w:fldChar w:fldCharType="separate"/>
      </w:r>
      <w:r>
        <w:t>6</w:t>
      </w:r>
      <w:r>
        <w:fldChar w:fldCharType="end"/>
      </w:r>
      <w:r>
        <w:fldChar w:fldCharType="end"/>
      </w:r>
    </w:p>
    <w:p>
      <w:pPr>
        <w:pStyle w:val="11"/>
        <w:rPr>
          <w:rFonts w:ascii="Calibri" w:hAnsi="Calibri"/>
          <w:szCs w:val="22"/>
        </w:rPr>
      </w:pPr>
      <w:r>
        <w:fldChar w:fldCharType="begin"/>
      </w:r>
      <w:r>
        <w:instrText xml:space="preserve">HYPERLINK \l "_Toc235938424"</w:instrText>
      </w:r>
      <w:r>
        <w:fldChar w:fldCharType="separate"/>
      </w:r>
      <w:r>
        <w:rPr>
          <w:rStyle w:val="16"/>
        </w:rPr>
        <w:t>6</w:t>
      </w:r>
      <w:r>
        <w:rPr>
          <w:rStyle w:val="16"/>
          <w:rFonts w:hint="eastAsia"/>
        </w:rPr>
        <w:t>经济可行性</w:t>
      </w:r>
      <w:r>
        <w:rPr>
          <w:rStyle w:val="16"/>
        </w:rPr>
        <w:t>(</w:t>
      </w:r>
      <w:r>
        <w:rPr>
          <w:rStyle w:val="16"/>
          <w:rFonts w:hint="eastAsia"/>
        </w:rPr>
        <w:t>成本</w:t>
      </w:r>
      <w:r>
        <w:rPr>
          <w:rStyle w:val="16"/>
        </w:rPr>
        <w:t>----</w:t>
      </w:r>
      <w:r>
        <w:rPr>
          <w:rStyle w:val="16"/>
          <w:rFonts w:hint="eastAsia"/>
        </w:rPr>
        <w:t>效益分析</w:t>
      </w:r>
      <w:r>
        <w:rPr>
          <w:rStyle w:val="16"/>
        </w:rPr>
        <w:t>)</w:t>
      </w:r>
      <w:r>
        <w:tab/>
      </w:r>
      <w:r>
        <w:fldChar w:fldCharType="begin"/>
      </w:r>
      <w:r>
        <w:instrText xml:space="preserve"> PAGEREF _Toc235938424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"_Toc235938425"</w:instrText>
      </w:r>
      <w:r>
        <w:fldChar w:fldCharType="separate"/>
      </w:r>
      <w:r>
        <w:rPr>
          <w:rStyle w:val="16"/>
        </w:rPr>
        <w:t>6.1</w:t>
      </w:r>
      <w:r>
        <w:rPr>
          <w:rStyle w:val="16"/>
          <w:rFonts w:hint="eastAsia"/>
        </w:rPr>
        <w:t>投资</w:t>
      </w:r>
      <w:r>
        <w:tab/>
      </w:r>
      <w:r>
        <w:fldChar w:fldCharType="begin"/>
      </w:r>
      <w:r>
        <w:instrText xml:space="preserve"> PAGEREF _Toc235938425 \h </w:instrText>
      </w:r>
      <w:r>
        <w:fldChar w:fldCharType="separate"/>
      </w:r>
      <w:r>
        <w:t>6</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"_Toc235938426"</w:instrText>
      </w:r>
      <w:r>
        <w:fldChar w:fldCharType="separate"/>
      </w:r>
      <w:r>
        <w:rPr>
          <w:rStyle w:val="16"/>
        </w:rPr>
        <w:t>6.2</w:t>
      </w:r>
      <w:r>
        <w:rPr>
          <w:rStyle w:val="16"/>
          <w:rFonts w:hint="eastAsia"/>
        </w:rPr>
        <w:t>预期的经济效益</w:t>
      </w:r>
      <w:r>
        <w:tab/>
      </w:r>
      <w:r>
        <w:fldChar w:fldCharType="begin"/>
      </w:r>
      <w:r>
        <w:instrText xml:space="preserve"> PAGEREF _Toc235938426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"_Toc235938427"</w:instrText>
      </w:r>
      <w:r>
        <w:fldChar w:fldCharType="separate"/>
      </w:r>
      <w:r>
        <w:rPr>
          <w:rStyle w:val="16"/>
        </w:rPr>
        <w:t>6.2.1</w:t>
      </w:r>
      <w:r>
        <w:rPr>
          <w:rStyle w:val="16"/>
          <w:rFonts w:hint="eastAsia"/>
        </w:rPr>
        <w:t>一次性收益</w:t>
      </w:r>
      <w:r>
        <w:tab/>
      </w:r>
      <w:r>
        <w:fldChar w:fldCharType="begin"/>
      </w:r>
      <w:r>
        <w:instrText xml:space="preserve"> PAGEREF _Toc235938427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"_Toc235938428"</w:instrText>
      </w:r>
      <w:r>
        <w:fldChar w:fldCharType="separate"/>
      </w:r>
      <w:r>
        <w:rPr>
          <w:rStyle w:val="16"/>
        </w:rPr>
        <w:t>6.2.2</w:t>
      </w:r>
      <w:r>
        <w:rPr>
          <w:rStyle w:val="16"/>
          <w:rFonts w:hint="eastAsia"/>
        </w:rPr>
        <w:t>非一次性收益</w:t>
      </w:r>
      <w:r>
        <w:tab/>
      </w:r>
      <w:r>
        <w:fldChar w:fldCharType="begin"/>
      </w:r>
      <w:r>
        <w:instrText xml:space="preserve"> PAGEREF _Toc235938428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"_Toc235938429"</w:instrText>
      </w:r>
      <w:r>
        <w:fldChar w:fldCharType="separate"/>
      </w:r>
      <w:r>
        <w:rPr>
          <w:rStyle w:val="16"/>
        </w:rPr>
        <w:t>6.2.3</w:t>
      </w:r>
      <w:r>
        <w:rPr>
          <w:rStyle w:val="16"/>
          <w:rFonts w:hint="eastAsia"/>
        </w:rPr>
        <w:t>不可定量的收益</w:t>
      </w:r>
      <w:r>
        <w:tab/>
      </w:r>
      <w:r>
        <w:fldChar w:fldCharType="begin"/>
      </w:r>
      <w:r>
        <w:instrText xml:space="preserve"> PAGEREF _Toc235938429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"_Toc235938430"</w:instrText>
      </w:r>
      <w:r>
        <w:fldChar w:fldCharType="separate"/>
      </w:r>
      <w:r>
        <w:rPr>
          <w:rStyle w:val="16"/>
        </w:rPr>
        <w:t>6.2.4</w:t>
      </w:r>
      <w:r>
        <w:rPr>
          <w:rStyle w:val="16"/>
          <w:rFonts w:hint="eastAsia"/>
        </w:rPr>
        <w:t>收益</w:t>
      </w:r>
      <w:r>
        <w:rPr>
          <w:rStyle w:val="16"/>
        </w:rPr>
        <w:t>/</w:t>
      </w:r>
      <w:r>
        <w:rPr>
          <w:rStyle w:val="16"/>
          <w:rFonts w:hint="eastAsia"/>
        </w:rPr>
        <w:t>投资比</w:t>
      </w:r>
      <w:r>
        <w:tab/>
      </w:r>
      <w:r>
        <w:fldChar w:fldCharType="begin"/>
      </w:r>
      <w:r>
        <w:instrText xml:space="preserve"> PAGEREF _Toc235938430 \h </w:instrText>
      </w:r>
      <w:r>
        <w:fldChar w:fldCharType="separate"/>
      </w:r>
      <w:r>
        <w:t>7</w:t>
      </w:r>
      <w:r>
        <w:fldChar w:fldCharType="end"/>
      </w:r>
      <w:r>
        <w:fldChar w:fldCharType="end"/>
      </w:r>
    </w:p>
    <w:p>
      <w:pPr>
        <w:pStyle w:val="7"/>
        <w:tabs>
          <w:tab w:val="right" w:leader="dot" w:pos="8296"/>
        </w:tabs>
        <w:ind w:firstLine="420"/>
        <w:rPr>
          <w:rFonts w:ascii="Calibri" w:hAnsi="Calibri"/>
          <w:szCs w:val="22"/>
        </w:rPr>
      </w:pPr>
      <w:r>
        <w:fldChar w:fldCharType="begin"/>
      </w:r>
      <w:r>
        <w:instrText xml:space="preserve">HYPERLINK \l "_Toc235938431"</w:instrText>
      </w:r>
      <w:r>
        <w:fldChar w:fldCharType="separate"/>
      </w:r>
      <w:r>
        <w:rPr>
          <w:rStyle w:val="16"/>
        </w:rPr>
        <w:t>6.2.5</w:t>
      </w:r>
      <w:r>
        <w:rPr>
          <w:rStyle w:val="16"/>
          <w:rFonts w:hint="eastAsia"/>
        </w:rPr>
        <w:t>投资回收周期</w:t>
      </w:r>
      <w:r>
        <w:tab/>
      </w:r>
      <w:r>
        <w:fldChar w:fldCharType="begin"/>
      </w:r>
      <w:r>
        <w:instrText xml:space="preserve"> PAGEREF _Toc235938431 \h </w:instrText>
      </w:r>
      <w:r>
        <w:fldChar w:fldCharType="separate"/>
      </w:r>
      <w:r>
        <w:t>7</w:t>
      </w:r>
      <w:r>
        <w:fldChar w:fldCharType="end"/>
      </w:r>
      <w:r>
        <w:fldChar w:fldCharType="end"/>
      </w:r>
    </w:p>
    <w:p>
      <w:pPr>
        <w:pStyle w:val="12"/>
        <w:tabs>
          <w:tab w:val="right" w:leader="dot" w:pos="8296"/>
        </w:tabs>
        <w:ind w:firstLine="420"/>
        <w:rPr>
          <w:rFonts w:ascii="Calibri" w:hAnsi="Calibri"/>
          <w:szCs w:val="22"/>
        </w:rPr>
      </w:pPr>
      <w:r>
        <w:fldChar w:fldCharType="begin"/>
      </w:r>
      <w:r>
        <w:instrText xml:space="preserve">HYPERLINK \l "_Toc235938432"</w:instrText>
      </w:r>
      <w:r>
        <w:fldChar w:fldCharType="separate"/>
      </w:r>
      <w:r>
        <w:rPr>
          <w:rStyle w:val="16"/>
        </w:rPr>
        <w:t>6.3</w:t>
      </w:r>
      <w:r>
        <w:rPr>
          <w:rStyle w:val="16"/>
          <w:rFonts w:hint="eastAsia"/>
        </w:rPr>
        <w:t>市场预测</w:t>
      </w:r>
      <w:r>
        <w:tab/>
      </w:r>
      <w:r>
        <w:fldChar w:fldCharType="begin"/>
      </w:r>
      <w:r>
        <w:instrText xml:space="preserve"> PAGEREF _Toc235938432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"_Toc235938433"</w:instrText>
      </w:r>
      <w:r>
        <w:fldChar w:fldCharType="separate"/>
      </w:r>
      <w:r>
        <w:rPr>
          <w:rStyle w:val="16"/>
        </w:rPr>
        <w:t>7</w:t>
      </w:r>
      <w:r>
        <w:rPr>
          <w:rStyle w:val="16"/>
          <w:rFonts w:hint="eastAsia"/>
        </w:rPr>
        <w:t>技术可行性</w:t>
      </w:r>
      <w:r>
        <w:rPr>
          <w:rStyle w:val="16"/>
        </w:rPr>
        <w:t>(</w:t>
      </w:r>
      <w:r>
        <w:rPr>
          <w:rStyle w:val="16"/>
          <w:rFonts w:hint="eastAsia"/>
        </w:rPr>
        <w:t>技术风险评价</w:t>
      </w:r>
      <w:r>
        <w:rPr>
          <w:rStyle w:val="16"/>
        </w:rPr>
        <w:t>)</w:t>
      </w:r>
      <w:r>
        <w:tab/>
      </w:r>
      <w:r>
        <w:fldChar w:fldCharType="begin"/>
      </w:r>
      <w:r>
        <w:instrText xml:space="preserve"> PAGEREF _Toc235938433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"_Toc235938434"</w:instrText>
      </w:r>
      <w:r>
        <w:fldChar w:fldCharType="separate"/>
      </w:r>
      <w:r>
        <w:rPr>
          <w:rStyle w:val="16"/>
        </w:rPr>
        <w:t>8</w:t>
      </w:r>
      <w:r>
        <w:rPr>
          <w:rStyle w:val="16"/>
          <w:rFonts w:hint="eastAsia"/>
        </w:rPr>
        <w:t>法律可行性</w:t>
      </w:r>
      <w:r>
        <w:tab/>
      </w:r>
      <w:r>
        <w:fldChar w:fldCharType="begin"/>
      </w:r>
      <w:r>
        <w:instrText xml:space="preserve"> PAGEREF _Toc235938434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"_Toc235938435"</w:instrText>
      </w:r>
      <w:r>
        <w:fldChar w:fldCharType="separate"/>
      </w:r>
      <w:r>
        <w:rPr>
          <w:rStyle w:val="16"/>
        </w:rPr>
        <w:t>9</w:t>
      </w:r>
      <w:r>
        <w:rPr>
          <w:rStyle w:val="16"/>
          <w:rFonts w:hint="eastAsia"/>
        </w:rPr>
        <w:t>用户使用可行性</w:t>
      </w:r>
      <w:r>
        <w:tab/>
      </w:r>
      <w:r>
        <w:fldChar w:fldCharType="begin"/>
      </w:r>
      <w:r>
        <w:instrText xml:space="preserve"> PAGEREF _Toc235938435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"_Toc235938436"</w:instrText>
      </w:r>
      <w:r>
        <w:fldChar w:fldCharType="separate"/>
      </w:r>
      <w:r>
        <w:rPr>
          <w:rStyle w:val="16"/>
        </w:rPr>
        <w:t>10</w:t>
      </w:r>
      <w:r>
        <w:rPr>
          <w:rStyle w:val="16"/>
          <w:rFonts w:hint="eastAsia"/>
        </w:rPr>
        <w:t>其他与项目有关的问题</w:t>
      </w:r>
      <w:r>
        <w:tab/>
      </w:r>
      <w:r>
        <w:fldChar w:fldCharType="begin"/>
      </w:r>
      <w:r>
        <w:instrText xml:space="preserve"> PAGEREF _Toc235938436 \h </w:instrText>
      </w:r>
      <w:r>
        <w:fldChar w:fldCharType="separate"/>
      </w:r>
      <w:r>
        <w:t>7</w:t>
      </w:r>
      <w:r>
        <w:fldChar w:fldCharType="end"/>
      </w:r>
      <w:r>
        <w:fldChar w:fldCharType="end"/>
      </w:r>
    </w:p>
    <w:p>
      <w:pPr>
        <w:pStyle w:val="11"/>
        <w:rPr>
          <w:rFonts w:ascii="Calibri" w:hAnsi="Calibri"/>
          <w:szCs w:val="22"/>
        </w:rPr>
      </w:pPr>
      <w:r>
        <w:fldChar w:fldCharType="begin"/>
      </w:r>
      <w:r>
        <w:instrText xml:space="preserve">HYPERLINK \l "_Toc235938437"</w:instrText>
      </w:r>
      <w:r>
        <w:fldChar w:fldCharType="separate"/>
      </w:r>
      <w:r>
        <w:rPr>
          <w:rStyle w:val="16"/>
        </w:rPr>
        <w:t>11</w:t>
      </w:r>
      <w:r>
        <w:rPr>
          <w:rStyle w:val="16"/>
          <w:rFonts w:hint="eastAsia"/>
        </w:rPr>
        <w:t>注解</w:t>
      </w:r>
      <w:r>
        <w:tab/>
      </w:r>
      <w:r>
        <w:fldChar w:fldCharType="begin"/>
      </w:r>
      <w:r>
        <w:instrText xml:space="preserve"> PAGEREF _Toc235938437 \h </w:instrText>
      </w:r>
      <w:r>
        <w:fldChar w:fldCharType="separate"/>
      </w:r>
      <w:r>
        <w:t>8</w:t>
      </w:r>
      <w:r>
        <w:fldChar w:fldCharType="end"/>
      </w:r>
      <w:r>
        <w:fldChar w:fldCharType="end"/>
      </w:r>
    </w:p>
    <w:p>
      <w:pPr>
        <w:pStyle w:val="11"/>
        <w:rPr>
          <w:rFonts w:ascii="Calibri" w:hAnsi="Calibri"/>
          <w:szCs w:val="22"/>
        </w:rPr>
      </w:pPr>
      <w:r>
        <w:fldChar w:fldCharType="begin"/>
      </w:r>
      <w:r>
        <w:instrText xml:space="preserve">HYPERLINK \l "_Toc235938438"</w:instrText>
      </w:r>
      <w:r>
        <w:fldChar w:fldCharType="separate"/>
      </w:r>
      <w:r>
        <w:rPr>
          <w:rStyle w:val="16"/>
          <w:rFonts w:hint="eastAsia"/>
        </w:rPr>
        <w:t>附录</w:t>
      </w:r>
      <w:r>
        <w:tab/>
      </w:r>
      <w:r>
        <w:fldChar w:fldCharType="begin"/>
      </w:r>
      <w:r>
        <w:instrText xml:space="preserve"> PAGEREF _Toc235938438 \h </w:instrText>
      </w:r>
      <w:r>
        <w:fldChar w:fldCharType="separate"/>
      </w:r>
      <w:r>
        <w:t>8</w:t>
      </w:r>
      <w:r>
        <w:fldChar w:fldCharType="end"/>
      </w:r>
      <w:r>
        <w:fldChar w:fldCharType="end"/>
      </w:r>
    </w:p>
    <w:p>
      <w:pPr>
        <w:ind w:firstLine="420"/>
      </w:pPr>
      <w:r>
        <w:fldChar w:fldCharType="end"/>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pPr>
      <w:bookmarkStart w:id="5" w:name="_Toc235842518"/>
      <w:bookmarkStart w:id="6" w:name="_Toc235842270"/>
      <w:bookmarkStart w:id="7" w:name="_Toc235938395"/>
      <w:bookmarkStart w:id="8" w:name="_Toc235938030"/>
      <w:r>
        <w:rPr>
          <w:rFonts w:hint="eastAsia"/>
        </w:rPr>
        <w:t>1引言</w:t>
      </w:r>
      <w:bookmarkEnd w:id="5"/>
      <w:bookmarkEnd w:id="6"/>
      <w:bookmarkEnd w:id="7"/>
      <w:bookmarkEnd w:id="8"/>
    </w:p>
    <w:p>
      <w:pPr>
        <w:pStyle w:val="3"/>
        <w:snapToGrid/>
        <w:spacing w:before="260" w:after="260" w:line="413" w:lineRule="auto"/>
        <w:ind w:firstLine="0" w:firstLineChars="0"/>
        <w:jc w:val="both"/>
      </w:pPr>
      <w:r>
        <w:rPr>
          <w:rFonts w:ascii="宋体" w:hAnsi="宋体" w:eastAsia="宋体" w:cs="宋体"/>
          <w:b/>
          <w:i w:val="0"/>
          <w:strike w:val="0"/>
          <w:color w:val="000000"/>
          <w:sz w:val="32"/>
          <w:u w:val="none"/>
        </w:rPr>
        <w:t>1.1标识</w:t>
      </w:r>
    </w:p>
    <w:p>
      <w:pPr>
        <w:pStyle w:val="3"/>
        <w:snapToGrid/>
        <w:spacing w:before="260" w:after="260" w:line="482" w:lineRule="atLeast"/>
        <w:ind w:firstLine="0" w:firstLineChars="0"/>
        <w:jc w:val="both"/>
        <w:rPr>
          <w:sz w:val="24"/>
          <w:szCs w:val="24"/>
        </w:rPr>
      </w:pPr>
      <w:r>
        <w:rPr>
          <w:rFonts w:ascii="宋体" w:hAnsi="宋体" w:eastAsia="宋体" w:cs="宋体"/>
          <w:b/>
          <w:i w:val="0"/>
          <w:strike w:val="0"/>
          <w:color w:val="000000"/>
          <w:sz w:val="24"/>
          <w:szCs w:val="24"/>
          <w:u w:val="none"/>
        </w:rPr>
        <w:t>1.1.1 系统和软件标识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本文档适用于以下系统和软件：</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系统软件： Windows10、Windows11、MacOS、Linux 等操作系统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软件软件： Microsoft Word（office2019 及以上） 、WPS（11.1.0.13703 版本及以上）、飞书（V3.18.1 版本及以上）等文字处理器应用程序</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1.1.2 文档标识</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标识号：A0001</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标题：外卖系统（Online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缩略词语：OFDS（Online Food Delivery System）</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 2024.1.0.0</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发行号： 2024</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1.1.3 修订历史</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版本号</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修订日期</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修订说明</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 xml:space="preserve">         作者</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v1.0</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v1.1</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[2024/3/15]</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[编写文档各项内容]</w:t>
      </w:r>
      <w:r>
        <w:rPr>
          <w:rFonts w:ascii="宋体" w:hAnsi="宋体" w:eastAsia="宋体" w:cs="宋体"/>
          <w:b w:val="0"/>
          <w:i w:val="0"/>
          <w:strike w:val="0"/>
          <w:color w:val="000000"/>
          <w:sz w:val="24"/>
          <w:szCs w:val="24"/>
          <w:u w:val="none"/>
        </w:rPr>
        <w:tab/>
      </w:r>
      <w:r>
        <w:rPr>
          <w:rFonts w:ascii="宋体" w:hAnsi="宋体" w:eastAsia="宋体" w:cs="宋体"/>
          <w:b w:val="0"/>
          <w:i w:val="0"/>
          <w:strike w:val="0"/>
          <w:color w:val="000000"/>
          <w:sz w:val="24"/>
          <w:szCs w:val="24"/>
          <w:u w:val="none"/>
        </w:rPr>
        <w:t>[小组各成员]</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1.1.4 关于本文档</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本文档提供了关于系统和软件的详细信息，包括标识、版本历史和修订记录。请查阅相关部分以获取所需信息。</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sz w:val="24"/>
          <w:szCs w:val="24"/>
        </w:rPr>
      </w:pPr>
      <w:r>
        <w:rPr>
          <w:rFonts w:ascii="宋体" w:hAnsi="宋体" w:eastAsia="宋体" w:cs="宋体"/>
          <w:b/>
          <w:i w:val="0"/>
          <w:strike w:val="0"/>
          <w:color w:val="000000"/>
          <w:sz w:val="24"/>
          <w:szCs w:val="24"/>
          <w:u w:val="none"/>
        </w:rPr>
        <w:t>1.1.5 注意事项</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rPr>
          <w:rFonts w:ascii="宋体" w:hAnsi="宋体" w:eastAsia="宋体" w:cs="宋体"/>
          <w:b w:val="0"/>
          <w:sz w:val="24"/>
          <w:szCs w:val="24"/>
        </w:rPr>
      </w:pPr>
      <w:r>
        <w:rPr>
          <w:rFonts w:ascii="宋体" w:hAnsi="宋体" w:eastAsia="宋体" w:cs="宋体"/>
          <w:b w:val="0"/>
          <w:i w:val="0"/>
          <w:strike w:val="0"/>
          <w:color w:val="000000"/>
          <w:sz w:val="24"/>
          <w:szCs w:val="24"/>
          <w:u w:val="none"/>
        </w:rPr>
        <w:t>在使用本文档时，请确保查阅最新版本的文档，以获取最准确和最新的信息。若有任何疑问或需要进一步解释，请联系本软件支持团队</w:t>
      </w:r>
    </w:p>
    <w:p>
      <w:pPr>
        <w:pStyle w:val="3"/>
        <w:keepNext/>
        <w:keepLines/>
        <w:pageBreakBefore w:val="0"/>
        <w:widowControl w:val="0"/>
        <w:kinsoku/>
        <w:wordWrap/>
        <w:overflowPunct/>
        <w:topLinePunct w:val="0"/>
        <w:autoSpaceDE/>
        <w:autoSpaceDN/>
        <w:bidi w:val="0"/>
        <w:adjustRightInd/>
        <w:snapToGrid/>
        <w:spacing w:before="260" w:after="260" w:line="240" w:lineRule="auto"/>
        <w:ind w:firstLine="0" w:firstLineChars="0"/>
        <w:jc w:val="both"/>
        <w:textAlignment w:val="auto"/>
      </w:pPr>
      <w:r>
        <w:rPr>
          <w:rFonts w:ascii="Cambria" w:hAnsi="Cambria" w:eastAsia="Cambria" w:cs="Cambria"/>
          <w:b/>
          <w:i w:val="0"/>
          <w:strike w:val="0"/>
          <w:color w:val="000000"/>
          <w:sz w:val="32"/>
          <w:u w:val="none"/>
        </w:rPr>
        <w:t>1.2</w:t>
      </w:r>
      <w:r>
        <w:rPr>
          <w:rFonts w:ascii="宋体" w:hAnsi="宋体" w:eastAsia="宋体" w:cs="宋体"/>
          <w:b/>
          <w:i w:val="0"/>
          <w:strike w:val="0"/>
          <w:color w:val="000000"/>
          <w:sz w:val="32"/>
          <w:u w:val="none"/>
        </w:rPr>
        <w:t>背景</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1.2.1</w:t>
      </w:r>
      <w:r>
        <w:rPr>
          <w:rFonts w:ascii="宋体" w:hAnsi="宋体" w:eastAsia="宋体" w:cs="宋体"/>
          <w:b/>
          <w:i w:val="0"/>
          <w:strike w:val="0"/>
          <w:color w:val="000000"/>
          <w:sz w:val="24"/>
          <w:szCs w:val="24"/>
          <w:u w:val="none"/>
        </w:rPr>
        <w:t>提出条件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）市场需求</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近年来，随着人们生活节奏的加快和移动互联网的普及，外卖服务需求不断增加。（</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）技术先进性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新一代技术的发展为在线外卖系统提供了更广阔的发展空间，包括智能化订餐、实时物流追踪等。</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1.2.2</w:t>
      </w:r>
      <w:r>
        <w:rPr>
          <w:rFonts w:ascii="宋体" w:hAnsi="宋体" w:eastAsia="宋体" w:cs="宋体"/>
          <w:b/>
          <w:i w:val="0"/>
          <w:strike w:val="0"/>
          <w:color w:val="000000"/>
          <w:sz w:val="24"/>
          <w:szCs w:val="24"/>
          <w:u w:val="none"/>
        </w:rPr>
        <w:t>提出者的要求、目标</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）提高用户体验</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 xml:space="preserve"> 创建一个简单、直观、高效的在线外卖平台，提高用户在订餐和外卖过程中的体验。（</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）拓展市场份额</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通过与各类餐饮企业的合作，拓展在线外卖服务的市场份额，成为该领域的领导者。</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1.2.3</w:t>
      </w:r>
      <w:r>
        <w:rPr>
          <w:rFonts w:ascii="宋体" w:hAnsi="宋体" w:eastAsia="宋体" w:cs="宋体"/>
          <w:b/>
          <w:i w:val="0"/>
          <w:strike w:val="0"/>
          <w:color w:val="000000"/>
          <w:sz w:val="24"/>
          <w:szCs w:val="24"/>
          <w:u w:val="none"/>
        </w:rPr>
        <w:t>技术创新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推动技术在餐饮行业的应用，实现更智能、更便捷的服务。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1.2.4</w:t>
      </w:r>
      <w:r>
        <w:rPr>
          <w:rFonts w:ascii="宋体" w:hAnsi="宋体" w:eastAsia="宋体" w:cs="宋体"/>
          <w:b/>
          <w:i w:val="0"/>
          <w:strike w:val="0"/>
          <w:color w:val="000000"/>
          <w:sz w:val="24"/>
          <w:szCs w:val="24"/>
          <w:u w:val="none"/>
        </w:rPr>
        <w:t>实现环境</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互联网普及相关网络技术支持。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1.2.5</w:t>
      </w:r>
      <w:r>
        <w:rPr>
          <w:rFonts w:ascii="宋体" w:hAnsi="宋体" w:eastAsia="宋体" w:cs="宋体"/>
          <w:b/>
          <w:i w:val="0"/>
          <w:strike w:val="0"/>
          <w:color w:val="000000"/>
          <w:sz w:val="24"/>
          <w:szCs w:val="24"/>
          <w:u w:val="none"/>
        </w:rPr>
        <w:t>限制条件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w:t>
      </w:r>
      <w:r>
        <w:rPr>
          <w:rFonts w:ascii="Times New Roman" w:hAnsi="Times New Roman" w:eastAsia="Times New Roman" w:cs="Times New Roman"/>
          <w:i w:val="0"/>
          <w:strike w:val="0"/>
          <w:color w:val="000000"/>
          <w:sz w:val="24"/>
          <w:szCs w:val="24"/>
          <w:u w:val="none"/>
        </w:rPr>
        <w:t>1</w:t>
      </w:r>
      <w:r>
        <w:rPr>
          <w:rFonts w:ascii="宋体" w:hAnsi="宋体" w:eastAsia="宋体" w:cs="宋体"/>
          <w:i w:val="0"/>
          <w:strike w:val="0"/>
          <w:color w:val="000000"/>
          <w:sz w:val="24"/>
          <w:szCs w:val="24"/>
          <w:u w:val="none"/>
        </w:rPr>
        <w:t>）法规合规性</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在线外卖服务需符合当地和国家相关法规。（</w:t>
      </w:r>
      <w:r>
        <w:rPr>
          <w:rFonts w:ascii="Times New Roman" w:hAnsi="Times New Roman" w:eastAsia="Times New Roman" w:cs="Times New Roman"/>
          <w:i w:val="0"/>
          <w:strike w:val="0"/>
          <w:color w:val="000000"/>
          <w:sz w:val="24"/>
          <w:szCs w:val="24"/>
          <w:u w:val="none"/>
        </w:rPr>
        <w:t>2</w:t>
      </w:r>
      <w:r>
        <w:rPr>
          <w:rFonts w:ascii="宋体" w:hAnsi="宋体" w:eastAsia="宋体" w:cs="宋体"/>
          <w:i w:val="0"/>
          <w:strike w:val="0"/>
          <w:color w:val="000000"/>
          <w:sz w:val="24"/>
          <w:szCs w:val="24"/>
          <w:u w:val="none"/>
        </w:rPr>
        <w:t>）应保障数据安全</w:t>
      </w:r>
      <w:r>
        <w:rPr>
          <w:rFonts w:ascii="Times New Roman" w:hAnsi="Times New Roman" w:eastAsia="Times New Roman" w:cs="Times New Roman"/>
          <w:i w:val="0"/>
          <w:strike w:val="0"/>
          <w:color w:val="000000"/>
          <w:sz w:val="24"/>
          <w:szCs w:val="24"/>
          <w:u w:val="none"/>
        </w:rPr>
        <w:t>-</w:t>
      </w:r>
      <w:r>
        <w:rPr>
          <w:rFonts w:ascii="宋体" w:hAnsi="宋体" w:eastAsia="宋体" w:cs="宋体"/>
          <w:i w:val="0"/>
          <w:strike w:val="0"/>
          <w:color w:val="000000"/>
          <w:sz w:val="24"/>
          <w:szCs w:val="24"/>
          <w:u w:val="none"/>
        </w:rPr>
        <w:t>系统需具备高水平的数据安全保障，防止用户隐私数据受到侵犯。</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1.3</w:t>
      </w:r>
      <w:r>
        <w:rPr>
          <w:rFonts w:ascii="宋体" w:hAnsi="宋体" w:eastAsia="宋体" w:cs="宋体"/>
          <w:b/>
          <w:i w:val="0"/>
          <w:strike w:val="0"/>
          <w:color w:val="000000"/>
          <w:sz w:val="32"/>
          <w:u w:val="none"/>
        </w:rPr>
        <w:t>项目概述</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1.3.1</w:t>
      </w:r>
      <w:r>
        <w:rPr>
          <w:rFonts w:ascii="宋体" w:hAnsi="宋体" w:eastAsia="宋体" w:cs="宋体"/>
          <w:b/>
          <w:i w:val="0"/>
          <w:strike w:val="0"/>
          <w:color w:val="000000"/>
          <w:sz w:val="24"/>
          <w:szCs w:val="24"/>
          <w:u w:val="none"/>
        </w:rPr>
        <w:t xml:space="preserve"> 一般特性</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w:t>
      </w:r>
      <w:r>
        <w:rPr>
          <w:rFonts w:ascii="Times New Roman" w:hAnsi="Times New Roman" w:eastAsia="Times New Roman" w:cs="Times New Roman"/>
          <w:i w:val="0"/>
          <w:strike w:val="0"/>
          <w:color w:val="000000"/>
          <w:sz w:val="24"/>
          <w:szCs w:val="24"/>
          <w:u w:val="none"/>
        </w:rPr>
        <w:t>java</w:t>
      </w:r>
      <w:r>
        <w:rPr>
          <w:rFonts w:ascii="宋体" w:hAnsi="宋体" w:eastAsia="宋体" w:cs="宋体"/>
          <w:i w:val="0"/>
          <w:strike w:val="0"/>
          <w:color w:val="000000"/>
          <w:sz w:val="24"/>
          <w:szCs w:val="24"/>
          <w:u w:val="none"/>
        </w:rPr>
        <w:t>项目）是一款面向现代社会需求的在线外卖平台。其一般特性包括：</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智能化订餐： 提供用户友好的订餐界面，支持个性化推荐和智能搜索功能。</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实时物流追踪： 提供订单实时追踪，确保用户清晰了解外卖送达时间。</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多样支付方式： 集成多种支付方式，包括在线支付、货到付款等，以满足用户不同支付需求。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多平台支持： 提供</w:t>
      </w:r>
      <w:r>
        <w:rPr>
          <w:rFonts w:ascii="Times New Roman" w:hAnsi="Times New Roman" w:eastAsia="Times New Roman" w:cs="Times New Roman"/>
          <w:i w:val="0"/>
          <w:strike w:val="0"/>
          <w:color w:val="000000"/>
          <w:sz w:val="24"/>
          <w:szCs w:val="24"/>
          <w:u w:val="none"/>
        </w:rPr>
        <w:t>Web</w:t>
      </w:r>
      <w:r>
        <w:rPr>
          <w:rFonts w:ascii="宋体" w:hAnsi="宋体" w:eastAsia="宋体" w:cs="宋体"/>
          <w:i w:val="0"/>
          <w:strike w:val="0"/>
          <w:color w:val="000000"/>
          <w:sz w:val="24"/>
          <w:szCs w:val="24"/>
          <w:u w:val="none"/>
        </w:rPr>
        <w:t>和移动应用版本，覆盖多平台，确保用户可以在任何设备上方便地使用。</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1.3.2. </w:t>
      </w:r>
      <w:r>
        <w:rPr>
          <w:rFonts w:ascii="宋体" w:hAnsi="宋体" w:eastAsia="宋体" w:cs="宋体"/>
          <w:b/>
          <w:i w:val="0"/>
          <w:strike w:val="0"/>
          <w:color w:val="000000"/>
          <w:sz w:val="24"/>
          <w:szCs w:val="24"/>
          <w:u w:val="none"/>
        </w:rPr>
        <w:t>历史</w:t>
      </w:r>
      <w:r>
        <w:rPr>
          <w:rFonts w:ascii="宋体" w:hAnsi="宋体" w:eastAsia="宋体" w:cs="宋体"/>
          <w:i w:val="0"/>
          <w:strike w:val="0"/>
          <w:color w:val="000000"/>
          <w:sz w:val="24"/>
          <w:szCs w:val="24"/>
          <w:u w:val="none"/>
        </w:rPr>
        <w:t>：</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外卖系统的开发源于对市场需求的深刻洞察和对技术创新的不断追求。历经几轮迭代和优化，系统在功能和性能上不断完善，经过长期的运营积累了丰富的用户体验和技术实践。</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1.3.3. </w:t>
      </w:r>
      <w:r>
        <w:rPr>
          <w:rFonts w:ascii="宋体" w:hAnsi="宋体" w:eastAsia="宋体" w:cs="宋体"/>
          <w:b/>
          <w:i w:val="0"/>
          <w:strike w:val="0"/>
          <w:color w:val="000000"/>
          <w:sz w:val="24"/>
          <w:szCs w:val="24"/>
          <w:u w:val="none"/>
        </w:rPr>
        <w:t>项目参与方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投资方： 由瑞吉集团投资支持，致力于打造领先的在线外卖平台。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需方： 消费者作为系统的主要需方，期望通过平台便捷地获取美味食品。</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 涵盖各类消费者，包括个人用户、企业订餐和特殊需求群体。</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开发方： 由一支经验丰富、技术过硬的开发团队负责系统的设计、开发和维护。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支持机构： 设立专业的客户服务团队，以确保及时响应用户问题并提供技术支持。</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1.3.4. </w:t>
      </w:r>
      <w:r>
        <w:rPr>
          <w:rFonts w:ascii="宋体" w:hAnsi="宋体" w:eastAsia="宋体" w:cs="宋体"/>
          <w:b/>
          <w:i w:val="0"/>
          <w:strike w:val="0"/>
          <w:color w:val="000000"/>
          <w:sz w:val="24"/>
          <w:szCs w:val="24"/>
          <w:u w:val="none"/>
        </w:rPr>
        <w:t>运行现场</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当前，外卖系统已经在青岛、济南等地投入运营，覆盖了广泛的餐饮商户。计划未来拓展至更多城市，提供更广泛的外卖服务。</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 xml:space="preserve">1.3.5. </w:t>
      </w:r>
      <w:r>
        <w:rPr>
          <w:rFonts w:ascii="宋体" w:hAnsi="宋体" w:eastAsia="宋体" w:cs="宋体"/>
          <w:b/>
          <w:i w:val="0"/>
          <w:strike w:val="0"/>
          <w:color w:val="000000"/>
          <w:sz w:val="24"/>
          <w:szCs w:val="24"/>
          <w:u w:val="none"/>
        </w:rPr>
        <w:t>文档要求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用户手册： 提供详细的用户使用手册，指导用户注册、订餐、支付等操作步骤。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开发文档： 包括系统架构、数据库设计、接口文档等，为开发人员提供系统维护和二次开发的依据。</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运维手册： 指导运维人员进行系统的监控、维护和故障排查。</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安全策略文档： 描述系统的安全策略，包括数据加密、用户隐私保护等。</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通过综合考虑上述方面，瑞吉外卖系统致力于为用户提供便捷、高效、安全的在线外卖服务，实现消费者、商户和平台的共赢局面。</w:t>
      </w:r>
    </w:p>
    <w:p>
      <w:pPr>
        <w:pStyle w:val="3"/>
        <w:snapToGrid/>
        <w:spacing w:before="260" w:after="260" w:line="413" w:lineRule="auto"/>
        <w:ind w:firstLine="0" w:firstLineChars="0"/>
        <w:jc w:val="both"/>
      </w:pPr>
      <w:r>
        <w:rPr>
          <w:rFonts w:ascii="Cambria" w:hAnsi="Cambria" w:eastAsia="Cambria" w:cs="Cambria"/>
          <w:b/>
          <w:i w:val="0"/>
          <w:strike w:val="0"/>
          <w:color w:val="000000"/>
          <w:sz w:val="32"/>
          <w:u w:val="none"/>
        </w:rPr>
        <w:t>1.4</w:t>
      </w:r>
      <w:r>
        <w:rPr>
          <w:rFonts w:ascii="宋体" w:hAnsi="宋体" w:eastAsia="宋体" w:cs="宋体"/>
          <w:b/>
          <w:i w:val="0"/>
          <w:strike w:val="0"/>
          <w:color w:val="000000"/>
          <w:sz w:val="32"/>
          <w:u w:val="none"/>
        </w:rPr>
        <w:t>文档概述</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本文档旨在提供对外卖系统的全面了解，包括系统的用途、功能特性以及相关的保密性和私密性要求。通过详细描述系统的设计、实施和维护方面的信息，本文档为各方利益相关者提供了关键性的指导和参考。</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1.4.1</w:t>
      </w:r>
      <w:r>
        <w:rPr>
          <w:rFonts w:ascii="宋体" w:hAnsi="宋体" w:eastAsia="宋体" w:cs="宋体"/>
          <w:b/>
          <w:i w:val="0"/>
          <w:strike w:val="0"/>
          <w:color w:val="000000"/>
          <w:sz w:val="24"/>
          <w:szCs w:val="24"/>
          <w:u w:val="none"/>
        </w:rPr>
        <w:t>用途和内容：</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系统用途： 本文档主要介绍外卖系统的设计目的和预期效果。系统的主要用途包括提供用户友好的订餐平台、实现实时物流追踪、支持多种支付方式等，旨在满足广泛用户群体的需求。</w:t>
      </w:r>
    </w:p>
    <w:p>
      <w:pPr>
        <w:snapToGrid/>
        <w:spacing w:before="0" w:after="0" w:line="240" w:lineRule="auto"/>
        <w:ind w:left="0" w:right="0" w:firstLine="0" w:firstLineChars="0"/>
        <w:jc w:val="both"/>
        <w:rPr>
          <w:sz w:val="24"/>
          <w:szCs w:val="24"/>
        </w:rPr>
      </w:pPr>
      <w:r>
        <w:rPr>
          <w:rFonts w:ascii="Times New Roman" w:hAnsi="Times New Roman" w:eastAsia="Times New Roman" w:cs="Times New Roman"/>
          <w:b/>
          <w:i w:val="0"/>
          <w:strike w:val="0"/>
          <w:color w:val="000000"/>
          <w:sz w:val="24"/>
          <w:szCs w:val="24"/>
          <w:u w:val="none"/>
        </w:rPr>
        <w:t>1.4.2</w:t>
      </w:r>
      <w:r>
        <w:rPr>
          <w:rFonts w:ascii="宋体" w:hAnsi="宋体" w:eastAsia="宋体" w:cs="宋体"/>
          <w:b/>
          <w:i w:val="0"/>
          <w:strike w:val="0"/>
          <w:color w:val="000000"/>
          <w:sz w:val="24"/>
          <w:szCs w:val="24"/>
          <w:u w:val="none"/>
        </w:rPr>
        <w:t>功能特性：</w:t>
      </w:r>
      <w:r>
        <w:rPr>
          <w:rFonts w:ascii="宋体" w:hAnsi="宋体" w:eastAsia="宋体" w:cs="宋体"/>
          <w:i w:val="0"/>
          <w:strike w:val="0"/>
          <w:color w:val="000000"/>
          <w:sz w:val="24"/>
          <w:szCs w:val="24"/>
          <w:u w:val="none"/>
        </w:rPr>
        <w:t xml:space="preserve"> 详细描述系统的功能特性，包括但不限于用户注册、订餐流程、支付系统、订单跟踪、商户管理等方面。提供读者对系统功能的深入理解，以便更好地使用和维护系统。</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为确保系统的正常运行和用户信息的安全性，本文档强调以下保密性和私密性要求：</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用户信息保密： 用户的个人信息、支付信息等属于敏感数据，要求系统在处理和存储这些信息时遵循高标准的保密性要求，确保用户隐私得到妥善保护。</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系统配置和接口保密： 文档中包含了系统的配置信息、接口设计等关键性内容，这些信息的保密性对于系统的稳定运行至关重要。只有授权人员可以访问这些敏感信息。</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安全策略和控制： 文档概述了系统的安全策略，包括数据加密、访问控制等方面的措施。这些安全策略的保密性要求确保系统不易受到未授权访问和恶意攻击。</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通过仔细阅读本文档，用户、开发人员、维护人员等各方利益相关者将更好地理解外卖系统的设计原理、功能特性以及保密性和私密性要求。本文档将为系统的使用、维护和安全性提供全方位的指导，确保系统在保持高效运行的同时，保护用户和业务信息的隐私安全。</w:t>
      </w:r>
    </w:p>
    <w:p>
      <w:pPr>
        <w:pStyle w:val="2"/>
        <w:snapToGrid/>
        <w:spacing w:before="340" w:after="330" w:line="576" w:lineRule="auto"/>
        <w:ind w:firstLine="0" w:firstLineChars="0"/>
        <w:jc w:val="left"/>
      </w:pPr>
      <w:r>
        <w:rPr>
          <w:rFonts w:ascii="Times New Roman" w:hAnsi="Times New Roman" w:eastAsia="Times New Roman" w:cs="Times New Roman"/>
          <w:b/>
          <w:i w:val="0"/>
          <w:strike w:val="0"/>
          <w:color w:val="000000"/>
          <w:sz w:val="44"/>
          <w:u w:val="none"/>
        </w:rPr>
        <w:t>2</w:t>
      </w:r>
      <w:r>
        <w:rPr>
          <w:rFonts w:ascii="宋体" w:hAnsi="宋体" w:eastAsia="宋体" w:cs="宋体"/>
          <w:b/>
          <w:i w:val="0"/>
          <w:strike w:val="0"/>
          <w:color w:val="000000"/>
          <w:sz w:val="44"/>
          <w:u w:val="none"/>
        </w:rPr>
        <w:t>引用文件</w:t>
      </w:r>
    </w:p>
    <w:p>
      <w:pPr>
        <w:snapToGrid/>
        <w:spacing w:before="0" w:after="0" w:line="240" w:lineRule="auto"/>
        <w:ind w:left="0" w:right="0" w:firstLine="0" w:firstLineChars="0"/>
        <w:jc w:val="both"/>
        <w:rPr>
          <w:sz w:val="24"/>
          <w:szCs w:val="24"/>
        </w:rPr>
      </w:pPr>
      <w:r>
        <w:rPr>
          <w:rFonts w:ascii="宋体" w:hAnsi="宋体" w:eastAsia="宋体" w:cs="宋体"/>
          <w:i w:val="0"/>
          <w:strike w:val="0"/>
          <w:color w:val="000000"/>
          <w:sz w:val="24"/>
          <w:szCs w:val="24"/>
          <w:u w:val="none"/>
        </w:rPr>
        <w:t>本文档（</w:t>
      </w:r>
      <w:r>
        <w:rPr>
          <w:rFonts w:ascii="Times New Roman" w:hAnsi="Times New Roman" w:eastAsia="Times New Roman" w:cs="Times New Roman"/>
          <w:i w:val="0"/>
          <w:strike w:val="0"/>
          <w:color w:val="000000"/>
          <w:sz w:val="24"/>
          <w:szCs w:val="24"/>
          <w:u w:val="none"/>
        </w:rPr>
        <w:t>FAR</w:t>
      </w:r>
      <w:r>
        <w:rPr>
          <w:rFonts w:ascii="宋体" w:hAnsi="宋体" w:eastAsia="宋体" w:cs="宋体"/>
          <w:i w:val="0"/>
          <w:strike w:val="0"/>
          <w:color w:val="000000"/>
          <w:sz w:val="24"/>
          <w:szCs w:val="24"/>
          <w:u w:val="none"/>
        </w:rPr>
        <w:t>）的内容没有引用其他文档，由不错不错小组各成员自行编写完成。</w:t>
      </w:r>
    </w:p>
    <w:p>
      <w:pPr>
        <w:pStyle w:val="2"/>
        <w:rPr>
          <w:rFonts w:hint="eastAsia" w:ascii="宋体" w:hAnsi="宋体" w:eastAsia="宋体" w:cs="宋体"/>
        </w:rPr>
      </w:pPr>
      <w:r>
        <w:rPr>
          <w:rFonts w:hint="eastAsia" w:ascii="宋体" w:hAnsi="宋体" w:eastAsia="宋体" w:cs="宋体"/>
        </w:rPr>
        <w:t>3可行性分析的前提</w:t>
      </w:r>
    </w:p>
    <w:p>
      <w:pPr>
        <w:pStyle w:val="3"/>
        <w:rPr>
          <w:rFonts w:hint="eastAsia" w:ascii="宋体" w:hAnsi="宋体" w:eastAsia="宋体" w:cs="宋体"/>
        </w:rPr>
      </w:pPr>
      <w:bookmarkStart w:id="9" w:name="_Toc235938037"/>
      <w:bookmarkStart w:id="10" w:name="_Toc235938402"/>
      <w:bookmarkStart w:id="11" w:name="_Toc235842525"/>
      <w:bookmarkStart w:id="12" w:name="_Toc235842277"/>
      <w:r>
        <w:rPr>
          <w:rFonts w:hint="eastAsia" w:ascii="宋体" w:hAnsi="宋体" w:eastAsia="宋体" w:cs="宋体"/>
        </w:rPr>
        <w:t>3.1项目的要求</w:t>
      </w:r>
      <w:bookmarkEnd w:id="9"/>
      <w:bookmarkEnd w:id="10"/>
      <w:bookmarkEnd w:id="11"/>
      <w:bookmarkEnd w:id="12"/>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用户管理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提供客户、商家和骑手的注册和登录功能。</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允许用户管理其个人资料和账户设置。</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商家管理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商家能够添加和管理菜单、更新库存和价格。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提供订单管理功能，包括接受订单、处理订单、查看订单历史等。</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菜单浏览和订购</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客户能够浏览不同餐厅的菜单、查看菜品详情和价格。</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提供购物车功能，客户可以将菜品加入购物车，并进行支付。</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订单管理</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客户能够下订单、选择配送地址和支付方式。</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骑手能够接受订单、查看订单详情和配送地址，并更新配送状态。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配送功能</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提供订单分配和调度功能，将订单分配给可用的骑手。</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骑手能够通过导航功能找到配送地址，并实时更新配送状态。</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支付和结算</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提供多种支付方式，如在线支付、货到付款等。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商家能够查看销售统计和订单收入，并申请提现。</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评价和反馈</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客户能够对菜品和服务进行评价和反馈。</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商家能够查看评价和反馈，并做出相应的改进。</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通知和提醒</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提供订单状态更新通知，如订单确认、配送中、已送达等。</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商家和骑手能够接收到新订单和重要提醒的通知。</w:t>
      </w:r>
    </w:p>
    <w:p>
      <w:pPr>
        <w:numPr>
          <w:ilvl w:val="0"/>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b/>
          <w:i w:val="0"/>
          <w:strike w:val="0"/>
          <w:color w:val="auto"/>
          <w:spacing w:val="0"/>
          <w:sz w:val="24"/>
          <w:u w:val="none"/>
          <w:shd w:val="clear" w:color="auto" w:fill="FFFFFF"/>
        </w:rPr>
        <w:t>管理后台</w:t>
      </w:r>
      <w:r>
        <w:rPr>
          <w:rFonts w:hint="eastAsia" w:ascii="宋体" w:hAnsi="宋体" w:eastAsia="宋体" w:cs="宋体"/>
          <w:i w:val="0"/>
          <w:strike w:val="0"/>
          <w:color w:val="0D0D0D"/>
          <w:spacing w:val="0"/>
          <w:sz w:val="24"/>
          <w:u w:val="none"/>
          <w:shd w:val="clear" w:color="auto" w:fill="FFFFFF"/>
        </w:rPr>
        <w:t>：</w:t>
      </w:r>
    </w:p>
    <w:p>
      <w:pPr>
        <w:numPr>
          <w:ilvl w:val="1"/>
          <w:numId w:val="1"/>
        </w:numPr>
        <w:pBdr>
          <w:bottom w:val="single" w:color="auto" w:sz="2" w:space="0"/>
        </w:pBd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管理员能够对用户、商家和骑手进行管理，包括审核、封禁和解封账户。</w:t>
      </w:r>
    </w:p>
    <w:p>
      <w:pPr>
        <w:numPr>
          <w:ilvl w:val="1"/>
          <w:numId w:val="1"/>
        </w:numPr>
        <w:snapToGrid/>
        <w:spacing w:before="0" w:after="0" w:line="240" w:lineRule="auto"/>
        <w:rPr>
          <w:rFonts w:hint="eastAsia" w:ascii="宋体" w:hAnsi="宋体" w:eastAsia="宋体" w:cs="宋体"/>
        </w:rPr>
      </w:pPr>
      <w:r>
        <w:rPr>
          <w:rFonts w:hint="eastAsia" w:ascii="宋体" w:hAnsi="宋体" w:eastAsia="宋体" w:cs="宋体"/>
          <w:i w:val="0"/>
          <w:strike w:val="0"/>
          <w:color w:val="0D0D0D"/>
          <w:spacing w:val="0"/>
          <w:sz w:val="24"/>
          <w:u w:val="none"/>
          <w:shd w:val="clear" w:color="auto" w:fill="FFFFFF"/>
        </w:rPr>
        <w:t>提供数据统计和报表功能，以便分析业务情况和用户行为。</w:t>
      </w:r>
    </w:p>
    <w:p>
      <w:pPr>
        <w:snapToGrid/>
        <w:spacing w:before="0" w:after="0" w:line="240" w:lineRule="auto"/>
        <w:ind w:left="0" w:firstLineChars="0"/>
        <w:rPr>
          <w:rFonts w:hint="eastAsia" w:ascii="宋体" w:hAnsi="宋体" w:eastAsia="宋体" w:cs="宋体"/>
          <w:i w:val="0"/>
          <w:strike w:val="0"/>
          <w:color w:val="0D0D0D"/>
          <w:spacing w:val="0"/>
          <w:sz w:val="24"/>
          <w:u w:val="none"/>
          <w:shd w:val="clear" w:color="auto" w:fill="FFFFFF"/>
        </w:rPr>
      </w:pPr>
    </w:p>
    <w:p>
      <w:pPr>
        <w:snapToGrid/>
        <w:spacing w:before="0" w:after="0" w:line="240" w:lineRule="auto"/>
        <w:ind w:left="0" w:firstLineChars="0"/>
      </w:pPr>
      <w:r>
        <w:rPr>
          <w:rFonts w:ascii="Söhne" w:hAnsi="Söhne" w:eastAsia="Söhne" w:cs="Söhne"/>
          <w:i w:val="0"/>
          <w:strike w:val="0"/>
          <w:color w:val="0D0D0D"/>
          <w:spacing w:val="0"/>
          <w:sz w:val="24"/>
          <w:u w:val="none"/>
          <w:shd w:val="clear" w:color="auto" w:fill="FFFFFF"/>
        </w:rPr>
        <w:drawing>
          <wp:inline distT="0" distB="0" distL="0" distR="0">
            <wp:extent cx="4864100" cy="342900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2"/>
                    <a:srcRect/>
                    <a:stretch>
                      <a:fillRect/>
                    </a:stretch>
                  </pic:blipFill>
                  <pic:spPr>
                    <a:xfrm>
                      <a:off x="0" y="0"/>
                      <a:ext cx="4864636" cy="3429000"/>
                    </a:xfrm>
                    <a:prstGeom prst="rect">
                      <a:avLst/>
                    </a:prstGeom>
                  </pic:spPr>
                </pic:pic>
              </a:graphicData>
            </a:graphic>
          </wp:inline>
        </w:drawing>
      </w:r>
    </w:p>
    <w:p>
      <w:pPr>
        <w:pBdr>
          <w:bottom w:val="single" w:color="auto" w:sz="2" w:space="0"/>
        </w:pBdr>
        <w:snapToGrid/>
        <w:spacing w:before="0" w:after="0" w:line="240" w:lineRule="auto"/>
        <w:ind w:left="0" w:firstLineChars="0"/>
      </w:pPr>
      <w:r>
        <w:drawing>
          <wp:inline distT="0" distB="0" distL="0" distR="0">
            <wp:extent cx="5274310" cy="376936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3"/>
                    <a:stretch>
                      <a:fillRect/>
                    </a:stretch>
                  </pic:blipFill>
                  <pic:spPr>
                    <a:xfrm>
                      <a:off x="0" y="0"/>
                      <a:ext cx="5274310" cy="376998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3" w:name="_Toc235938038"/>
      <w:bookmarkStart w:id="14" w:name="_Toc235842278"/>
      <w:bookmarkStart w:id="15" w:name="_Toc235938403"/>
      <w:bookmarkStart w:id="16" w:name="_Toc235842526"/>
      <w:r>
        <w:rPr>
          <w:rFonts w:hint="eastAsia"/>
        </w:rPr>
        <w:t>3.2项目的目标</w:t>
      </w:r>
      <w:bookmarkEnd w:id="13"/>
      <w:bookmarkEnd w:id="14"/>
      <w:bookmarkEnd w:id="15"/>
      <w:bookmarkEnd w:id="16"/>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实现一个功能完善、用户体验良好的外卖系统软件，满足客户、商家和骑手的需求。</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提供高效的订单管理和配送服务，确保订单准时送达。</w:t>
      </w:r>
    </w:p>
    <w:p>
      <w:pPr>
        <w:pageBreakBefore w:val="0"/>
        <w:widowControl w:val="0"/>
        <w:numPr>
          <w:ilvl w:val="0"/>
          <w:numId w:val="2"/>
        </w:numPr>
        <w:pBdr>
          <w:bottom w:val="single" w:color="auto" w:sz="2" w:space="0"/>
        </w:pBdr>
        <w:kinsoku/>
        <w:wordWrap/>
        <w:overflowPunct/>
        <w:topLinePunct w:val="0"/>
        <w:autoSpaceDE/>
        <w:autoSpaceDN/>
        <w:bidi w:val="0"/>
        <w:adjustRightInd/>
        <w:snapToGrid/>
        <w:spacing w:before="0" w:after="400" w:line="240" w:lineRule="auto"/>
        <w:ind w:left="220" w:leftChars="0" w:firstLineChars="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建立稳定的商业模式，实现长期盈利和市场占有率的增长。</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17" w:name="_Toc235938039"/>
      <w:bookmarkStart w:id="18" w:name="_Toc235842527"/>
      <w:bookmarkStart w:id="19" w:name="_Toc235842279"/>
      <w:bookmarkStart w:id="20" w:name="_Toc235938404"/>
      <w:r>
        <w:rPr>
          <w:rFonts w:hint="eastAsia"/>
        </w:rPr>
        <w:t>3.3项目的环境、条件、假定和限制</w:t>
      </w:r>
      <w:bookmarkEnd w:id="17"/>
      <w:bookmarkEnd w:id="18"/>
      <w:bookmarkEnd w:id="19"/>
      <w:bookmarkEnd w:id="20"/>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环境</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市场环境</w:t>
      </w:r>
    </w:p>
    <w:p>
      <w:pPr>
        <w:pageBreakBefore w:val="0"/>
        <w:widowControl w:val="0"/>
        <w:numPr>
          <w:ilvl w:val="0"/>
          <w:numId w:val="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外卖服务市场竞争激烈，但需求旺盛，用户对于快速配送和优质服务的期望较高。</w:t>
      </w:r>
    </w:p>
    <w:p>
      <w:pPr>
        <w:pStyle w:val="6"/>
        <w:pageBreakBefore w:val="0"/>
        <w:widowControl w:val="0"/>
        <w:pBdr>
          <w:bottom w:val="single" w:color="auto" w:sz="2" w:space="0"/>
        </w:pBdr>
        <w:kinsoku/>
        <w:wordWrap/>
        <w:overflowPunct/>
        <w:topLinePunct w:val="0"/>
        <w:autoSpaceDE/>
        <w:autoSpaceDN/>
        <w:bidi w:val="0"/>
        <w:adjustRightInd/>
        <w:snapToGrid/>
        <w:spacing w:before="0" w:after="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构建环境</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该项目是外卖系统的软件开发项目。</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项目旨在开发一个涵盖外卖服务各个环节的综合系统，包括用户管理、商家管理、订单管理、配送管理、支付管理、评价管理等。</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该项目涉及多个利益相关者，包括开发商、项目经理、技术团队和最终用户。</w:t>
      </w:r>
    </w:p>
    <w:p>
      <w:pPr>
        <w:pageBreakBefore w:val="0"/>
        <w:widowControl w:val="0"/>
        <w:numPr>
          <w:ilvl w:val="0"/>
          <w:numId w:val="4"/>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该项目需要不同团队和部门之间的高度协作和协调。</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条件</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该项目必须在特定的时间范围和预算内完成，以满足市场需求。</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项目必须满足质量标准和用户要求，确保软件稳定可靠、用户体验良好。</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该项目必须符合法律和法规要求，包括数据隐私、支付安全和个人信息保护。</w:t>
      </w:r>
    </w:p>
    <w:p>
      <w:pPr>
        <w:pageBreakBefore w:val="0"/>
        <w:widowControl w:val="0"/>
        <w:numPr>
          <w:ilvl w:val="0"/>
          <w:numId w:val="5"/>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该项目必须具有可扩展性和灵活性，以适应未来的变化和更新，例如增加新功能或适应用户增长。</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假设</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用户需求和系统规范被准确识别和记录，以确保开发的软件能够满足用户期望。</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开发团队具备开发外卖系统所需的技能和专业知识，能够有效地进行软件开发和维护。</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该系统可以与现有的外卖系统和基础设施集成，以确保顺利的数据交换和业务流程。</w:t>
      </w:r>
    </w:p>
    <w:p>
      <w:pPr>
        <w:pageBreakBefore w:val="0"/>
        <w:widowControl w:val="0"/>
        <w:numPr>
          <w:ilvl w:val="0"/>
          <w:numId w:val="6"/>
        </w:numPr>
        <w:pBdr>
          <w:bottom w:val="single" w:color="auto" w:sz="2"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最终用户将采用并有效地利用该系统，为商家提供订单并为骑手提供配送任务。</w:t>
      </w:r>
    </w:p>
    <w:p>
      <w:pPr>
        <w:pStyle w:val="5"/>
        <w:pageBreakBefore w:val="0"/>
        <w:widowControl w:val="0"/>
        <w:pBdr>
          <w:bottom w:val="single" w:color="auto" w:sz="2" w:space="0"/>
        </w:pBdr>
        <w:kinsoku/>
        <w:wordWrap/>
        <w:overflowPunct/>
        <w:topLinePunct w:val="0"/>
        <w:autoSpaceDE/>
        <w:autoSpaceDN/>
        <w:bidi w:val="0"/>
        <w:adjustRightInd/>
        <w:snapToGrid/>
        <w:spacing w:before="320" w:after="16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限制</w:t>
      </w:r>
    </w:p>
    <w:p>
      <w:pPr>
        <w:pageBreakBefore w:val="0"/>
        <w:widowControl w:val="0"/>
        <w:numPr>
          <w:ilvl w:val="0"/>
          <w:numId w:val="7"/>
        </w:numPr>
        <w:pBdr>
          <w:bottom w:val="none" w:color="auto" w:sz="0" w:space="0"/>
        </w:pBdr>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4"/>
          <w:szCs w:val="24"/>
        </w:rPr>
      </w:pPr>
      <w:r>
        <w:rPr>
          <w:rFonts w:hint="eastAsia" w:ascii="宋体" w:hAnsi="宋体" w:eastAsia="宋体" w:cs="宋体"/>
          <w:i w:val="0"/>
          <w:strike w:val="0"/>
          <w:color w:val="auto"/>
          <w:spacing w:val="0"/>
          <w:sz w:val="24"/>
          <w:szCs w:val="24"/>
          <w:u w:val="none"/>
          <w:shd w:val="clear" w:color="auto" w:fill="FFFFFF"/>
        </w:rPr>
        <w:t>外卖服务市场受到法律法规的严格限制，包括食品安全、支付安全和个人信息保护等方面，需要严格遵守以避免法律风险。</w:t>
      </w: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1" w:name="_Toc235938405"/>
      <w:bookmarkStart w:id="22" w:name="_Toc235842280"/>
      <w:bookmarkStart w:id="23" w:name="_Toc235938040"/>
      <w:bookmarkStart w:id="24" w:name="_Toc235842528"/>
      <w:r>
        <w:rPr>
          <w:rFonts w:hint="eastAsia"/>
        </w:rPr>
        <w:t>3.4进行可行性分析的方法</w:t>
      </w:r>
      <w:bookmarkEnd w:id="21"/>
      <w:bookmarkEnd w:id="22"/>
      <w:bookmarkEnd w:id="23"/>
      <w:bookmarkEnd w:id="24"/>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市场调研：调查外卖服务市场的需求和竞争情况，评估市场潜力和定位。</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技术评估：评估可行的技术方案，包括开发工具、框架和数据库等。</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商业模式分析：分析不同的盈利模式，评估收入和成本，确定最合适的商业模式。</w:t>
      </w:r>
    </w:p>
    <w:p>
      <w:pPr>
        <w:pageBreakBefore w:val="0"/>
        <w:widowControl w:val="0"/>
        <w:numPr>
          <w:ilvl w:val="0"/>
          <w:numId w:val="8"/>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法律和合规性检查：确保软件符合当地的法律法规，避免法律风险。</w:t>
      </w:r>
    </w:p>
    <w:p>
      <w:pPr>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2"/>
        <w:pageBreakBefore w:val="0"/>
        <w:widowControl w:val="0"/>
        <w:kinsoku/>
        <w:wordWrap/>
        <w:overflowPunct/>
        <w:topLinePunct w:val="0"/>
        <w:autoSpaceDE/>
        <w:autoSpaceDN/>
        <w:bidi w:val="0"/>
        <w:adjustRightInd/>
        <w:snapToGrid/>
        <w:spacing w:line="240" w:lineRule="auto"/>
        <w:textAlignment w:val="auto"/>
      </w:pPr>
      <w:bookmarkStart w:id="25" w:name="_Toc235842529"/>
      <w:bookmarkStart w:id="26" w:name="_Toc235938041"/>
      <w:bookmarkStart w:id="27" w:name="_Toc235842281"/>
      <w:bookmarkStart w:id="28" w:name="_Toc235938406"/>
      <w:r>
        <w:rPr>
          <w:rFonts w:hint="eastAsia"/>
        </w:rPr>
        <w:t>4可选的方案</w:t>
      </w:r>
      <w:bookmarkEnd w:id="25"/>
      <w:bookmarkEnd w:id="26"/>
      <w:bookmarkEnd w:id="27"/>
      <w:bookmarkEnd w:id="28"/>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29" w:name="_Toc235938407"/>
      <w:bookmarkStart w:id="30" w:name="_Toc235938042"/>
      <w:bookmarkStart w:id="31" w:name="_Toc235842530"/>
      <w:bookmarkStart w:id="32" w:name="_Toc235842282"/>
      <w:r>
        <w:rPr>
          <w:rFonts w:hint="eastAsia"/>
        </w:rPr>
        <w:t>4.1原有方案的优缺点、局限性及存在的问题</w:t>
      </w:r>
      <w:bookmarkEnd w:id="29"/>
      <w:bookmarkEnd w:id="30"/>
      <w:bookmarkEnd w:id="31"/>
      <w:bookmarkEnd w:id="32"/>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开发成本低。</w:t>
      </w:r>
    </w:p>
    <w:p>
      <w:pPr>
        <w:pageBreakBefore w:val="0"/>
        <w:widowControl w:val="0"/>
        <w:numPr>
          <w:ilvl w:val="0"/>
          <w:numId w:val="9"/>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简单易操作，适用于简单的数据处理。</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缺乏前端界面，用户体验差。</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不具备良好的可扩展性和可重用性，无法满足外卖系统复杂的业务需求。</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无法支持多用户同时操作，效率低下。</w:t>
      </w:r>
    </w:p>
    <w:p>
      <w:pPr>
        <w:pageBreakBefore w:val="0"/>
        <w:widowControl w:val="0"/>
        <w:numPr>
          <w:ilvl w:val="0"/>
          <w:numId w:val="10"/>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数据易丢失，安全性低。</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3" w:name="_Toc235842531"/>
      <w:bookmarkStart w:id="34" w:name="_Toc235842283"/>
      <w:bookmarkStart w:id="35" w:name="_Toc235938043"/>
      <w:bookmarkStart w:id="36" w:name="_Toc235938408"/>
      <w:r>
        <w:rPr>
          <w:rFonts w:hint="eastAsia"/>
        </w:rPr>
        <w:t>4.2可重用的系统，与要求之间的差距</w:t>
      </w:r>
      <w:bookmarkEnd w:id="33"/>
      <w:bookmarkEnd w:id="34"/>
      <w:bookmarkEnd w:id="35"/>
      <w:bookmarkEnd w:id="36"/>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在了解原有方案的优缺点之后，我们决定选择可重用的系统。然而，在现有的系统和我们外卖系统的需求之间仍然存在一些差距，包括但不限于以下方面：</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原有系统缺少前端界面和用户交互。</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原有系统需要具备良好的可扩展性，使用更先进的技术，避免各模块之间的过耦合性。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需要系统具备稳定的性能和安全性，可以保障数据的完整性和机密性。</w:t>
      </w:r>
    </w:p>
    <w:p>
      <w:pPr>
        <w:pageBreakBefore w:val="0"/>
        <w:widowControl w:val="0"/>
        <w:numPr>
          <w:ilvl w:val="0"/>
          <w:numId w:val="11"/>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原有系统的功能和外卖系统要求之间存在一定的差距，需要进行改进和扩展。</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37" w:name="_Toc235842284"/>
      <w:bookmarkStart w:id="38" w:name="_Toc235938044"/>
      <w:bookmarkStart w:id="39" w:name="_Toc235938409"/>
      <w:bookmarkStart w:id="40" w:name="_Toc235842532"/>
      <w:r>
        <w:rPr>
          <w:rFonts w:hint="eastAsia"/>
        </w:rPr>
        <w:t>4.3可选择的系统方案1</w:t>
      </w:r>
      <w:bookmarkEnd w:id="37"/>
      <w:bookmarkEnd w:id="38"/>
      <w:bookmarkEnd w:id="39"/>
      <w:bookmarkEnd w:id="40"/>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针对以上差距，我们决定选择一个基于现有系统进行二次开发和扩展的方案。具体来说，该方案采用 C/S 架构，为用户提供客户端应用进行交互，该客户端应用提供一个用户友好的交互界面。这个方案包括以下特点：</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基于现有系统进行二次开发，节省开发成本。</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具备客户端前端界面和用户交互功能，提高用户体验和操作效率。</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可以根据需求进行定制开发和扩展。</w:t>
      </w:r>
    </w:p>
    <w:p>
      <w:pPr>
        <w:pageBreakBefore w:val="0"/>
        <w:widowControl w:val="0"/>
        <w:numPr>
          <w:ilvl w:val="0"/>
          <w:numId w:val="12"/>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容易进行数据的备份，数据安全性较高。</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需要投入一定的开发资源和时间。</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可能存在一定的技术风险。</w:t>
      </w:r>
    </w:p>
    <w:p>
      <w:pPr>
        <w:pageBreakBefore w:val="0"/>
        <w:widowControl w:val="0"/>
        <w:numPr>
          <w:ilvl w:val="0"/>
          <w:numId w:val="13"/>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系统耦合性过大且不稳定，不利于客户端的更新维护，用户负担较重。</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1" w:name="_Toc235938045"/>
      <w:bookmarkStart w:id="42" w:name="_Toc235938410"/>
      <w:bookmarkStart w:id="43" w:name="_Toc235842285"/>
      <w:bookmarkStart w:id="44" w:name="_Toc235842533"/>
      <w:r>
        <w:rPr>
          <w:rFonts w:hint="eastAsia"/>
        </w:rPr>
        <w:t>4.4可选择的系统方案2</w:t>
      </w:r>
      <w:bookmarkEnd w:id="41"/>
      <w:bookmarkEnd w:id="42"/>
      <w:bookmarkEnd w:id="43"/>
      <w:bookmarkEnd w:id="44"/>
    </w:p>
    <w:p>
      <w:pPr>
        <w:pageBreakBefore w:val="0"/>
        <w:widowControl w:val="0"/>
        <w:pBdr>
          <w:bottom w:val="single" w:color="auto" w:sz="2" w:space="0"/>
        </w:pBdr>
        <w:kinsoku/>
        <w:wordWrap/>
        <w:overflowPunct/>
        <w:topLinePunct w:val="0"/>
        <w:autoSpaceDE/>
        <w:autoSpaceDN/>
        <w:bidi w:val="0"/>
        <w:adjustRightInd/>
        <w:snapToGrid/>
        <w:spacing w:before="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除了方案 1 之外，我们还考虑了一个全新开发的 Web C/S 方案。该方案采用了前后端分离的 C/S 架构，可以复用原方案的后端系统，为前端暴露出相应的接口，保证了数据的安全性和系统的可维护性；采用了 Web 前端界面，使得用户负担轻量化，优化了用户体验。该方案的主要特点包括：</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优点：</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具备 Web 前端界面和用户交互功能，可以进一步提高用户体验。</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可以完全根据需求进行定制开发。</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可以根据业务发展需要进行模块化的扩展和升级。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保证了数据与系统的分离，可以定期进行数据的备份，保证了用户数据安全性、鲁棒性。</w:t>
      </w:r>
    </w:p>
    <w:p>
      <w:pPr>
        <w:pageBreakBefore w:val="0"/>
        <w:widowControl w:val="0"/>
        <w:numPr>
          <w:ilvl w:val="0"/>
          <w:numId w:val="14"/>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采用前后端分离，模块间耦合性低，便于系统调试、维护和更新。</w:t>
      </w:r>
    </w:p>
    <w:p>
      <w:pPr>
        <w:pageBreakBefore w:val="0"/>
        <w:widowControl w:val="0"/>
        <w:pBdr>
          <w:bottom w:val="single" w:color="auto" w:sz="2" w:space="0"/>
        </w:pBdr>
        <w:kinsoku/>
        <w:wordWrap/>
        <w:overflowPunct/>
        <w:topLinePunct w:val="0"/>
        <w:autoSpaceDE/>
        <w:autoSpaceDN/>
        <w:bidi w:val="0"/>
        <w:adjustRightInd/>
        <w:snapToGrid/>
        <w:spacing w:before="400" w:after="400" w:line="240" w:lineRule="auto"/>
        <w:ind w:left="0" w:right="0" w:firstLine="0"/>
        <w:textAlignment w:val="auto"/>
        <w:rPr>
          <w:rFonts w:hint="eastAsia" w:ascii="宋体" w:hAnsi="宋体" w:eastAsia="宋体" w:cs="宋体"/>
          <w:sz w:val="24"/>
          <w:szCs w:val="24"/>
        </w:rPr>
      </w:pPr>
      <w:r>
        <w:rPr>
          <w:rFonts w:hint="eastAsia" w:ascii="宋体" w:hAnsi="宋体" w:eastAsia="宋体" w:cs="宋体"/>
          <w:b/>
          <w:i w:val="0"/>
          <w:strike w:val="0"/>
          <w:color w:val="auto"/>
          <w:spacing w:val="0"/>
          <w:sz w:val="24"/>
          <w:szCs w:val="24"/>
          <w:u w:val="none"/>
          <w:shd w:val="clear" w:color="auto" w:fill="FFFFFF"/>
        </w:rPr>
        <w:t>缺点和局限性：</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开发成本较高。</w:t>
      </w:r>
    </w:p>
    <w:p>
      <w:pPr>
        <w:pageBreakBefore w:val="0"/>
        <w:widowControl w:val="0"/>
        <w:numPr>
          <w:ilvl w:val="0"/>
          <w:numId w:val="15"/>
        </w:numPr>
        <w:pBdr>
          <w:bottom w:val="single" w:color="auto" w:sz="2" w:space="0"/>
        </w:pBdr>
        <w:kinsoku/>
        <w:wordWrap/>
        <w:overflowPunct/>
        <w:topLinePunct w:val="0"/>
        <w:autoSpaceDE/>
        <w:autoSpaceDN/>
        <w:bidi w:val="0"/>
        <w:adjustRightInd/>
        <w:snapToGrid/>
        <w:spacing w:before="40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技术风险较大。</w:t>
      </w:r>
    </w:p>
    <w:p>
      <w:pPr>
        <w:pageBreakBefore w:val="0"/>
        <w:widowControl w:val="0"/>
        <w:kinsoku/>
        <w:wordWrap/>
        <w:overflowPunct/>
        <w:topLinePunct w:val="0"/>
        <w:autoSpaceDE/>
        <w:autoSpaceDN/>
        <w:bidi w:val="0"/>
        <w:adjustRightInd/>
        <w:snapToGrid/>
        <w:spacing w:line="240" w:lineRule="auto"/>
        <w:textAlignment w:val="auto"/>
      </w:pPr>
    </w:p>
    <w:p>
      <w:pPr>
        <w:pStyle w:val="3"/>
        <w:pageBreakBefore w:val="0"/>
        <w:widowControl w:val="0"/>
        <w:kinsoku/>
        <w:wordWrap/>
        <w:overflowPunct/>
        <w:topLinePunct w:val="0"/>
        <w:autoSpaceDE/>
        <w:autoSpaceDN/>
        <w:bidi w:val="0"/>
        <w:adjustRightInd/>
        <w:snapToGrid/>
        <w:spacing w:line="240" w:lineRule="auto"/>
        <w:textAlignment w:val="auto"/>
        <w:rPr>
          <w:rFonts w:hint="eastAsia"/>
        </w:rPr>
      </w:pPr>
      <w:bookmarkStart w:id="45" w:name="_Toc235938046"/>
      <w:bookmarkStart w:id="46" w:name="_Toc235938411"/>
      <w:bookmarkStart w:id="47" w:name="_Toc235842286"/>
      <w:bookmarkStart w:id="48" w:name="_Toc235842534"/>
      <w:r>
        <w:rPr>
          <w:rFonts w:hint="eastAsia"/>
        </w:rPr>
        <w:t>4.5选择最终方案的准则</w:t>
      </w:r>
      <w:bookmarkEnd w:id="45"/>
      <w:bookmarkEnd w:id="46"/>
      <w:bookmarkEnd w:id="47"/>
      <w:bookmarkEnd w:id="48"/>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技术可行性：选定方案是否具备开发和维护的能力。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商业可行性：方案是否能够实现长期盈利和市场竞争优势。</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用户体验：方案是否能够提供良好的用户体验，满足用户的需求和期望。</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合规性：方案是否符合当地法律法规，避免法律风险。</w:t>
      </w:r>
    </w:p>
    <w:p>
      <w:pPr>
        <w:pageBreakBefore w:val="0"/>
        <w:widowControl w:val="0"/>
        <w:numPr>
          <w:ilvl w:val="0"/>
          <w:numId w:val="16"/>
        </w:numPr>
        <w:pBdr>
          <w:bottom w:val="single" w:color="auto" w:sz="2" w:space="0"/>
        </w:pBdr>
        <w:kinsoku/>
        <w:wordWrap/>
        <w:overflowPunct/>
        <w:topLinePunct w:val="0"/>
        <w:autoSpaceDE/>
        <w:autoSpaceDN/>
        <w:bidi w:val="0"/>
        <w:adjustRightInd/>
        <w:snapToGrid/>
        <w:spacing w:before="0" w:after="400" w:line="240" w:lineRule="auto"/>
        <w:textAlignment w:val="auto"/>
        <w:rPr>
          <w:rFonts w:hint="eastAsia" w:ascii="宋体" w:hAnsi="宋体" w:eastAsia="宋体" w:cs="宋体"/>
          <w:sz w:val="24"/>
          <w:szCs w:val="24"/>
        </w:rPr>
      </w:pPr>
      <w:r>
        <w:rPr>
          <w:rFonts w:hint="eastAsia" w:ascii="宋体" w:hAnsi="宋体" w:eastAsia="宋体" w:cs="宋体"/>
          <w:i w:val="0"/>
          <w:strike w:val="0"/>
          <w:color w:val="0D0D0D"/>
          <w:spacing w:val="0"/>
          <w:sz w:val="24"/>
          <w:szCs w:val="24"/>
          <w:u w:val="none"/>
          <w:shd w:val="clear" w:color="auto" w:fill="FFFFFF"/>
        </w:rPr>
        <w:t>成本效益：方案的开发和运营成本是否可控，是否能够带来良好的投资回报率。</w:t>
      </w:r>
    </w:p>
    <w:p/>
    <w:p>
      <w:pPr>
        <w:pStyle w:val="2"/>
        <w:rPr>
          <w:rFonts w:hint="eastAsia" w:ascii="宋体" w:hAnsi="宋体" w:eastAsia="宋体" w:cs="宋体"/>
        </w:rPr>
      </w:pPr>
      <w:bookmarkStart w:id="49" w:name="_Toc235842287"/>
      <w:bookmarkStart w:id="50" w:name="_Toc235938047"/>
      <w:bookmarkStart w:id="51" w:name="_Toc235842535"/>
      <w:bookmarkStart w:id="52" w:name="_Toc235938412"/>
      <w:r>
        <w:rPr>
          <w:rFonts w:hint="eastAsia" w:ascii="宋体" w:hAnsi="宋体" w:eastAsia="宋体" w:cs="宋体"/>
        </w:rPr>
        <w:t>5所建议的系统</w:t>
      </w:r>
      <w:bookmarkEnd w:id="49"/>
      <w:bookmarkEnd w:id="50"/>
      <w:bookmarkEnd w:id="51"/>
      <w:bookmarkEnd w:id="52"/>
    </w:p>
    <w:p>
      <w:pPr>
        <w:pStyle w:val="3"/>
        <w:rPr>
          <w:rFonts w:hint="eastAsia" w:ascii="宋体" w:hAnsi="宋体" w:eastAsia="宋体" w:cs="宋体"/>
        </w:rPr>
      </w:pPr>
      <w:bookmarkStart w:id="53" w:name="_Toc235938413"/>
      <w:bookmarkStart w:id="54" w:name="_Toc235842536"/>
      <w:bookmarkStart w:id="55" w:name="_Toc235938048"/>
      <w:bookmarkStart w:id="56" w:name="_Toc235842288"/>
      <w:r>
        <w:rPr>
          <w:rFonts w:hint="eastAsia" w:ascii="宋体" w:hAnsi="宋体" w:eastAsia="宋体" w:cs="宋体"/>
        </w:rPr>
        <w:t>5.1对所建议的系统的说明</w:t>
      </w:r>
      <w:bookmarkEnd w:id="53"/>
      <w:bookmarkEnd w:id="54"/>
      <w:bookmarkEnd w:id="55"/>
      <w:bookmarkEnd w:id="56"/>
    </w:p>
    <w:p>
      <w:pPr>
        <w:rPr>
          <w:rFonts w:hint="eastAsia" w:ascii="宋体" w:hAnsi="宋体" w:eastAsia="宋体" w:cs="宋体"/>
          <w:sz w:val="24"/>
          <w:szCs w:val="24"/>
        </w:rPr>
      </w:pPr>
      <w:r>
        <w:rPr>
          <w:rFonts w:hint="eastAsia" w:ascii="宋体" w:hAnsi="宋体" w:eastAsia="宋体" w:cs="宋体"/>
          <w:sz w:val="24"/>
          <w:szCs w:val="24"/>
        </w:rPr>
        <w:t>本项目是为餐饮企业定制的一款软件产品，包括系统管理后台和移动端应用两部分，其中系统管理后台主要提供给餐饮企业内部员工使用，可以对餐厅的分类，菜品，套餐，订单，员工等进行管理维护。移动端应用主要提供给消费者使用，可以在线浏览菜品，添加购物车，下单等。</w:t>
      </w:r>
    </w:p>
    <w:p>
      <w:pPr>
        <w:rPr>
          <w:rFonts w:hint="eastAsia" w:ascii="宋体" w:hAnsi="宋体" w:eastAsia="宋体" w:cs="宋体"/>
          <w:sz w:val="24"/>
          <w:szCs w:val="24"/>
        </w:rPr>
      </w:pPr>
      <w:r>
        <w:rPr>
          <w:rFonts w:hint="eastAsia" w:ascii="宋体" w:hAnsi="宋体" w:eastAsia="宋体" w:cs="宋体"/>
          <w:sz w:val="24"/>
          <w:szCs w:val="24"/>
        </w:rPr>
        <w:t>编程语言：Java</w:t>
      </w:r>
    </w:p>
    <w:p>
      <w:pPr>
        <w:pBdr>
          <w:bottom w:val="none" w:color="auto" w:sz="0" w:space="0"/>
        </w:pBdr>
        <w:rPr>
          <w:rFonts w:hint="eastAsia" w:ascii="宋体" w:hAnsi="宋体" w:eastAsia="宋体" w:cs="宋体"/>
          <w:sz w:val="24"/>
          <w:szCs w:val="24"/>
        </w:rPr>
      </w:pPr>
      <w:r>
        <w:rPr>
          <w:rFonts w:hint="eastAsia" w:ascii="宋体" w:hAnsi="宋体" w:eastAsia="宋体" w:cs="宋体"/>
          <w:sz w:val="24"/>
          <w:szCs w:val="24"/>
        </w:rPr>
        <w:t>数据库：Mysql</w:t>
      </w:r>
    </w:p>
    <w:p>
      <w:pPr>
        <w:pStyle w:val="3"/>
        <w:rPr>
          <w:rFonts w:hint="eastAsia" w:ascii="宋体" w:hAnsi="宋体" w:eastAsia="宋体" w:cs="宋体"/>
        </w:rPr>
      </w:pPr>
      <w:bookmarkStart w:id="57" w:name="_Toc235938049"/>
      <w:bookmarkStart w:id="58" w:name="_Toc235842289"/>
      <w:bookmarkStart w:id="59" w:name="_Toc235938414"/>
      <w:bookmarkStart w:id="60" w:name="_Toc235842537"/>
      <w:r>
        <w:rPr>
          <w:rFonts w:hint="eastAsia" w:ascii="宋体" w:hAnsi="宋体" w:eastAsia="宋体" w:cs="宋体"/>
        </w:rPr>
        <w:t>5.2数据流程和处理流程</w:t>
      </w:r>
      <w:bookmarkEnd w:id="57"/>
      <w:bookmarkEnd w:id="58"/>
      <w:bookmarkEnd w:id="59"/>
      <w:bookmarkEnd w:id="60"/>
    </w:p>
    <w:p>
      <w:pPr>
        <w:ind w:left="0" w:leftChars="0"/>
        <w:rPr>
          <w:rFonts w:hint="eastAsia" w:ascii="宋体" w:hAnsi="宋体" w:eastAsia="宋体" w:cs="宋体"/>
          <w:b/>
          <w:sz w:val="24"/>
          <w:szCs w:val="24"/>
        </w:rPr>
      </w:pPr>
      <w:r>
        <w:rPr>
          <w:rFonts w:hint="eastAsia" w:ascii="宋体" w:hAnsi="宋体" w:eastAsia="宋体" w:cs="宋体"/>
          <w:b/>
          <w:sz w:val="24"/>
          <w:szCs w:val="24"/>
        </w:rPr>
        <w:t>数据流程：</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用户数据：当用户注册或登录外卖平台时，系统会收集并储存用户的个人信息，如：姓名、地址、电话等。这些数据用于后续的订单处理，配送及客户服务。</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订单数据：当用户下单时，系统会记录订单内容，包括菜品、数量、价格、配送地址、支付方式等，这些订单数据是后续处理流程的重要依据。</w:t>
      </w:r>
    </w:p>
    <w:p>
      <w:pPr>
        <w:numPr>
          <w:ilvl w:val="0"/>
          <w:numId w:val="17"/>
        </w:numPr>
        <w:ind w:left="0" w:leftChars="0"/>
        <w:rPr>
          <w:rFonts w:hint="eastAsia" w:ascii="宋体" w:hAnsi="宋体" w:eastAsia="宋体" w:cs="宋体"/>
          <w:sz w:val="24"/>
          <w:szCs w:val="24"/>
        </w:rPr>
      </w:pPr>
      <w:r>
        <w:rPr>
          <w:rFonts w:hint="eastAsia" w:ascii="宋体" w:hAnsi="宋体" w:eastAsia="宋体" w:cs="宋体"/>
          <w:sz w:val="24"/>
          <w:szCs w:val="24"/>
        </w:rPr>
        <w:t>餐厅数据：平台上的餐厅需要提供其菜单、价格、营业时间等信息，这些数据用于用户在平台上浏览和选择菜品。</w:t>
      </w:r>
    </w:p>
    <w:p>
      <w:pPr>
        <w:numPr>
          <w:ilvl w:val="0"/>
          <w:numId w:val="17"/>
        </w:numPr>
        <w:pBdr>
          <w:bottom w:val="none" w:color="auto" w:sz="0" w:space="0"/>
        </w:pBdr>
        <w:ind w:left="0" w:leftChars="0"/>
        <w:rPr>
          <w:rFonts w:hint="eastAsia" w:ascii="宋体" w:hAnsi="宋体" w:eastAsia="宋体" w:cs="宋体"/>
          <w:sz w:val="24"/>
          <w:szCs w:val="24"/>
        </w:rPr>
      </w:pPr>
      <w:r>
        <w:rPr>
          <w:rFonts w:hint="eastAsia" w:ascii="宋体" w:hAnsi="宋体" w:eastAsia="宋体" w:cs="宋体"/>
          <w:sz w:val="24"/>
          <w:szCs w:val="24"/>
        </w:rPr>
        <w:t>配送员数据：配送员的信息，如姓名、联系方式、当前位置等，会被系统实时更新和记录，以便进行订单分配和跟踪。</w:t>
      </w:r>
    </w:p>
    <w:p>
      <w:pPr>
        <w:ind w:left="0" w:leftChars="0"/>
        <w:rPr>
          <w:rFonts w:hint="eastAsia" w:ascii="宋体" w:hAnsi="宋体" w:eastAsia="宋体" w:cs="宋体"/>
          <w:sz w:val="24"/>
          <w:szCs w:val="24"/>
        </w:rPr>
      </w:pPr>
    </w:p>
    <w:p>
      <w:pPr>
        <w:ind w:left="0" w:leftChars="0"/>
        <w:rPr>
          <w:rFonts w:hint="eastAsia" w:ascii="宋体" w:hAnsi="宋体" w:eastAsia="宋体" w:cs="宋体"/>
          <w:sz w:val="24"/>
          <w:szCs w:val="24"/>
        </w:rPr>
      </w:pPr>
      <w:r>
        <w:rPr>
          <w:rFonts w:hint="eastAsia" w:ascii="宋体" w:hAnsi="宋体" w:eastAsia="宋体" w:cs="宋体"/>
          <w:b/>
          <w:sz w:val="24"/>
          <w:szCs w:val="24"/>
        </w:rPr>
        <w:t>处理流程：</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订单接收与确认：当用户提交订单后，系统会即时接收并确认订单信息。同时，系统会根据订单内容，配送地址等因素自动分配给餐厅和最合适的配送员。</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餐厅接单和备餐：餐厅收到订单后，会确认接单并开始备餐，系统会实时跟踪备餐进度，确保菜品能够按时制作完成。</w:t>
      </w:r>
    </w:p>
    <w:p>
      <w:pPr>
        <w:numPr>
          <w:ilvl w:val="0"/>
          <w:numId w:val="18"/>
        </w:numPr>
        <w:ind w:left="0" w:leftChars="0"/>
        <w:rPr>
          <w:rFonts w:hint="eastAsia" w:ascii="宋体" w:hAnsi="宋体" w:eastAsia="宋体" w:cs="宋体"/>
          <w:sz w:val="24"/>
          <w:szCs w:val="24"/>
        </w:rPr>
      </w:pPr>
      <w:r>
        <w:rPr>
          <w:rFonts w:hint="eastAsia" w:ascii="宋体" w:hAnsi="宋体" w:eastAsia="宋体" w:cs="宋体"/>
          <w:sz w:val="24"/>
          <w:szCs w:val="24"/>
        </w:rPr>
        <w:t>配送员接单与配送：系统根据订单信息和配送员位置，自动分配给最佳的配送员，配送员通过系统接收订单，并按照导航前往餐厅取餐，然后在规定的时间内送达用户指定的地址。</w:t>
      </w:r>
    </w:p>
    <w:p>
      <w:pPr>
        <w:pStyle w:val="3"/>
        <w:rPr>
          <w:rFonts w:hint="eastAsia" w:ascii="宋体" w:hAnsi="宋体" w:eastAsia="宋体" w:cs="宋体"/>
        </w:rPr>
      </w:pPr>
      <w:bookmarkStart w:id="61" w:name="_Toc235938050"/>
      <w:bookmarkStart w:id="62" w:name="_Toc235842290"/>
      <w:bookmarkStart w:id="63" w:name="_Toc235938415"/>
      <w:bookmarkStart w:id="64" w:name="_Toc235842538"/>
      <w:r>
        <w:rPr>
          <w:rFonts w:hint="eastAsia" w:ascii="宋体" w:hAnsi="宋体" w:eastAsia="宋体" w:cs="宋体"/>
        </w:rPr>
        <w:t>5.3与原系统的比较(若有原系统)</w:t>
      </w:r>
      <w:bookmarkEnd w:id="61"/>
      <w:bookmarkEnd w:id="62"/>
      <w:bookmarkEnd w:id="63"/>
      <w:bookmarkEnd w:id="64"/>
    </w:p>
    <w:p>
      <w:pPr>
        <w:ind w:left="0" w:leftChars="0"/>
        <w:rPr>
          <w:rFonts w:hint="eastAsia" w:ascii="宋体" w:hAnsi="宋体" w:eastAsia="宋体" w:cs="宋体"/>
          <w:sz w:val="24"/>
          <w:szCs w:val="24"/>
        </w:rPr>
      </w:pPr>
      <w:r>
        <w:rPr>
          <w:rFonts w:hint="eastAsia" w:ascii="宋体" w:hAnsi="宋体" w:eastAsia="宋体" w:cs="宋体"/>
          <w:b/>
          <w:sz w:val="24"/>
          <w:szCs w:val="24"/>
        </w:rPr>
        <w:t>数据流程</w:t>
      </w:r>
      <w:r>
        <w:rPr>
          <w:rFonts w:hint="eastAsia" w:ascii="宋体" w:hAnsi="宋体" w:eastAsia="宋体" w:cs="宋体"/>
          <w:sz w:val="24"/>
          <w:szCs w:val="24"/>
        </w:rPr>
        <w:t>：</w:t>
      </w:r>
    </w:p>
    <w:p>
      <w:pPr>
        <w:numPr>
          <w:ilvl w:val="0"/>
          <w:numId w:val="19"/>
        </w:numPr>
        <w:ind w:left="0" w:leftChars="0"/>
        <w:rPr>
          <w:rFonts w:hint="eastAsia" w:ascii="宋体" w:hAnsi="宋体" w:eastAsia="宋体" w:cs="宋体"/>
          <w:sz w:val="24"/>
          <w:szCs w:val="24"/>
        </w:rPr>
      </w:pPr>
      <w:r>
        <w:rPr>
          <w:rFonts w:hint="eastAsia" w:ascii="宋体" w:hAnsi="宋体" w:eastAsia="宋体" w:cs="宋体"/>
          <w:sz w:val="24"/>
          <w:szCs w:val="24"/>
        </w:rPr>
        <w:t>数据采集与储存：利用更先进的技术，如大数据和云计算，来实时收集，处理并存储海量数据，包括用户行为，消费习惯，餐厅销售情况等。</w:t>
      </w:r>
    </w:p>
    <w:p>
      <w:pPr>
        <w:numPr>
          <w:ilvl w:val="0"/>
          <w:numId w:val="19"/>
        </w:numPr>
        <w:ind w:left="0" w:leftChars="0"/>
        <w:rPr>
          <w:rFonts w:hint="eastAsia" w:ascii="宋体" w:hAnsi="宋体" w:eastAsia="宋体" w:cs="宋体"/>
          <w:sz w:val="24"/>
          <w:szCs w:val="24"/>
        </w:rPr>
      </w:pPr>
      <w:r>
        <w:rPr>
          <w:rFonts w:hint="eastAsia" w:ascii="宋体" w:hAnsi="宋体" w:eastAsia="宋体" w:cs="宋体"/>
          <w:sz w:val="24"/>
          <w:szCs w:val="24"/>
        </w:rPr>
        <w:t>数据处理与分析：运用更高级的算法和模型，进行深度的数据挖掘和分析，从而优化业务的处理。</w:t>
      </w:r>
    </w:p>
    <w:p>
      <w:pPr>
        <w:ind w:left="0" w:leftChars="0"/>
        <w:rPr>
          <w:rFonts w:hint="eastAsia" w:ascii="宋体" w:hAnsi="宋体" w:eastAsia="宋体" w:cs="宋体"/>
          <w:sz w:val="24"/>
          <w:szCs w:val="24"/>
        </w:rPr>
      </w:pPr>
      <w:r>
        <w:rPr>
          <w:rFonts w:hint="eastAsia" w:ascii="宋体" w:hAnsi="宋体" w:eastAsia="宋体" w:cs="宋体"/>
          <w:b/>
          <w:sz w:val="24"/>
          <w:szCs w:val="24"/>
        </w:rPr>
        <w:t>处理流程</w:t>
      </w:r>
      <w:r>
        <w:rPr>
          <w:rFonts w:hint="eastAsia" w:ascii="宋体" w:hAnsi="宋体" w:eastAsia="宋体" w:cs="宋体"/>
          <w:sz w:val="24"/>
          <w:szCs w:val="24"/>
        </w:rPr>
        <w:t>：</w:t>
      </w:r>
    </w:p>
    <w:p>
      <w:pPr>
        <w:numPr>
          <w:ilvl w:val="0"/>
          <w:numId w:val="20"/>
        </w:numPr>
        <w:ind w:left="0" w:leftChars="0"/>
        <w:rPr>
          <w:rFonts w:hint="eastAsia" w:ascii="宋体" w:hAnsi="宋体" w:eastAsia="宋体" w:cs="宋体"/>
          <w:sz w:val="24"/>
          <w:szCs w:val="24"/>
        </w:rPr>
      </w:pPr>
      <w:r>
        <w:rPr>
          <w:rFonts w:hint="eastAsia" w:ascii="宋体" w:hAnsi="宋体" w:eastAsia="宋体" w:cs="宋体"/>
          <w:sz w:val="24"/>
          <w:szCs w:val="24"/>
        </w:rPr>
        <w:t>订单处理效率：通过智能化和自动化的手段，如智能调度算法，实现订单的快速分配和跟踪，大大提高了处理效率。</w:t>
      </w:r>
    </w:p>
    <w:p>
      <w:pPr>
        <w:numPr>
          <w:ilvl w:val="0"/>
          <w:numId w:val="20"/>
        </w:numPr>
        <w:pBdr>
          <w:bottom w:val="none" w:color="auto" w:sz="0" w:space="0"/>
        </w:pBdr>
        <w:ind w:left="0" w:leftChars="0"/>
        <w:rPr>
          <w:rFonts w:hint="eastAsia" w:ascii="宋体" w:hAnsi="宋体" w:eastAsia="宋体" w:cs="宋体"/>
          <w:sz w:val="24"/>
          <w:szCs w:val="24"/>
        </w:rPr>
      </w:pPr>
      <w:r>
        <w:rPr>
          <w:rFonts w:hint="eastAsia" w:ascii="宋体" w:hAnsi="宋体" w:eastAsia="宋体" w:cs="宋体"/>
          <w:sz w:val="24"/>
          <w:szCs w:val="24"/>
        </w:rPr>
        <w:t>用户体验优化：通过个性化算法，为用户提供更加精准的菜品推荐，通过实时反馈和评价系统，让用户能够更便捷地表达意见和建议，从而不断提高服务质量。</w:t>
      </w:r>
    </w:p>
    <w:p>
      <w:pPr>
        <w:pStyle w:val="3"/>
        <w:rPr>
          <w:rFonts w:hint="eastAsia" w:ascii="宋体" w:hAnsi="宋体" w:eastAsia="宋体" w:cs="宋体"/>
          <w:color w:val="000000" w:themeColor="text1"/>
        </w:rPr>
      </w:pPr>
      <w:r>
        <w:rPr>
          <w:rFonts w:hint="eastAsia" w:ascii="宋体" w:hAnsi="宋体" w:eastAsia="宋体" w:cs="宋体"/>
          <w:color w:val="000000" w:themeColor="text1"/>
        </w:rPr>
        <w:t>5.4影响(或要求)</w:t>
      </w:r>
    </w:p>
    <w:p>
      <w:pPr>
        <w:pStyle w:val="4"/>
        <w:rPr>
          <w:rFonts w:hint="eastAsia" w:ascii="宋体" w:hAnsi="宋体" w:eastAsia="宋体" w:cs="宋体"/>
          <w:sz w:val="24"/>
          <w:szCs w:val="24"/>
        </w:rPr>
      </w:pPr>
      <w:bookmarkStart w:id="65" w:name="_Toc235842292"/>
      <w:bookmarkStart w:id="66" w:name="_Toc235938417"/>
      <w:bookmarkStart w:id="67" w:name="_Toc235842540"/>
      <w:bookmarkStart w:id="68" w:name="_Toc235938052"/>
      <w:r>
        <w:rPr>
          <w:rFonts w:hint="eastAsia" w:ascii="宋体" w:hAnsi="宋体" w:eastAsia="宋体" w:cs="宋体"/>
          <w:color w:val="000000" w:themeColor="text1"/>
        </w:rPr>
        <w:t>5.4.1设备</w:t>
      </w:r>
      <w:bookmarkEnd w:id="65"/>
      <w:bookmarkEnd w:id="66"/>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1.系统需要快速、稳定地运行，以确保用户在使用过程中的流畅体验。这要求设备具备较高的处理器性能、充足的内存和存储空间，以及良好的网络连接能力</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2.系统需要保护用户数据的安全，防止数据泄露和被盗用。因此，设备需要具备一定的安全防护能力，如数据加密、防病毒攻击等。</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sz w:val="24"/>
          <w:szCs w:val="24"/>
        </w:rPr>
      </w:pPr>
      <w:r>
        <w:rPr>
          <w:rFonts w:hint="eastAsia" w:ascii="宋体" w:hAnsi="宋体" w:eastAsia="宋体" w:cs="宋体"/>
          <w:sz w:val="24"/>
          <w:szCs w:val="24"/>
        </w:rPr>
        <w:t>3.由于不同用户可能使用不同品牌和型号的设备，因此外卖系统需要具备良好的跨平台兼容性，能够在多种操作系统和设备上正常运行。</w:t>
      </w:r>
    </w:p>
    <w:p>
      <w:pPr>
        <w:pStyle w:val="4"/>
        <w:rPr>
          <w:rFonts w:hint="eastAsia" w:ascii="宋体" w:hAnsi="宋体" w:eastAsia="宋体" w:cs="宋体"/>
          <w:sz w:val="24"/>
          <w:szCs w:val="24"/>
        </w:rPr>
      </w:pPr>
      <w:bookmarkStart w:id="69" w:name="_Toc235842541"/>
      <w:bookmarkStart w:id="70" w:name="_Toc235842293"/>
      <w:bookmarkStart w:id="71" w:name="_Toc235938053"/>
      <w:bookmarkStart w:id="72" w:name="_Toc235938418"/>
      <w:r>
        <w:rPr>
          <w:rFonts w:hint="eastAsia" w:ascii="宋体" w:hAnsi="宋体" w:eastAsia="宋体" w:cs="宋体"/>
          <w:color w:val="000000" w:themeColor="text1"/>
        </w:rPr>
        <w:t>5.4.2软件</w:t>
      </w:r>
      <w:bookmarkEnd w:id="69"/>
      <w:bookmarkEnd w:id="70"/>
      <w:bookmarkEnd w:id="71"/>
      <w:bookmarkEnd w:id="72"/>
    </w:p>
    <w:p>
      <w:pPr>
        <w:numPr>
          <w:ilvl w:val="0"/>
          <w:numId w:val="0"/>
        </w:numPr>
        <w:rPr>
          <w:rFonts w:hint="eastAsia" w:ascii="宋体" w:hAnsi="宋体" w:eastAsia="宋体" w:cs="宋体"/>
          <w:sz w:val="24"/>
          <w:szCs w:val="24"/>
        </w:rPr>
      </w:pPr>
      <w:r>
        <w:rPr>
          <w:rFonts w:hint="eastAsia" w:ascii="宋体" w:hAnsi="宋体" w:eastAsia="宋体" w:cs="宋体"/>
          <w:sz w:val="24"/>
          <w:szCs w:val="24"/>
        </w:rPr>
        <w:t>1.外卖软件需要为用户提供直观、简洁且易于操作的用户界面。这包括清晰的菜单展示、快速的搜索和筛选功能，以及顺畅的订单流程。同时，软件还需要考虑到不同设备和平台的显示效果，确保在各种环境下都能提供良好的用户体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2.外卖系统需要处理大量的用户请求和订单数据，因此软件必须具备高性能和稳定性。这包括快速的响应速度、低延迟、高并发处理能力以及良好的容错机制，确保系统能够稳定、高效地运行。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3.保护用户数据的安全是外卖软件的重要任务。软件需要采用加密技术、安全认证等手段来保护用户信息，防止数据泄露和非法访问。同时，软件还需要定期进行安全检查和更新，及时修复潜在的安全漏洞</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外卖软件需要具备多种功能以满足用户和商家的需求。例如，用户需要能够在线浏览菜单、下单、支付、查看订单状态和评价商家；商家则需要能够管理订单、库存、财务和客户信息等。这些功能需要设计得既实用又易于操作。</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5.通过收集和分析用户数据，外卖软件可以提供更个性化的服务，如智能推荐菜品、优惠活动等。这不仅可以提升用户体验，还可以帮助商家更好地了解用户需求，优化经营策略。</w:t>
      </w:r>
    </w:p>
    <w:p>
      <w:pPr>
        <w:pStyle w:val="4"/>
        <w:rPr>
          <w:rFonts w:hint="eastAsia" w:ascii="宋体" w:hAnsi="宋体" w:eastAsia="宋体" w:cs="宋体"/>
          <w:sz w:val="24"/>
          <w:szCs w:val="24"/>
        </w:rPr>
      </w:pPr>
      <w:bookmarkStart w:id="73" w:name="_Toc235842542"/>
      <w:bookmarkStart w:id="74" w:name="_Toc235938419"/>
      <w:bookmarkStart w:id="75" w:name="_Toc235938054"/>
      <w:bookmarkStart w:id="76" w:name="_Toc235842294"/>
      <w:r>
        <w:rPr>
          <w:rFonts w:hint="eastAsia" w:ascii="宋体" w:hAnsi="宋体" w:eastAsia="宋体" w:cs="宋体"/>
          <w:color w:val="000000" w:themeColor="text1"/>
        </w:rPr>
        <w:t>5.4.3运行</w:t>
      </w:r>
      <w:bookmarkEnd w:id="73"/>
      <w:bookmarkEnd w:id="74"/>
      <w:bookmarkEnd w:id="75"/>
      <w:bookmarkEnd w:id="76"/>
    </w:p>
    <w:p>
      <w:pPr>
        <w:numPr>
          <w:ilvl w:val="0"/>
          <w:numId w:val="0"/>
        </w:numPr>
        <w:rPr>
          <w:rFonts w:hint="eastAsia" w:ascii="宋体" w:hAnsi="宋体" w:eastAsia="宋体" w:cs="宋体"/>
          <w:sz w:val="24"/>
          <w:szCs w:val="24"/>
        </w:rPr>
      </w:pPr>
      <w:r>
        <w:rPr>
          <w:rFonts w:hint="eastAsia" w:ascii="宋体" w:hAnsi="宋体" w:eastAsia="宋体" w:cs="宋体"/>
          <w:sz w:val="24"/>
          <w:szCs w:val="24"/>
        </w:rPr>
        <w:t>1.系统稳定性：外卖系统的稳定性对于其正常运行至关重要。系统必须能够持续、稳定地提供服务，避免出现崩溃、卡顿或数据丢失等问题。这要求系统架构合理、代码质量高，并具备容错和灾备能力，以确保在各种情况下都能保持稳定运行。</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安全性保障：外卖系统涉及用户的个人信息、支付信息等敏感数据，因此安全性是运行过程中的重要考虑因素。系统必须采用加密技术、安全认证等手段来保护数据的安全，防止数据泄露和非法访问。同时，系统还需要建立严格的安全管理制度和应急响应机制，以应对可能的安全威胁和攻击。</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可扩展性与灵活性：随着外卖市场的不断扩大和用户需求的变化，外卖系统需要具备可扩展性和灵活性。系统需要能够方便地添加新功能、调整业务流程，以适应市场的变化和用户的需求。同时，系统还需要支持横向和纵向的扩展，以满足不断增长的用户和订单量。</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性能优化：外卖系统需要处理大量的用户请求和订单数据，因此对性能的要求非常高。系统必须能够快速响应用户操作，及时处理订单，并避免延迟和卡顿。为了实现性能优化，系统需要采用高效的算法和数据结构，进行负载均衡和缓存策略的设计，以及定期的性能调优和监控。</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实时监控与故障排查：外卖系统需要建立实时监控机制，对系统的运行状态、性能指标和异常情况进行实时监控和预警。这有助于及时发现和解决潜在问题，确保系统的稳定运行。同时，系统还需要具备故障排查和恢复能力，以便在出现故障时能够迅速定位原因并进行修复。</w:t>
      </w:r>
    </w:p>
    <w:p>
      <w:pPr>
        <w:pStyle w:val="4"/>
        <w:rPr>
          <w:rFonts w:hint="eastAsia" w:ascii="宋体" w:hAnsi="宋体" w:eastAsia="宋体" w:cs="宋体"/>
          <w:sz w:val="24"/>
          <w:szCs w:val="24"/>
        </w:rPr>
      </w:pPr>
      <w:bookmarkStart w:id="77" w:name="_Toc235938055"/>
      <w:bookmarkStart w:id="78" w:name="_Toc235842295"/>
      <w:bookmarkStart w:id="79" w:name="_Toc235842543"/>
      <w:bookmarkStart w:id="80" w:name="_Toc235938420"/>
      <w:r>
        <w:rPr>
          <w:rFonts w:hint="eastAsia" w:ascii="宋体" w:hAnsi="宋体" w:eastAsia="宋体" w:cs="宋体"/>
          <w:color w:val="000000" w:themeColor="text1"/>
        </w:rPr>
        <w:t>5.4.4开发</w:t>
      </w:r>
      <w:bookmarkEnd w:id="77"/>
      <w:bookmarkEnd w:id="78"/>
      <w:bookmarkEnd w:id="79"/>
      <w:bookmarkEnd w:id="80"/>
    </w:p>
    <w:p>
      <w:pPr>
        <w:numPr>
          <w:ilvl w:val="0"/>
          <w:numId w:val="0"/>
        </w:numPr>
        <w:rPr>
          <w:rFonts w:hint="eastAsia" w:ascii="宋体" w:hAnsi="宋体" w:eastAsia="宋体" w:cs="宋体"/>
          <w:sz w:val="24"/>
          <w:szCs w:val="24"/>
        </w:rPr>
      </w:pPr>
      <w:r>
        <w:rPr>
          <w:rFonts w:hint="eastAsia" w:ascii="宋体" w:hAnsi="宋体" w:eastAsia="宋体" w:cs="宋体"/>
          <w:sz w:val="24"/>
          <w:szCs w:val="24"/>
        </w:rPr>
        <w:t>1.技术选型与架构设计：开发外卖系统需要选择适合的技术栈和架构设计。这包括前端技术、后端技术、以及数据库技术。同时，系统架构需要考虑到高可用性、可扩展性和安全性，确保系统能够应对未来的业务增长和变化。</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2.功能需求实现：外卖系统需要实现一系列核心功能，如用户注册登录、菜品浏览与搜索、购物车管理、订单生成与支付、配送跟踪等。开发人员需要深入理解业务需求，将功能需求转化为具体的代码实现，并确保功能的准确性和稳定性。</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3.用户体验优化：用户体验是外卖系统开发中不可忽视的因素。开发人员需要关注界面的美观性、操作的便捷性以及系统的响应速度。通过优化界面设计、提升交互体验以及减少加载时间等方式，提高用户的使用满意度。</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4.数据安全与隐私保护：外卖系统涉及用户的个人信息和支付数据，因此数据安全与隐私保护至关重要。开发人员需要采取加密措施、访问控制等手段来保护数据的安全，并遵循相关法律法规和用户隐私政策，确保用户数据不被滥用或泄露。</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5.性能调优与监控：外卖系统需要处理大量的并发请求和数据，因此性能调优是开发过程中的关键任务。开发人员需要关注系统的响应时间、吞吐量等性能指标，通过优化算法、数据库操作等方式提升系统性能。同时，建立监控机制，实时监控系统的运行状态，及时发现并解决潜在问题。</w:t>
      </w:r>
    </w:p>
    <w:p>
      <w:pPr>
        <w:numPr>
          <w:ilvl w:val="0"/>
          <w:numId w:val="0"/>
        </w:numPr>
        <w:rPr>
          <w:rFonts w:hint="eastAsia" w:ascii="宋体" w:hAnsi="宋体" w:eastAsia="宋体" w:cs="宋体"/>
          <w:sz w:val="24"/>
          <w:szCs w:val="24"/>
        </w:rPr>
      </w:pPr>
      <w:r>
        <w:rPr>
          <w:rFonts w:hint="eastAsia" w:ascii="宋体" w:hAnsi="宋体" w:eastAsia="宋体" w:cs="宋体"/>
          <w:sz w:val="24"/>
          <w:szCs w:val="24"/>
        </w:rPr>
        <w:t>6.测试与部署：在开发过程中，测试是必不可少的环节。开发人员需要进行单元测试、集成测试和系统测试，确保代码的质量和系统的稳定性。完成测试后，还需要进行部署和上线工作，确保系统能够正常运行并为用户提供服务。</w:t>
      </w:r>
    </w:p>
    <w:p>
      <w:pPr>
        <w:pStyle w:val="4"/>
        <w:rPr>
          <w:rFonts w:hint="eastAsia" w:ascii="宋体" w:hAnsi="宋体" w:eastAsia="宋体" w:cs="宋体"/>
          <w:b w:val="0"/>
          <w:bCs w:val="0"/>
          <w:kern w:val="2"/>
          <w:sz w:val="24"/>
          <w:szCs w:val="24"/>
          <w:lang w:val="en-US" w:eastAsia="zh-CN" w:bidi="ar-SA"/>
        </w:rPr>
      </w:pPr>
      <w:bookmarkStart w:id="81" w:name="_Toc235938056"/>
      <w:bookmarkStart w:id="82" w:name="_Toc235842544"/>
      <w:bookmarkStart w:id="83" w:name="_Toc235842296"/>
      <w:bookmarkStart w:id="84" w:name="_Toc235938421"/>
      <w:r>
        <w:rPr>
          <w:rFonts w:hint="eastAsia" w:ascii="宋体" w:hAnsi="宋体" w:eastAsia="宋体" w:cs="宋体"/>
          <w:b/>
          <w:bCs/>
          <w:kern w:val="2"/>
          <w:sz w:val="32"/>
          <w:szCs w:val="32"/>
          <w:lang w:val="en-US" w:eastAsia="zh-CN" w:bidi="ar-SA"/>
        </w:rPr>
        <w:t>5.4.5环境</w:t>
      </w:r>
      <w:bookmarkEnd w:id="81"/>
      <w:bookmarkEnd w:id="82"/>
      <w:bookmarkEnd w:id="83"/>
      <w:bookmarkEnd w:id="84"/>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包装垃圾的产生：外卖订单通常伴随着大量的包装材料，如塑料袋、快餐盒、餐具和包装盒等。这些包装材料在消费高峰期间会大量产生，进而转化为大量的垃圾。这些包装垃圾如果处理不当，会对环境造成严重的污染。</w:t>
      </w:r>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土壤和水体污染：部分外卖包装材料，如塑料袋和餐盒，很难自然降解。如果填埋处理，会破坏土壤结构和微生物平衡，导致土壤功能退化。同时，这些包装材料中的有毒物质可能通过填埋或倾倒的方式深入地下水或直接污染河流、湖泊和海洋，对水体造成污染。</w:t>
      </w:r>
    </w:p>
    <w:p>
      <w:pPr>
        <w:numPr>
          <w:ilvl w:val="0"/>
          <w:numId w:val="0"/>
        </w:numPr>
        <w:pBdr>
          <w:bottom w:val="none" w:color="auto" w:sz="0" w:space="0"/>
        </w:pBd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3.大气污染：在垃圾处理过程中，如果采用焚烧方式，外卖包装垃圾在燃烧时会释放出氨、硫化物等有毒气体，对大气造成污染。</w:t>
      </w:r>
    </w:p>
    <w:p>
      <w:pPr>
        <w:pStyle w:val="4"/>
        <w:rPr>
          <w:rFonts w:hint="eastAsia" w:ascii="宋体" w:hAnsi="宋体" w:eastAsia="宋体" w:cs="宋体"/>
          <w:b w:val="0"/>
          <w:bCs w:val="0"/>
          <w:kern w:val="2"/>
          <w:sz w:val="24"/>
          <w:szCs w:val="24"/>
          <w:lang w:val="en-US" w:eastAsia="zh-CN" w:bidi="ar-SA"/>
        </w:rPr>
      </w:pPr>
      <w:bookmarkStart w:id="85" w:name="_Toc235842545"/>
      <w:bookmarkStart w:id="86" w:name="_Toc235842297"/>
      <w:bookmarkStart w:id="87" w:name="_Toc235938422"/>
      <w:bookmarkStart w:id="88" w:name="_Toc235938057"/>
      <w:r>
        <w:rPr>
          <w:rFonts w:hint="eastAsia" w:ascii="宋体" w:hAnsi="宋体" w:eastAsia="宋体" w:cs="宋体"/>
          <w:b/>
          <w:bCs/>
          <w:kern w:val="2"/>
          <w:sz w:val="32"/>
          <w:szCs w:val="32"/>
          <w:lang w:val="en-US" w:eastAsia="zh-CN" w:bidi="ar-SA"/>
        </w:rPr>
        <w:t>5.4.6经费</w:t>
      </w:r>
      <w:bookmarkEnd w:id="85"/>
      <w:bookmarkEnd w:id="86"/>
      <w:bookmarkEnd w:id="87"/>
      <w:bookmarkEnd w:id="88"/>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首先，开发外卖系统需要大量的初始投入。这包括人工成本、开发工具费用、开发设备费用以及软件许可证费用等。人工成本是其中的主要部分，涵盖了产品经理、设计师、研发工程师、测试工程师和运维工程师等多个岗位的薪资支出。此外，购买开发工具、开发设备以及获取软件许可证也是必不可少的支出。</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其次，外卖系统的运营和维护也需要持续的经费支持。这包括服务器的租赁和维护费用、带宽费用、数据库费用等。为了吸引用户并保持用户活跃度，还需要投入资金进行品牌推广和市场营销活动，如线上广告投放、线下活动推广等。</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3.此外，随着外卖业务的扩展和市场的竞争，外卖系统可能需要进行定期的升级和改造，以适应市场的变化和满足用户的需求。这同样需要额外的经费支持。</w:t>
      </w:r>
    </w:p>
    <w:p>
      <w:pPr>
        <w:numPr>
          <w:ilvl w:val="0"/>
          <w:numId w:val="0"/>
        </w:numP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综上所述，外卖系统对经费的要求较高，并且需要持续投入。因此，在规划外卖系统时，需要充分考虑经费问题，制定合理的预算和投入计划，以确保外卖系统的稳定运行和持续发展。同时，也需要通过合理的运营策略和市场推广手段，提高外卖系统的盈利能力和市场竞争力，从而实现经费的有效利用和回报。</w:t>
      </w:r>
    </w:p>
    <w:p>
      <w:pPr>
        <w:pStyle w:val="4"/>
        <w:rPr>
          <w:rFonts w:hint="eastAsia" w:ascii="宋体" w:hAnsi="宋体" w:eastAsia="宋体" w:cs="宋体"/>
          <w:b/>
          <w:bCs/>
          <w:kern w:val="2"/>
          <w:sz w:val="32"/>
          <w:szCs w:val="32"/>
          <w:lang w:val="en-US" w:eastAsia="zh-CN" w:bidi="ar-SA"/>
        </w:rPr>
      </w:pPr>
      <w:bookmarkStart w:id="89" w:name="_Toc235842298"/>
      <w:bookmarkStart w:id="90" w:name="_Toc235842546"/>
      <w:bookmarkStart w:id="91" w:name="_Toc235938058"/>
      <w:bookmarkStart w:id="92" w:name="_Toc235938423"/>
      <w:r>
        <w:rPr>
          <w:rFonts w:hint="eastAsia" w:ascii="宋体" w:hAnsi="宋体" w:eastAsia="宋体" w:cs="宋体"/>
          <w:b/>
          <w:bCs/>
          <w:kern w:val="2"/>
          <w:sz w:val="32"/>
          <w:szCs w:val="32"/>
          <w:lang w:val="en-US" w:eastAsia="zh-CN" w:bidi="ar-SA"/>
        </w:rPr>
        <w:t>5.5局限性</w:t>
      </w:r>
      <w:bookmarkEnd w:id="89"/>
      <w:bookmarkEnd w:id="90"/>
      <w:bookmarkEnd w:id="91"/>
      <w:bookmarkEnd w:id="92"/>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商家与外卖平台的整合问题：商家在使用外卖系统时，需要同时处理堂食和线上订单，这可能导致接单时长的延长和总接单率的下滑，尤其是在客流量大的时候。此外，由于平台众多，人工统计的步骤繁琐，容易出现外卖数据与门店系统对接不准确的情况，导致商家对成本、营销费用等方面的分析出现偏差。</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2.人力成本问题：外卖订单量增加时，商家通常需要增派接单人手，这增加了人力成本。同时，每天需要查看各个平台的账单报表，再人工汇总核算营业额、平台扣款等数据，这也增加了人力负担。</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3.会员管理问题：由于商家入驻的是其他外卖平台，顾客很难成为商家自己店铺的线上会员，这直接影响了商家与顾客之间的直接沟通互动，也不利于将线上消费引导至线下。</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技术安全与稳定性问题：对于免费或低成本的外卖系统，可能存在安全隐患，如窃取用户信息、转移账户资金等。同时，系统的稳定性和便利性也可能受到影响，因为系统的维护和服务器都需要成本，如果系统无法持续更新和升级，可能会影响到其稳定性和功能完整性。</w:t>
      </w:r>
    </w:p>
    <w:p>
      <w:pPr>
        <w:numPr>
          <w:ilvl w:val="0"/>
          <w:numId w:val="0"/>
        </w:numPr>
        <w:pBdr>
          <w:bottom w:val="none" w:color="auto" w:sz="0" w:space="0"/>
        </w:pBdr>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5.依赖性问题：外卖系统过于依赖线上平台和电子设备，一旦出现网络故障或设备问题，整个外卖业务可能受到影响，甚至停滞。</w:t>
      </w:r>
    </w:p>
    <w:p>
      <w:pPr>
        <w:pStyle w:val="2"/>
        <w:rPr>
          <w:rFonts w:hint="eastAsia" w:ascii="宋体" w:hAnsi="宋体" w:eastAsia="宋体" w:cs="宋体"/>
          <w:b/>
          <w:bCs/>
          <w:kern w:val="2"/>
          <w:sz w:val="44"/>
          <w:szCs w:val="44"/>
          <w:lang w:val="en-US" w:eastAsia="zh-CN" w:bidi="ar-SA"/>
        </w:rPr>
      </w:pPr>
      <w:bookmarkStart w:id="93" w:name="_Toc235938059"/>
      <w:bookmarkStart w:id="94" w:name="_Toc235842299"/>
      <w:bookmarkStart w:id="95" w:name="_Toc235842547"/>
      <w:bookmarkStart w:id="96" w:name="_Toc235938424"/>
      <w:r>
        <w:rPr>
          <w:rFonts w:hint="eastAsia" w:ascii="宋体" w:hAnsi="宋体" w:eastAsia="宋体" w:cs="宋体"/>
          <w:b/>
          <w:bCs/>
          <w:kern w:val="2"/>
          <w:sz w:val="44"/>
          <w:szCs w:val="44"/>
          <w:lang w:val="en-US" w:eastAsia="zh-CN" w:bidi="ar-SA"/>
        </w:rPr>
        <w:t>6经济可行性(成本----效益分析)</w:t>
      </w:r>
      <w:bookmarkEnd w:id="93"/>
      <w:bookmarkEnd w:id="94"/>
      <w:bookmarkEnd w:id="95"/>
      <w:bookmarkEnd w:id="96"/>
    </w:p>
    <w:p>
      <w:pPr>
        <w:pStyle w:val="3"/>
        <w:rPr>
          <w:rFonts w:hint="eastAsia" w:ascii="宋体" w:hAnsi="宋体" w:eastAsia="宋体" w:cs="宋体"/>
          <w:b/>
          <w:bCs/>
          <w:kern w:val="2"/>
          <w:sz w:val="32"/>
          <w:szCs w:val="32"/>
          <w:lang w:val="en-US" w:eastAsia="zh-CN" w:bidi="ar-SA"/>
        </w:rPr>
      </w:pPr>
      <w:bookmarkStart w:id="97" w:name="_Toc235938425"/>
      <w:bookmarkStart w:id="98" w:name="_Toc235938060"/>
      <w:bookmarkStart w:id="99" w:name="_Toc235842548"/>
      <w:bookmarkStart w:id="100" w:name="_Toc235842300"/>
      <w:r>
        <w:rPr>
          <w:rFonts w:hint="eastAsia" w:ascii="宋体" w:hAnsi="宋体" w:eastAsia="宋体" w:cs="宋体"/>
          <w:b/>
          <w:bCs/>
          <w:kern w:val="2"/>
          <w:sz w:val="32"/>
          <w:szCs w:val="32"/>
          <w:lang w:val="en-US" w:eastAsia="zh-CN" w:bidi="ar-SA"/>
        </w:rPr>
        <w:t>6.1投资</w:t>
      </w:r>
      <w:bookmarkEnd w:id="97"/>
      <w:bookmarkEnd w:id="98"/>
      <w:bookmarkEnd w:id="99"/>
      <w:bookmarkEnd w:id="100"/>
    </w:p>
    <w:p>
      <w:pPr>
        <w:ind w:left="0" w:leftChars="0" w:firstLine="0" w:firstLine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包括基本建设投资(如开发环境、设备、软件和资料等)，其他一次性和非一次性投资(如技术管理费、培训费、管理费、人员工资、奖金和差旅费等)。</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bookmarkStart w:id="101" w:name="_Toc235842549"/>
      <w:bookmarkStart w:id="102" w:name="_Toc235842301"/>
      <w:bookmarkStart w:id="103" w:name="_Toc235938061"/>
      <w:bookmarkStart w:id="104" w:name="_Toc235938426"/>
      <w:r>
        <w:rPr>
          <w:rFonts w:hint="eastAsia" w:ascii="宋体" w:hAnsi="宋体" w:eastAsia="宋体" w:cs="宋体"/>
          <w:b w:val="0"/>
          <w:bCs w:val="0"/>
          <w:kern w:val="2"/>
          <w:sz w:val="24"/>
          <w:szCs w:val="24"/>
          <w:lang w:val="en-US" w:eastAsia="zh-CN" w:bidi="ar-SA"/>
        </w:rPr>
        <w:t>1.基本建设投资：</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（1）平台开发和技术费用：这包括软件开发、前后端技术支持和服务器租用等费用。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（2）市场调研和定位费用：在搭建外卖平台之前，进行市场调研和定位是非常重要的，以了解目标用户群、竞争对手和市场趋势，从而制定合适的战略。</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（3）品牌和推广费用：为了吸引用户和合作伙伴，建立品牌知名度和推广平台是必要的，这包括线上线下的广告宣传、促销活动和市场营销等费用。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（4）经营和运营费用：外卖平台需要雇佣员工来处理订单、客户服务和运营管理等任务，这将涉及员工薪资和办公室租金等费用。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（5）物流和配送费用：外卖平台需要与供应商和餐厅建立合作关系，并有自己的物流和配送系统，这包括物流设备、人员和车辆等费用。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2.其他一次性投资：</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（1）硬件设备采购：为支持外卖平台的运营，可能需要购买一些硬件设备，如用于处理订单的服务器等。这些设备的购置费用是一次性的，但可以为平台提供稳定的运行环境和高效的订单处理能力。</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 xml:space="preserve"> （2）支付系统对接费用：如果外卖平台需要接入第三方支付系统以提供便捷的支付服务，可能需要支付一定的对接费用。这包括与支付机构的技术对接、安全验证和费用结算等方面的费用。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（3）专利和版权费用：如果外卖平台使用了某些特定的技术或设计，并且这些技术或设计受到专利或版权的保护，那么可能需要支付相应的专利或版权费用。</w:t>
      </w:r>
      <w:r>
        <w:rPr>
          <w:rFonts w:hint="eastAsia" w:ascii="宋体" w:hAnsi="宋体" w:eastAsia="宋体" w:cs="宋体"/>
          <w:b w:val="0"/>
          <w:bCs w:val="0"/>
          <w:kern w:val="2"/>
          <w:sz w:val="24"/>
          <w:szCs w:val="24"/>
          <w:lang w:val="en-US" w:eastAsia="zh-CN" w:bidi="ar-SA"/>
        </w:rPr>
        <w:tab/>
      </w:r>
      <w:r>
        <w:rPr>
          <w:rFonts w:hint="eastAsia" w:ascii="宋体" w:hAnsi="宋体" w:eastAsia="宋体" w:cs="宋体"/>
          <w:b w:val="0"/>
          <w:bCs w:val="0"/>
          <w:kern w:val="2"/>
          <w:sz w:val="24"/>
          <w:szCs w:val="24"/>
          <w:lang w:val="en-US" w:eastAsia="zh-CN" w:bidi="ar-SA"/>
        </w:rPr>
        <w:t xml:space="preserve">     </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（4）法律咨询和合规费用：为确保外卖平台的合法性和合规性，可能需要聘请专业律师进行法律咨询和合规审查，这也会产生一次性费用。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（5）培训和培训材料费用：在平台启动初期，可能需要对员工进行培训以确保他们熟悉平台操作和服务流程。这包括培训材料的制作和培训课程的实施等费用。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3.非一次性投资：</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（1）运营成本：这包括员工薪资、办公室租金、水电费、日常办公用品等日常开支。为了维持平台的正常运营，需要定期支付这些费用。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系统维护和升级费用：外卖系统需要定期进行维护和升级，以确保平台的稳定性和安全性。这包括修复潜在的安全漏洞、更新软件版本、优化系统性能等。这些工作通常需要专业的技术人员来完成，因此会产生相应的费用。</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市场推广费用：为了吸引更多的用户和合作伙伴，提升平台的知名度和影响力，需要投入一定的市场推广费用。这包括线上广告投放、线下宣传活动、合作推广等。市场推广费用可以根据平台的推广策略和预算进行调整。</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客户服务与售后支持：提供优质的客户服务和售后支持是保持用户满意度和忠诚度的关键。这包括处理用户咨询、解决用户问题、收集用户反馈等。为了提供高效的客户服务，需要投入相应的人力和物力资源。</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（5）数据安全与合规性投入：随着数据保护法规的日益严格，外卖平台需要投入资金来确保用户数据的安全和合规性。这包括数据加密、数据备份、合规性审查等方面的投入。</w:t>
      </w:r>
    </w:p>
    <w:p>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bCs/>
          <w:kern w:val="2"/>
          <w:sz w:val="32"/>
          <w:szCs w:val="32"/>
          <w:lang w:val="en-US" w:eastAsia="zh-CN" w:bidi="ar-SA"/>
        </w:rPr>
      </w:pPr>
      <w:bookmarkStart w:id="147" w:name="_GoBack"/>
      <w:bookmarkEnd w:id="147"/>
      <w:r>
        <w:rPr>
          <w:rFonts w:hint="eastAsia" w:ascii="宋体" w:hAnsi="宋体" w:eastAsia="宋体" w:cs="宋体"/>
          <w:b/>
          <w:bCs/>
          <w:kern w:val="2"/>
          <w:sz w:val="32"/>
          <w:szCs w:val="32"/>
          <w:lang w:val="en-US" w:eastAsia="zh-CN" w:bidi="ar-SA"/>
        </w:rPr>
        <w:t>6.2预期的经济效益</w:t>
      </w:r>
      <w:bookmarkEnd w:id="101"/>
      <w:bookmarkEnd w:id="102"/>
      <w:bookmarkEnd w:id="103"/>
      <w:bookmarkEnd w:id="104"/>
    </w:p>
    <w:p>
      <w:pPr>
        <w:pStyle w:val="4"/>
        <w:rPr>
          <w:rFonts w:hint="eastAsia" w:ascii="宋体" w:hAnsi="宋体" w:eastAsia="宋体" w:cs="宋体"/>
          <w:b/>
          <w:bCs/>
          <w:kern w:val="2"/>
          <w:sz w:val="32"/>
          <w:szCs w:val="32"/>
          <w:lang w:val="en-US" w:eastAsia="zh-CN" w:bidi="ar-SA"/>
        </w:rPr>
      </w:pPr>
      <w:bookmarkStart w:id="105" w:name="_Toc235938062"/>
      <w:bookmarkStart w:id="106" w:name="_Toc235842550"/>
      <w:bookmarkStart w:id="107" w:name="_Toc235842302"/>
      <w:bookmarkStart w:id="108" w:name="_Toc235938427"/>
      <w:r>
        <w:rPr>
          <w:rFonts w:hint="eastAsia" w:ascii="宋体" w:hAnsi="宋体" w:eastAsia="宋体" w:cs="宋体"/>
          <w:b/>
          <w:bCs/>
          <w:kern w:val="2"/>
          <w:sz w:val="32"/>
          <w:szCs w:val="32"/>
          <w:lang w:val="en-US" w:eastAsia="zh-CN" w:bidi="ar-SA"/>
        </w:rPr>
        <w:t>6.2.1一次性收益</w:t>
      </w:r>
      <w:bookmarkEnd w:id="105"/>
      <w:bookmarkEnd w:id="106"/>
      <w:bookmarkEnd w:id="107"/>
      <w:bookmarkEnd w:id="108"/>
    </w:p>
    <w:p>
      <w:pPr>
        <w:numPr>
          <w:ilvl w:val="0"/>
          <w:numId w:val="21"/>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系统销售或授权费用：如果外卖系统作为产品进行销售，或者将其使用权授权给其他企业使用，那么销售或授权费用可以被视为一次性收益。</w:t>
      </w:r>
    </w:p>
    <w:p>
      <w:pPr>
        <w:numPr>
          <w:ilvl w:val="0"/>
          <w:numId w:val="21"/>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初始加盟费或合作费：外卖系统可能采用加盟或合作模式进行扩张，加盟方或合作方在加入时需要支付一定的初始费用，这也是一种形式的一次性收益。</w:t>
      </w:r>
    </w:p>
    <w:p>
      <w:pPr>
        <w:numPr>
          <w:ilvl w:val="0"/>
          <w:numId w:val="21"/>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广告收入：在系统平台上投放的广告可能带来一次性的广告收入。</w:t>
      </w:r>
    </w:p>
    <w:p>
      <w:pPr>
        <w:pStyle w:val="4"/>
        <w:ind w:left="0" w:leftChars="0"/>
        <w:rPr>
          <w:rFonts w:hint="eastAsia" w:ascii="宋体" w:hAnsi="宋体" w:eastAsia="宋体" w:cs="宋体"/>
          <w:b/>
          <w:bCs/>
          <w:kern w:val="2"/>
          <w:sz w:val="32"/>
          <w:szCs w:val="32"/>
          <w:lang w:val="en-US" w:eastAsia="zh-CN" w:bidi="ar-SA"/>
        </w:rPr>
      </w:pPr>
      <w:bookmarkStart w:id="109" w:name="_Toc235842551"/>
      <w:bookmarkStart w:id="110" w:name="_Toc235938428"/>
      <w:bookmarkStart w:id="111" w:name="_Toc235842303"/>
      <w:bookmarkStart w:id="112" w:name="_Toc235938063"/>
      <w:r>
        <w:rPr>
          <w:rFonts w:hint="eastAsia" w:ascii="宋体" w:hAnsi="宋体" w:eastAsia="宋体" w:cs="宋体"/>
          <w:b/>
          <w:bCs/>
          <w:kern w:val="2"/>
          <w:sz w:val="32"/>
          <w:szCs w:val="32"/>
          <w:lang w:val="en-US" w:eastAsia="zh-CN" w:bidi="ar-SA"/>
        </w:rPr>
        <w:t>6.2.2非一次性收益</w:t>
      </w:r>
      <w:bookmarkEnd w:id="109"/>
      <w:bookmarkEnd w:id="110"/>
      <w:bookmarkEnd w:id="111"/>
      <w:bookmarkEnd w:id="112"/>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订单处理费用：每当用户在平台上完成一笔订单，平台都会按照一定比例收取订单处理费用或服务费。这是外卖系统最直接的收益来源之一，随着订单量的增加，收益也会相应增长。</w:t>
      </w:r>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广告和推广收入：平台可以在其界面上展示广告，向商家提供推广服务，从而获得广告费用和推广收入。这包括首页推荐、商家排名提升、精准推送等广告形式。</w:t>
      </w:r>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会员制度和增值服务：外卖系统可以通过推出会员制度，为会员提供专属优惠、快速配送等增值服务，并收取会员费或增值服务费。</w:t>
      </w:r>
    </w:p>
    <w:p>
      <w:pPr>
        <w:numPr>
          <w:ilvl w:val="0"/>
          <w:numId w:val="22"/>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数据分析和营销服务：外卖系统积累了大量的用户数据、订单数据等，可以对这些数据进行分析，为商家提供营销策略、用户画像等服务，进而获得相应的服务费用。</w:t>
      </w:r>
    </w:p>
    <w:p>
      <w:pPr>
        <w:numPr>
          <w:ilvl w:val="0"/>
          <w:numId w:val="22"/>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合作伙伴分成：外卖系统通常会与商家、物流公司、支付机构等合作伙伴进行合作，通过分成模式实现收益。例如，与商家合作时，可以按照订单金额的一定比例进行分成。</w:t>
      </w:r>
    </w:p>
    <w:p>
      <w:pPr>
        <w:pStyle w:val="4"/>
        <w:ind w:left="0" w:leftChars="0"/>
        <w:rPr>
          <w:rFonts w:hint="eastAsia" w:ascii="宋体" w:hAnsi="宋体" w:eastAsia="宋体" w:cs="宋体"/>
          <w:b/>
          <w:bCs/>
          <w:kern w:val="2"/>
          <w:sz w:val="32"/>
          <w:szCs w:val="32"/>
          <w:lang w:val="en-US" w:eastAsia="zh-CN" w:bidi="ar-SA"/>
        </w:rPr>
      </w:pPr>
      <w:bookmarkStart w:id="113" w:name="_Toc235842304"/>
      <w:bookmarkStart w:id="114" w:name="_Toc235938064"/>
      <w:bookmarkStart w:id="115" w:name="_Toc235938429"/>
      <w:bookmarkStart w:id="116" w:name="_Toc235842552"/>
      <w:r>
        <w:rPr>
          <w:rFonts w:hint="eastAsia" w:ascii="宋体" w:hAnsi="宋体" w:eastAsia="宋体" w:cs="宋体"/>
          <w:b/>
          <w:bCs/>
          <w:kern w:val="2"/>
          <w:sz w:val="32"/>
          <w:szCs w:val="32"/>
          <w:lang w:val="en-US" w:eastAsia="zh-CN" w:bidi="ar-SA"/>
        </w:rPr>
        <w:t>6.2.3不可定量的收益</w:t>
      </w:r>
      <w:bookmarkEnd w:id="113"/>
      <w:bookmarkEnd w:id="114"/>
      <w:bookmarkEnd w:id="115"/>
      <w:bookmarkEnd w:id="116"/>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用户活跃度与留存率：用户的活跃度和留存率直接影响了外卖系统的订单量和收益。当用户更频繁地使用平台并长期留存时，平台可以获得更多的订单处理费用、广告展示机会以及可能的增值服务收益。然而，用户的活跃度和留存率受到多种因素的影响，如平台的用户体验、服务质量、市场竞争等，因此这部分收益难以精确预测。</w:t>
      </w:r>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商家合作与拓展：外卖系统与商家的合作关系以及商家的拓展情况也会影响收益。当平台能够吸引更多优质商家入驻，并与商家建立稳固的合作关系时，可以获得更多的订单分成、广告推广机会等。然而，商家的合作意愿和拓展能力受到市场变化、竞争态势等多种因素的影响，因此这部分收益也是不可定量的。</w:t>
      </w:r>
    </w:p>
    <w:p>
      <w:pPr>
        <w:numPr>
          <w:ilvl w:val="0"/>
          <w:numId w:val="23"/>
        </w:numP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市场活动与推广效果：外卖系统通常会进行各种市场活动和推广活动，以吸引新用户和提升用户活跃度。这些活动的效果直接影响到平台的订单量和收益。然而，市场活动的成功与否受到多种因素的影响，如活动的创意、执行力度、用户参与度等，因此其带来的收益也是不可定量的。</w:t>
      </w:r>
    </w:p>
    <w:p>
      <w:pPr>
        <w:numPr>
          <w:ilvl w:val="0"/>
          <w:numId w:val="23"/>
        </w:numPr>
        <w:pBdr>
          <w:bottom w:val="none" w:color="auto" w:sz="0" w:space="0"/>
        </w:pBdr>
        <w:ind w:left="0" w:leftChars="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技术创新与业务拓展：外卖系统通过技术创新和业务拓展，可以开发新的收益来源。例如，引入智能推荐算法提升用户体验等多元化业务。然而，这些创新和拓展的效果难以预测，因此其带来的收益也是不可定量的。</w:t>
      </w:r>
    </w:p>
    <w:p>
      <w:pPr>
        <w:pStyle w:val="4"/>
        <w:ind w:left="0" w:leftChars="0"/>
        <w:rPr>
          <w:rFonts w:hint="eastAsia" w:ascii="宋体" w:hAnsi="宋体" w:eastAsia="宋体" w:cs="宋体"/>
          <w:b/>
          <w:bCs/>
          <w:kern w:val="2"/>
          <w:sz w:val="32"/>
          <w:szCs w:val="32"/>
          <w:lang w:val="en-US" w:eastAsia="zh-CN" w:bidi="ar-SA"/>
        </w:rPr>
      </w:pPr>
      <w:bookmarkStart w:id="117" w:name="_Toc235938065"/>
      <w:bookmarkStart w:id="118" w:name="_Toc235842553"/>
      <w:bookmarkStart w:id="119" w:name="_Toc235842305"/>
      <w:bookmarkStart w:id="120" w:name="_Toc235938430"/>
      <w:r>
        <w:rPr>
          <w:rFonts w:hint="eastAsia" w:ascii="宋体" w:hAnsi="宋体" w:eastAsia="宋体" w:cs="宋体"/>
          <w:b/>
          <w:bCs/>
          <w:kern w:val="2"/>
          <w:sz w:val="32"/>
          <w:szCs w:val="32"/>
          <w:lang w:val="en-US" w:eastAsia="zh-CN" w:bidi="ar-SA"/>
        </w:rPr>
        <w:t>6.2.4收益/投资比</w:t>
      </w:r>
      <w:bookmarkEnd w:id="117"/>
      <w:bookmarkEnd w:id="118"/>
      <w:bookmarkEnd w:id="119"/>
      <w:bookmarkEnd w:id="120"/>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外卖系统的收益与投资比涉及到多个变量，如平台的规模、功能、市场定位、竞争环境、运营策略等。这些因素都会影响外卖系统的投资成本以及潜在收益。</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投资方面，建立一个外卖平台需要考虑多个方面的成本，包括开发和设计网站或应用程序的费用、与餐馆签订合作协议的成本、建立物流系统的投入，以及市场推广和营销的费用。这些成本会根据平台的规模和功能的增加而变化。例如，一个功能更为复杂的平台可能需要更高的开发成本，而建立品牌知名度和用户基数更大的平台也需要更多的市场推广投入。</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在收益方面，外卖系统可以通过多种方式获得收入，如商家抽佣、平台配送费、广告收入、会员制度收益、数据变现收益以及合作伙伴收益等。这些收益来源的具体表现也会受到市场竞争、用户需求、服务质量等多种因素的影响。</w:t>
      </w:r>
    </w:p>
    <w:p>
      <w:pPr>
        <w:pStyle w:val="4"/>
        <w:ind w:left="0" w:leftChars="0"/>
        <w:rPr>
          <w:rFonts w:hint="eastAsia" w:ascii="宋体" w:hAnsi="宋体" w:eastAsia="宋体" w:cs="宋体"/>
          <w:b/>
          <w:bCs/>
          <w:kern w:val="2"/>
          <w:sz w:val="32"/>
          <w:szCs w:val="32"/>
          <w:lang w:val="en-US" w:eastAsia="zh-CN" w:bidi="ar-SA"/>
        </w:rPr>
      </w:pPr>
      <w:bookmarkStart w:id="121" w:name="_Toc235842306"/>
      <w:bookmarkStart w:id="122" w:name="_Toc235938066"/>
      <w:bookmarkStart w:id="123" w:name="_Toc235842554"/>
      <w:bookmarkStart w:id="124" w:name="_Toc235938431"/>
      <w:r>
        <w:rPr>
          <w:rFonts w:hint="eastAsia" w:ascii="宋体" w:hAnsi="宋体" w:eastAsia="宋体" w:cs="宋体"/>
          <w:b/>
          <w:bCs/>
          <w:kern w:val="2"/>
          <w:sz w:val="32"/>
          <w:szCs w:val="32"/>
          <w:lang w:val="en-US" w:eastAsia="zh-CN" w:bidi="ar-SA"/>
        </w:rPr>
        <w:t>6.2.5投资回收周期</w:t>
      </w:r>
      <w:bookmarkEnd w:id="121"/>
      <w:bookmarkEnd w:id="122"/>
      <w:bookmarkEnd w:id="123"/>
      <w:bookmarkEnd w:id="124"/>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外卖系统的投资回报周期因多种因素而异，包括但不限于平台规模、市场竞争、运营策略以及投资规模等。</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一般而言，外卖系统在初期需要进行大量的投资，包括平台开发、市场推广、运营维护等方面的费用。随着平台的逐渐成熟和用户基数的扩大，收益也会逐渐增加。然而，具体的投资回报周期取决于平台的运营情况和市场环境。在运营情况良好的情况下，外卖系统可能在较短的时间内实现投资回报。但如果市场竞争激烈，或者运营策略不当，投资回报周期可能会延长。</w:t>
      </w:r>
    </w:p>
    <w:p>
      <w:pPr>
        <w:pStyle w:val="3"/>
        <w:ind w:left="0" w:leftChars="0"/>
        <w:rPr>
          <w:rFonts w:hint="eastAsia" w:ascii="宋体" w:hAnsi="宋体" w:eastAsia="宋体" w:cs="宋体"/>
          <w:b/>
          <w:bCs/>
          <w:kern w:val="2"/>
          <w:sz w:val="32"/>
          <w:szCs w:val="32"/>
          <w:lang w:val="en-US" w:eastAsia="zh-CN" w:bidi="ar-SA"/>
        </w:rPr>
      </w:pPr>
      <w:bookmarkStart w:id="125" w:name="_Toc235938432"/>
      <w:bookmarkStart w:id="126" w:name="_Toc235938067"/>
      <w:bookmarkStart w:id="127" w:name="_Toc235842307"/>
      <w:bookmarkStart w:id="128" w:name="_Toc235842555"/>
      <w:r>
        <w:rPr>
          <w:rFonts w:hint="eastAsia" w:ascii="宋体" w:hAnsi="宋体" w:eastAsia="宋体" w:cs="宋体"/>
          <w:b/>
          <w:bCs/>
          <w:kern w:val="2"/>
          <w:sz w:val="32"/>
          <w:szCs w:val="32"/>
          <w:lang w:val="en-US" w:eastAsia="zh-CN" w:bidi="ar-SA"/>
        </w:rPr>
        <w:t>6.3市场预测</w:t>
      </w:r>
      <w:bookmarkEnd w:id="125"/>
      <w:bookmarkEnd w:id="126"/>
      <w:bookmarkEnd w:id="127"/>
      <w:bookmarkEnd w:id="128"/>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外卖系统未来发展趋势受到多重因素的影响，包括技术进步、消费者习惯、政策环境以及市场竞争等。</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首先，从技术进步的角度来看，随着人工智能、大数据、物联网等技术的不断发展，外卖系统有望实现更高效、更精准的运营。例如，通过智能算法优化配送路线，降低配送成本；通过大数据分析消费者需求，提供更个性化的服务；通过物联网技术实现对餐饮生产流程的监控和管理，提高食品安全水平。</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其次，消费者习惯也是影响外卖系统市场的重要因素。随着人们生活节奏的加快，越来越多的消费者选择通过外卖平台解决餐饮需求。同时，消费者对餐饮品质、服务体验的要求也在不断提高，这将推动外卖系统不断提升服务质量，满足消费者的多样化需求。</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此外，政策环境也会对外卖系统市场产生影响。政府对于食品安全、环保等方面的监管力度不断加强，这将要求外卖系统加强自律，提高合规性。同时，政府对于数字经济、新兴产业的支持政策也将为外卖系统的发展提供有利条件。</w:t>
      </w:r>
    </w:p>
    <w:p>
      <w:pP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最后，市场竞争也是不可忽视的因素。随着外卖市场的不断发展，越来越多的企业进入这个领域，竞争日益激烈。为了在市场中脱颖而出，外卖系统需要不断创新，提升核心竞争力。</w:t>
      </w:r>
    </w:p>
    <w:p>
      <w:pPr>
        <w:pBdr>
          <w:bottom w:val="none" w:color="auto" w:sz="0" w:space="0"/>
        </w:pBdr>
        <w:snapToGrid/>
        <w:spacing w:line="240" w:lineRule="auto"/>
        <w:ind w:left="0" w:leftChars="0" w:firstLine="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综合以上因素，我们可以预测，未来外卖系统市场仍将保持快速增长的态势。但是，具体的增长速度和市场份额将受到技术进步、消费者习惯、政策环境以及市场竞争等多重因素的影响。</w:t>
      </w:r>
      <w:bookmarkStart w:id="129" w:name="_Toc235938433"/>
      <w:bookmarkStart w:id="130" w:name="_Toc235938068"/>
      <w:bookmarkStart w:id="131" w:name="_Toc235842556"/>
      <w:bookmarkStart w:id="132" w:name="_Toc235842308"/>
    </w:p>
    <w:p>
      <w:pPr>
        <w:pStyle w:val="2"/>
        <w:rPr>
          <w:rFonts w:hint="eastAsia" w:ascii="宋体" w:hAnsi="宋体" w:eastAsia="宋体" w:cs="宋体"/>
          <w:color w:val="000000" w:themeColor="text1"/>
        </w:rPr>
      </w:pPr>
      <w:r>
        <w:rPr>
          <w:rFonts w:hint="eastAsia" w:ascii="宋体" w:hAnsi="宋体" w:eastAsia="宋体" w:cs="宋体"/>
        </w:rPr>
        <w:t>7技</w:t>
      </w:r>
      <w:r>
        <w:rPr>
          <w:rFonts w:hint="eastAsia" w:ascii="宋体" w:hAnsi="宋体" w:eastAsia="宋体" w:cs="宋体"/>
          <w:color w:val="000000" w:themeColor="text1"/>
        </w:rPr>
        <w:t>术可行性(技术风险评价)</w:t>
      </w:r>
      <w:bookmarkEnd w:id="129"/>
      <w:bookmarkEnd w:id="130"/>
      <w:bookmarkEnd w:id="131"/>
      <w:bookmarkEnd w:id="132"/>
    </w:p>
    <w:p>
      <w:pPr>
        <w:ind w:firstLine="0" w:firstLineChars="0"/>
        <w:rPr>
          <w:rFonts w:hint="eastAsia" w:ascii="宋体" w:hAnsi="宋体" w:eastAsia="宋体" w:cs="宋体"/>
          <w:sz w:val="24"/>
          <w:szCs w:val="24"/>
        </w:rPr>
      </w:pPr>
      <w:r>
        <w:rPr>
          <w:rFonts w:hint="eastAsia" w:ascii="宋体" w:hAnsi="宋体" w:eastAsia="宋体" w:cs="宋体"/>
          <w:color w:val="000000" w:themeColor="text1"/>
          <w:sz w:val="24"/>
          <w:szCs w:val="24"/>
        </w:rPr>
        <w:t>本公司现有资源(如人员、环境、设备和技术条件等)能否满足此工程和项目实施要求，若不满足，应考虑补救措施(如需要分承包方参与、增加人员、投资和设备等)，涉及经济问题应进行投资、成本和效益可行性分析，最后确定此工程和项目是否具备技</w:t>
      </w:r>
      <w:r>
        <w:rPr>
          <w:rFonts w:hint="eastAsia" w:ascii="宋体" w:hAnsi="宋体" w:eastAsia="宋体" w:cs="宋体"/>
          <w:sz w:val="24"/>
          <w:szCs w:val="24"/>
        </w:rPr>
        <w:t>术可行性。</w:t>
      </w:r>
    </w:p>
    <w:p>
      <w:pPr>
        <w:ind w:firstLine="0" w:firstLineChars="0"/>
        <w:rPr>
          <w:rFonts w:hint="eastAsia" w:ascii="宋体" w:hAnsi="宋体" w:eastAsia="宋体" w:cs="宋体"/>
          <w:sz w:val="24"/>
          <w:szCs w:val="24"/>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1.平台架构和功能需求：</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外卖系统有一个响应迅速的用户界面，方便用户浏览菜单、下单和支付。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后端服务器应能处理高峰时段的订单量，数据库需具备高可靠性和性能。</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性能考虑：</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系统应具备水平扩展能力，以应对用户量的突然增加。</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考虑采用云服务，如AWS或Azure，来确保系统的稳定性和弹性</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3. 数据安全和隐私：</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外卖系统采取加密措施保护用户数据，包括个人信息和支付信息。</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数据备份和恢复机制也是必要的，以应对意外数据丢失的情况。</w:t>
      </w:r>
    </w:p>
    <w:p>
      <w:pPr>
        <w:ind w:firstLine="0" w:firstLineChars="0"/>
        <w:rPr>
          <w:rFonts w:hint="eastAsia" w:ascii="宋体" w:hAnsi="宋体" w:eastAsia="宋体" w:cs="宋体"/>
          <w:i w:val="0"/>
          <w:strike w:val="0"/>
          <w:spacing w:val="0"/>
          <w:sz w:val="24"/>
          <w:szCs w:val="24"/>
          <w:u w:val="none"/>
        </w:rPr>
      </w:pP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4. 支付和订单管理：</w:t>
      </w:r>
    </w:p>
    <w:p>
      <w:pPr>
        <w:snapToGrid/>
        <w:spacing w:line="240" w:lineRule="auto"/>
        <w:ind w:left="0" w:firstLineChars="0"/>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集成安全的第三方支付系统，如PayPal或Stripe，保障用户支付信息的安全。</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实时更新订单状态，确保订单信息的及时性和准确性。</w:t>
      </w:r>
    </w:p>
    <w:p>
      <w:pPr>
        <w:ind w:firstLine="0" w:firstLineChars="0"/>
        <w:rPr>
          <w:rFonts w:hint="eastAsia" w:ascii="宋体" w:hAnsi="宋体" w:eastAsia="宋体" w:cs="宋体"/>
          <w:i w:val="0"/>
          <w:strike w:val="0"/>
          <w:spacing w:val="0"/>
          <w:sz w:val="24"/>
          <w:szCs w:val="24"/>
          <w:u w:val="none"/>
        </w:rPr>
      </w:pPr>
    </w:p>
    <w:p>
      <w:pPr>
        <w:ind w:firstLine="0" w:firstLineChars="0"/>
        <w:rPr>
          <w:rFonts w:hint="eastAsia" w:ascii="宋体" w:hAnsi="宋体" w:eastAsia="宋体" w:cs="宋体"/>
          <w:sz w:val="24"/>
          <w:szCs w:val="24"/>
        </w:rPr>
      </w:pPr>
    </w:p>
    <w:p>
      <w:pPr>
        <w:pStyle w:val="2"/>
        <w:rPr>
          <w:rFonts w:hint="eastAsia"/>
        </w:rPr>
      </w:pPr>
      <w:bookmarkStart w:id="133" w:name="_Toc235842557"/>
      <w:bookmarkStart w:id="134" w:name="_Toc235938069"/>
      <w:bookmarkStart w:id="135" w:name="_Toc235938434"/>
      <w:bookmarkStart w:id="136" w:name="_Toc235842309"/>
      <w:r>
        <w:rPr>
          <w:rFonts w:hint="eastAsia"/>
        </w:rPr>
        <w:t>8法律可行性</w:t>
      </w:r>
      <w:bookmarkEnd w:id="133"/>
      <w:bookmarkEnd w:id="134"/>
      <w:bookmarkEnd w:id="135"/>
      <w:bookmarkEnd w:id="136"/>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1. 数据隐私保护：</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遵守当地数据隐私法规，如欧洲的GDPR，保护用户数据安全和隐私。</w:t>
      </w:r>
    </w:p>
    <w:p>
      <w:p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 xml:space="preserve">   - 明确用户数据使用和存储政策，取得用户同意后才能使用其数据。</w:t>
      </w:r>
    </w:p>
    <w:p>
      <w:pPr>
        <w:rPr>
          <w:rFonts w:hint="eastAsia" w:ascii="宋体" w:hAnsi="宋体" w:eastAsia="宋体" w:cs="宋体"/>
          <w:i w:val="0"/>
          <w:strike w:val="0"/>
          <w:spacing w:val="0"/>
          <w:sz w:val="24"/>
          <w:szCs w:val="24"/>
          <w:u w:val="none"/>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2. 支付安全合规：</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遵守支付行业标准，确保用户支付信息的保密性和安全性。</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考虑采用双重认证等安全措施来保护用户支付信息。</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3.食品安全和卫生：</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合作商家需符合当地食品安全和卫生标准，确保食品质量和安全。</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外卖系统需建立食品安全检查机制，保障消费者健康。</w:t>
      </w:r>
    </w:p>
    <w:p>
      <w:pPr>
        <w:snapToGrid/>
        <w:spacing w:line="240" w:lineRule="auto"/>
        <w:rPr>
          <w:rFonts w:hint="eastAsia" w:ascii="宋体" w:hAnsi="宋体" w:eastAsia="宋体" w:cs="宋体"/>
          <w:sz w:val="24"/>
          <w:szCs w:val="24"/>
        </w:rPr>
      </w:pP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4. 合同和责任规定：</w:t>
      </w:r>
    </w:p>
    <w:p>
      <w:pPr>
        <w:snapToGrid/>
        <w:spacing w:line="240" w:lineRule="auto"/>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明确用户和平台的责任与权利，建立用户协议和服务条款。</w:t>
      </w:r>
    </w:p>
    <w:p>
      <w:pPr>
        <w:rPr>
          <w:rFonts w:hint="eastAsia" w:ascii="宋体" w:hAnsi="宋体" w:eastAsia="宋体" w:cs="宋体"/>
          <w:sz w:val="24"/>
          <w:szCs w:val="24"/>
        </w:rPr>
      </w:pPr>
      <w:r>
        <w:rPr>
          <w:rFonts w:hint="eastAsia" w:ascii="宋体" w:hAnsi="宋体" w:eastAsia="宋体" w:cs="宋体"/>
          <w:i w:val="0"/>
          <w:strike w:val="0"/>
          <w:spacing w:val="0"/>
          <w:sz w:val="24"/>
          <w:szCs w:val="24"/>
          <w:u w:val="none"/>
        </w:rPr>
        <w:t xml:space="preserve">   - 设立客户服务团队，处理用户投诉和退款事宜，遵守相关消费者权益法规。</w:t>
      </w:r>
    </w:p>
    <w:p/>
    <w:p>
      <w:pPr>
        <w:pStyle w:val="2"/>
      </w:pPr>
      <w:bookmarkStart w:id="137" w:name="_Toc235842310"/>
      <w:bookmarkStart w:id="138" w:name="_Toc235842558"/>
      <w:bookmarkStart w:id="139" w:name="_Toc235938070"/>
      <w:bookmarkStart w:id="140" w:name="_Toc235938435"/>
      <w:r>
        <w:rPr>
          <w:rFonts w:hint="eastAsia"/>
        </w:rPr>
        <w:t>9用户使用可行性</w:t>
      </w:r>
      <w:bookmarkEnd w:id="137"/>
      <w:bookmarkEnd w:id="138"/>
      <w:bookmarkEnd w:id="139"/>
      <w:bookmarkEnd w:id="140"/>
    </w:p>
    <w:p>
      <w:pPr>
        <w:ind w:firstLine="0" w:firstLineChars="0"/>
        <w:rPr>
          <w:rFonts w:hint="eastAsia"/>
          <w:sz w:val="24"/>
          <w:szCs w:val="24"/>
        </w:rPr>
      </w:pPr>
      <w:r>
        <w:rPr>
          <w:rFonts w:hint="eastAsia"/>
          <w:sz w:val="24"/>
          <w:szCs w:val="24"/>
        </w:rPr>
        <w:t>用户单位的行政管理和工作制度：</w:t>
      </w:r>
    </w:p>
    <w:p>
      <w:pPr>
        <w:ind w:firstLine="0" w:firstLineChars="0"/>
        <w:rPr>
          <w:rFonts w:hint="eastAsia"/>
          <w:sz w:val="24"/>
          <w:szCs w:val="24"/>
        </w:rPr>
      </w:pPr>
      <w:r>
        <w:rPr>
          <w:rFonts w:hint="eastAsia"/>
          <w:sz w:val="24"/>
          <w:szCs w:val="24"/>
        </w:rPr>
        <w:t>行政管理：</w:t>
      </w:r>
    </w:p>
    <w:p>
      <w:pPr>
        <w:numPr>
          <w:ilvl w:val="0"/>
          <w:numId w:val="24"/>
        </w:numPr>
        <w:rPr>
          <w:sz w:val="24"/>
          <w:szCs w:val="24"/>
        </w:rPr>
      </w:pPr>
      <w:r>
        <w:rPr>
          <w:sz w:val="24"/>
          <w:szCs w:val="24"/>
        </w:rPr>
        <w:t>确定用户单位对系统使用的政策和程序</w:t>
      </w:r>
    </w:p>
    <w:p>
      <w:pPr>
        <w:numPr>
          <w:ilvl w:val="0"/>
          <w:numId w:val="24"/>
        </w:numPr>
        <w:rPr>
          <w:rFonts w:hint="eastAsia"/>
          <w:sz w:val="24"/>
          <w:szCs w:val="24"/>
        </w:rPr>
      </w:pPr>
      <w:r>
        <w:rPr>
          <w:sz w:val="24"/>
          <w:szCs w:val="24"/>
        </w:rPr>
        <w:t>建立清晰的角色和职责，包括系统访问权限和数据管理责任</w:t>
      </w:r>
    </w:p>
    <w:p>
      <w:pPr>
        <w:numPr>
          <w:ilvl w:val="0"/>
          <w:numId w:val="24"/>
        </w:numPr>
        <w:pBdr>
          <w:bottom w:val="none" w:color="auto" w:sz="0" w:space="0"/>
        </w:pBdr>
        <w:rPr>
          <w:rFonts w:hint="eastAsia"/>
          <w:sz w:val="24"/>
          <w:szCs w:val="24"/>
        </w:rPr>
      </w:pPr>
      <w:r>
        <w:rPr>
          <w:rFonts w:hint="eastAsia"/>
          <w:sz w:val="24"/>
          <w:szCs w:val="24"/>
        </w:rPr>
        <w:t>提供持续的指导支持，以确保用户有效使用系统</w:t>
      </w:r>
    </w:p>
    <w:p>
      <w:pPr>
        <w:ind w:left="0" w:firstLine="0"/>
        <w:rPr>
          <w:rFonts w:hint="eastAsia"/>
          <w:sz w:val="24"/>
          <w:szCs w:val="24"/>
        </w:rPr>
      </w:pPr>
      <w:r>
        <w:rPr>
          <w:rFonts w:hint="eastAsia"/>
          <w:sz w:val="24"/>
          <w:szCs w:val="24"/>
        </w:rPr>
        <w:t>工作制度：</w:t>
      </w:r>
    </w:p>
    <w:p>
      <w:pPr>
        <w:numPr>
          <w:ilvl w:val="0"/>
          <w:numId w:val="25"/>
        </w:numPr>
        <w:rPr>
          <w:rFonts w:hint="eastAsia"/>
          <w:sz w:val="24"/>
          <w:szCs w:val="24"/>
        </w:rPr>
      </w:pPr>
      <w:r>
        <w:rPr>
          <w:rFonts w:hint="eastAsia"/>
          <w:sz w:val="24"/>
          <w:szCs w:val="24"/>
        </w:rPr>
        <w:t>分析当前的工作流程，并确定系统如何融入和改善流程</w:t>
      </w:r>
    </w:p>
    <w:p>
      <w:pPr>
        <w:numPr>
          <w:ilvl w:val="0"/>
          <w:numId w:val="25"/>
        </w:numPr>
        <w:rPr>
          <w:rFonts w:hint="eastAsia"/>
          <w:sz w:val="24"/>
          <w:szCs w:val="24"/>
        </w:rPr>
      </w:pPr>
      <w:r>
        <w:rPr>
          <w:rFonts w:hint="eastAsia"/>
          <w:sz w:val="24"/>
          <w:szCs w:val="24"/>
        </w:rPr>
        <w:t>制定新的工作制度或修改现有制度，以适应系统的使用</w:t>
      </w:r>
    </w:p>
    <w:p>
      <w:pPr>
        <w:numPr>
          <w:ilvl w:val="0"/>
          <w:numId w:val="25"/>
        </w:numPr>
        <w:rPr>
          <w:rFonts w:hint="eastAsia"/>
          <w:sz w:val="24"/>
          <w:szCs w:val="24"/>
        </w:rPr>
      </w:pPr>
      <w:r>
        <w:rPr>
          <w:rFonts w:hint="eastAsia"/>
          <w:sz w:val="24"/>
          <w:szCs w:val="24"/>
        </w:rPr>
        <w:t>确保工作制度支持系统功能的充分利用</w:t>
      </w:r>
    </w:p>
    <w:p>
      <w:pPr>
        <w:ind w:left="0" w:firstLine="0"/>
        <w:rPr>
          <w:rFonts w:hint="eastAsia"/>
          <w:sz w:val="24"/>
          <w:szCs w:val="24"/>
        </w:rPr>
      </w:pPr>
      <w:r>
        <w:rPr>
          <w:rFonts w:hint="eastAsia"/>
          <w:sz w:val="24"/>
          <w:szCs w:val="24"/>
        </w:rPr>
        <w:t>使用人员的素质和培训要求：</w:t>
      </w:r>
    </w:p>
    <w:p>
      <w:pPr>
        <w:ind w:left="0" w:firstLine="0"/>
        <w:rPr>
          <w:rFonts w:hint="eastAsia"/>
          <w:sz w:val="24"/>
          <w:szCs w:val="24"/>
        </w:rPr>
      </w:pPr>
      <w:r>
        <w:rPr>
          <w:rFonts w:hint="eastAsia"/>
          <w:sz w:val="24"/>
          <w:szCs w:val="24"/>
        </w:rPr>
        <w:t>人员素质：</w:t>
      </w:r>
    </w:p>
    <w:p>
      <w:pPr>
        <w:numPr>
          <w:ilvl w:val="0"/>
          <w:numId w:val="26"/>
        </w:numPr>
        <w:rPr>
          <w:rFonts w:hint="eastAsia"/>
          <w:sz w:val="24"/>
          <w:szCs w:val="24"/>
        </w:rPr>
      </w:pPr>
      <w:r>
        <w:rPr>
          <w:rFonts w:hint="eastAsia"/>
          <w:sz w:val="24"/>
          <w:szCs w:val="24"/>
        </w:rPr>
        <w:t>拥有基本计算机素养并对相关软件熟悉</w:t>
      </w:r>
    </w:p>
    <w:p>
      <w:pPr>
        <w:numPr>
          <w:ilvl w:val="0"/>
          <w:numId w:val="26"/>
        </w:numPr>
        <w:rPr>
          <w:rFonts w:hint="eastAsia"/>
          <w:sz w:val="24"/>
          <w:szCs w:val="24"/>
        </w:rPr>
      </w:pPr>
      <w:r>
        <w:rPr>
          <w:rFonts w:hint="eastAsia"/>
          <w:sz w:val="24"/>
          <w:szCs w:val="24"/>
        </w:rPr>
        <w:t>对系统和工作流程有较好的理解</w:t>
      </w:r>
    </w:p>
    <w:p>
      <w:pPr>
        <w:numPr>
          <w:ilvl w:val="0"/>
          <w:numId w:val="26"/>
        </w:numPr>
        <w:rPr>
          <w:rFonts w:hint="eastAsia"/>
          <w:sz w:val="24"/>
          <w:szCs w:val="24"/>
        </w:rPr>
      </w:pPr>
      <w:r>
        <w:rPr>
          <w:rFonts w:hint="eastAsia"/>
          <w:sz w:val="24"/>
          <w:szCs w:val="24"/>
        </w:rPr>
        <w:t>良好的沟通和人际交往能力</w:t>
      </w:r>
    </w:p>
    <w:p>
      <w:pPr>
        <w:ind w:left="0" w:firstLine="0"/>
        <w:rPr>
          <w:rFonts w:hint="eastAsia"/>
          <w:sz w:val="24"/>
          <w:szCs w:val="24"/>
        </w:rPr>
      </w:pPr>
      <w:r>
        <w:rPr>
          <w:rFonts w:hint="eastAsia"/>
          <w:sz w:val="24"/>
          <w:szCs w:val="24"/>
        </w:rPr>
        <w:t>培训要求：</w:t>
      </w:r>
    </w:p>
    <w:p>
      <w:pPr>
        <w:numPr>
          <w:ilvl w:val="0"/>
          <w:numId w:val="27"/>
        </w:numPr>
        <w:rPr>
          <w:rFonts w:hint="eastAsia"/>
          <w:sz w:val="24"/>
          <w:szCs w:val="24"/>
        </w:rPr>
      </w:pPr>
      <w:r>
        <w:rPr>
          <w:rFonts w:hint="eastAsia"/>
          <w:sz w:val="24"/>
          <w:szCs w:val="24"/>
        </w:rPr>
        <w:t>全面的系统培训，涵盖功能、流程和实践</w:t>
      </w:r>
    </w:p>
    <w:p>
      <w:pPr>
        <w:numPr>
          <w:ilvl w:val="0"/>
          <w:numId w:val="27"/>
        </w:numPr>
        <w:rPr>
          <w:rFonts w:hint="eastAsia"/>
          <w:sz w:val="24"/>
          <w:szCs w:val="24"/>
        </w:rPr>
      </w:pPr>
      <w:r>
        <w:rPr>
          <w:rFonts w:hint="eastAsia"/>
          <w:sz w:val="24"/>
          <w:szCs w:val="24"/>
        </w:rPr>
        <w:t>定期进行培训，以跟上系统的更新和新功能的应用</w:t>
      </w:r>
    </w:p>
    <w:p>
      <w:pPr>
        <w:numPr>
          <w:ilvl w:val="0"/>
          <w:numId w:val="27"/>
        </w:numPr>
        <w:rPr>
          <w:rFonts w:hint="eastAsia"/>
          <w:sz w:val="24"/>
          <w:szCs w:val="24"/>
        </w:rPr>
      </w:pPr>
      <w:r>
        <w:rPr>
          <w:rFonts w:hint="eastAsia"/>
          <w:sz w:val="24"/>
          <w:szCs w:val="24"/>
        </w:rPr>
        <w:t>根据用户角色和职责提供定制培训</w:t>
      </w:r>
    </w:p>
    <w:p>
      <w:pPr>
        <w:numPr>
          <w:ilvl w:val="0"/>
          <w:numId w:val="27"/>
        </w:numPr>
        <w:rPr>
          <w:rFonts w:hint="eastAsia"/>
          <w:sz w:val="24"/>
          <w:szCs w:val="24"/>
        </w:rPr>
      </w:pPr>
      <w:r>
        <w:rPr>
          <w:rFonts w:hint="eastAsia"/>
          <w:sz w:val="24"/>
          <w:szCs w:val="24"/>
        </w:rPr>
        <w:t>提供持续的指导，以解决用户问题和提高熟练度</w:t>
      </w:r>
    </w:p>
    <w:p>
      <w:pPr>
        <w:pStyle w:val="2"/>
      </w:pPr>
      <w:r>
        <w:rPr>
          <w:rFonts w:hint="eastAsia"/>
        </w:rPr>
        <w:t>10其他与项目有关的问题</w:t>
      </w:r>
    </w:p>
    <w:p>
      <w:pPr>
        <w:ind w:firstLine="0" w:firstLineChars="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技术进步：</w:t>
      </w:r>
    </w:p>
    <w:p>
      <w:pPr>
        <w:numPr>
          <w:ilvl w:val="0"/>
          <w:numId w:val="28"/>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无人机送货：无人机技术的发展可能会使无人机送货成为一种可行的选择，扩大外卖系统的覆盖范围和效率。</w:t>
      </w:r>
    </w:p>
    <w:p>
      <w:pPr>
        <w:numPr>
          <w:ilvl w:val="0"/>
          <w:numId w:val="28"/>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自动驾驶汽车：自动驾驶汽车的出现可以自动化送货流程，减少对人工司机的依赖。</w:t>
      </w:r>
    </w:p>
    <w:p>
      <w:pPr>
        <w:numPr>
          <w:ilvl w:val="0"/>
          <w:numId w:val="28"/>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虚拟现实（VR）和增强现实（AR）：VR 和 AR 技术可以增强客户体验，例如允许他们虚拟查看菜单或跟踪订单状态。</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市场趋势：</w:t>
      </w:r>
    </w:p>
    <w:p>
      <w:pPr>
        <w:numPr>
          <w:ilvl w:val="0"/>
          <w:numId w:val="29"/>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健康饮食选择：对健康饮食选择的需求不断增长，外卖系统需要适应以提供更多健康的选择。</w:t>
      </w:r>
    </w:p>
    <w:p>
      <w:pPr>
        <w:numPr>
          <w:ilvl w:val="0"/>
          <w:numId w:val="2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可持续性：消费者对可持续发展的关注度越来越高，外卖系统需要探索减少包装浪费和追踪碳足迹的方法。</w:t>
      </w:r>
    </w:p>
    <w:p>
      <w:pPr>
        <w:numPr>
          <w:ilvl w:val="0"/>
          <w:numId w:val="29"/>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个性化：客户期望个性化的体验，外卖系统需要提供个性化的菜单推荐和促销活动。</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监管变化：</w:t>
      </w:r>
    </w:p>
    <w:p>
      <w:pPr>
        <w:numPr>
          <w:ilvl w:val="0"/>
          <w:numId w:val="30"/>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劳动力法规：监管变化可能会影响送货司机的工资和工作条件，从而影响外卖系统的运营成本。</w:t>
      </w:r>
    </w:p>
    <w:p>
      <w:pPr>
        <w:numPr>
          <w:ilvl w:val="0"/>
          <w:numId w:val="3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食品安全法规：不断变化的食品安全法规可能会影响外卖系统的食品处理和送货程序。</w:t>
      </w:r>
    </w:p>
    <w:p>
      <w:pPr>
        <w:numPr>
          <w:ilvl w:val="0"/>
          <w:numId w:val="30"/>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数据隐私法规：日益严格的数据隐私法规可能会影响外卖系统收集和使用客户数据的方式。</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竞争格局：</w:t>
      </w:r>
    </w:p>
    <w:p>
      <w:pPr>
        <w:numPr>
          <w:ilvl w:val="0"/>
          <w:numId w:val="31"/>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新进入者：新进入者的出现可能会加剧外卖市场的竞争，迫使现有系统创新和差异化。</w:t>
      </w:r>
    </w:p>
    <w:p>
      <w:pPr>
        <w:numPr>
          <w:ilvl w:val="0"/>
          <w:numId w:val="31"/>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合并和收购：外卖行业可能出现合并和收购，导致市场格局发生变化。</w:t>
      </w:r>
    </w:p>
    <w:p>
      <w:pPr>
        <w:numPr>
          <w:ilvl w:val="0"/>
          <w:numId w:val="31"/>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与其他行业的合作：外卖系统可能会与其他行业（例如杂货店或便利店）合作，提供更全面的服务。</w:t>
      </w:r>
    </w:p>
    <w:p>
      <w:pPr>
        <w:ind w:left="0" w:firstLine="0"/>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分析这些变化对项目的影响：</w:t>
      </w:r>
    </w:p>
    <w:p>
      <w:pPr>
        <w:numPr>
          <w:ilvl w:val="0"/>
          <w:numId w:val="32"/>
        </w:numPr>
        <w:rPr>
          <w:rFonts w:hint="eastAsia" w:ascii="宋体" w:hAnsi="宋体" w:eastAsia="宋体" w:cs="宋体"/>
          <w:i w:val="0"/>
          <w:strike w:val="0"/>
          <w:spacing w:val="0"/>
          <w:sz w:val="24"/>
          <w:szCs w:val="24"/>
          <w:u w:val="none"/>
        </w:rPr>
      </w:pPr>
      <w:r>
        <w:rPr>
          <w:rFonts w:hint="eastAsia" w:ascii="宋体" w:hAnsi="宋体" w:eastAsia="宋体" w:cs="宋体"/>
          <w:i w:val="0"/>
          <w:strike w:val="0"/>
          <w:spacing w:val="0"/>
          <w:sz w:val="24"/>
          <w:szCs w:val="24"/>
          <w:u w:val="none"/>
        </w:rPr>
        <w:t>机会：技术进步和市场趋势为外卖系统项目创造了机会，例如通过无人机送货和个性化体验来提高效率和客户满意度。</w:t>
      </w:r>
    </w:p>
    <w:p>
      <w:pPr>
        <w:numPr>
          <w:ilvl w:val="0"/>
          <w:numId w:val="32"/>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挑战：监管变化和竞争格局的变化可能会给项目带来挑战，例如遵守新的法规和应对新竞争对手。</w:t>
      </w:r>
    </w:p>
    <w:p>
      <w:pPr>
        <w:numPr>
          <w:ilvl w:val="0"/>
          <w:numId w:val="32"/>
        </w:numPr>
        <w:rPr>
          <w:rFonts w:hint="eastAsia" w:ascii="宋体" w:hAnsi="宋体" w:eastAsia="宋体" w:cs="宋体"/>
          <w:sz w:val="24"/>
          <w:szCs w:val="24"/>
        </w:rPr>
      </w:pPr>
      <w:r>
        <w:rPr>
          <w:rFonts w:hint="eastAsia" w:ascii="宋体" w:hAnsi="宋体" w:eastAsia="宋体" w:cs="宋体"/>
          <w:i w:val="0"/>
          <w:strike w:val="0"/>
          <w:spacing w:val="0"/>
          <w:sz w:val="24"/>
          <w:szCs w:val="24"/>
          <w:u w:val="none"/>
        </w:rPr>
        <w:t>缓解措施：通过持续监控行业趋势、适应监管变化和投资于创新，可以缓解这些挑战并利用机会。</w:t>
      </w:r>
    </w:p>
    <w:p>
      <w:pPr>
        <w:pBdr>
          <w:bottom w:val="none" w:color="auto" w:sz="0" w:space="0"/>
        </w:pBdr>
        <w:ind w:left="0" w:firstLineChars="200"/>
        <w:rPr>
          <w:rFonts w:hint="eastAsia" w:ascii="宋体" w:hAnsi="宋体" w:eastAsia="宋体" w:cs="宋体"/>
          <w:sz w:val="24"/>
          <w:szCs w:val="24"/>
        </w:rPr>
      </w:pPr>
      <w:r>
        <w:rPr>
          <w:rFonts w:hint="eastAsia" w:ascii="宋体" w:hAnsi="宋体" w:eastAsia="宋体" w:cs="宋体"/>
          <w:i w:val="0"/>
          <w:strike w:val="0"/>
          <w:spacing w:val="0"/>
          <w:sz w:val="24"/>
          <w:szCs w:val="24"/>
          <w:u w:val="none"/>
        </w:rPr>
        <w:t>通过考虑这些未来变化，外卖系统项目团队可以主动规划和调整其策略，以确保项目在不断变化的环境中取得成功。</w:t>
      </w:r>
    </w:p>
    <w:p>
      <w:pPr>
        <w:ind w:left="536"/>
        <w:rPr>
          <w:rFonts w:hint="eastAsia" w:ascii="宋体" w:hAnsi="宋体" w:eastAsia="宋体" w:cs="宋体"/>
          <w:sz w:val="24"/>
          <w:szCs w:val="24"/>
        </w:rPr>
      </w:pPr>
    </w:p>
    <w:p>
      <w:pPr>
        <w:pStyle w:val="2"/>
      </w:pPr>
      <w:bookmarkStart w:id="141" w:name="_Toc235842312"/>
      <w:bookmarkStart w:id="142" w:name="_Toc235842560"/>
      <w:bookmarkStart w:id="143" w:name="_Toc235938072"/>
      <w:bookmarkStart w:id="144" w:name="_Toc235938437"/>
      <w:r>
        <w:rPr>
          <w:rFonts w:hint="eastAsia"/>
        </w:rPr>
        <w:t>11注解</w:t>
      </w:r>
      <w:bookmarkEnd w:id="141"/>
      <w:bookmarkEnd w:id="142"/>
      <w:bookmarkEnd w:id="143"/>
      <w:bookmarkEnd w:id="144"/>
    </w:p>
    <w:p>
      <w:pPr>
        <w:snapToGrid/>
        <w:spacing w:before="0" w:after="0" w:line="240" w:lineRule="auto"/>
        <w:ind w:left="0" w:leftChars="0" w:right="0" w:firstLine="0" w:firstLineChars="0"/>
        <w:jc w:val="both"/>
        <w:rPr>
          <w:rFonts w:hint="eastAsia" w:ascii="宋体" w:hAnsi="宋体" w:eastAsia="宋体" w:cs="宋体"/>
          <w:sz w:val="24"/>
          <w:szCs w:val="24"/>
        </w:rPr>
      </w:pPr>
      <w:bookmarkStart w:id="145" w:name="_Toc235938073"/>
      <w:bookmarkStart w:id="146" w:name="_Toc235938438"/>
      <w:r>
        <w:rPr>
          <w:rFonts w:hint="eastAsia" w:ascii="宋体" w:hAnsi="宋体" w:eastAsia="宋体" w:cs="宋体"/>
          <w:i w:val="0"/>
          <w:strike w:val="0"/>
          <w:color w:val="000000"/>
          <w:sz w:val="24"/>
          <w:szCs w:val="24"/>
          <w:u w:val="none"/>
        </w:rPr>
        <w:t>Java：是一种高性能、跨平台的面向对象编程语言，由Sun Microsystems公司（现在为Oracle Corporation）的James Gosling和Mike Sheridan于1991年开发。Java的设计宗旨是“Write Once, Run Anywhere”（一次编写，到处运行），意味着一次编写的Java程序可以在各种平台上运行，而无需重新编译。具有面向对象、跨平台性等特性。</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SpringBoot： 快速构建Spring项目, 采用 "约定优于配置" 的思想, 简化Spring项目的配置开发。</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 统一管理项目中的各种资源(bean), 在web开发的各层中都会用到。</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SpringMVC：SpringMVC是spring框架的一个模块，springmvc和spring无需通过中间整合层进</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行整合，可以无缝集成。</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SpringSession: 主要解决在集群环境下的Session共享问题。</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lombok：能以简单的注解形式来简化java代码，提高开发人员的开发效率。例如开发中经常需要写的</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javabean，都需要花时间去添加相应的getter/setter，也许还要去写构造器、equals等方法。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Swagger： 可以自动的帮助开发人员生成接口文档，并对接口进行测试。</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MySQL： 关系型数据库, 本项目的核心业务数据都会采用MySQL进行存储。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MybatisPlus： 本项目持久层将会使用MybatisPlus来简化开发, 基本的单表增删改查直接调用框架提供的方法即可。</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Redis： 基于key-value格式存储的内存数据库, 访问速度快, 经常使用它做缓存(降低数据库访问、压力, 提供访问效率), 在后面的性能优化中会使用。</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git: 版本控制工具, 在团队协作中, 使用该工具对项目中的代码进行管理。</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maven: 项目构建工具。</w:t>
      </w:r>
    </w:p>
    <w:p>
      <w:pPr>
        <w:snapToGrid/>
        <w:spacing w:before="0" w:after="0" w:line="240" w:lineRule="auto"/>
        <w:ind w:left="0" w:right="0" w:firstLine="0" w:firstLineChars="0"/>
        <w:jc w:val="both"/>
        <w:rPr>
          <w:rFonts w:hint="eastAsia" w:ascii="宋体" w:hAnsi="宋体" w:eastAsia="宋体" w:cs="宋体"/>
          <w:sz w:val="24"/>
          <w:szCs w:val="24"/>
        </w:rPr>
      </w:pPr>
      <w:r>
        <w:rPr>
          <w:rFonts w:hint="eastAsia" w:ascii="宋体" w:hAnsi="宋体" w:eastAsia="宋体" w:cs="宋体"/>
          <w:i w:val="0"/>
          <w:strike w:val="0"/>
          <w:color w:val="000000"/>
          <w:sz w:val="24"/>
          <w:szCs w:val="24"/>
          <w:u w:val="none"/>
        </w:rPr>
        <w:t>junit：单元测试工具，开发人员功能实现完毕后，需要通过junit对功能进行单元测试。</w:t>
      </w:r>
    </w:p>
    <w:p>
      <w:pPr>
        <w:pStyle w:val="2"/>
      </w:pPr>
      <w:r>
        <w:rPr>
          <w:rFonts w:hint="eastAsia"/>
        </w:rPr>
        <w:t>附录</w:t>
      </w:r>
      <w:bookmarkEnd w:id="145"/>
      <w:bookmarkEnd w:id="146"/>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附录A</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本外卖系统功能架构为</w:t>
      </w:r>
    </w:p>
    <w:p>
      <w:pPr>
        <w:snapToGrid/>
        <w:spacing w:before="0" w:after="0" w:line="240" w:lineRule="auto"/>
        <w:ind w:left="0" w:right="0" w:firstLine="0" w:firstLineChars="0"/>
        <w:jc w:val="both"/>
      </w:pPr>
      <w:r>
        <w:drawing>
          <wp:inline distT="0" distB="0" distL="0" distR="0">
            <wp:extent cx="5274310" cy="236347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4"/>
                    <a:stretch>
                      <a:fillRect/>
                    </a:stretch>
                  </pic:blipFill>
                  <pic:spPr>
                    <a:xfrm>
                      <a:off x="0" y="0"/>
                      <a:ext cx="5274310" cy="2363908"/>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移动端前台功能包括手机号登录 , 微信登录 , 收件人地址管理 , 用户历史订单查询 , 菜品规格查询 , 购物车功能, 下单 , 分类及菜品浏览。</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系统管理后台功能包括员工登录/退出 , 员工信息管理 , 分类管理 , 菜品管理 , 套餐管理 , 菜品口味管理 , 订单管理。</w:t>
      </w:r>
    </w:p>
    <w:p>
      <w:pPr>
        <w:snapToGrid/>
        <w:spacing w:before="0" w:after="0" w:line="240" w:lineRule="auto"/>
        <w:ind w:left="0" w:right="0" w:firstLine="0" w:firstLineChars="0"/>
        <w:jc w:val="both"/>
      </w:pPr>
      <w:r>
        <w:rPr>
          <w:rFonts w:ascii="'Times New Roman'" w:hAnsi="'Times New Roman'" w:eastAsia="'Times New Roman'" w:cs="'Times New Roman'"/>
          <w:i w:val="0"/>
          <w:strike w:val="0"/>
          <w:color w:val="000000"/>
          <w:sz w:val="21"/>
          <w:u w:val="none"/>
        </w:rPr>
        <w:t> </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附录B</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关于本项目的技术选型, 我们将会从 用户层、网关层、应用层、数据层 这几个方面进行介绍，而对于我们服务端开发工程师来说，在项目开发过程中，我们主要关注应用层及数据层技术的应用。</w:t>
      </w:r>
    </w:p>
    <w:p>
      <w:pPr>
        <w:snapToGrid/>
        <w:spacing w:before="0" w:after="0" w:line="240" w:lineRule="auto"/>
        <w:ind w:left="0" w:right="0" w:firstLine="0" w:firstLineChars="0"/>
        <w:jc w:val="both"/>
      </w:pPr>
      <w:r>
        <w:drawing>
          <wp:inline distT="0" distB="0" distL="0" distR="0">
            <wp:extent cx="5274310" cy="175133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5"/>
                    <a:stretch>
                      <a:fillRect/>
                    </a:stretch>
                  </pic:blipFill>
                  <pic:spPr>
                    <a:xfrm>
                      <a:off x="0" y="0"/>
                      <a:ext cx="5274310" cy="1751756"/>
                    </a:xfrm>
                    <a:prstGeom prst="rect">
                      <a:avLst/>
                    </a:prstGeom>
                  </pic:spPr>
                </pic:pic>
              </a:graphicData>
            </a:graphic>
          </wp:inline>
        </w:drawing>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1). 用户层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本项目中在构建系统管理后台的前端页面，我们会用到H5、Vue.js、ElementUI等技术。而在构建移动端应用时，我们会使用到微信小程序。</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2). 网关层</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Nginx是一个服务器，主要用来作为Http服务器，部署静态资源，访问性能高。在Nginx中还有两个比较重要的作用： 反向代理和负载均衡， 在进行项目部署时，要实现Tomcat的负载均衡，就可以通过Nginx来实现。</w:t>
      </w:r>
    </w:p>
    <w:p>
      <w:pPr>
        <w:snapToGrid/>
        <w:spacing w:before="0" w:after="0" w:line="240" w:lineRule="auto"/>
        <w:ind w:left="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3). 应用层</w:t>
      </w:r>
    </w:p>
    <w:p>
      <w:pPr>
        <w:snapToGrid/>
        <w:spacing w:before="0" w:after="0" w:line="240" w:lineRule="auto"/>
        <w:ind w:left="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使用SpringBoot、 Spring、SpringMVC、SpringSession、lombok、javabean、Swagger等技术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4). 数据层</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strike w:val="0"/>
          <w:color w:val="000000"/>
          <w:sz w:val="24"/>
          <w:szCs w:val="24"/>
          <w:u w:val="none"/>
        </w:rPr>
        <w:t>使用MySQL、MybatisPlus、Redis等技术</w:t>
      </w:r>
    </w:p>
    <w:p>
      <w:pPr>
        <w:snapToGrid/>
        <w:spacing w:before="0" w:after="0" w:line="240" w:lineRule="auto"/>
        <w:ind w:left="0" w:leftChars="0" w:right="0" w:firstLine="0" w:firstLineChars="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5).决定使用的CASE工具</w:t>
      </w:r>
    </w:p>
    <w:p>
      <w:pPr>
        <w:snapToGrid/>
        <w:spacing w:before="0" w:after="0" w:line="240" w:lineRule="auto"/>
        <w:ind w:left="0" w:leftChars="0" w:right="0" w:firstLine="480" w:firstLineChars="200"/>
        <w:jc w:val="both"/>
        <w:rPr>
          <w:rFonts w:hint="eastAsia" w:asciiTheme="minorEastAsia" w:hAnsiTheme="minorEastAsia" w:eastAsiaTheme="minorEastAsia" w:cstheme="minorEastAsia"/>
          <w:i w:val="0"/>
          <w:strike w:val="0"/>
          <w:color w:val="000000"/>
          <w:sz w:val="24"/>
          <w:szCs w:val="24"/>
          <w:u w:val="none"/>
        </w:rPr>
      </w:pPr>
      <w:r>
        <w:rPr>
          <w:rFonts w:hint="eastAsia" w:asciiTheme="minorEastAsia" w:hAnsiTheme="minorEastAsia" w:eastAsiaTheme="minorEastAsia" w:cstheme="minorEastAsia"/>
          <w:i w:val="0"/>
          <w:strike w:val="0"/>
          <w:color w:val="000000"/>
          <w:sz w:val="24"/>
          <w:szCs w:val="24"/>
          <w:u w:val="none"/>
        </w:rPr>
        <w:t>使用git、maven、junit等</w:t>
      </w:r>
    </w:p>
    <w:p>
      <w:pPr>
        <w:snapToGrid/>
        <w:spacing w:before="0" w:after="0" w:line="240" w:lineRule="auto"/>
        <w:ind w:right="0"/>
        <w:jc w:val="both"/>
        <w:rPr>
          <w:rFonts w:hint="eastAsia" w:asciiTheme="minorEastAsia" w:hAnsiTheme="minorEastAsia" w:eastAsiaTheme="minorEastAsia" w:cstheme="minorEastAsia"/>
          <w:i w:val="0"/>
          <w:strike w:val="0"/>
          <w:color w:val="000000"/>
          <w:sz w:val="24"/>
          <w:szCs w:val="24"/>
          <w:u w:val="none"/>
        </w:rPr>
      </w:pPr>
    </w:p>
    <w:p>
      <w:pPr>
        <w:rPr>
          <w:rFonts w:hint="eastAsia"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Git</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是一个分布式版本控制软件，最初由林纳斯·托瓦兹创作，于2005年以GPL许可协议发布。最初目的是为了更好地管理Linux内核开发而设计。应注意的是，这与GNU Interactive Tools（一个类似Norton Commander界面的文件管理器）不同。</w:t>
      </w:r>
    </w:p>
    <w:p>
      <w:p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git最初的开发动力来自于BitKeeper和Monotone。git最初只是作为一个可以被其他前端（比如Cogito或Stgit）包装的后端而开发的，但后来git内核已经成熟到可以独立地用作版本控制。很多被广泛使用的软件项目都使用 git 进行版本控制，其中包括 Linux 内核、X.Org服务器和OLPC内核等项目的开发流程。</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M</w:t>
      </w:r>
      <w:r>
        <w:rPr>
          <w:rFonts w:hint="default" w:ascii="宋体" w:hAnsi="宋体" w:eastAsia="宋体" w:cs="宋体"/>
          <w:b/>
          <w:bCs/>
          <w:sz w:val="24"/>
          <w:szCs w:val="24"/>
          <w:highlight w:val="none"/>
          <w:lang w:val="en-US" w:eastAsia="zh-CN"/>
        </w:rPr>
        <w:t>aven</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　Maven 是一个项目管理工具，它包含了一个项目对象模 型 (POM：Project Object Model)，一组标准集合，一个项目生命周期(Project Lifecycle)，一个依赖管 理系统(Dependency Management System)，和用来运行定义在生命周期阶段(phase)中插件(plugin)目标 (goal)的逻辑。</w:t>
      </w:r>
    </w:p>
    <w:p>
      <w:pPr>
        <w:rPr>
          <w:rFonts w:hint="default" w:ascii="宋体" w:hAnsi="宋体" w:eastAsia="宋体" w:cs="宋体"/>
          <w:b w:val="0"/>
          <w:bCs w:val="0"/>
          <w:sz w:val="24"/>
          <w:szCs w:val="24"/>
          <w:highlight w:val="none"/>
          <w:lang w:val="en-US" w:eastAsia="zh-CN"/>
        </w:rPr>
      </w:pPr>
    </w:p>
    <w:p>
      <w:pPr>
        <w:rPr>
          <w:rFonts w:hint="default" w:ascii="宋体" w:hAnsi="宋体" w:eastAsia="宋体" w:cs="宋体"/>
          <w:b/>
          <w:bCs/>
          <w:sz w:val="24"/>
          <w:szCs w:val="24"/>
          <w:highlight w:val="none"/>
          <w:lang w:val="en-US" w:eastAsia="zh-CN"/>
        </w:rPr>
      </w:pPr>
      <w:r>
        <w:rPr>
          <w:rFonts w:hint="default" w:ascii="宋体" w:hAnsi="宋体" w:eastAsia="宋体" w:cs="宋体"/>
          <w:b/>
          <w:bCs/>
          <w:sz w:val="24"/>
          <w:szCs w:val="24"/>
          <w:highlight w:val="none"/>
          <w:lang w:val="en-US" w:eastAsia="zh-CN"/>
        </w:rPr>
        <w:t>Junit</w:t>
      </w:r>
    </w:p>
    <w:p>
      <w:pP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w:t>
      </w:r>
      <w:r>
        <w:rPr>
          <w:rFonts w:hint="eastAsia" w:ascii="宋体" w:hAnsi="宋体" w:eastAsia="宋体" w:cs="宋体"/>
          <w:b w:val="0"/>
          <w:bCs w:val="0"/>
          <w:sz w:val="24"/>
          <w:szCs w:val="24"/>
          <w:highlight w:val="none"/>
          <w:lang w:val="en-US" w:eastAsia="zh-CN"/>
        </w:rPr>
        <w:t>。</w:t>
      </w:r>
    </w:p>
    <w:p>
      <w:pPr>
        <w:ind w:firstLine="0" w:firstLineChars="0"/>
        <w:rPr>
          <w:rFonts w:hint="eastAsia" w:asciiTheme="minorEastAsia" w:hAnsiTheme="minorEastAsia" w:eastAsiaTheme="minorEastAsia" w:cstheme="minorEastAsia"/>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öhne">
    <w:altName w:val="Segoe Print"/>
    <w:panose1 w:val="00000000000000000000"/>
    <w:charset w:val="00"/>
    <w:family w:val="auto"/>
    <w:pitch w:val="default"/>
    <w:sig w:usb0="00000000" w:usb1="00000000" w:usb2="00000000" w:usb3="00000000" w:csb0="00000000"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82"/>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8</w:t>
    </w:r>
    <w:r>
      <w:rPr>
        <w:b/>
        <w:sz w:val="24"/>
        <w:szCs w:val="24"/>
      </w:rPr>
      <w:fldChar w:fldCharType="end"/>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
    <w:nsid w:val="8461FADE"/>
    <w:multiLevelType w:val="multilevel"/>
    <w:tmpl w:val="8461FAD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
    <w:nsid w:val="9239341B"/>
    <w:multiLevelType w:val="multilevel"/>
    <w:tmpl w:val="9239341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9288B902"/>
    <w:multiLevelType w:val="multilevel"/>
    <w:tmpl w:val="9288B902"/>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4">
    <w:nsid w:val="9C8AC8EF"/>
    <w:multiLevelType w:val="multilevel"/>
    <w:tmpl w:val="9C8AC8EF"/>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5">
    <w:nsid w:val="B5E306ED"/>
    <w:multiLevelType w:val="multilevel"/>
    <w:tmpl w:val="B5E306ED"/>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6">
    <w:nsid w:val="BF205925"/>
    <w:multiLevelType w:val="multilevel"/>
    <w:tmpl w:val="BF205925"/>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7">
    <w:nsid w:val="C8879AEF"/>
    <w:multiLevelType w:val="multilevel"/>
    <w:tmpl w:val="C8879A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
    <w:nsid w:val="CF092B84"/>
    <w:multiLevelType w:val="multilevel"/>
    <w:tmpl w:val="CF092B84"/>
    <w:lvl w:ilvl="0" w:tentative="0">
      <w:start w:val="1"/>
      <w:numFmt w:val="bullet"/>
      <w:lvlText w:val=""/>
      <w:lvlJc w:val="left"/>
      <w:pPr>
        <w:ind w:left="220"/>
      </w:pPr>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9">
    <w:nsid w:val="D7F9FE59"/>
    <w:multiLevelType w:val="multilevel"/>
    <w:tmpl w:val="D7F9FE59"/>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0">
    <w:nsid w:val="DCBA6B53"/>
    <w:multiLevelType w:val="multilevel"/>
    <w:tmpl w:val="DCBA6B53"/>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11">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2">
    <w:nsid w:val="F4B5D9F5"/>
    <w:multiLevelType w:val="multilevel"/>
    <w:tmpl w:val="F4B5D9F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3">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4">
    <w:nsid w:val="0053208E"/>
    <w:multiLevelType w:val="multilevel"/>
    <w:tmpl w:val="0053208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5">
    <w:nsid w:val="0248C179"/>
    <w:multiLevelType w:val="multilevel"/>
    <w:tmpl w:val="0248C1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6">
    <w:nsid w:val="03D62ECE"/>
    <w:multiLevelType w:val="multilevel"/>
    <w:tmpl w:val="03D62ECE"/>
    <w:lvl w:ilvl="0" w:tentative="0">
      <w:start w:val="1"/>
      <w:numFmt w:val="decimal"/>
      <w:lvlText w:val="%1."/>
      <w:lvlJc w:val="left"/>
    </w:lvl>
    <w:lvl w:ilvl="1" w:tentative="0">
      <w:start w:val="1"/>
      <w:numFmt w:val="lowerLetter"/>
      <w:lvlText w:val="%2."/>
      <w:lvlJc w:val="left"/>
      <w:pPr>
        <w:ind w:leftChars="200" w:hanging="336"/>
      </w:pPr>
    </w:lvl>
    <w:lvl w:ilvl="2" w:tentative="0">
      <w:start w:val="1"/>
      <w:numFmt w:val="lowerRoman"/>
      <w:lvlText w:val="%3."/>
      <w:lvlJc w:val="left"/>
      <w:pPr>
        <w:ind w:leftChars="400" w:hanging="336"/>
      </w:pPr>
    </w:lvl>
    <w:lvl w:ilvl="3" w:tentative="0">
      <w:start w:val="1"/>
      <w:numFmt w:val="decimal"/>
      <w:lvlText w:val="%4."/>
      <w:lvlJc w:val="left"/>
      <w:pPr>
        <w:ind w:leftChars="600" w:firstLine="0"/>
      </w:pPr>
    </w:lvl>
    <w:lvl w:ilvl="4" w:tentative="0">
      <w:start w:val="1"/>
      <w:numFmt w:val="lowerLetter"/>
      <w:lvlText w:val="%5."/>
      <w:lvlJc w:val="left"/>
      <w:pPr>
        <w:ind w:leftChars="800" w:hanging="336"/>
      </w:pPr>
    </w:lvl>
    <w:lvl w:ilvl="5" w:tentative="0">
      <w:start w:val="1"/>
      <w:numFmt w:val="lowerRoman"/>
      <w:lvlText w:val="%6."/>
      <w:lvlJc w:val="left"/>
      <w:pPr>
        <w:ind w:leftChars="1000" w:hanging="336"/>
      </w:pPr>
    </w:lvl>
    <w:lvl w:ilvl="6" w:tentative="0">
      <w:start w:val="1"/>
      <w:numFmt w:val="decimal"/>
      <w:lvlText w:val="%7."/>
      <w:lvlJc w:val="left"/>
      <w:pPr>
        <w:ind w:leftChars="1200" w:firstLine="0"/>
      </w:pPr>
    </w:lvl>
    <w:lvl w:ilvl="7" w:tentative="0">
      <w:start w:val="1"/>
      <w:numFmt w:val="lowerLetter"/>
      <w:lvlText w:val="%8."/>
      <w:lvlJc w:val="left"/>
      <w:pPr>
        <w:ind w:leftChars="1400" w:hanging="336"/>
      </w:pPr>
    </w:lvl>
    <w:lvl w:ilvl="8" w:tentative="0">
      <w:start w:val="1"/>
      <w:numFmt w:val="lowerRoman"/>
      <w:lvlText w:val="%9."/>
      <w:lvlJc w:val="left"/>
      <w:pPr>
        <w:ind w:leftChars="1600" w:hanging="336"/>
      </w:pPr>
    </w:lvl>
  </w:abstractNum>
  <w:abstractNum w:abstractNumId="17">
    <w:nsid w:val="243FCF68"/>
    <w:multiLevelType w:val="multilevel"/>
    <w:tmpl w:val="243FCF68"/>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18">
    <w:nsid w:val="2470EC97"/>
    <w:multiLevelType w:val="multilevel"/>
    <w:tmpl w:val="2470EC9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9">
    <w:nsid w:val="25B654F3"/>
    <w:multiLevelType w:val="multilevel"/>
    <w:tmpl w:val="25B654F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0">
    <w:nsid w:val="2A8F537B"/>
    <w:multiLevelType w:val="multilevel"/>
    <w:tmpl w:val="2A8F53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1">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2">
    <w:nsid w:val="39A0D9AC"/>
    <w:multiLevelType w:val="multilevel"/>
    <w:tmpl w:val="39A0D9AC"/>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3">
    <w:nsid w:val="4C1BAE26"/>
    <w:multiLevelType w:val="multilevel"/>
    <w:tmpl w:val="4C1BAE26"/>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lvl w:ilvl="8" w:tentative="0">
      <w:start w:val="1"/>
      <w:numFmt w:val="lowerRoman"/>
      <w:lvlText w:val="%9."/>
      <w:lvlJc w:val="left"/>
      <w:pPr>
        <w:ind w:left="4116" w:hanging="336"/>
      </w:pPr>
    </w:lvl>
  </w:abstractNum>
  <w:abstractNum w:abstractNumId="24">
    <w:nsid w:val="4D4DC07F"/>
    <w:multiLevelType w:val="multilevel"/>
    <w:tmpl w:val="4D4DC07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5">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6">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27">
    <w:nsid w:val="59ADCABA"/>
    <w:multiLevelType w:val="multilevel"/>
    <w:tmpl w:val="59ADCAB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8">
    <w:nsid w:val="5A241D34"/>
    <w:multiLevelType w:val="multilevel"/>
    <w:tmpl w:val="5A241D3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72183CF9"/>
    <w:multiLevelType w:val="multilevel"/>
    <w:tmpl w:val="72183C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0">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31">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num w:numId="1">
    <w:abstractNumId w:val="14"/>
  </w:num>
  <w:num w:numId="2">
    <w:abstractNumId w:val="8"/>
  </w:num>
  <w:num w:numId="3">
    <w:abstractNumId w:val="27"/>
  </w:num>
  <w:num w:numId="4">
    <w:abstractNumId w:val="6"/>
  </w:num>
  <w:num w:numId="5">
    <w:abstractNumId w:val="5"/>
  </w:num>
  <w:num w:numId="6">
    <w:abstractNumId w:val="16"/>
  </w:num>
  <w:num w:numId="7">
    <w:abstractNumId w:val="19"/>
  </w:num>
  <w:num w:numId="8">
    <w:abstractNumId w:val="29"/>
  </w:num>
  <w:num w:numId="9">
    <w:abstractNumId w:val="15"/>
  </w:num>
  <w:num w:numId="10">
    <w:abstractNumId w:val="2"/>
  </w:num>
  <w:num w:numId="11">
    <w:abstractNumId w:val="20"/>
  </w:num>
  <w:num w:numId="12">
    <w:abstractNumId w:val="28"/>
  </w:num>
  <w:num w:numId="13">
    <w:abstractNumId w:val="7"/>
  </w:num>
  <w:num w:numId="14">
    <w:abstractNumId w:val="24"/>
  </w:num>
  <w:num w:numId="15">
    <w:abstractNumId w:val="12"/>
  </w:num>
  <w:num w:numId="16">
    <w:abstractNumId w:val="18"/>
  </w:num>
  <w:num w:numId="17">
    <w:abstractNumId w:val="10"/>
  </w:num>
  <w:num w:numId="18">
    <w:abstractNumId w:val="9"/>
  </w:num>
  <w:num w:numId="19">
    <w:abstractNumId w:val="4"/>
  </w:num>
  <w:num w:numId="20">
    <w:abstractNumId w:val="23"/>
  </w:num>
  <w:num w:numId="21">
    <w:abstractNumId w:val="3"/>
  </w:num>
  <w:num w:numId="22">
    <w:abstractNumId w:val="22"/>
  </w:num>
  <w:num w:numId="23">
    <w:abstractNumId w:val="1"/>
  </w:num>
  <w:num w:numId="24">
    <w:abstractNumId w:val="26"/>
  </w:num>
  <w:num w:numId="25">
    <w:abstractNumId w:val="31"/>
  </w:num>
  <w:num w:numId="26">
    <w:abstractNumId w:val="0"/>
  </w:num>
  <w:num w:numId="27">
    <w:abstractNumId w:val="17"/>
  </w:num>
  <w:num w:numId="28">
    <w:abstractNumId w:val="25"/>
  </w:num>
  <w:num w:numId="29">
    <w:abstractNumId w:val="13"/>
  </w:num>
  <w:num w:numId="30">
    <w:abstractNumId w:val="11"/>
  </w:num>
  <w:num w:numId="31">
    <w:abstractNumId w:val="21"/>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NotTrackMoves/>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0"/>
    <w:footnote w:id="1"/>
  </w:footnotePr>
  <w:endnotePr>
    <w:endnote w:id="0"/>
    <w:endnote w:id="1"/>
  </w:endnotePr>
  <w:compat>
    <w:spaceForUL/>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OTMxY2I0M2Y1ZTQyYzZlY2JlNjQwMTEyNDc3MTI1NTUifQ=="/>
  </w:docVars>
  <w:rsids>
    <w:rsidRoot w:val="00DB659A"/>
    <w:rsid w:val="000465F8"/>
    <w:rsid w:val="000C3D7B"/>
    <w:rsid w:val="00133B1F"/>
    <w:rsid w:val="00160585"/>
    <w:rsid w:val="002537E2"/>
    <w:rsid w:val="00263531"/>
    <w:rsid w:val="00340D7E"/>
    <w:rsid w:val="00395B31"/>
    <w:rsid w:val="00460438"/>
    <w:rsid w:val="004B4ECE"/>
    <w:rsid w:val="004D79E4"/>
    <w:rsid w:val="005103F5"/>
    <w:rsid w:val="005105A4"/>
    <w:rsid w:val="0054057C"/>
    <w:rsid w:val="005B7E01"/>
    <w:rsid w:val="006037C1"/>
    <w:rsid w:val="00605958"/>
    <w:rsid w:val="00612691"/>
    <w:rsid w:val="00620C9C"/>
    <w:rsid w:val="00657296"/>
    <w:rsid w:val="006B50F9"/>
    <w:rsid w:val="006D596D"/>
    <w:rsid w:val="006E07EB"/>
    <w:rsid w:val="00736F3D"/>
    <w:rsid w:val="007A5FCB"/>
    <w:rsid w:val="007D3398"/>
    <w:rsid w:val="0081139C"/>
    <w:rsid w:val="0082199D"/>
    <w:rsid w:val="00880E31"/>
    <w:rsid w:val="00922D89"/>
    <w:rsid w:val="009535E5"/>
    <w:rsid w:val="00976759"/>
    <w:rsid w:val="009B3834"/>
    <w:rsid w:val="009B682A"/>
    <w:rsid w:val="009B6CC5"/>
    <w:rsid w:val="009C1CDB"/>
    <w:rsid w:val="009C6FE4"/>
    <w:rsid w:val="00A27EB1"/>
    <w:rsid w:val="00A365D5"/>
    <w:rsid w:val="00AB2123"/>
    <w:rsid w:val="00AC29A9"/>
    <w:rsid w:val="00B1795B"/>
    <w:rsid w:val="00B730D4"/>
    <w:rsid w:val="00B82CA2"/>
    <w:rsid w:val="00BB0AED"/>
    <w:rsid w:val="00BB1F1E"/>
    <w:rsid w:val="00BE2145"/>
    <w:rsid w:val="00C340CD"/>
    <w:rsid w:val="00C7788A"/>
    <w:rsid w:val="00C86B32"/>
    <w:rsid w:val="00C87A1F"/>
    <w:rsid w:val="00CB6C22"/>
    <w:rsid w:val="00D43474"/>
    <w:rsid w:val="00D84FC6"/>
    <w:rsid w:val="00DB659A"/>
    <w:rsid w:val="00DF7992"/>
    <w:rsid w:val="00E36E79"/>
    <w:rsid w:val="00E73FD1"/>
    <w:rsid w:val="00EB00E2"/>
    <w:rsid w:val="00EC6A64"/>
    <w:rsid w:val="00F40DCF"/>
    <w:rsid w:val="00F72D95"/>
    <w:rsid w:val="00FC7F6D"/>
    <w:rsid w:val="00FD34DB"/>
    <w:rsid w:val="00FE446D"/>
    <w:rsid w:val="040A71F8"/>
    <w:rsid w:val="109B79FF"/>
    <w:rsid w:val="3172002D"/>
    <w:rsid w:val="595E6EF0"/>
    <w:rsid w:val="5D530CA1"/>
    <w:rsid w:val="5D564F28"/>
    <w:rsid w:val="5E794593"/>
    <w:rsid w:val="6EE35B4B"/>
    <w:rsid w:val="6F31149C"/>
    <w:rsid w:val="6FA5361F"/>
    <w:rsid w:val="708700E8"/>
    <w:rsid w:val="73471C1B"/>
    <w:rsid w:val="74AA6649"/>
    <w:rsid w:val="7FE366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autoRedefine/>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24"/>
    <w:autoRedefine/>
    <w:unhideWhenUsed/>
    <w:qFormat/>
    <w:uiPriority w:val="9"/>
    <w:pPr>
      <w:keepNext/>
      <w:keepLines/>
      <w:spacing w:before="260" w:after="260" w:line="415" w:lineRule="auto"/>
      <w:ind w:firstLine="0" w:firstLineChars="0"/>
      <w:outlineLvl w:val="1"/>
    </w:pPr>
    <w:rPr>
      <w:rFonts w:ascii="Cambria" w:hAnsi="Cambria" w:eastAsia="宋体" w:cs="Times New Roman"/>
      <w:b/>
      <w:bCs/>
      <w:sz w:val="32"/>
      <w:szCs w:val="32"/>
    </w:rPr>
  </w:style>
  <w:style w:type="paragraph" w:styleId="4">
    <w:name w:val="heading 3"/>
    <w:basedOn w:val="1"/>
    <w:next w:val="1"/>
    <w:link w:val="20"/>
    <w:autoRedefine/>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autoRedefine/>
    <w:qFormat/>
    <w:uiPriority w:val="9"/>
    <w:pPr>
      <w:keepNext/>
      <w:keepLines/>
      <w:spacing w:before="0" w:after="0" w:line="408" w:lineRule="auto"/>
      <w:outlineLvl w:val="3"/>
    </w:pPr>
    <w:rPr>
      <w:b/>
      <w:bCs/>
      <w:color w:val="1A1A1A"/>
      <w:sz w:val="24"/>
      <w:szCs w:val="24"/>
    </w:rPr>
  </w:style>
  <w:style w:type="paragraph" w:styleId="6">
    <w:name w:val="heading 5"/>
    <w:basedOn w:val="1"/>
    <w:next w:val="1"/>
    <w:autoRedefine/>
    <w:qFormat/>
    <w:uiPriority w:val="9"/>
    <w:pPr>
      <w:keepNext/>
      <w:keepLines/>
      <w:spacing w:before="0" w:after="0" w:line="408" w:lineRule="auto"/>
      <w:outlineLvl w:val="4"/>
    </w:pPr>
    <w:rPr>
      <w:b/>
      <w:bCs/>
      <w:color w:val="1A1A1A"/>
      <w:sz w:val="22"/>
      <w:szCs w:val="22"/>
    </w:rPr>
  </w:style>
  <w:style w:type="character" w:default="1" w:styleId="15">
    <w:name w:val="Default Paragraph Font"/>
    <w:autoRedefine/>
    <w:semiHidden/>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ind w:left="840" w:leftChars="400"/>
    </w:pPr>
  </w:style>
  <w:style w:type="paragraph" w:styleId="8">
    <w:name w:val="Balloon Text"/>
    <w:basedOn w:val="1"/>
    <w:link w:val="21"/>
    <w:autoRedefine/>
    <w:semiHidden/>
    <w:unhideWhenUsed/>
    <w:qFormat/>
    <w:uiPriority w:val="99"/>
    <w:rPr>
      <w:sz w:val="18"/>
      <w:szCs w:val="18"/>
    </w:rPr>
  </w:style>
  <w:style w:type="paragraph" w:styleId="9">
    <w:name w:val="footer"/>
    <w:basedOn w:val="1"/>
    <w:link w:val="22"/>
    <w:autoRedefine/>
    <w:unhideWhenUsed/>
    <w:qFormat/>
    <w:uiPriority w:val="99"/>
    <w:pPr>
      <w:tabs>
        <w:tab w:val="center" w:pos="4153"/>
        <w:tab w:val="right" w:pos="8306"/>
      </w:tabs>
      <w:snapToGrid w:val="0"/>
      <w:jc w:val="left"/>
    </w:pPr>
    <w:rPr>
      <w:sz w:val="18"/>
      <w:szCs w:val="18"/>
    </w:rPr>
  </w:style>
  <w:style w:type="paragraph" w:styleId="10">
    <w:name w:val="header"/>
    <w:basedOn w:val="1"/>
    <w:link w:val="23"/>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unhideWhenUsed/>
    <w:qFormat/>
    <w:uiPriority w:val="39"/>
    <w:pPr>
      <w:tabs>
        <w:tab w:val="right" w:leader="dot" w:pos="8296"/>
      </w:tabs>
      <w:ind w:firstLine="105" w:firstLineChars="50"/>
      <w:jc w:val="center"/>
    </w:pPr>
  </w:style>
  <w:style w:type="paragraph" w:styleId="12">
    <w:name w:val="toc 2"/>
    <w:basedOn w:val="1"/>
    <w:next w:val="1"/>
    <w:autoRedefine/>
    <w:unhideWhenUsed/>
    <w:qFormat/>
    <w:uiPriority w:val="39"/>
    <w:pPr>
      <w:ind w:left="420" w:leftChars="200"/>
    </w:pPr>
  </w:style>
  <w:style w:type="paragraph" w:styleId="13">
    <w:name w:val="Title"/>
    <w:basedOn w:val="1"/>
    <w:next w:val="1"/>
    <w:link w:val="19"/>
    <w:autoRedefine/>
    <w:qFormat/>
    <w:uiPriority w:val="10"/>
    <w:pPr>
      <w:spacing w:before="240" w:after="60"/>
      <w:jc w:val="center"/>
      <w:outlineLvl w:val="0"/>
    </w:pPr>
    <w:rPr>
      <w:rFonts w:ascii="Cambria" w:hAnsi="Cambria" w:cs="Times New Roman"/>
      <w:b/>
      <w:bCs/>
      <w:sz w:val="32"/>
      <w:szCs w:val="32"/>
    </w:rPr>
  </w:style>
  <w:style w:type="character" w:styleId="16">
    <w:name w:val="Hyperlink"/>
    <w:basedOn w:val="15"/>
    <w:autoRedefine/>
    <w:unhideWhenUsed/>
    <w:qFormat/>
    <w:uiPriority w:val="99"/>
    <w:rPr>
      <w:color w:val="0000FF"/>
      <w:u w:val="single"/>
    </w:rPr>
  </w:style>
  <w:style w:type="character" w:customStyle="1" w:styleId="17">
    <w:name w:val="标题 1 Char"/>
    <w:basedOn w:val="15"/>
    <w:link w:val="2"/>
    <w:autoRedefine/>
    <w:qFormat/>
    <w:uiPriority w:val="9"/>
    <w:rPr>
      <w:rFonts w:ascii="Times New Roman" w:hAnsi="Times New Roman" w:eastAsia="宋体" w:cs="Times New Roman"/>
      <w:b/>
      <w:bCs/>
      <w:kern w:val="44"/>
      <w:sz w:val="44"/>
      <w:szCs w:val="44"/>
    </w:rPr>
  </w:style>
  <w:style w:type="paragraph" w:customStyle="1" w:styleId="18">
    <w:name w:val="TOC Heading"/>
    <w:basedOn w:val="2"/>
    <w:next w:val="1"/>
    <w:autoRedefine/>
    <w:unhideWhenUsed/>
    <w:qFormat/>
    <w:uiPriority w:val="39"/>
    <w:pPr>
      <w:widowControl/>
      <w:spacing w:before="480" w:after="0" w:line="276" w:lineRule="auto"/>
      <w:outlineLvl w:val="9"/>
    </w:pPr>
    <w:rPr>
      <w:rFonts w:ascii="Cambria" w:hAnsi="Cambria" w:eastAsia="宋体" w:cs="Times New Roman"/>
      <w:color w:val="365F91"/>
      <w:kern w:val="0"/>
      <w:sz w:val="28"/>
      <w:szCs w:val="28"/>
    </w:rPr>
  </w:style>
  <w:style w:type="character" w:customStyle="1" w:styleId="19">
    <w:name w:val="标题 Char"/>
    <w:basedOn w:val="15"/>
    <w:link w:val="13"/>
    <w:autoRedefine/>
    <w:qFormat/>
    <w:uiPriority w:val="10"/>
    <w:rPr>
      <w:rFonts w:ascii="Cambria" w:hAnsi="Cambria" w:eastAsia="宋体" w:cs="Times New Roman"/>
      <w:b/>
      <w:bCs/>
      <w:sz w:val="32"/>
      <w:szCs w:val="32"/>
    </w:rPr>
  </w:style>
  <w:style w:type="character" w:customStyle="1" w:styleId="20">
    <w:name w:val="标题 3 Char"/>
    <w:basedOn w:val="15"/>
    <w:link w:val="4"/>
    <w:autoRedefine/>
    <w:qFormat/>
    <w:uiPriority w:val="9"/>
    <w:rPr>
      <w:rFonts w:ascii="Times New Roman" w:hAnsi="Times New Roman" w:eastAsia="宋体" w:cs="Times New Roman"/>
      <w:b/>
      <w:bCs/>
      <w:sz w:val="32"/>
      <w:szCs w:val="32"/>
    </w:rPr>
  </w:style>
  <w:style w:type="character" w:customStyle="1" w:styleId="21">
    <w:name w:val="批注框文本 Char"/>
    <w:basedOn w:val="15"/>
    <w:link w:val="8"/>
    <w:autoRedefine/>
    <w:semiHidden/>
    <w:qFormat/>
    <w:uiPriority w:val="99"/>
    <w:rPr>
      <w:rFonts w:ascii="Times New Roman" w:hAnsi="Times New Roman" w:eastAsia="宋体" w:cs="Times New Roman"/>
      <w:sz w:val="18"/>
      <w:szCs w:val="18"/>
    </w:rPr>
  </w:style>
  <w:style w:type="character" w:customStyle="1" w:styleId="22">
    <w:name w:val="页脚 Char"/>
    <w:basedOn w:val="15"/>
    <w:link w:val="9"/>
    <w:autoRedefine/>
    <w:qFormat/>
    <w:uiPriority w:val="99"/>
    <w:rPr>
      <w:sz w:val="18"/>
      <w:szCs w:val="18"/>
    </w:rPr>
  </w:style>
  <w:style w:type="character" w:customStyle="1" w:styleId="23">
    <w:name w:val="页眉 Char"/>
    <w:basedOn w:val="15"/>
    <w:link w:val="10"/>
    <w:autoRedefine/>
    <w:semiHidden/>
    <w:qFormat/>
    <w:uiPriority w:val="99"/>
    <w:rPr>
      <w:sz w:val="18"/>
      <w:szCs w:val="18"/>
    </w:rPr>
  </w:style>
  <w:style w:type="character" w:customStyle="1" w:styleId="24">
    <w:name w:val="标题 2 Char"/>
    <w:basedOn w:val="15"/>
    <w:link w:val="3"/>
    <w:autoRedefine/>
    <w:qFormat/>
    <w:uiPriority w:val="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Office_12.1.0.16412_F1E327BC-269C-435d-A152-05C5408002CA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2024-03-18T15:38:00Z</dcterms:created>
  <dc:creator>liyutong</dc:creator>
  <cp:lastModifiedBy>微信用户</cp:lastModifiedBy>
  <dcterms:modified xsi:type="dcterms:W3CDTF">2024-03-18T11:12:12Z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BEE954854F2440798283D0A34810EB3A_12</vt:lpwstr>
  </property>
</Properties>
</file>