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767" w:firstLineChars="400"/>
        <w:outlineLvl w:val="0"/>
        <w:rPr>
          <w:rFonts w:hint="eastAsia"/>
          <w:b/>
          <w:bCs/>
          <w:sz w:val="44"/>
          <w:szCs w:val="44"/>
        </w:rPr>
      </w:pPr>
      <w:bookmarkStart w:id="0" w:name="_Toc28971"/>
      <w:r>
        <w:rPr>
          <w:rFonts w:hint="eastAsia"/>
          <w:b/>
          <w:bCs/>
          <w:sz w:val="44"/>
          <w:szCs w:val="44"/>
        </w:rPr>
        <w:t>外卖系统软件架构文档</w:t>
      </w:r>
      <w:bookmarkEnd w:id="0"/>
    </w:p>
    <w:sdt>
      <w:sdtPr>
        <w:rPr>
          <w:rFonts w:ascii="宋体" w:hAnsi="宋体" w:eastAsia="宋体" w:cstheme="minorBidi"/>
          <w:kern w:val="2"/>
          <w:sz w:val="21"/>
          <w:szCs w:val="24"/>
          <w:lang w:val="en-US" w:eastAsia="zh-CN" w:bidi="ar-SA"/>
        </w:rPr>
        <w:id w:val="147476859"/>
        <w15:color w:val="DBDBDB"/>
        <w:docPartObj>
          <w:docPartGallery w:val="Table of Contents"/>
          <w:docPartUnique/>
        </w:docPartObj>
      </w:sdtPr>
      <w:sdtEndPr>
        <w:rPr>
          <w:rFonts w:hint="eastAsia" w:asciiTheme="minorHAnsi" w:hAnsiTheme="minorHAnsi" w:eastAsiaTheme="minorEastAsia" w:cstheme="minorBidi"/>
          <w:b/>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rPr>
              <w:b/>
            </w:rPr>
          </w:pPr>
          <w:r>
            <w:rPr>
              <w:rFonts w:hint="eastAsia"/>
              <w:sz w:val="28"/>
              <w:szCs w:val="28"/>
            </w:rPr>
            <w:fldChar w:fldCharType="begin"/>
          </w:r>
          <w:r>
            <w:rPr>
              <w:rFonts w:hint="eastAsia"/>
              <w:sz w:val="28"/>
              <w:szCs w:val="28"/>
            </w:rPr>
            <w:instrText xml:space="preserve">TOC \o "1-2" \h \u </w:instrText>
          </w:r>
          <w:r>
            <w:rPr>
              <w:rFonts w:hint="eastAsia"/>
              <w:sz w:val="28"/>
              <w:szCs w:val="28"/>
            </w:rPr>
            <w:fldChar w:fldCharType="separate"/>
          </w:r>
          <w:r>
            <w:rPr>
              <w:rFonts w:hint="eastAsia"/>
              <w:b/>
              <w:szCs w:val="28"/>
            </w:rPr>
            <w:fldChar w:fldCharType="begin"/>
          </w:r>
          <w:r>
            <w:rPr>
              <w:rFonts w:hint="eastAsia"/>
              <w:b/>
              <w:szCs w:val="28"/>
            </w:rPr>
            <w:instrText xml:space="preserve"> HYPERLINK \l _Toc28971 </w:instrText>
          </w:r>
          <w:r>
            <w:rPr>
              <w:rFonts w:hint="eastAsia"/>
              <w:b/>
              <w:szCs w:val="28"/>
            </w:rPr>
            <w:fldChar w:fldCharType="separate"/>
          </w:r>
          <w:r>
            <w:rPr>
              <w:rFonts w:hint="eastAsia"/>
              <w:b/>
              <w:bCs/>
              <w:szCs w:val="44"/>
            </w:rPr>
            <w:t>外卖系统软件架构文档</w:t>
          </w:r>
          <w:r>
            <w:rPr>
              <w:b/>
            </w:rPr>
            <w:tab/>
          </w:r>
          <w:r>
            <w:rPr>
              <w:b/>
            </w:rPr>
            <w:fldChar w:fldCharType="begin"/>
          </w:r>
          <w:r>
            <w:rPr>
              <w:b/>
            </w:rPr>
            <w:instrText xml:space="preserve"> PAGEREF _Toc28971 \h </w:instrText>
          </w:r>
          <w:r>
            <w:rPr>
              <w:b/>
            </w:rPr>
            <w:fldChar w:fldCharType="separate"/>
          </w:r>
          <w:r>
            <w:rPr>
              <w:b/>
            </w:rPr>
            <w:t>1</w:t>
          </w:r>
          <w:r>
            <w:rPr>
              <w:b/>
            </w:rPr>
            <w:fldChar w:fldCharType="end"/>
          </w:r>
          <w:r>
            <w:rPr>
              <w:rFonts w:hint="eastAsia"/>
              <w:b/>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_Toc19996 </w:instrText>
          </w:r>
          <w:r>
            <w:rPr>
              <w:rFonts w:hint="eastAsia"/>
              <w:b/>
              <w:szCs w:val="28"/>
            </w:rPr>
            <w:fldChar w:fldCharType="separate"/>
          </w:r>
          <w:r>
            <w:rPr>
              <w:rFonts w:hint="eastAsia" w:ascii="宋体" w:hAnsi="宋体" w:eastAsia="宋体" w:cs="宋体"/>
              <w:b/>
              <w:bCs/>
              <w:szCs w:val="28"/>
            </w:rPr>
            <w:t>1. 引言 （李雨桐）</w:t>
          </w:r>
          <w:r>
            <w:rPr>
              <w:b/>
            </w:rPr>
            <w:tab/>
          </w:r>
          <w:r>
            <w:rPr>
              <w:b/>
            </w:rPr>
            <w:fldChar w:fldCharType="begin"/>
          </w:r>
          <w:r>
            <w:rPr>
              <w:b/>
            </w:rPr>
            <w:instrText xml:space="preserve"> PAGEREF _Toc19996 \h </w:instrText>
          </w:r>
          <w:r>
            <w:rPr>
              <w:b/>
            </w:rPr>
            <w:fldChar w:fldCharType="separate"/>
          </w:r>
          <w:r>
            <w:rPr>
              <w:b/>
            </w:rPr>
            <w:t>2</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_Toc25629 </w:instrText>
          </w:r>
          <w:r>
            <w:rPr>
              <w:rFonts w:hint="eastAsia"/>
              <w:szCs w:val="28"/>
            </w:rPr>
            <w:fldChar w:fldCharType="separate"/>
          </w:r>
          <w:r>
            <w:rPr>
              <w:rFonts w:hint="eastAsia"/>
              <w:bCs/>
              <w:szCs w:val="28"/>
            </w:rPr>
            <w:t>1.1 标识</w:t>
          </w:r>
          <w:r>
            <w:tab/>
          </w:r>
          <w:r>
            <w:fldChar w:fldCharType="begin"/>
          </w:r>
          <w:r>
            <w:instrText xml:space="preserve"> PAGEREF _Toc25629 \h </w:instrText>
          </w:r>
          <w:r>
            <w:fldChar w:fldCharType="separate"/>
          </w:r>
          <w:r>
            <w:t>2</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_Toc13517 </w:instrText>
          </w:r>
          <w:r>
            <w:rPr>
              <w:rFonts w:hint="eastAsia"/>
              <w:szCs w:val="28"/>
            </w:rPr>
            <w:fldChar w:fldCharType="separate"/>
          </w:r>
          <w:r>
            <w:rPr>
              <w:rFonts w:ascii="宋体" w:hAnsi="宋体" w:eastAsia="宋体" w:cs="宋体"/>
              <w:i w:val="0"/>
              <w:strike w:val="0"/>
            </w:rPr>
            <w:t>标识号：A0001</w:t>
          </w:r>
          <w:r>
            <w:tab/>
          </w:r>
          <w:r>
            <w:fldChar w:fldCharType="begin"/>
          </w:r>
          <w:r>
            <w:instrText xml:space="preserve"> PAGEREF _Toc13517 \h </w:instrText>
          </w:r>
          <w:r>
            <w:fldChar w:fldCharType="separate"/>
          </w:r>
          <w:r>
            <w:t>3</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_Toc32535 </w:instrText>
          </w:r>
          <w:r>
            <w:rPr>
              <w:rFonts w:hint="eastAsia"/>
              <w:szCs w:val="28"/>
            </w:rPr>
            <w:fldChar w:fldCharType="separate"/>
          </w:r>
          <w:r>
            <w:rPr>
              <w:rFonts w:ascii="宋体" w:hAnsi="宋体" w:eastAsia="宋体" w:cs="宋体"/>
              <w:i w:val="0"/>
              <w:strike w:val="0"/>
            </w:rPr>
            <w:t>标题：外卖系统（Online Food Delivery System）</w:t>
          </w:r>
          <w:r>
            <w:tab/>
          </w:r>
          <w:r>
            <w:fldChar w:fldCharType="begin"/>
          </w:r>
          <w:r>
            <w:instrText xml:space="preserve"> PAGEREF _Toc32535 \h </w:instrText>
          </w:r>
          <w:r>
            <w:fldChar w:fldCharType="separate"/>
          </w:r>
          <w:r>
            <w:t>3</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_Toc19933 </w:instrText>
          </w:r>
          <w:r>
            <w:rPr>
              <w:rFonts w:hint="eastAsia"/>
              <w:szCs w:val="28"/>
            </w:rPr>
            <w:fldChar w:fldCharType="separate"/>
          </w:r>
          <w:r>
            <w:rPr>
              <w:rFonts w:ascii="宋体" w:hAnsi="宋体" w:eastAsia="宋体" w:cs="宋体"/>
              <w:i w:val="0"/>
              <w:strike w:val="0"/>
            </w:rPr>
            <w:t>缩略词语：OFDS（Online Food Delivery System）</w:t>
          </w:r>
          <w:r>
            <w:tab/>
          </w:r>
          <w:r>
            <w:fldChar w:fldCharType="begin"/>
          </w:r>
          <w:r>
            <w:instrText xml:space="preserve"> PAGEREF _Toc19933 \h </w:instrText>
          </w:r>
          <w:r>
            <w:fldChar w:fldCharType="separate"/>
          </w:r>
          <w:r>
            <w:t>3</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_Toc28811 </w:instrText>
          </w:r>
          <w:r>
            <w:rPr>
              <w:rFonts w:hint="eastAsia"/>
              <w:szCs w:val="28"/>
            </w:rPr>
            <w:fldChar w:fldCharType="separate"/>
          </w:r>
          <w:r>
            <w:rPr>
              <w:rFonts w:ascii="宋体" w:hAnsi="宋体" w:eastAsia="宋体" w:cs="宋体"/>
              <w:i w:val="0"/>
              <w:strike w:val="0"/>
            </w:rPr>
            <w:t>版本号： 2024.1.0.0</w:t>
          </w:r>
          <w:r>
            <w:tab/>
          </w:r>
          <w:r>
            <w:fldChar w:fldCharType="begin"/>
          </w:r>
          <w:r>
            <w:instrText xml:space="preserve"> PAGEREF _Toc28811 \h </w:instrText>
          </w:r>
          <w:r>
            <w:fldChar w:fldCharType="separate"/>
          </w:r>
          <w:r>
            <w:t>3</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_Toc21425 </w:instrText>
          </w:r>
          <w:r>
            <w:rPr>
              <w:rFonts w:hint="eastAsia"/>
              <w:szCs w:val="28"/>
            </w:rPr>
            <w:fldChar w:fldCharType="separate"/>
          </w:r>
          <w:r>
            <w:rPr>
              <w:rFonts w:ascii="宋体" w:hAnsi="宋体" w:eastAsia="宋体" w:cs="宋体"/>
              <w:i w:val="0"/>
              <w:strike w:val="0"/>
            </w:rPr>
            <w:t>发行号： 2024</w:t>
          </w:r>
          <w:r>
            <w:tab/>
          </w:r>
          <w:r>
            <w:fldChar w:fldCharType="begin"/>
          </w:r>
          <w:r>
            <w:instrText xml:space="preserve"> PAGEREF _Toc21425 \h </w:instrText>
          </w:r>
          <w:r>
            <w:fldChar w:fldCharType="separate"/>
          </w:r>
          <w:r>
            <w:t>3</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_Toc8223 </w:instrText>
          </w:r>
          <w:r>
            <w:rPr>
              <w:rFonts w:hint="eastAsia"/>
              <w:szCs w:val="28"/>
            </w:rPr>
            <w:fldChar w:fldCharType="separate"/>
          </w:r>
          <w:r>
            <w:t>1.2 系统概述</w:t>
          </w:r>
          <w:r>
            <w:tab/>
          </w:r>
          <w:r>
            <w:fldChar w:fldCharType="begin"/>
          </w:r>
          <w:r>
            <w:instrText xml:space="preserve"> PAGEREF _Toc8223 \h </w:instrText>
          </w:r>
          <w:r>
            <w:fldChar w:fldCharType="separate"/>
          </w:r>
          <w:r>
            <w:t>3</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_Toc4829 </w:instrText>
          </w:r>
          <w:r>
            <w:rPr>
              <w:rFonts w:hint="eastAsia"/>
              <w:szCs w:val="28"/>
            </w:rPr>
            <w:fldChar w:fldCharType="separate"/>
          </w:r>
          <w:r>
            <w:rPr>
              <w:rFonts w:ascii="宋体" w:hAnsi="宋体" w:eastAsia="宋体" w:cs="宋体"/>
              <w:i w:val="0"/>
              <w:strike w:val="0"/>
            </w:rPr>
            <w:t>1.3文档概述</w:t>
          </w:r>
          <w:r>
            <w:tab/>
          </w:r>
          <w:r>
            <w:fldChar w:fldCharType="begin"/>
          </w:r>
          <w:r>
            <w:instrText xml:space="preserve"> PAGEREF _Toc4829 \h </w:instrText>
          </w:r>
          <w:r>
            <w:fldChar w:fldCharType="separate"/>
          </w:r>
          <w:r>
            <w:t>3</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_Toc17788 </w:instrText>
          </w:r>
          <w:r>
            <w:rPr>
              <w:rFonts w:hint="eastAsia"/>
              <w:szCs w:val="28"/>
            </w:rPr>
            <w:fldChar w:fldCharType="separate"/>
          </w:r>
          <w:r>
            <w:rPr>
              <w:rFonts w:hint="eastAsia"/>
              <w:szCs w:val="28"/>
            </w:rPr>
            <w:t>1.4 适用范围</w:t>
          </w:r>
          <w:r>
            <w:tab/>
          </w:r>
          <w:r>
            <w:fldChar w:fldCharType="begin"/>
          </w:r>
          <w:r>
            <w:instrText xml:space="preserve"> PAGEREF _Toc17788 \h </w:instrText>
          </w:r>
          <w:r>
            <w:fldChar w:fldCharType="separate"/>
          </w:r>
          <w:r>
            <w:t>4</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_Toc5192 </w:instrText>
          </w:r>
          <w:r>
            <w:rPr>
              <w:rFonts w:hint="eastAsia"/>
              <w:b/>
              <w:szCs w:val="28"/>
            </w:rPr>
            <w:fldChar w:fldCharType="separate"/>
          </w:r>
          <w:r>
            <w:rPr>
              <w:rFonts w:hint="eastAsia"/>
              <w:b/>
              <w:bCs/>
              <w:szCs w:val="28"/>
            </w:rPr>
            <w:t>2. 总体架构 （李雨桐）</w:t>
          </w:r>
          <w:r>
            <w:rPr>
              <w:b/>
            </w:rPr>
            <w:tab/>
          </w:r>
          <w:r>
            <w:rPr>
              <w:b/>
            </w:rPr>
            <w:fldChar w:fldCharType="begin"/>
          </w:r>
          <w:r>
            <w:rPr>
              <w:b/>
            </w:rPr>
            <w:instrText xml:space="preserve"> PAGEREF _Toc5192 \h </w:instrText>
          </w:r>
          <w:r>
            <w:rPr>
              <w:b/>
            </w:rPr>
            <w:fldChar w:fldCharType="separate"/>
          </w:r>
          <w:r>
            <w:rPr>
              <w:b/>
            </w:rPr>
            <w:t>4</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_Toc7771 </w:instrText>
          </w:r>
          <w:r>
            <w:rPr>
              <w:rFonts w:hint="eastAsia"/>
              <w:szCs w:val="28"/>
            </w:rPr>
            <w:fldChar w:fldCharType="separate"/>
          </w:r>
          <w:r>
            <w:rPr>
              <w:rFonts w:hint="eastAsia"/>
              <w:szCs w:val="28"/>
            </w:rPr>
            <w:t>2.1 概述</w:t>
          </w:r>
          <w:r>
            <w:tab/>
          </w:r>
          <w:r>
            <w:fldChar w:fldCharType="begin"/>
          </w:r>
          <w:r>
            <w:instrText xml:space="preserve"> PAGEREF _Toc7771 \h </w:instrText>
          </w:r>
          <w:r>
            <w:fldChar w:fldCharType="separate"/>
          </w:r>
          <w:r>
            <w:t>4</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_Toc23913 </w:instrText>
          </w:r>
          <w:r>
            <w:rPr>
              <w:rFonts w:hint="eastAsia"/>
              <w:szCs w:val="28"/>
            </w:rPr>
            <w:fldChar w:fldCharType="separate"/>
          </w:r>
          <w:r>
            <w:rPr>
              <w:rFonts w:hint="eastAsia"/>
              <w:szCs w:val="28"/>
            </w:rPr>
            <w:t>2.2 架构图</w:t>
          </w:r>
          <w:r>
            <w:tab/>
          </w:r>
          <w:r>
            <w:fldChar w:fldCharType="begin"/>
          </w:r>
          <w:r>
            <w:instrText xml:space="preserve"> PAGEREF _Toc23913 \h </w:instrText>
          </w:r>
          <w:r>
            <w:fldChar w:fldCharType="separate"/>
          </w:r>
          <w:r>
            <w:t>4</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_Toc1626 </w:instrText>
          </w:r>
          <w:r>
            <w:rPr>
              <w:rFonts w:hint="eastAsia"/>
              <w:szCs w:val="28"/>
            </w:rPr>
            <w:fldChar w:fldCharType="separate"/>
          </w:r>
          <w:r>
            <w:rPr>
              <w:rFonts w:hint="eastAsia"/>
              <w:szCs w:val="28"/>
            </w:rPr>
            <w:t>2.3 主要特性</w:t>
          </w:r>
          <w:r>
            <w:tab/>
          </w:r>
          <w:r>
            <w:fldChar w:fldCharType="begin"/>
          </w:r>
          <w:r>
            <w:instrText xml:space="preserve"> PAGEREF _Toc1626 \h </w:instrText>
          </w:r>
          <w:r>
            <w:fldChar w:fldCharType="separate"/>
          </w:r>
          <w:r>
            <w:t>6</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_Toc8037 </w:instrText>
          </w:r>
          <w:r>
            <w:rPr>
              <w:rFonts w:hint="eastAsia"/>
              <w:b/>
              <w:szCs w:val="28"/>
            </w:rPr>
            <w:fldChar w:fldCharType="separate"/>
          </w:r>
          <w:r>
            <w:rPr>
              <w:rFonts w:hint="eastAsia"/>
              <w:b/>
              <w:bCs/>
              <w:szCs w:val="28"/>
            </w:rPr>
            <w:t>3. 前端架构 （李雨桐）</w:t>
          </w:r>
          <w:r>
            <w:rPr>
              <w:b/>
            </w:rPr>
            <w:tab/>
          </w:r>
          <w:r>
            <w:rPr>
              <w:b/>
            </w:rPr>
            <w:fldChar w:fldCharType="begin"/>
          </w:r>
          <w:r>
            <w:rPr>
              <w:b/>
            </w:rPr>
            <w:instrText xml:space="preserve"> PAGEREF _Toc8037 \h </w:instrText>
          </w:r>
          <w:r>
            <w:rPr>
              <w:b/>
            </w:rPr>
            <w:fldChar w:fldCharType="separate"/>
          </w:r>
          <w:r>
            <w:rPr>
              <w:b/>
            </w:rPr>
            <w:t>8</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_Toc1567 </w:instrText>
          </w:r>
          <w:r>
            <w:rPr>
              <w:rFonts w:hint="eastAsia"/>
              <w:szCs w:val="28"/>
            </w:rPr>
            <w:fldChar w:fldCharType="separate"/>
          </w:r>
          <w:r>
            <w:rPr>
              <w:rFonts w:hint="eastAsia"/>
              <w:szCs w:val="28"/>
            </w:rPr>
            <w:t>3.1 技术栈</w:t>
          </w:r>
          <w:r>
            <w:tab/>
          </w:r>
          <w:r>
            <w:fldChar w:fldCharType="begin"/>
          </w:r>
          <w:r>
            <w:instrText xml:space="preserve"> PAGEREF _Toc1567 \h </w:instrText>
          </w:r>
          <w:r>
            <w:fldChar w:fldCharType="separate"/>
          </w:r>
          <w:r>
            <w:t>8</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_Toc13329 </w:instrText>
          </w:r>
          <w:r>
            <w:rPr>
              <w:rFonts w:hint="eastAsia"/>
              <w:szCs w:val="28"/>
            </w:rPr>
            <w:fldChar w:fldCharType="separate"/>
          </w:r>
          <w:r>
            <w:rPr>
              <w:rFonts w:hint="eastAsia"/>
              <w:szCs w:val="28"/>
            </w:rPr>
            <w:t>3.2 架构模式</w:t>
          </w:r>
          <w:r>
            <w:tab/>
          </w:r>
          <w:r>
            <w:fldChar w:fldCharType="begin"/>
          </w:r>
          <w:r>
            <w:instrText xml:space="preserve"> PAGEREF _Toc13329 \h </w:instrText>
          </w:r>
          <w:r>
            <w:fldChar w:fldCharType="separate"/>
          </w:r>
          <w:r>
            <w:t>8</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_Toc23753 </w:instrText>
          </w:r>
          <w:r>
            <w:rPr>
              <w:rFonts w:hint="eastAsia"/>
              <w:szCs w:val="28"/>
            </w:rPr>
            <w:fldChar w:fldCharType="separate"/>
          </w:r>
          <w:r>
            <w:rPr>
              <w:rFonts w:hint="eastAsia"/>
              <w:szCs w:val="28"/>
            </w:rPr>
            <w:t>3.3 页面结构</w:t>
          </w:r>
          <w:r>
            <w:tab/>
          </w:r>
          <w:r>
            <w:fldChar w:fldCharType="begin"/>
          </w:r>
          <w:r>
            <w:instrText xml:space="preserve"> PAGEREF _Toc23753 \h </w:instrText>
          </w:r>
          <w:r>
            <w:fldChar w:fldCharType="separate"/>
          </w:r>
          <w:r>
            <w:t>8</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_Toc46 </w:instrText>
          </w:r>
          <w:r>
            <w:rPr>
              <w:rFonts w:hint="eastAsia"/>
              <w:b/>
              <w:szCs w:val="28"/>
            </w:rPr>
            <w:fldChar w:fldCharType="separate"/>
          </w:r>
          <w:r>
            <w:rPr>
              <w:rFonts w:hint="eastAsia"/>
              <w:b/>
              <w:bCs/>
              <w:szCs w:val="28"/>
            </w:rPr>
            <w:t>4. 后端架构 （张勇）</w:t>
          </w:r>
          <w:r>
            <w:rPr>
              <w:b/>
            </w:rPr>
            <w:tab/>
          </w:r>
          <w:r>
            <w:rPr>
              <w:b/>
            </w:rPr>
            <w:fldChar w:fldCharType="begin"/>
          </w:r>
          <w:r>
            <w:rPr>
              <w:b/>
            </w:rPr>
            <w:instrText xml:space="preserve"> PAGEREF _Toc46 \h </w:instrText>
          </w:r>
          <w:r>
            <w:rPr>
              <w:b/>
            </w:rPr>
            <w:fldChar w:fldCharType="separate"/>
          </w:r>
          <w:r>
            <w:rPr>
              <w:b/>
            </w:rPr>
            <w:t>11</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_Toc24005 </w:instrText>
          </w:r>
          <w:r>
            <w:rPr>
              <w:rFonts w:hint="eastAsia"/>
              <w:szCs w:val="28"/>
            </w:rPr>
            <w:fldChar w:fldCharType="separate"/>
          </w:r>
          <w:r>
            <w:rPr>
              <w:rFonts w:hint="eastAsia"/>
              <w:szCs w:val="28"/>
            </w:rPr>
            <w:t>4.1 技术栈</w:t>
          </w:r>
          <w:r>
            <w:tab/>
          </w:r>
          <w:r>
            <w:fldChar w:fldCharType="begin"/>
          </w:r>
          <w:r>
            <w:instrText xml:space="preserve"> PAGEREF _Toc24005 \h </w:instrText>
          </w:r>
          <w:r>
            <w:fldChar w:fldCharType="separate"/>
          </w:r>
          <w:r>
            <w:t>11</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_Toc19544 </w:instrText>
          </w:r>
          <w:r>
            <w:rPr>
              <w:rFonts w:hint="eastAsia"/>
              <w:szCs w:val="28"/>
            </w:rPr>
            <w:fldChar w:fldCharType="separate"/>
          </w:r>
          <w:r>
            <w:rPr>
              <w:rFonts w:hint="eastAsia"/>
              <w:szCs w:val="28"/>
            </w:rPr>
            <w:t>4.2 架构模式</w:t>
          </w:r>
          <w:r>
            <w:tab/>
          </w:r>
          <w:r>
            <w:fldChar w:fldCharType="begin"/>
          </w:r>
          <w:r>
            <w:instrText xml:space="preserve"> PAGEREF _Toc19544 \h </w:instrText>
          </w:r>
          <w:r>
            <w:fldChar w:fldCharType="separate"/>
          </w:r>
          <w:r>
            <w:t>12</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_Toc3719 </w:instrText>
          </w:r>
          <w:r>
            <w:rPr>
              <w:rFonts w:hint="eastAsia"/>
              <w:szCs w:val="28"/>
            </w:rPr>
            <w:fldChar w:fldCharType="separate"/>
          </w:r>
          <w:r>
            <w:rPr>
              <w:rFonts w:hint="eastAsia"/>
              <w:szCs w:val="28"/>
            </w:rPr>
            <w:t>4.3 主要模块</w:t>
          </w:r>
          <w:r>
            <w:tab/>
          </w:r>
          <w:r>
            <w:fldChar w:fldCharType="begin"/>
          </w:r>
          <w:r>
            <w:instrText xml:space="preserve"> PAGEREF _Toc3719 \h </w:instrText>
          </w:r>
          <w:r>
            <w:fldChar w:fldCharType="separate"/>
          </w:r>
          <w:r>
            <w:t>12</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_Toc29301 </w:instrText>
          </w:r>
          <w:r>
            <w:rPr>
              <w:rFonts w:hint="eastAsia"/>
              <w:b/>
              <w:szCs w:val="28"/>
            </w:rPr>
            <w:fldChar w:fldCharType="separate"/>
          </w:r>
          <w:r>
            <w:rPr>
              <w:rFonts w:hint="eastAsia"/>
              <w:b/>
              <w:bCs/>
              <w:szCs w:val="28"/>
            </w:rPr>
            <w:t>5. 数据库设计 （张勇）</w:t>
          </w:r>
          <w:r>
            <w:rPr>
              <w:b/>
            </w:rPr>
            <w:tab/>
          </w:r>
          <w:r>
            <w:rPr>
              <w:b/>
            </w:rPr>
            <w:fldChar w:fldCharType="begin"/>
          </w:r>
          <w:r>
            <w:rPr>
              <w:b/>
            </w:rPr>
            <w:instrText xml:space="preserve"> PAGEREF _Toc29301 \h </w:instrText>
          </w:r>
          <w:r>
            <w:rPr>
              <w:b/>
            </w:rPr>
            <w:fldChar w:fldCharType="separate"/>
          </w:r>
          <w:r>
            <w:rPr>
              <w:b/>
            </w:rPr>
            <w:t>13</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_Toc2733 </w:instrText>
          </w:r>
          <w:r>
            <w:rPr>
              <w:rFonts w:hint="eastAsia"/>
              <w:szCs w:val="28"/>
            </w:rPr>
            <w:fldChar w:fldCharType="separate"/>
          </w:r>
          <w:r>
            <w:rPr>
              <w:rFonts w:hint="eastAsia"/>
              <w:szCs w:val="28"/>
            </w:rPr>
            <w:t>5.1 数据库类型</w:t>
          </w:r>
          <w:r>
            <w:tab/>
          </w:r>
          <w:r>
            <w:fldChar w:fldCharType="begin"/>
          </w:r>
          <w:r>
            <w:instrText xml:space="preserve"> PAGEREF _Toc2733 \h </w:instrText>
          </w:r>
          <w:r>
            <w:fldChar w:fldCharType="separate"/>
          </w:r>
          <w:r>
            <w:t>13</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_Toc27568 </w:instrText>
          </w:r>
          <w:r>
            <w:rPr>
              <w:rFonts w:hint="eastAsia"/>
              <w:szCs w:val="28"/>
            </w:rPr>
            <w:fldChar w:fldCharType="separate"/>
          </w:r>
          <w:r>
            <w:rPr>
              <w:rFonts w:hint="eastAsia"/>
              <w:szCs w:val="28"/>
            </w:rPr>
            <w:t>5.2 数据库结构</w:t>
          </w:r>
          <w:r>
            <w:tab/>
          </w:r>
          <w:r>
            <w:fldChar w:fldCharType="begin"/>
          </w:r>
          <w:r>
            <w:instrText xml:space="preserve"> PAGEREF _Toc27568 \h </w:instrText>
          </w:r>
          <w:r>
            <w:fldChar w:fldCharType="separate"/>
          </w:r>
          <w:r>
            <w:t>13</w:t>
          </w:r>
          <w:r>
            <w:fldChar w:fldCharType="end"/>
          </w:r>
          <w:r>
            <w:rPr>
              <w:rFonts w:hint="eastAsia"/>
              <w:szCs w:val="28"/>
            </w:rPr>
            <w:fldChar w:fldCharType="end"/>
          </w:r>
        </w:p>
        <w:p>
          <w:pPr>
            <w:pStyle w:val="8"/>
            <w:tabs>
              <w:tab w:val="right" w:pos="2400"/>
              <w:tab w:val="right" w:leader="dot" w:pos="8306"/>
            </w:tabs>
            <w:rPr>
              <w:b/>
            </w:rPr>
          </w:pPr>
          <w:r>
            <w:rPr>
              <w:rFonts w:hint="eastAsia"/>
              <w:b/>
              <w:szCs w:val="28"/>
            </w:rPr>
            <w:fldChar w:fldCharType="begin"/>
          </w:r>
          <w:r>
            <w:rPr>
              <w:rFonts w:hint="eastAsia"/>
              <w:b/>
              <w:szCs w:val="28"/>
            </w:rPr>
            <w:instrText xml:space="preserve"> HYPERLINK \l _Toc10902 </w:instrText>
          </w:r>
          <w:r>
            <w:rPr>
              <w:rFonts w:hint="eastAsia"/>
              <w:b/>
              <w:szCs w:val="28"/>
            </w:rPr>
            <w:fldChar w:fldCharType="separate"/>
          </w:r>
          <w:r>
            <w:rPr>
              <w:b/>
              <w:i w:val="0"/>
              <w:strike w:val="0"/>
              <w:spacing w:val="0"/>
            </w:rPr>
            <w:t>•</w:t>
          </w:r>
          <w:r>
            <w:rPr>
              <w:b/>
              <w:i w:val="0"/>
              <w:strike w:val="0"/>
              <w:spacing w:val="0"/>
            </w:rPr>
            <w:tab/>
          </w:r>
          <w:r>
            <w:rPr>
              <w:b/>
              <w:i w:val="0"/>
              <w:strike w:val="0"/>
              <w:spacing w:val="0"/>
            </w:rPr>
            <w:t>username: String</w:t>
          </w:r>
          <w:r>
            <w:rPr>
              <w:b/>
            </w:rPr>
            <w:tab/>
          </w:r>
          <w:r>
            <w:rPr>
              <w:b/>
            </w:rPr>
            <w:fldChar w:fldCharType="begin"/>
          </w:r>
          <w:r>
            <w:rPr>
              <w:b/>
            </w:rPr>
            <w:instrText xml:space="preserve"> PAGEREF _Toc10902 \h </w:instrText>
          </w:r>
          <w:r>
            <w:rPr>
              <w:b/>
            </w:rPr>
            <w:fldChar w:fldCharType="separate"/>
          </w:r>
          <w:r>
            <w:rPr>
              <w:b/>
            </w:rPr>
            <w:t>13</w:t>
          </w:r>
          <w:r>
            <w:rPr>
              <w:b/>
            </w:rPr>
            <w:fldChar w:fldCharType="end"/>
          </w:r>
          <w:r>
            <w:rPr>
              <w:rFonts w:hint="eastAsia"/>
              <w:b/>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_Toc27461 </w:instrText>
          </w:r>
          <w:r>
            <w:rPr>
              <w:rFonts w:hint="eastAsia"/>
              <w:b/>
              <w:szCs w:val="28"/>
            </w:rPr>
            <w:fldChar w:fldCharType="separate"/>
          </w:r>
          <w:r>
            <w:rPr>
              <w:rFonts w:hint="eastAsia"/>
              <w:b/>
              <w:bCs/>
              <w:szCs w:val="28"/>
            </w:rPr>
            <w:t>6. 部署架构 （丁弘扬）</w:t>
          </w:r>
          <w:r>
            <w:rPr>
              <w:b/>
            </w:rPr>
            <w:tab/>
          </w:r>
          <w:r>
            <w:rPr>
              <w:b/>
            </w:rPr>
            <w:fldChar w:fldCharType="begin"/>
          </w:r>
          <w:r>
            <w:rPr>
              <w:b/>
            </w:rPr>
            <w:instrText xml:space="preserve"> PAGEREF _Toc27461 \h </w:instrText>
          </w:r>
          <w:r>
            <w:rPr>
              <w:b/>
            </w:rPr>
            <w:fldChar w:fldCharType="separate"/>
          </w:r>
          <w:r>
            <w:rPr>
              <w:b/>
            </w:rPr>
            <w:t>15</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_Toc1921 </w:instrText>
          </w:r>
          <w:r>
            <w:rPr>
              <w:rFonts w:hint="eastAsia"/>
              <w:szCs w:val="28"/>
            </w:rPr>
            <w:fldChar w:fldCharType="separate"/>
          </w:r>
          <w:r>
            <w:rPr>
              <w:rFonts w:hint="eastAsia"/>
              <w:szCs w:val="28"/>
            </w:rPr>
            <w:t>6.1 环境</w:t>
          </w:r>
          <w:r>
            <w:tab/>
          </w:r>
          <w:r>
            <w:fldChar w:fldCharType="begin"/>
          </w:r>
          <w:r>
            <w:instrText xml:space="preserve"> PAGEREF _Toc1921 \h </w:instrText>
          </w:r>
          <w:r>
            <w:fldChar w:fldCharType="separate"/>
          </w:r>
          <w:r>
            <w:t>15</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_Toc21669 </w:instrText>
          </w:r>
          <w:r>
            <w:rPr>
              <w:rFonts w:hint="eastAsia"/>
              <w:szCs w:val="28"/>
            </w:rPr>
            <w:fldChar w:fldCharType="separate"/>
          </w:r>
          <w:r>
            <w:rPr>
              <w:rFonts w:hint="eastAsia"/>
              <w:szCs w:val="28"/>
            </w:rPr>
            <w:t>6.2 部署方式</w:t>
          </w:r>
          <w:r>
            <w:tab/>
          </w:r>
          <w:r>
            <w:fldChar w:fldCharType="begin"/>
          </w:r>
          <w:r>
            <w:instrText xml:space="preserve"> PAGEREF _Toc21669 \h </w:instrText>
          </w:r>
          <w:r>
            <w:fldChar w:fldCharType="separate"/>
          </w:r>
          <w:r>
            <w:t>19</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_Toc4510 </w:instrText>
          </w:r>
          <w:r>
            <w:rPr>
              <w:rFonts w:hint="eastAsia"/>
              <w:b/>
              <w:szCs w:val="28"/>
            </w:rPr>
            <w:fldChar w:fldCharType="separate"/>
          </w:r>
          <w:r>
            <w:rPr>
              <w:rFonts w:ascii="宋体" w:hAnsi="宋体" w:eastAsia="宋体" w:cs="宋体"/>
              <w:b/>
              <w:i w:val="0"/>
              <w:strike w:val="0"/>
              <w:spacing w:val="0"/>
              <w:shd w:val="clear" w:color="auto" w:fill="FDFDFE"/>
            </w:rPr>
            <w:t>1.准备服务器</w:t>
          </w:r>
          <w:r>
            <w:rPr>
              <w:b/>
            </w:rPr>
            <w:tab/>
          </w:r>
          <w:r>
            <w:rPr>
              <w:b/>
            </w:rPr>
            <w:fldChar w:fldCharType="begin"/>
          </w:r>
          <w:r>
            <w:rPr>
              <w:b/>
            </w:rPr>
            <w:instrText xml:space="preserve"> PAGEREF _Toc4510 \h </w:instrText>
          </w:r>
          <w:r>
            <w:rPr>
              <w:b/>
            </w:rPr>
            <w:fldChar w:fldCharType="separate"/>
          </w:r>
          <w:r>
            <w:rPr>
              <w:b/>
            </w:rPr>
            <w:t>21</w:t>
          </w:r>
          <w:r>
            <w:rPr>
              <w:b/>
            </w:rPr>
            <w:fldChar w:fldCharType="end"/>
          </w:r>
          <w:r>
            <w:rPr>
              <w:rFonts w:hint="eastAsia"/>
              <w:b/>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_Toc4026 </w:instrText>
          </w:r>
          <w:r>
            <w:rPr>
              <w:rFonts w:hint="eastAsia"/>
              <w:b/>
              <w:szCs w:val="28"/>
            </w:rPr>
            <w:fldChar w:fldCharType="separate"/>
          </w:r>
          <w:r>
            <w:rPr>
              <w:rFonts w:ascii="宋体" w:hAnsi="宋体" w:eastAsia="宋体" w:cs="宋体"/>
              <w:b/>
              <w:i w:val="0"/>
              <w:strike w:val="0"/>
              <w:spacing w:val="0"/>
              <w:shd w:val="clear" w:fill="FDFDFE"/>
            </w:rPr>
            <w:t xml:space="preserve">2. </w:t>
          </w:r>
          <w:r>
            <w:rPr>
              <w:rFonts w:ascii="宋体" w:hAnsi="宋体" w:eastAsia="宋体" w:cs="宋体"/>
              <w:b/>
              <w:i w:val="0"/>
              <w:strike w:val="0"/>
              <w:spacing w:val="0"/>
              <w:shd w:val="clear" w:color="auto" w:fill="FDFDFE"/>
            </w:rPr>
            <w:t>配置服务器安全</w:t>
          </w:r>
          <w:r>
            <w:rPr>
              <w:b/>
            </w:rPr>
            <w:tab/>
          </w:r>
          <w:r>
            <w:rPr>
              <w:b/>
            </w:rPr>
            <w:fldChar w:fldCharType="begin"/>
          </w:r>
          <w:r>
            <w:rPr>
              <w:b/>
            </w:rPr>
            <w:instrText xml:space="preserve"> PAGEREF _Toc4026 \h </w:instrText>
          </w:r>
          <w:r>
            <w:rPr>
              <w:b/>
            </w:rPr>
            <w:fldChar w:fldCharType="separate"/>
          </w:r>
          <w:r>
            <w:rPr>
              <w:b/>
            </w:rPr>
            <w:t>21</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_Toc20414 </w:instrText>
          </w:r>
          <w:r>
            <w:rPr>
              <w:rFonts w:hint="eastAsia"/>
              <w:szCs w:val="28"/>
            </w:rPr>
            <w:fldChar w:fldCharType="separate"/>
          </w:r>
          <w:r>
            <w:rPr>
              <w:rFonts w:ascii="宋体" w:hAnsi="宋体" w:eastAsia="宋体" w:cs="宋体"/>
              <w:i w:val="0"/>
              <w:strike w:val="0"/>
              <w:spacing w:val="0"/>
              <w:shd w:val="clear" w:color="auto" w:fill="FDFDFE"/>
            </w:rPr>
            <w:t>防火墙：设置防火墙规则以限制对服务器的访问。</w:t>
          </w:r>
          <w:r>
            <w:tab/>
          </w:r>
          <w:r>
            <w:fldChar w:fldCharType="begin"/>
          </w:r>
          <w:r>
            <w:instrText xml:space="preserve"> PAGEREF _Toc20414 \h </w:instrText>
          </w:r>
          <w:r>
            <w:fldChar w:fldCharType="separate"/>
          </w:r>
          <w:r>
            <w:t>21</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_Toc5208 </w:instrText>
          </w:r>
          <w:r>
            <w:rPr>
              <w:rFonts w:hint="eastAsia"/>
              <w:b/>
              <w:szCs w:val="28"/>
            </w:rPr>
            <w:fldChar w:fldCharType="separate"/>
          </w:r>
          <w:r>
            <w:rPr>
              <w:rFonts w:ascii="宋体" w:hAnsi="宋体" w:eastAsia="宋体" w:cs="宋体"/>
              <w:b/>
              <w:i w:val="0"/>
              <w:strike w:val="0"/>
              <w:spacing w:val="0"/>
              <w:shd w:val="clear" w:fill="FDFDFE"/>
            </w:rPr>
            <w:t xml:space="preserve">3. </w:t>
          </w:r>
          <w:r>
            <w:rPr>
              <w:rFonts w:ascii="宋体" w:hAnsi="宋体" w:eastAsia="宋体" w:cs="宋体"/>
              <w:b/>
              <w:i w:val="0"/>
              <w:strike w:val="0"/>
              <w:spacing w:val="0"/>
              <w:shd w:val="clear" w:color="auto" w:fill="FDFDFE"/>
            </w:rPr>
            <w:t>部署Node.js应用</w:t>
          </w:r>
          <w:r>
            <w:rPr>
              <w:b/>
            </w:rPr>
            <w:tab/>
          </w:r>
          <w:r>
            <w:rPr>
              <w:b/>
            </w:rPr>
            <w:fldChar w:fldCharType="begin"/>
          </w:r>
          <w:r>
            <w:rPr>
              <w:b/>
            </w:rPr>
            <w:instrText xml:space="preserve"> PAGEREF _Toc5208 \h </w:instrText>
          </w:r>
          <w:r>
            <w:rPr>
              <w:b/>
            </w:rPr>
            <w:fldChar w:fldCharType="separate"/>
          </w:r>
          <w:r>
            <w:rPr>
              <w:b/>
            </w:rPr>
            <w:t>21</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_Toc23949 </w:instrText>
          </w:r>
          <w:r>
            <w:rPr>
              <w:rFonts w:hint="eastAsia"/>
              <w:szCs w:val="28"/>
            </w:rPr>
            <w:fldChar w:fldCharType="separate"/>
          </w:r>
          <w:r>
            <w:rPr>
              <w:rFonts w:ascii="宋体" w:hAnsi="宋体" w:eastAsia="宋体" w:cs="宋体"/>
              <w:i w:val="0"/>
              <w:strike w:val="0"/>
              <w:spacing w:val="0"/>
              <w:shd w:val="clear" w:color="auto" w:fill="FDFDFE"/>
            </w:rPr>
            <w:t>代码版本控制：使用Git来管理代码。</w:t>
          </w:r>
          <w:r>
            <w:tab/>
          </w:r>
          <w:r>
            <w:fldChar w:fldCharType="begin"/>
          </w:r>
          <w:r>
            <w:instrText xml:space="preserve"> PAGEREF _Toc23949 \h </w:instrText>
          </w:r>
          <w:r>
            <w:fldChar w:fldCharType="separate"/>
          </w:r>
          <w:r>
            <w:t>21</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_Toc3606 </w:instrText>
          </w:r>
          <w:r>
            <w:rPr>
              <w:rFonts w:hint="eastAsia"/>
              <w:b/>
              <w:szCs w:val="28"/>
            </w:rPr>
            <w:fldChar w:fldCharType="separate"/>
          </w:r>
          <w:r>
            <w:rPr>
              <w:rFonts w:ascii="宋体" w:hAnsi="宋体" w:eastAsia="宋体" w:cs="宋体"/>
              <w:b/>
              <w:i w:val="0"/>
              <w:strike w:val="0"/>
              <w:spacing w:val="0"/>
              <w:shd w:val="clear" w:fill="FDFDFE"/>
            </w:rPr>
            <w:t xml:space="preserve">4. </w:t>
          </w:r>
          <w:r>
            <w:rPr>
              <w:rFonts w:ascii="宋体" w:hAnsi="宋体" w:eastAsia="宋体" w:cs="宋体"/>
              <w:b/>
              <w:i w:val="0"/>
              <w:strike w:val="0"/>
              <w:spacing w:val="0"/>
              <w:shd w:val="clear" w:color="auto" w:fill="FDFDFE"/>
            </w:rPr>
            <w:t>部署MongoDB</w:t>
          </w:r>
          <w:r>
            <w:rPr>
              <w:b/>
            </w:rPr>
            <w:tab/>
          </w:r>
          <w:r>
            <w:rPr>
              <w:b/>
            </w:rPr>
            <w:fldChar w:fldCharType="begin"/>
          </w:r>
          <w:r>
            <w:rPr>
              <w:b/>
            </w:rPr>
            <w:instrText xml:space="preserve"> PAGEREF _Toc3606 \h </w:instrText>
          </w:r>
          <w:r>
            <w:rPr>
              <w:b/>
            </w:rPr>
            <w:fldChar w:fldCharType="separate"/>
          </w:r>
          <w:r>
            <w:rPr>
              <w:b/>
            </w:rPr>
            <w:t>22</w:t>
          </w:r>
          <w:r>
            <w:rPr>
              <w:b/>
            </w:rPr>
            <w:fldChar w:fldCharType="end"/>
          </w:r>
          <w:r>
            <w:rPr>
              <w:rFonts w:hint="eastAsia"/>
              <w:b/>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_Toc9328 </w:instrText>
          </w:r>
          <w:r>
            <w:rPr>
              <w:rFonts w:hint="eastAsia"/>
              <w:b/>
              <w:szCs w:val="28"/>
            </w:rPr>
            <w:fldChar w:fldCharType="separate"/>
          </w:r>
          <w:r>
            <w:rPr>
              <w:rFonts w:ascii="宋体" w:hAnsi="宋体" w:eastAsia="宋体" w:cs="宋体"/>
              <w:b/>
              <w:i w:val="0"/>
              <w:strike w:val="0"/>
              <w:spacing w:val="0"/>
              <w:shd w:val="clear" w:fill="FDFDFE"/>
            </w:rPr>
            <w:t xml:space="preserve">5. </w:t>
          </w:r>
          <w:r>
            <w:rPr>
              <w:rFonts w:ascii="宋体" w:hAnsi="宋体" w:eastAsia="宋体" w:cs="宋体"/>
              <w:b/>
              <w:i w:val="0"/>
              <w:strike w:val="0"/>
              <w:spacing w:val="0"/>
              <w:shd w:val="clear" w:color="auto" w:fill="FDFDFE"/>
            </w:rPr>
            <w:t>配置网络连接</w:t>
          </w:r>
          <w:r>
            <w:rPr>
              <w:b/>
            </w:rPr>
            <w:tab/>
          </w:r>
          <w:r>
            <w:rPr>
              <w:b/>
            </w:rPr>
            <w:fldChar w:fldCharType="begin"/>
          </w:r>
          <w:r>
            <w:rPr>
              <w:b/>
            </w:rPr>
            <w:instrText xml:space="preserve"> PAGEREF _Toc9328 \h </w:instrText>
          </w:r>
          <w:r>
            <w:rPr>
              <w:b/>
            </w:rPr>
            <w:fldChar w:fldCharType="separate"/>
          </w:r>
          <w:r>
            <w:rPr>
              <w:b/>
            </w:rPr>
            <w:t>22</w:t>
          </w:r>
          <w:r>
            <w:rPr>
              <w:b/>
            </w:rPr>
            <w:fldChar w:fldCharType="end"/>
          </w:r>
          <w:r>
            <w:rPr>
              <w:rFonts w:hint="eastAsia"/>
              <w:b/>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_Toc17455 </w:instrText>
          </w:r>
          <w:r>
            <w:rPr>
              <w:rFonts w:hint="eastAsia"/>
              <w:b/>
              <w:szCs w:val="28"/>
            </w:rPr>
            <w:fldChar w:fldCharType="separate"/>
          </w:r>
          <w:r>
            <w:rPr>
              <w:rFonts w:ascii="宋体" w:hAnsi="宋体" w:eastAsia="宋体" w:cs="宋体"/>
              <w:b/>
              <w:i w:val="0"/>
              <w:strike w:val="0"/>
              <w:spacing w:val="0"/>
              <w:shd w:val="clear" w:fill="FDFDFE"/>
            </w:rPr>
            <w:t xml:space="preserve">6. </w:t>
          </w:r>
          <w:r>
            <w:rPr>
              <w:rFonts w:ascii="宋体" w:hAnsi="宋体" w:eastAsia="宋体" w:cs="宋体"/>
              <w:b/>
              <w:i w:val="0"/>
              <w:strike w:val="0"/>
              <w:spacing w:val="0"/>
              <w:shd w:val="clear" w:color="auto" w:fill="FDFDFE"/>
            </w:rPr>
            <w:t>监控和日志记录</w:t>
          </w:r>
          <w:r>
            <w:rPr>
              <w:b/>
            </w:rPr>
            <w:tab/>
          </w:r>
          <w:r>
            <w:rPr>
              <w:b/>
            </w:rPr>
            <w:fldChar w:fldCharType="begin"/>
          </w:r>
          <w:r>
            <w:rPr>
              <w:b/>
            </w:rPr>
            <w:instrText xml:space="preserve"> PAGEREF _Toc17455 \h </w:instrText>
          </w:r>
          <w:r>
            <w:rPr>
              <w:b/>
            </w:rPr>
            <w:fldChar w:fldCharType="separate"/>
          </w:r>
          <w:r>
            <w:rPr>
              <w:b/>
            </w:rPr>
            <w:t>22</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_Toc27776 </w:instrText>
          </w:r>
          <w:r>
            <w:rPr>
              <w:rFonts w:hint="eastAsia"/>
              <w:szCs w:val="28"/>
            </w:rPr>
            <w:fldChar w:fldCharType="separate"/>
          </w:r>
          <w:r>
            <w:rPr>
              <w:rFonts w:ascii="宋体" w:hAnsi="宋体" w:eastAsia="宋体" w:cs="宋体"/>
              <w:i w:val="0"/>
              <w:strike w:val="0"/>
              <w:spacing w:val="0"/>
              <w:shd w:val="clear" w:color="auto" w:fill="FDFDFE"/>
            </w:rPr>
            <w:t>系统监控：使用工具来监控服务器的CPU、内存和磁盘使用情况。</w:t>
          </w:r>
          <w:r>
            <w:tab/>
          </w:r>
          <w:r>
            <w:fldChar w:fldCharType="begin"/>
          </w:r>
          <w:r>
            <w:instrText xml:space="preserve"> PAGEREF _Toc27776 \h </w:instrText>
          </w:r>
          <w:r>
            <w:fldChar w:fldCharType="separate"/>
          </w:r>
          <w:r>
            <w:t>22</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_Toc3346 </w:instrText>
          </w:r>
          <w:r>
            <w:rPr>
              <w:rFonts w:hint="eastAsia"/>
              <w:b/>
              <w:szCs w:val="28"/>
            </w:rPr>
            <w:fldChar w:fldCharType="separate"/>
          </w:r>
          <w:r>
            <w:rPr>
              <w:rFonts w:ascii="宋体" w:hAnsi="宋体" w:eastAsia="宋体" w:cs="宋体"/>
              <w:b/>
              <w:i w:val="0"/>
              <w:strike w:val="0"/>
              <w:spacing w:val="0"/>
              <w:shd w:val="clear" w:color="auto" w:fill="FDFDFE"/>
            </w:rPr>
            <w:t>7.备份和恢复策略</w:t>
          </w:r>
          <w:r>
            <w:rPr>
              <w:b/>
            </w:rPr>
            <w:tab/>
          </w:r>
          <w:r>
            <w:rPr>
              <w:b/>
            </w:rPr>
            <w:fldChar w:fldCharType="begin"/>
          </w:r>
          <w:r>
            <w:rPr>
              <w:b/>
            </w:rPr>
            <w:instrText xml:space="preserve"> PAGEREF _Toc3346 \h </w:instrText>
          </w:r>
          <w:r>
            <w:rPr>
              <w:b/>
            </w:rPr>
            <w:fldChar w:fldCharType="separate"/>
          </w:r>
          <w:r>
            <w:rPr>
              <w:b/>
            </w:rPr>
            <w:t>23</w:t>
          </w:r>
          <w:r>
            <w:rPr>
              <w:b/>
            </w:rPr>
            <w:fldChar w:fldCharType="end"/>
          </w:r>
          <w:r>
            <w:rPr>
              <w:rFonts w:hint="eastAsia"/>
              <w:b/>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_Toc3645 </w:instrText>
          </w:r>
          <w:r>
            <w:rPr>
              <w:rFonts w:hint="eastAsia"/>
              <w:b/>
              <w:szCs w:val="28"/>
            </w:rPr>
            <w:fldChar w:fldCharType="separate"/>
          </w:r>
          <w:r>
            <w:rPr>
              <w:rFonts w:hint="eastAsia"/>
              <w:b/>
              <w:bCs/>
              <w:szCs w:val="28"/>
            </w:rPr>
            <w:t>7. 安全性考虑 （丁弘扬）</w:t>
          </w:r>
          <w:r>
            <w:rPr>
              <w:b/>
            </w:rPr>
            <w:tab/>
          </w:r>
          <w:r>
            <w:rPr>
              <w:b/>
            </w:rPr>
            <w:fldChar w:fldCharType="begin"/>
          </w:r>
          <w:r>
            <w:rPr>
              <w:b/>
            </w:rPr>
            <w:instrText xml:space="preserve"> PAGEREF _Toc3645 \h </w:instrText>
          </w:r>
          <w:r>
            <w:rPr>
              <w:b/>
            </w:rPr>
            <w:fldChar w:fldCharType="separate"/>
          </w:r>
          <w:r>
            <w:rPr>
              <w:b/>
            </w:rPr>
            <w:t>23</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_Toc5067 </w:instrText>
          </w:r>
          <w:r>
            <w:rPr>
              <w:rFonts w:hint="eastAsia"/>
              <w:szCs w:val="28"/>
            </w:rPr>
            <w:fldChar w:fldCharType="separate"/>
          </w:r>
          <w:r>
            <w:rPr>
              <w:rFonts w:hint="eastAsia"/>
              <w:szCs w:val="28"/>
            </w:rPr>
            <w:t>7.1 身份验证与授权</w:t>
          </w:r>
          <w:r>
            <w:tab/>
          </w:r>
          <w:r>
            <w:fldChar w:fldCharType="begin"/>
          </w:r>
          <w:r>
            <w:instrText xml:space="preserve"> PAGEREF _Toc5067 \h </w:instrText>
          </w:r>
          <w:r>
            <w:fldChar w:fldCharType="separate"/>
          </w:r>
          <w:r>
            <w:t>23</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_Toc4838 </w:instrText>
          </w:r>
          <w:r>
            <w:rPr>
              <w:rFonts w:hint="eastAsia"/>
              <w:b/>
              <w:szCs w:val="28"/>
            </w:rPr>
            <w:fldChar w:fldCharType="separate"/>
          </w:r>
          <w:r>
            <w:rPr>
              <w:rFonts w:ascii="宋体" w:hAnsi="宋体" w:eastAsia="宋体" w:cs="宋体"/>
              <w:b/>
              <w:i w:val="0"/>
              <w:strike w:val="0"/>
              <w:spacing w:val="0"/>
              <w:shd w:val="clear" w:color="auto" w:fill="FDFDFE"/>
            </w:rPr>
            <w:t>1.设计用户权限系统</w:t>
          </w:r>
          <w:r>
            <w:rPr>
              <w:b/>
            </w:rPr>
            <w:tab/>
          </w:r>
          <w:r>
            <w:rPr>
              <w:b/>
            </w:rPr>
            <w:fldChar w:fldCharType="begin"/>
          </w:r>
          <w:r>
            <w:rPr>
              <w:b/>
            </w:rPr>
            <w:instrText xml:space="preserve"> PAGEREF _Toc4838 \h </w:instrText>
          </w:r>
          <w:r>
            <w:rPr>
              <w:b/>
            </w:rPr>
            <w:fldChar w:fldCharType="separate"/>
          </w:r>
          <w:r>
            <w:rPr>
              <w:b/>
            </w:rPr>
            <w:t>26</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_Toc9586 </w:instrText>
          </w:r>
          <w:r>
            <w:rPr>
              <w:rFonts w:hint="eastAsia"/>
              <w:szCs w:val="28"/>
            </w:rPr>
            <w:fldChar w:fldCharType="separate"/>
          </w:r>
          <w:r>
            <w:rPr>
              <w:rFonts w:ascii="宋体" w:hAnsi="宋体" w:eastAsia="宋体" w:cs="宋体"/>
              <w:i w:val="0"/>
              <w:strike w:val="0"/>
              <w:spacing w:val="0"/>
              <w:shd w:val="clear" w:color="auto" w:fill="FDFDFE"/>
            </w:rPr>
            <w:t>用户角色：定义不同的用户角色，如管理员、普通用户、访客等。</w:t>
          </w:r>
          <w:r>
            <w:tab/>
          </w:r>
          <w:r>
            <w:fldChar w:fldCharType="begin"/>
          </w:r>
          <w:r>
            <w:instrText xml:space="preserve"> PAGEREF _Toc9586 \h </w:instrText>
          </w:r>
          <w:r>
            <w:fldChar w:fldCharType="separate"/>
          </w:r>
          <w:r>
            <w:t>26</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_Toc16548 </w:instrText>
          </w:r>
          <w:r>
            <w:rPr>
              <w:rFonts w:hint="eastAsia"/>
              <w:b/>
              <w:szCs w:val="28"/>
            </w:rPr>
            <w:fldChar w:fldCharType="separate"/>
          </w:r>
          <w:r>
            <w:rPr>
              <w:rFonts w:ascii="宋体" w:hAnsi="宋体" w:eastAsia="宋体" w:cs="宋体"/>
              <w:b/>
              <w:i w:val="0"/>
              <w:strike w:val="0"/>
              <w:spacing w:val="0"/>
              <w:shd w:val="clear" w:color="auto" w:fill="FDFDFE"/>
            </w:rPr>
            <w:t>2.认证机制</w:t>
          </w:r>
          <w:r>
            <w:rPr>
              <w:b/>
            </w:rPr>
            <w:tab/>
          </w:r>
          <w:r>
            <w:rPr>
              <w:b/>
            </w:rPr>
            <w:fldChar w:fldCharType="begin"/>
          </w:r>
          <w:r>
            <w:rPr>
              <w:b/>
            </w:rPr>
            <w:instrText xml:space="preserve"> PAGEREF _Toc16548 \h </w:instrText>
          </w:r>
          <w:r>
            <w:rPr>
              <w:b/>
            </w:rPr>
            <w:fldChar w:fldCharType="separate"/>
          </w:r>
          <w:r>
            <w:rPr>
              <w:b/>
            </w:rPr>
            <w:t>26</w:t>
          </w:r>
          <w:r>
            <w:rPr>
              <w:b/>
            </w:rPr>
            <w:fldChar w:fldCharType="end"/>
          </w:r>
          <w:r>
            <w:rPr>
              <w:rFonts w:hint="eastAsia"/>
              <w:b/>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_Toc12090 </w:instrText>
          </w:r>
          <w:r>
            <w:rPr>
              <w:rFonts w:hint="eastAsia"/>
              <w:b/>
              <w:szCs w:val="28"/>
            </w:rPr>
            <w:fldChar w:fldCharType="separate"/>
          </w:r>
          <w:r>
            <w:rPr>
              <w:rFonts w:ascii="宋体" w:hAnsi="宋体" w:eastAsia="宋体" w:cs="宋体"/>
              <w:b/>
              <w:i w:val="0"/>
              <w:strike w:val="0"/>
              <w:spacing w:val="0"/>
              <w:shd w:val="clear" w:fill="FDFDFE"/>
            </w:rPr>
            <w:t xml:space="preserve">7. </w:t>
          </w:r>
          <w:r>
            <w:rPr>
              <w:rFonts w:ascii="宋体" w:hAnsi="宋体" w:eastAsia="宋体" w:cs="宋体"/>
              <w:b/>
              <w:i w:val="0"/>
              <w:strike w:val="0"/>
              <w:spacing w:val="0"/>
              <w:shd w:val="clear" w:color="auto" w:fill="FDFDFE"/>
            </w:rPr>
            <w:t>权限验证</w:t>
          </w:r>
          <w:r>
            <w:rPr>
              <w:b/>
            </w:rPr>
            <w:tab/>
          </w:r>
          <w:r>
            <w:rPr>
              <w:b/>
            </w:rPr>
            <w:fldChar w:fldCharType="begin"/>
          </w:r>
          <w:r>
            <w:rPr>
              <w:b/>
            </w:rPr>
            <w:instrText xml:space="preserve"> PAGEREF _Toc12090 \h </w:instrText>
          </w:r>
          <w:r>
            <w:rPr>
              <w:b/>
            </w:rPr>
            <w:fldChar w:fldCharType="separate"/>
          </w:r>
          <w:r>
            <w:rPr>
              <w:b/>
            </w:rPr>
            <w:t>26</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_Toc14562 </w:instrText>
          </w:r>
          <w:r>
            <w:rPr>
              <w:rFonts w:hint="eastAsia"/>
              <w:szCs w:val="28"/>
            </w:rPr>
            <w:fldChar w:fldCharType="separate"/>
          </w:r>
          <w:r>
            <w:rPr>
              <w:rFonts w:ascii="宋体" w:hAnsi="宋体" w:eastAsia="宋体" w:cs="宋体"/>
              <w:i w:val="0"/>
              <w:strike w:val="0"/>
              <w:spacing w:val="0"/>
              <w:shd w:val="clear" w:color="auto" w:fill="FDFDFE"/>
            </w:rPr>
            <w:t>请求拦截：在服务器端，对所有敏感接口请求进行拦截</w:t>
          </w:r>
          <w:r>
            <w:tab/>
          </w:r>
          <w:r>
            <w:fldChar w:fldCharType="begin"/>
          </w:r>
          <w:r>
            <w:instrText xml:space="preserve"> PAGEREF _Toc14562 \h </w:instrText>
          </w:r>
          <w:r>
            <w:fldChar w:fldCharType="separate"/>
          </w:r>
          <w:r>
            <w:t>26</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_Toc6620 </w:instrText>
          </w:r>
          <w:r>
            <w:rPr>
              <w:rFonts w:hint="eastAsia"/>
              <w:b/>
              <w:szCs w:val="28"/>
            </w:rPr>
            <w:fldChar w:fldCharType="separate"/>
          </w:r>
          <w:r>
            <w:rPr>
              <w:rFonts w:ascii="宋体" w:hAnsi="宋体" w:eastAsia="宋体" w:cs="宋体"/>
              <w:b/>
              <w:i w:val="0"/>
              <w:strike w:val="0"/>
              <w:spacing w:val="0"/>
              <w:shd w:val="clear" w:fill="FDFDFE"/>
            </w:rPr>
            <w:t xml:space="preserve">8. </w:t>
          </w:r>
          <w:r>
            <w:rPr>
              <w:rFonts w:ascii="宋体" w:hAnsi="宋体" w:eastAsia="宋体" w:cs="宋体"/>
              <w:b/>
              <w:i w:val="0"/>
              <w:strike w:val="0"/>
              <w:spacing w:val="0"/>
              <w:shd w:val="clear" w:color="auto" w:fill="FDFDFE"/>
            </w:rPr>
            <w:t>权限控制策略</w:t>
          </w:r>
          <w:r>
            <w:rPr>
              <w:b/>
            </w:rPr>
            <w:tab/>
          </w:r>
          <w:r>
            <w:rPr>
              <w:b/>
            </w:rPr>
            <w:fldChar w:fldCharType="begin"/>
          </w:r>
          <w:r>
            <w:rPr>
              <w:b/>
            </w:rPr>
            <w:instrText xml:space="preserve"> PAGEREF _Toc6620 \h </w:instrText>
          </w:r>
          <w:r>
            <w:rPr>
              <w:b/>
            </w:rPr>
            <w:fldChar w:fldCharType="separate"/>
          </w:r>
          <w:r>
            <w:rPr>
              <w:b/>
            </w:rPr>
            <w:t>26</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_Toc17031 </w:instrText>
          </w:r>
          <w:r>
            <w:rPr>
              <w:rFonts w:hint="eastAsia"/>
              <w:szCs w:val="28"/>
            </w:rPr>
            <w:fldChar w:fldCharType="separate"/>
          </w:r>
          <w:r>
            <w:rPr>
              <w:rFonts w:ascii="宋体" w:hAnsi="宋体" w:eastAsia="宋体" w:cs="宋体"/>
              <w:i w:val="0"/>
              <w:strike w:val="0"/>
              <w:spacing w:val="0"/>
              <w:shd w:val="clear" w:color="auto" w:fill="FDFDFE"/>
            </w:rPr>
            <w:t>白名单策略：只允许具有特定权限的用户访问敏感接口。</w:t>
          </w:r>
          <w:r>
            <w:tab/>
          </w:r>
          <w:r>
            <w:fldChar w:fldCharType="begin"/>
          </w:r>
          <w:r>
            <w:instrText xml:space="preserve"> PAGEREF _Toc17031 \h </w:instrText>
          </w:r>
          <w:r>
            <w:fldChar w:fldCharType="separate"/>
          </w:r>
          <w:r>
            <w:t>26</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_Toc21870 </w:instrText>
          </w:r>
          <w:r>
            <w:rPr>
              <w:rFonts w:hint="eastAsia"/>
              <w:b/>
              <w:szCs w:val="28"/>
            </w:rPr>
            <w:fldChar w:fldCharType="separate"/>
          </w:r>
          <w:r>
            <w:rPr>
              <w:rFonts w:ascii="宋体" w:hAnsi="宋体" w:eastAsia="宋体" w:cs="宋体"/>
              <w:b/>
              <w:i w:val="0"/>
              <w:strike w:val="0"/>
              <w:spacing w:val="0"/>
              <w:shd w:val="clear" w:fill="FDFDFE"/>
            </w:rPr>
            <w:t xml:space="preserve">9. </w:t>
          </w:r>
          <w:r>
            <w:rPr>
              <w:rFonts w:ascii="宋体" w:hAnsi="宋体" w:eastAsia="宋体" w:cs="宋体"/>
              <w:b/>
              <w:i w:val="0"/>
              <w:strike w:val="0"/>
              <w:spacing w:val="0"/>
              <w:shd w:val="clear" w:color="auto" w:fill="FDFDFE"/>
            </w:rPr>
            <w:t>日志和监控</w:t>
          </w:r>
          <w:r>
            <w:rPr>
              <w:b/>
            </w:rPr>
            <w:tab/>
          </w:r>
          <w:r>
            <w:rPr>
              <w:b/>
            </w:rPr>
            <w:fldChar w:fldCharType="begin"/>
          </w:r>
          <w:r>
            <w:rPr>
              <w:b/>
            </w:rPr>
            <w:instrText xml:space="preserve"> PAGEREF _Toc21870 \h </w:instrText>
          </w:r>
          <w:r>
            <w:rPr>
              <w:b/>
            </w:rPr>
            <w:fldChar w:fldCharType="separate"/>
          </w:r>
          <w:r>
            <w:rPr>
              <w:b/>
            </w:rPr>
            <w:t>27</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_Toc26354 </w:instrText>
          </w:r>
          <w:r>
            <w:rPr>
              <w:rFonts w:hint="eastAsia"/>
              <w:szCs w:val="28"/>
            </w:rPr>
            <w:fldChar w:fldCharType="separate"/>
          </w:r>
          <w:r>
            <w:rPr>
              <w:rFonts w:ascii="宋体" w:hAnsi="宋体" w:eastAsia="宋体" w:cs="宋体"/>
              <w:i w:val="0"/>
              <w:strike w:val="0"/>
              <w:spacing w:val="0"/>
              <w:shd w:val="clear" w:color="auto" w:fill="FDFDFE"/>
            </w:rPr>
            <w:t>记录请求日志：记录所有敏感接口请求的详细信息，包括请求者、请求时间、请求内容等。</w:t>
          </w:r>
          <w:r>
            <w:tab/>
          </w:r>
          <w:r>
            <w:fldChar w:fldCharType="begin"/>
          </w:r>
          <w:r>
            <w:instrText xml:space="preserve"> PAGEREF _Toc26354 \h </w:instrText>
          </w:r>
          <w:r>
            <w:fldChar w:fldCharType="separate"/>
          </w:r>
          <w:r>
            <w:t>27</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_Toc16618 </w:instrText>
          </w:r>
          <w:r>
            <w:rPr>
              <w:rFonts w:hint="eastAsia"/>
              <w:b/>
              <w:szCs w:val="28"/>
            </w:rPr>
            <w:fldChar w:fldCharType="separate"/>
          </w:r>
          <w:r>
            <w:rPr>
              <w:rFonts w:ascii="宋体" w:hAnsi="宋体" w:eastAsia="宋体" w:cs="宋体"/>
              <w:b/>
              <w:i w:val="0"/>
              <w:strike w:val="0"/>
              <w:spacing w:val="0"/>
              <w:shd w:val="clear" w:fill="FDFDFE"/>
            </w:rPr>
            <w:t xml:space="preserve">6. </w:t>
          </w:r>
          <w:r>
            <w:rPr>
              <w:rFonts w:ascii="宋体" w:hAnsi="宋体" w:eastAsia="宋体" w:cs="宋体"/>
              <w:b/>
              <w:i w:val="0"/>
              <w:strike w:val="0"/>
              <w:spacing w:val="0"/>
              <w:shd w:val="clear" w:color="auto" w:fill="FDFDFE"/>
            </w:rPr>
            <w:t>安全性考虑</w:t>
          </w:r>
          <w:r>
            <w:rPr>
              <w:b/>
            </w:rPr>
            <w:tab/>
          </w:r>
          <w:r>
            <w:rPr>
              <w:b/>
            </w:rPr>
            <w:fldChar w:fldCharType="begin"/>
          </w:r>
          <w:r>
            <w:rPr>
              <w:b/>
            </w:rPr>
            <w:instrText xml:space="preserve"> PAGEREF _Toc16618 \h </w:instrText>
          </w:r>
          <w:r>
            <w:rPr>
              <w:b/>
            </w:rPr>
            <w:fldChar w:fldCharType="separate"/>
          </w:r>
          <w:r>
            <w:rPr>
              <w:b/>
            </w:rPr>
            <w:t>27</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_Toc32743 </w:instrText>
          </w:r>
          <w:r>
            <w:rPr>
              <w:rFonts w:hint="eastAsia"/>
              <w:szCs w:val="28"/>
            </w:rPr>
            <w:fldChar w:fldCharType="separate"/>
          </w:r>
          <w:r>
            <w:rPr>
              <w:rFonts w:ascii="宋体" w:hAnsi="宋体" w:eastAsia="宋体" w:cs="宋体"/>
              <w:i w:val="0"/>
              <w:strike w:val="0"/>
              <w:spacing w:val="0"/>
              <w:shd w:val="clear" w:color="auto" w:fill="FDFDFE"/>
            </w:rPr>
            <w:t>最小权限原则：为用户分配最小的必要权限，以减少潜在的安全风险。</w:t>
          </w:r>
          <w:r>
            <w:tab/>
          </w:r>
          <w:r>
            <w:fldChar w:fldCharType="begin"/>
          </w:r>
          <w:r>
            <w:instrText xml:space="preserve"> PAGEREF _Toc32743 \h </w:instrText>
          </w:r>
          <w:r>
            <w:fldChar w:fldCharType="separate"/>
          </w:r>
          <w:r>
            <w:t>27</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_Toc13038 </w:instrText>
          </w:r>
          <w:r>
            <w:rPr>
              <w:rFonts w:hint="eastAsia"/>
              <w:b/>
              <w:szCs w:val="28"/>
            </w:rPr>
            <w:fldChar w:fldCharType="separate"/>
          </w:r>
          <w:r>
            <w:rPr>
              <w:rFonts w:ascii="宋体" w:hAnsi="宋体" w:eastAsia="宋体" w:cs="宋体"/>
              <w:b/>
              <w:i w:val="0"/>
              <w:strike w:val="0"/>
              <w:spacing w:val="0"/>
              <w:shd w:val="clear" w:fill="FDFDFE"/>
            </w:rPr>
            <w:t xml:space="preserve">7. </w:t>
          </w:r>
          <w:r>
            <w:rPr>
              <w:rFonts w:ascii="宋体" w:hAnsi="宋体" w:eastAsia="宋体" w:cs="宋体"/>
              <w:b/>
              <w:i w:val="0"/>
              <w:strike w:val="0"/>
              <w:spacing w:val="0"/>
              <w:shd w:val="clear" w:color="auto" w:fill="FDFDFE"/>
            </w:rPr>
            <w:t>客户端和API文档</w:t>
          </w:r>
          <w:r>
            <w:rPr>
              <w:b/>
            </w:rPr>
            <w:tab/>
          </w:r>
          <w:r>
            <w:rPr>
              <w:b/>
            </w:rPr>
            <w:fldChar w:fldCharType="begin"/>
          </w:r>
          <w:r>
            <w:rPr>
              <w:b/>
            </w:rPr>
            <w:instrText xml:space="preserve"> PAGEREF _Toc13038 \h </w:instrText>
          </w:r>
          <w:r>
            <w:rPr>
              <w:b/>
            </w:rPr>
            <w:fldChar w:fldCharType="separate"/>
          </w:r>
          <w:r>
            <w:rPr>
              <w:b/>
            </w:rPr>
            <w:t>27</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_Toc1487 </w:instrText>
          </w:r>
          <w:r>
            <w:rPr>
              <w:rFonts w:hint="eastAsia"/>
              <w:szCs w:val="28"/>
            </w:rPr>
            <w:fldChar w:fldCharType="separate"/>
          </w:r>
          <w:r>
            <w:rPr>
              <w:rFonts w:ascii="宋体" w:hAnsi="宋体" w:eastAsia="宋体" w:cs="宋体"/>
              <w:i w:val="0"/>
              <w:strike w:val="0"/>
              <w:spacing w:val="0"/>
              <w:shd w:val="clear" w:color="auto" w:fill="FDFDFE"/>
            </w:rPr>
            <w:t>明确接口权限：在API文档中明确说明每个接口所需的权限级别。</w:t>
          </w:r>
          <w:r>
            <w:tab/>
          </w:r>
          <w:r>
            <w:fldChar w:fldCharType="begin"/>
          </w:r>
          <w:r>
            <w:instrText xml:space="preserve"> PAGEREF _Toc1487 \h </w:instrText>
          </w:r>
          <w:r>
            <w:fldChar w:fldCharType="separate"/>
          </w:r>
          <w:r>
            <w:t>27</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_Toc21886 </w:instrText>
          </w:r>
          <w:r>
            <w:rPr>
              <w:rFonts w:hint="eastAsia"/>
              <w:szCs w:val="28"/>
            </w:rPr>
            <w:fldChar w:fldCharType="separate"/>
          </w:r>
          <w:r>
            <w:rPr>
              <w:rFonts w:hint="eastAsia"/>
              <w:szCs w:val="28"/>
            </w:rPr>
            <w:t>7.2 数据安全</w:t>
          </w:r>
          <w:r>
            <w:tab/>
          </w:r>
          <w:r>
            <w:fldChar w:fldCharType="begin"/>
          </w:r>
          <w:r>
            <w:instrText xml:space="preserve"> PAGEREF _Toc21886 \h </w:instrText>
          </w:r>
          <w:r>
            <w:fldChar w:fldCharType="separate"/>
          </w:r>
          <w:r>
            <w:t>27</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_Toc10480 </w:instrText>
          </w:r>
          <w:r>
            <w:rPr>
              <w:rFonts w:hint="eastAsia"/>
              <w:b/>
              <w:szCs w:val="28"/>
            </w:rPr>
            <w:fldChar w:fldCharType="separate"/>
          </w:r>
          <w:r>
            <w:rPr>
              <w:rFonts w:hint="eastAsia"/>
              <w:b/>
              <w:bCs/>
              <w:szCs w:val="28"/>
            </w:rPr>
            <w:t>8. 性能优化 （丁弘扬）</w:t>
          </w:r>
          <w:r>
            <w:rPr>
              <w:b/>
            </w:rPr>
            <w:tab/>
          </w:r>
          <w:r>
            <w:rPr>
              <w:b/>
            </w:rPr>
            <w:fldChar w:fldCharType="begin"/>
          </w:r>
          <w:r>
            <w:rPr>
              <w:b/>
            </w:rPr>
            <w:instrText xml:space="preserve"> PAGEREF _Toc10480 \h </w:instrText>
          </w:r>
          <w:r>
            <w:rPr>
              <w:b/>
            </w:rPr>
            <w:fldChar w:fldCharType="separate"/>
          </w:r>
          <w:r>
            <w:rPr>
              <w:b/>
            </w:rPr>
            <w:t>28</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_Toc21708 </w:instrText>
          </w:r>
          <w:r>
            <w:rPr>
              <w:rFonts w:hint="eastAsia"/>
              <w:szCs w:val="28"/>
            </w:rPr>
            <w:fldChar w:fldCharType="separate"/>
          </w:r>
          <w:r>
            <w:rPr>
              <w:rFonts w:hint="eastAsia"/>
              <w:szCs w:val="28"/>
            </w:rPr>
            <w:t>8.1 前端性能优化</w:t>
          </w:r>
          <w:r>
            <w:tab/>
          </w:r>
          <w:r>
            <w:fldChar w:fldCharType="begin"/>
          </w:r>
          <w:r>
            <w:instrText xml:space="preserve"> PAGEREF _Toc21708 \h </w:instrText>
          </w:r>
          <w:r>
            <w:fldChar w:fldCharType="separate"/>
          </w:r>
          <w:r>
            <w:t>28</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_Toc21908 </w:instrText>
          </w:r>
          <w:r>
            <w:rPr>
              <w:rFonts w:hint="eastAsia"/>
              <w:szCs w:val="28"/>
            </w:rPr>
            <w:fldChar w:fldCharType="separate"/>
          </w:r>
          <w:r>
            <w:rPr>
              <w:rFonts w:hint="eastAsia"/>
              <w:szCs w:val="28"/>
            </w:rPr>
            <w:t>8.2 后端性能优化</w:t>
          </w:r>
          <w:r>
            <w:tab/>
          </w:r>
          <w:r>
            <w:fldChar w:fldCharType="begin"/>
          </w:r>
          <w:r>
            <w:instrText xml:space="preserve"> PAGEREF _Toc21908 \h </w:instrText>
          </w:r>
          <w:r>
            <w:fldChar w:fldCharType="separate"/>
          </w:r>
          <w:r>
            <w:t>30</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_Toc8534 </w:instrText>
          </w:r>
          <w:r>
            <w:rPr>
              <w:rFonts w:hint="eastAsia"/>
              <w:b/>
              <w:szCs w:val="28"/>
            </w:rPr>
            <w:fldChar w:fldCharType="separate"/>
          </w:r>
          <w:r>
            <w:rPr>
              <w:rFonts w:hint="eastAsia"/>
              <w:b/>
              <w:bCs/>
              <w:szCs w:val="28"/>
            </w:rPr>
            <w:t>9. 扩展性考虑 （王攀）</w:t>
          </w:r>
          <w:r>
            <w:rPr>
              <w:b/>
            </w:rPr>
            <w:tab/>
          </w:r>
          <w:r>
            <w:rPr>
              <w:b/>
            </w:rPr>
            <w:fldChar w:fldCharType="begin"/>
          </w:r>
          <w:r>
            <w:rPr>
              <w:b/>
            </w:rPr>
            <w:instrText xml:space="preserve"> PAGEREF _Toc8534 \h </w:instrText>
          </w:r>
          <w:r>
            <w:rPr>
              <w:b/>
            </w:rPr>
            <w:fldChar w:fldCharType="separate"/>
          </w:r>
          <w:r>
            <w:rPr>
              <w:b/>
            </w:rPr>
            <w:t>33</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_Toc565 </w:instrText>
          </w:r>
          <w:r>
            <w:rPr>
              <w:rFonts w:hint="eastAsia"/>
              <w:szCs w:val="28"/>
            </w:rPr>
            <w:fldChar w:fldCharType="separate"/>
          </w:r>
          <w:r>
            <w:rPr>
              <w:rFonts w:hint="eastAsia"/>
              <w:szCs w:val="28"/>
            </w:rPr>
            <w:t>9.1 前端扩展性</w:t>
          </w:r>
          <w:r>
            <w:tab/>
          </w:r>
          <w:r>
            <w:fldChar w:fldCharType="begin"/>
          </w:r>
          <w:r>
            <w:instrText xml:space="preserve"> PAGEREF _Toc565 \h </w:instrText>
          </w:r>
          <w:r>
            <w:fldChar w:fldCharType="separate"/>
          </w:r>
          <w:r>
            <w:t>33</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_Toc18391 </w:instrText>
          </w:r>
          <w:r>
            <w:rPr>
              <w:rFonts w:hint="eastAsia"/>
              <w:szCs w:val="28"/>
            </w:rPr>
            <w:fldChar w:fldCharType="separate"/>
          </w:r>
          <w:r>
            <w:rPr>
              <w:rFonts w:hint="eastAsia"/>
              <w:szCs w:val="28"/>
            </w:rPr>
            <w:t>9.2 后端扩展性</w:t>
          </w:r>
          <w:r>
            <w:tab/>
          </w:r>
          <w:r>
            <w:fldChar w:fldCharType="begin"/>
          </w:r>
          <w:r>
            <w:instrText xml:space="preserve"> PAGEREF _Toc18391 \h </w:instrText>
          </w:r>
          <w:r>
            <w:fldChar w:fldCharType="separate"/>
          </w:r>
          <w:r>
            <w:t>35</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_Toc24609 </w:instrText>
          </w:r>
          <w:r>
            <w:rPr>
              <w:rFonts w:hint="eastAsia"/>
              <w:b/>
              <w:szCs w:val="28"/>
            </w:rPr>
            <w:fldChar w:fldCharType="separate"/>
          </w:r>
          <w:r>
            <w:rPr>
              <w:rFonts w:hint="eastAsia"/>
              <w:b/>
              <w:bCs/>
              <w:szCs w:val="28"/>
            </w:rPr>
            <w:t>10. 运维策略 （王攀）</w:t>
          </w:r>
          <w:r>
            <w:rPr>
              <w:b/>
            </w:rPr>
            <w:tab/>
          </w:r>
          <w:r>
            <w:rPr>
              <w:b/>
            </w:rPr>
            <w:fldChar w:fldCharType="begin"/>
          </w:r>
          <w:r>
            <w:rPr>
              <w:b/>
            </w:rPr>
            <w:instrText xml:space="preserve"> PAGEREF _Toc24609 \h </w:instrText>
          </w:r>
          <w:r>
            <w:rPr>
              <w:b/>
            </w:rPr>
            <w:fldChar w:fldCharType="separate"/>
          </w:r>
          <w:r>
            <w:rPr>
              <w:b/>
            </w:rPr>
            <w:t>38</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_Toc13792 </w:instrText>
          </w:r>
          <w:r>
            <w:rPr>
              <w:rFonts w:hint="eastAsia"/>
              <w:szCs w:val="28"/>
            </w:rPr>
            <w:fldChar w:fldCharType="separate"/>
          </w:r>
          <w:r>
            <w:rPr>
              <w:rFonts w:hint="eastAsia"/>
              <w:szCs w:val="28"/>
            </w:rPr>
            <w:t>10.1 监控与日志</w:t>
          </w:r>
          <w:r>
            <w:tab/>
          </w:r>
          <w:r>
            <w:fldChar w:fldCharType="begin"/>
          </w:r>
          <w:r>
            <w:instrText xml:space="preserve"> PAGEREF _Toc13792 \h </w:instrText>
          </w:r>
          <w:r>
            <w:fldChar w:fldCharType="separate"/>
          </w:r>
          <w:r>
            <w:t>38</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_Toc2620 </w:instrText>
          </w:r>
          <w:r>
            <w:rPr>
              <w:rFonts w:hint="eastAsia"/>
              <w:szCs w:val="28"/>
            </w:rPr>
            <w:fldChar w:fldCharType="separate"/>
          </w:r>
          <w:r>
            <w:rPr>
              <w:rFonts w:hint="eastAsia"/>
              <w:szCs w:val="28"/>
            </w:rPr>
            <w:t>10.2 自动化部署</w:t>
          </w:r>
          <w:r>
            <w:tab/>
          </w:r>
          <w:r>
            <w:fldChar w:fldCharType="begin"/>
          </w:r>
          <w:r>
            <w:instrText xml:space="preserve"> PAGEREF _Toc2620 \h </w:instrText>
          </w:r>
          <w:r>
            <w:fldChar w:fldCharType="separate"/>
          </w:r>
          <w:r>
            <w:t>41</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_Toc14353 </w:instrText>
          </w:r>
          <w:r>
            <w:rPr>
              <w:rFonts w:hint="eastAsia"/>
              <w:b/>
              <w:szCs w:val="28"/>
            </w:rPr>
            <w:fldChar w:fldCharType="separate"/>
          </w:r>
          <w:r>
            <w:rPr>
              <w:rFonts w:hint="eastAsia"/>
              <w:b/>
              <w:bCs/>
              <w:szCs w:val="28"/>
            </w:rPr>
            <w:t>11. 维护策略 （刘易）</w:t>
          </w:r>
          <w:r>
            <w:rPr>
              <w:b/>
            </w:rPr>
            <w:tab/>
          </w:r>
          <w:r>
            <w:rPr>
              <w:b/>
            </w:rPr>
            <w:fldChar w:fldCharType="begin"/>
          </w:r>
          <w:r>
            <w:rPr>
              <w:b/>
            </w:rPr>
            <w:instrText xml:space="preserve"> PAGEREF _Toc14353 \h </w:instrText>
          </w:r>
          <w:r>
            <w:rPr>
              <w:b/>
            </w:rPr>
            <w:fldChar w:fldCharType="separate"/>
          </w:r>
          <w:r>
            <w:rPr>
              <w:b/>
            </w:rPr>
            <w:t>43</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_Toc27330 </w:instrText>
          </w:r>
          <w:r>
            <w:rPr>
              <w:rFonts w:hint="eastAsia"/>
              <w:szCs w:val="28"/>
            </w:rPr>
            <w:fldChar w:fldCharType="separate"/>
          </w:r>
          <w:r>
            <w:rPr>
              <w:rFonts w:hint="eastAsia"/>
              <w:szCs w:val="28"/>
            </w:rPr>
            <w:t>11.1 定期更新</w:t>
          </w:r>
          <w:r>
            <w:tab/>
          </w:r>
          <w:r>
            <w:fldChar w:fldCharType="begin"/>
          </w:r>
          <w:r>
            <w:instrText xml:space="preserve"> PAGEREF _Toc27330 \h </w:instrText>
          </w:r>
          <w:r>
            <w:fldChar w:fldCharType="separate"/>
          </w:r>
          <w:r>
            <w:t>43</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_Toc10063 </w:instrText>
          </w:r>
          <w:r>
            <w:rPr>
              <w:rFonts w:hint="eastAsia"/>
              <w:szCs w:val="28"/>
            </w:rPr>
            <w:fldChar w:fldCharType="separate"/>
          </w:r>
          <w:r>
            <w:rPr>
              <w:rFonts w:hint="eastAsia"/>
              <w:szCs w:val="28"/>
            </w:rPr>
            <w:t>11.2 Bug修复</w:t>
          </w:r>
          <w:r>
            <w:tab/>
          </w:r>
          <w:r>
            <w:fldChar w:fldCharType="begin"/>
          </w:r>
          <w:r>
            <w:instrText xml:space="preserve"> PAGEREF _Toc10063 \h </w:instrText>
          </w:r>
          <w:r>
            <w:fldChar w:fldCharType="separate"/>
          </w:r>
          <w:r>
            <w:t>44</w:t>
          </w:r>
          <w:r>
            <w:fldChar w:fldCharType="end"/>
          </w:r>
          <w:r>
            <w:rPr>
              <w:rFonts w:hint="eastAsia"/>
              <w:szCs w:val="28"/>
            </w:rPr>
            <w:fldChar w:fldCharType="end"/>
          </w:r>
        </w:p>
        <w:p>
          <w:pPr>
            <w:pStyle w:val="8"/>
            <w:tabs>
              <w:tab w:val="right" w:leader="dot" w:pos="8306"/>
            </w:tabs>
            <w:rPr>
              <w:b/>
            </w:rPr>
          </w:pPr>
          <w:r>
            <w:rPr>
              <w:rFonts w:hint="eastAsia"/>
              <w:b/>
              <w:szCs w:val="28"/>
            </w:rPr>
            <w:fldChar w:fldCharType="begin"/>
          </w:r>
          <w:r>
            <w:rPr>
              <w:rFonts w:hint="eastAsia"/>
              <w:b/>
              <w:szCs w:val="28"/>
            </w:rPr>
            <w:instrText xml:space="preserve"> HYPERLINK \l _Toc6205 </w:instrText>
          </w:r>
          <w:r>
            <w:rPr>
              <w:rFonts w:hint="eastAsia"/>
              <w:b/>
              <w:szCs w:val="28"/>
            </w:rPr>
            <w:fldChar w:fldCharType="separate"/>
          </w:r>
          <w:r>
            <w:rPr>
              <w:rFonts w:hint="eastAsia"/>
              <w:b/>
              <w:bCs/>
              <w:szCs w:val="28"/>
            </w:rPr>
            <w:t>12. 风险管理 （刘易）</w:t>
          </w:r>
          <w:r>
            <w:rPr>
              <w:b/>
            </w:rPr>
            <w:tab/>
          </w:r>
          <w:r>
            <w:rPr>
              <w:b/>
            </w:rPr>
            <w:fldChar w:fldCharType="begin"/>
          </w:r>
          <w:r>
            <w:rPr>
              <w:b/>
            </w:rPr>
            <w:instrText xml:space="preserve"> PAGEREF _Toc6205 \h </w:instrText>
          </w:r>
          <w:r>
            <w:rPr>
              <w:b/>
            </w:rPr>
            <w:fldChar w:fldCharType="separate"/>
          </w:r>
          <w:r>
            <w:rPr>
              <w:b/>
            </w:rPr>
            <w:t>45</w:t>
          </w:r>
          <w:r>
            <w:rPr>
              <w:b/>
            </w:rPr>
            <w:fldChar w:fldCharType="end"/>
          </w:r>
          <w:r>
            <w:rPr>
              <w:rFonts w:hint="eastAsia"/>
              <w:b/>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_Toc9316 </w:instrText>
          </w:r>
          <w:r>
            <w:rPr>
              <w:rFonts w:hint="eastAsia"/>
              <w:szCs w:val="28"/>
            </w:rPr>
            <w:fldChar w:fldCharType="separate"/>
          </w:r>
          <w:r>
            <w:rPr>
              <w:rFonts w:hint="eastAsia"/>
              <w:szCs w:val="28"/>
            </w:rPr>
            <w:t>12.1 高并发</w:t>
          </w:r>
          <w:r>
            <w:tab/>
          </w:r>
          <w:r>
            <w:fldChar w:fldCharType="begin"/>
          </w:r>
          <w:r>
            <w:instrText xml:space="preserve"> PAGEREF _Toc9316 \h </w:instrText>
          </w:r>
          <w:r>
            <w:fldChar w:fldCharType="separate"/>
          </w:r>
          <w:r>
            <w:t>45</w:t>
          </w:r>
          <w:r>
            <w:fldChar w:fldCharType="end"/>
          </w:r>
          <w:r>
            <w:rPr>
              <w:rFonts w:hint="eastAsia"/>
              <w:szCs w:val="28"/>
            </w:rPr>
            <w:fldChar w:fldCharType="end"/>
          </w:r>
        </w:p>
        <w:p>
          <w:pPr>
            <w:pStyle w:val="9"/>
            <w:tabs>
              <w:tab w:val="right" w:leader="dot" w:pos="8306"/>
            </w:tabs>
          </w:pPr>
          <w:r>
            <w:rPr>
              <w:rFonts w:hint="eastAsia"/>
              <w:szCs w:val="28"/>
            </w:rPr>
            <w:fldChar w:fldCharType="begin"/>
          </w:r>
          <w:r>
            <w:rPr>
              <w:rFonts w:hint="eastAsia"/>
              <w:szCs w:val="28"/>
            </w:rPr>
            <w:instrText xml:space="preserve"> HYPERLINK \l _Toc11020 </w:instrText>
          </w:r>
          <w:r>
            <w:rPr>
              <w:rFonts w:hint="eastAsia"/>
              <w:szCs w:val="28"/>
            </w:rPr>
            <w:fldChar w:fldCharType="separate"/>
          </w:r>
          <w:r>
            <w:rPr>
              <w:rFonts w:hint="eastAsia"/>
              <w:szCs w:val="28"/>
            </w:rPr>
            <w:t>12.2 安全漏洞</w:t>
          </w:r>
          <w:r>
            <w:tab/>
          </w:r>
          <w:r>
            <w:fldChar w:fldCharType="begin"/>
          </w:r>
          <w:r>
            <w:instrText xml:space="preserve"> PAGEREF _Toc11020 \h </w:instrText>
          </w:r>
          <w:r>
            <w:fldChar w:fldCharType="separate"/>
          </w:r>
          <w:r>
            <w:t>46</w:t>
          </w:r>
          <w:r>
            <w:fldChar w:fldCharType="end"/>
          </w:r>
          <w:r>
            <w:rPr>
              <w:rFonts w:hint="eastAsia"/>
              <w:szCs w:val="28"/>
            </w:rPr>
            <w:fldChar w:fldCharType="end"/>
          </w:r>
        </w:p>
        <w:p>
          <w:pPr>
            <w:rPr>
              <w:rFonts w:hint="eastAsia"/>
              <w:sz w:val="28"/>
              <w:szCs w:val="28"/>
            </w:rPr>
          </w:pPr>
          <w:r>
            <w:rPr>
              <w:rFonts w:hint="eastAsia"/>
              <w:b/>
              <w:szCs w:val="28"/>
            </w:rPr>
            <w:fldChar w:fldCharType="end"/>
          </w:r>
        </w:p>
      </w:sdtContent>
    </w:sdt>
    <w:p>
      <w:pPr>
        <w:numPr>
          <w:ilvl w:val="0"/>
          <w:numId w:val="1"/>
        </w:numPr>
        <w:outlineLvl w:val="0"/>
        <w:rPr>
          <w:rFonts w:hint="eastAsia" w:ascii="宋体" w:hAnsi="宋体" w:eastAsia="宋体" w:cs="宋体"/>
          <w:b/>
          <w:bCs/>
          <w:sz w:val="28"/>
          <w:szCs w:val="28"/>
        </w:rPr>
      </w:pPr>
      <w:bookmarkStart w:id="1" w:name="_Toc19996"/>
      <w:r>
        <w:rPr>
          <w:rFonts w:hint="eastAsia" w:ascii="宋体" w:hAnsi="宋体" w:eastAsia="宋体" w:cs="宋体"/>
          <w:b/>
          <w:bCs/>
          <w:sz w:val="28"/>
          <w:szCs w:val="28"/>
        </w:rPr>
        <w:t>引言 （李雨桐）</w:t>
      </w:r>
      <w:bookmarkEnd w:id="1"/>
    </w:p>
    <w:p>
      <w:pPr>
        <w:ind w:left="0"/>
        <w:outlineLvl w:val="1"/>
        <w:rPr>
          <w:rFonts w:hint="eastAsia"/>
          <w:b w:val="0"/>
          <w:bCs/>
          <w:sz w:val="28"/>
          <w:szCs w:val="28"/>
        </w:rPr>
      </w:pPr>
      <w:r>
        <w:rPr>
          <w:rFonts w:hint="eastAsia"/>
          <w:b w:val="0"/>
          <w:bCs/>
          <w:sz w:val="28"/>
          <w:szCs w:val="28"/>
        </w:rPr>
        <w:t xml:space="preserve">  </w:t>
      </w:r>
      <w:bookmarkStart w:id="2" w:name="_Toc25629"/>
      <w:r>
        <w:rPr>
          <w:rFonts w:hint="eastAsia"/>
          <w:b w:val="0"/>
          <w:bCs/>
          <w:sz w:val="28"/>
          <w:szCs w:val="28"/>
        </w:rPr>
        <w:t>1.1 标识</w:t>
      </w:r>
      <w:bookmarkEnd w:id="2"/>
    </w:p>
    <w:p>
      <w:pPr>
        <w:pStyle w:val="2"/>
        <w:snapToGrid/>
        <w:spacing w:before="260" w:after="260" w:line="413" w:lineRule="auto"/>
        <w:ind w:firstLine="0" w:firstLineChars="0"/>
        <w:jc w:val="both"/>
        <w:rPr>
          <w:b w:val="0"/>
          <w:sz w:val="28"/>
        </w:rPr>
      </w:pPr>
      <w:bookmarkStart w:id="3" w:name="_Toc13517"/>
      <w:r>
        <w:rPr>
          <w:rFonts w:ascii="宋体" w:hAnsi="宋体" w:eastAsia="宋体" w:cs="宋体"/>
          <w:b w:val="0"/>
          <w:i w:val="0"/>
          <w:strike w:val="0"/>
          <w:color w:val="000000"/>
          <w:sz w:val="28"/>
          <w:u w:val="none"/>
        </w:rPr>
        <w:t>标识号：A0001</w:t>
      </w:r>
      <w:bookmarkEnd w:id="3"/>
    </w:p>
    <w:p>
      <w:pPr>
        <w:pStyle w:val="2"/>
        <w:snapToGrid/>
        <w:spacing w:before="260" w:after="260" w:line="413" w:lineRule="auto"/>
        <w:ind w:firstLine="0" w:firstLineChars="0"/>
        <w:jc w:val="both"/>
        <w:rPr>
          <w:b w:val="0"/>
          <w:sz w:val="28"/>
        </w:rPr>
      </w:pPr>
      <w:bookmarkStart w:id="4" w:name="_Toc32535"/>
      <w:r>
        <w:rPr>
          <w:rFonts w:ascii="宋体" w:hAnsi="宋体" w:eastAsia="宋体" w:cs="宋体"/>
          <w:b w:val="0"/>
          <w:i w:val="0"/>
          <w:strike w:val="0"/>
          <w:color w:val="000000"/>
          <w:sz w:val="28"/>
          <w:u w:val="none"/>
        </w:rPr>
        <w:t>标题：外卖系统（Online Food Delivery System）</w:t>
      </w:r>
      <w:bookmarkEnd w:id="4"/>
    </w:p>
    <w:p>
      <w:pPr>
        <w:pStyle w:val="2"/>
        <w:snapToGrid/>
        <w:spacing w:before="260" w:after="260" w:line="413" w:lineRule="auto"/>
        <w:ind w:firstLine="0" w:firstLineChars="0"/>
        <w:jc w:val="both"/>
        <w:rPr>
          <w:b w:val="0"/>
          <w:sz w:val="28"/>
        </w:rPr>
      </w:pPr>
      <w:bookmarkStart w:id="5" w:name="_Toc19933"/>
      <w:r>
        <w:rPr>
          <w:rFonts w:ascii="宋体" w:hAnsi="宋体" w:eastAsia="宋体" w:cs="宋体"/>
          <w:b w:val="0"/>
          <w:i w:val="0"/>
          <w:strike w:val="0"/>
          <w:color w:val="000000"/>
          <w:sz w:val="28"/>
          <w:u w:val="none"/>
        </w:rPr>
        <w:t>缩略词语：OFDS（Online Food Delivery System）</w:t>
      </w:r>
      <w:bookmarkEnd w:id="5"/>
    </w:p>
    <w:p>
      <w:pPr>
        <w:pStyle w:val="2"/>
        <w:snapToGrid/>
        <w:spacing w:before="260" w:after="260" w:line="413" w:lineRule="auto"/>
        <w:ind w:firstLine="0" w:firstLineChars="0"/>
        <w:jc w:val="both"/>
        <w:rPr>
          <w:b w:val="0"/>
          <w:sz w:val="28"/>
        </w:rPr>
      </w:pPr>
      <w:bookmarkStart w:id="6" w:name="_Toc28811"/>
      <w:r>
        <w:rPr>
          <w:rFonts w:ascii="宋体" w:hAnsi="宋体" w:eastAsia="宋体" w:cs="宋体"/>
          <w:b w:val="0"/>
          <w:i w:val="0"/>
          <w:strike w:val="0"/>
          <w:color w:val="000000"/>
          <w:sz w:val="28"/>
          <w:u w:val="none"/>
        </w:rPr>
        <w:t>版本号： 2024.1.0.0</w:t>
      </w:r>
      <w:bookmarkEnd w:id="6"/>
    </w:p>
    <w:p>
      <w:pPr>
        <w:pStyle w:val="2"/>
        <w:snapToGrid/>
        <w:spacing w:before="260" w:after="260" w:line="413" w:lineRule="auto"/>
        <w:ind w:firstLine="0" w:firstLineChars="0"/>
        <w:jc w:val="both"/>
        <w:rPr>
          <w:rFonts w:ascii="宋体" w:hAnsi="宋体" w:eastAsia="宋体" w:cs="宋体"/>
          <w:b w:val="0"/>
          <w:i w:val="0"/>
          <w:strike w:val="0"/>
          <w:color w:val="000000"/>
          <w:sz w:val="28"/>
          <w:u w:val="none"/>
        </w:rPr>
      </w:pPr>
      <w:bookmarkStart w:id="7" w:name="_Toc21425"/>
      <w:r>
        <w:rPr>
          <w:rFonts w:ascii="宋体" w:hAnsi="宋体" w:eastAsia="宋体" w:cs="宋体"/>
          <w:b w:val="0"/>
          <w:i w:val="0"/>
          <w:strike w:val="0"/>
          <w:color w:val="000000"/>
          <w:sz w:val="28"/>
          <w:u w:val="none"/>
        </w:rPr>
        <w:t>发行号： 2024</w:t>
      </w:r>
      <w:bookmarkEnd w:id="7"/>
    </w:p>
    <w:p>
      <w:pPr>
        <w:snapToGrid/>
        <w:spacing w:before="260" w:after="260" w:line="413" w:lineRule="auto"/>
        <w:ind w:firstLine="0" w:firstLineChars="0"/>
        <w:jc w:val="both"/>
        <w:outlineLvl w:val="1"/>
        <w:rPr>
          <w:sz w:val="28"/>
        </w:rPr>
      </w:pPr>
      <w:r>
        <w:t xml:space="preserve"> </w:t>
      </w:r>
      <w:r>
        <w:rPr>
          <w:sz w:val="28"/>
        </w:rPr>
        <w:t xml:space="preserve"> </w:t>
      </w:r>
      <w:bookmarkStart w:id="8" w:name="_Toc8223"/>
      <w:r>
        <w:rPr>
          <w:sz w:val="28"/>
        </w:rPr>
        <w:t>1.2 系统概述</w:t>
      </w:r>
      <w:bookmarkEnd w:id="8"/>
    </w:p>
    <w:p>
      <w:pPr>
        <w:snapToGrid w:val="0"/>
        <w:spacing w:before="60" w:after="60" w:line="240" w:lineRule="auto"/>
        <w:rPr>
          <w:rFonts w:ascii="宋体" w:hAnsi="宋体" w:eastAsia="宋体" w:cs="宋体"/>
          <w:i w:val="0"/>
          <w:strike w:val="0"/>
          <w:color w:val="191B1F"/>
          <w:spacing w:val="0"/>
          <w:sz w:val="28"/>
          <w:u w:val="none"/>
          <w:shd w:val="clear" w:color="auto" w:fill="FFFFFF"/>
        </w:rPr>
      </w:pPr>
      <w:r>
        <w:rPr>
          <w:rFonts w:ascii="宋体" w:hAnsi="宋体" w:eastAsia="宋体" w:cs="宋体"/>
          <w:i w:val="0"/>
          <w:strike w:val="0"/>
          <w:color w:val="191B1F"/>
          <w:spacing w:val="0"/>
          <w:sz w:val="28"/>
          <w:u w:val="none"/>
          <w:shd w:val="clear" w:color="auto" w:fill="FFFFFF"/>
        </w:rPr>
        <w:t xml:space="preserve">    本项目（外卖系统）是专门为餐饮企业（餐厅、饭店）定制的一款软件产品，包括系统管理后台 和 移动端应用 两部分。其中系统管理后台主要提供给餐饮企业内部员工使用，可以对餐厅的分类、菜品、套餐、订单、员工等进行管理维护。移动端应用主要提供给消费者使用，可以在线浏览菜品、添加购物车、下单等。 </w:t>
      </w:r>
    </w:p>
    <w:p>
      <w:pPr>
        <w:snapToGrid w:val="0"/>
        <w:spacing w:before="60" w:after="60" w:line="240" w:lineRule="auto"/>
        <w:rPr>
          <w:rFonts w:ascii="宋体" w:hAnsi="宋体" w:eastAsia="宋体" w:cs="宋体"/>
          <w:sz w:val="28"/>
        </w:rPr>
      </w:pPr>
      <w:r>
        <w:rPr>
          <w:rFonts w:ascii="宋体" w:hAnsi="宋体" w:eastAsia="宋体" w:cs="宋体"/>
          <w:i w:val="0"/>
          <w:strike w:val="0"/>
          <w:color w:val="333333"/>
          <w:sz w:val="28"/>
          <w:u w:val="none"/>
        </w:rPr>
        <w:t xml:space="preserve">    与外卖系统相关的其他文档包括：</w:t>
      </w:r>
    </w:p>
    <w:p>
      <w:pPr>
        <w:snapToGrid w:val="0"/>
        <w:spacing w:before="60" w:after="60" w:line="240" w:lineRule="auto"/>
        <w:rPr>
          <w:rFonts w:ascii="宋体" w:hAnsi="宋体" w:eastAsia="宋体" w:cs="宋体"/>
          <w:sz w:val="28"/>
        </w:rPr>
      </w:pPr>
      <w:r>
        <w:rPr>
          <w:rFonts w:ascii="宋体" w:hAnsi="宋体" w:eastAsia="宋体" w:cs="宋体"/>
          <w:i w:val="0"/>
          <w:strike w:val="0"/>
          <w:color w:val="333333"/>
          <w:sz w:val="28"/>
          <w:u w:val="none"/>
        </w:rPr>
        <w:t>可行性分析报告(FAR):  评估项目可行性。</w:t>
      </w:r>
    </w:p>
    <w:p>
      <w:pPr>
        <w:snapToGrid w:val="0"/>
        <w:spacing w:before="60" w:after="60" w:line="240" w:lineRule="auto"/>
        <w:rPr>
          <w:rFonts w:ascii="宋体" w:hAnsi="宋体" w:eastAsia="宋体" w:cs="宋体"/>
          <w:sz w:val="28"/>
        </w:rPr>
      </w:pPr>
      <w:r>
        <w:rPr>
          <w:rFonts w:ascii="宋体" w:hAnsi="宋体" w:eastAsia="宋体" w:cs="宋体"/>
          <w:i w:val="0"/>
          <w:strike w:val="0"/>
          <w:color w:val="333333"/>
          <w:sz w:val="28"/>
          <w:u w:val="none"/>
        </w:rPr>
        <w:t>需求规格说明书（SRS）：描述系统的功能需求和性能需求。</w:t>
      </w:r>
    </w:p>
    <w:p>
      <w:pPr>
        <w:snapToGrid w:val="0"/>
        <w:spacing w:before="60" w:after="60" w:line="240" w:lineRule="auto"/>
        <w:rPr>
          <w:rFonts w:ascii="宋体" w:hAnsi="宋体" w:eastAsia="宋体" w:cs="宋体"/>
          <w:sz w:val="28"/>
        </w:rPr>
      </w:pPr>
      <w:r>
        <w:rPr>
          <w:rFonts w:ascii="宋体" w:hAnsi="宋体" w:eastAsia="宋体" w:cs="宋体"/>
          <w:i w:val="0"/>
          <w:strike w:val="0"/>
          <w:color w:val="333333"/>
          <w:sz w:val="28"/>
          <w:u w:val="none"/>
        </w:rPr>
        <w:t>软件设计文档（SDD）：描述系统的软件设计和架构。</w:t>
      </w:r>
    </w:p>
    <w:p>
      <w:pPr>
        <w:snapToGrid w:val="0"/>
        <w:spacing w:before="60" w:after="60" w:line="240" w:lineRule="auto"/>
        <w:rPr>
          <w:rFonts w:ascii="宋体" w:hAnsi="宋体" w:eastAsia="宋体" w:cs="宋体"/>
          <w:sz w:val="28"/>
        </w:rPr>
      </w:pPr>
      <w:r>
        <w:rPr>
          <w:rFonts w:ascii="宋体" w:hAnsi="宋体" w:eastAsia="宋体" w:cs="宋体"/>
          <w:i w:val="0"/>
          <w:strike w:val="0"/>
          <w:color w:val="333333"/>
          <w:sz w:val="28"/>
          <w:u w:val="none"/>
        </w:rPr>
        <w:t>软件测试计划（STP）：描述系统的测试策略和测试计划。</w:t>
      </w:r>
    </w:p>
    <w:p>
      <w:pPr>
        <w:pBdr>
          <w:bottom w:val="none" w:color="auto" w:sz="0" w:space="0"/>
        </w:pBdr>
        <w:snapToGrid/>
        <w:spacing w:before="260" w:after="260" w:line="413" w:lineRule="auto"/>
        <w:ind w:firstLine="0" w:firstLineChars="0"/>
        <w:jc w:val="both"/>
      </w:pPr>
    </w:p>
    <w:p>
      <w:pPr>
        <w:pStyle w:val="2"/>
        <w:snapToGrid w:val="0"/>
        <w:spacing w:before="0" w:after="0" w:line="408" w:lineRule="auto"/>
        <w:rPr>
          <w:rFonts w:ascii="宋体" w:hAnsi="宋体" w:eastAsia="宋体" w:cs="宋体"/>
          <w:b w:val="0"/>
          <w:sz w:val="28"/>
        </w:rPr>
      </w:pPr>
      <w:r>
        <w:rPr>
          <w:rFonts w:ascii="宋体" w:hAnsi="宋体" w:eastAsia="宋体" w:cs="宋体"/>
          <w:b w:val="0"/>
          <w:i w:val="0"/>
          <w:strike w:val="0"/>
          <w:color w:val="1A1A1A"/>
          <w:sz w:val="28"/>
          <w:u w:val="none"/>
        </w:rPr>
        <w:t xml:space="preserve">  </w:t>
      </w:r>
      <w:bookmarkStart w:id="9" w:name="_Toc4829"/>
      <w:r>
        <w:rPr>
          <w:rFonts w:ascii="宋体" w:hAnsi="宋体" w:eastAsia="宋体" w:cs="宋体"/>
          <w:b w:val="0"/>
          <w:i w:val="0"/>
          <w:strike w:val="0"/>
          <w:color w:val="1A1A1A"/>
          <w:sz w:val="28"/>
          <w:u w:val="none"/>
        </w:rPr>
        <w:t>1.3文档概述</w:t>
      </w:r>
      <w:bookmarkEnd w:id="9"/>
    </w:p>
    <w:p>
      <w:pPr>
        <w:snapToGrid w:val="0"/>
        <w:spacing w:before="60" w:after="60" w:line="240" w:lineRule="auto"/>
        <w:rPr>
          <w:rFonts w:ascii="宋体" w:hAnsi="宋体" w:eastAsia="宋体" w:cs="宋体"/>
          <w:i w:val="0"/>
          <w:strike w:val="0"/>
          <w:color w:val="333333"/>
          <w:sz w:val="28"/>
          <w:u w:val="none"/>
        </w:rPr>
      </w:pPr>
      <w:r>
        <w:rPr>
          <w:rFonts w:ascii="宋体" w:hAnsi="宋体" w:eastAsia="宋体" w:cs="宋体"/>
          <w:i w:val="0"/>
          <w:strike w:val="0"/>
          <w:color w:val="333333"/>
          <w:sz w:val="28"/>
          <w:u w:val="none"/>
        </w:rPr>
        <w:t>软件结构设计说明（SDD）是一份用于描述软件系统结构和组成部分的文档，其主要用途是为软件开发人员和其他相关人员提供一个清晰的、可理解的软件结构设计方案，以便于实现和维护软件系统。</w:t>
      </w:r>
    </w:p>
    <w:p>
      <w:pPr>
        <w:snapToGrid w:val="0"/>
        <w:spacing w:before="60" w:after="60" w:line="240" w:lineRule="auto"/>
        <w:rPr>
          <w:rFonts w:ascii="宋体" w:hAnsi="宋体" w:eastAsia="宋体" w:cs="宋体"/>
          <w:sz w:val="28"/>
        </w:rPr>
      </w:pPr>
      <w:r>
        <w:rPr>
          <w:rFonts w:ascii="宋体" w:hAnsi="宋体" w:eastAsia="宋体" w:cs="宋体"/>
          <w:i w:val="0"/>
          <w:strike w:val="0"/>
          <w:color w:val="333333"/>
          <w:sz w:val="28"/>
          <w:u w:val="none"/>
        </w:rPr>
        <w:t>该SDD的内容包括以下几个方面：</w:t>
      </w:r>
    </w:p>
    <w:p>
      <w:pPr>
        <w:snapToGrid w:val="0"/>
        <w:spacing w:before="60" w:after="60" w:line="240" w:lineRule="auto"/>
        <w:rPr>
          <w:rFonts w:ascii="宋体" w:hAnsi="宋体" w:eastAsia="宋体" w:cs="宋体"/>
          <w:sz w:val="28"/>
        </w:rPr>
      </w:pPr>
      <w:r>
        <w:rPr>
          <w:rFonts w:ascii="宋体" w:hAnsi="宋体" w:eastAsia="宋体" w:cs="宋体"/>
          <w:i w:val="0"/>
          <w:strike w:val="0"/>
          <w:color w:val="333333"/>
          <w:sz w:val="28"/>
          <w:u w:val="none"/>
        </w:rPr>
        <w:t>软件系统结构：包括软件系统的组成部分、模块之间的关系和接口等。</w:t>
      </w:r>
    </w:p>
    <w:p>
      <w:pPr>
        <w:snapToGrid w:val="0"/>
        <w:spacing w:before="60" w:after="60" w:line="240" w:lineRule="auto"/>
        <w:rPr>
          <w:rFonts w:ascii="宋体" w:hAnsi="宋体" w:eastAsia="宋体" w:cs="宋体"/>
          <w:sz w:val="28"/>
        </w:rPr>
      </w:pPr>
      <w:r>
        <w:rPr>
          <w:rFonts w:ascii="宋体" w:hAnsi="宋体" w:eastAsia="宋体" w:cs="宋体"/>
          <w:i w:val="0"/>
          <w:strike w:val="0"/>
          <w:color w:val="333333"/>
          <w:sz w:val="28"/>
          <w:u w:val="none"/>
        </w:rPr>
        <w:t>数据结构设计：包括软件系统中使用的数据结构和数据类型。</w:t>
      </w:r>
    </w:p>
    <w:p>
      <w:pPr>
        <w:snapToGrid w:val="0"/>
        <w:spacing w:before="60" w:after="60" w:line="240" w:lineRule="auto"/>
        <w:rPr>
          <w:rFonts w:ascii="宋体" w:hAnsi="宋体" w:eastAsia="宋体" w:cs="宋体"/>
          <w:i w:val="0"/>
          <w:strike w:val="0"/>
          <w:color w:val="333333"/>
          <w:sz w:val="28"/>
          <w:u w:val="none"/>
        </w:rPr>
      </w:pPr>
      <w:r>
        <w:rPr>
          <w:rFonts w:ascii="宋体" w:hAnsi="宋体" w:eastAsia="宋体" w:cs="宋体"/>
          <w:i w:val="0"/>
          <w:strike w:val="0"/>
          <w:color w:val="333333"/>
          <w:sz w:val="28"/>
          <w:u w:val="none"/>
        </w:rPr>
        <w:t>CSCI设计等。</w:t>
      </w:r>
    </w:p>
    <w:p>
      <w:pPr>
        <w:snapToGrid w:val="0"/>
        <w:spacing w:before="60" w:after="60" w:line="240" w:lineRule="auto"/>
        <w:rPr>
          <w:rFonts w:ascii="宋体" w:hAnsi="宋体" w:eastAsia="宋体" w:cs="宋体"/>
          <w:sz w:val="28"/>
        </w:rPr>
      </w:pPr>
    </w:p>
    <w:p>
      <w:pPr>
        <w:snapToGrid w:val="0"/>
        <w:spacing w:before="60" w:after="60" w:line="240" w:lineRule="auto"/>
        <w:rPr>
          <w:rFonts w:ascii="宋体" w:hAnsi="宋体" w:eastAsia="宋体" w:cs="宋体"/>
          <w:sz w:val="28"/>
        </w:rPr>
      </w:pPr>
      <w:r>
        <w:rPr>
          <w:rFonts w:ascii="宋体" w:hAnsi="宋体" w:eastAsia="宋体" w:cs="宋体"/>
          <w:i w:val="0"/>
          <w:strike w:val="0"/>
          <w:color w:val="333333"/>
          <w:sz w:val="28"/>
          <w:u w:val="none"/>
        </w:rPr>
        <w:t>与SDD使用有关的保密性或私密性要求可能包括以下几个方面：</w:t>
      </w:r>
    </w:p>
    <w:p>
      <w:pPr>
        <w:snapToGrid w:val="0"/>
        <w:spacing w:before="60" w:after="60" w:line="240" w:lineRule="auto"/>
        <w:rPr>
          <w:rFonts w:ascii="宋体" w:hAnsi="宋体" w:eastAsia="宋体" w:cs="宋体"/>
          <w:sz w:val="28"/>
        </w:rPr>
      </w:pPr>
      <w:r>
        <w:rPr>
          <w:rFonts w:ascii="宋体" w:hAnsi="宋体" w:eastAsia="宋体" w:cs="宋体"/>
          <w:i w:val="0"/>
          <w:strike w:val="0"/>
          <w:color w:val="333333"/>
          <w:sz w:val="28"/>
          <w:u w:val="none"/>
        </w:rPr>
        <w:t>保护知识产权：SDD中包含了软件系统的设计方案和实现细节，很可能涉及到知识产权的保护。因此，在使用SDD时需要注意保护相关的知识产权，避免泄露。</w:t>
      </w:r>
    </w:p>
    <w:p>
      <w:pPr>
        <w:snapToGrid w:val="0"/>
        <w:spacing w:before="60" w:after="60" w:line="240" w:lineRule="auto"/>
        <w:rPr>
          <w:rFonts w:ascii="宋体" w:hAnsi="宋体" w:eastAsia="宋体" w:cs="宋体"/>
          <w:sz w:val="28"/>
        </w:rPr>
      </w:pPr>
      <w:r>
        <w:rPr>
          <w:rFonts w:ascii="宋体" w:hAnsi="宋体" w:eastAsia="宋体" w:cs="宋体"/>
          <w:i w:val="0"/>
          <w:strike w:val="0"/>
          <w:color w:val="333333"/>
          <w:sz w:val="28"/>
          <w:u w:val="none"/>
        </w:rPr>
        <w:t>保护商业机密：SDD中可能包含了商业机密信息，如软件系统的商业模式、市场定位等。在使用SDD时需要注意保护这些商业机密信息，避免被竞争对手获取。</w:t>
      </w:r>
    </w:p>
    <w:p>
      <w:pPr>
        <w:ind w:firstLine="280" w:firstLineChars="100"/>
        <w:outlineLvl w:val="1"/>
        <w:rPr>
          <w:rFonts w:hint="eastAsia"/>
          <w:sz w:val="28"/>
          <w:szCs w:val="28"/>
        </w:rPr>
      </w:pPr>
      <w:bookmarkStart w:id="10" w:name="_Toc17788"/>
      <w:r>
        <w:rPr>
          <w:rFonts w:hint="eastAsia"/>
          <w:sz w:val="28"/>
          <w:szCs w:val="28"/>
        </w:rPr>
        <w:t>1.4 适用范围</w:t>
      </w:r>
      <w:bookmarkEnd w:id="10"/>
    </w:p>
    <w:p>
      <w:pPr>
        <w:ind w:leftChars="0" w:firstLine="0" w:firstLineChars="0"/>
        <w:rPr>
          <w:rFonts w:hint="eastAsia"/>
          <w:sz w:val="28"/>
          <w:szCs w:val="28"/>
        </w:rPr>
      </w:pPr>
      <w:r>
        <w:rPr>
          <w:rFonts w:hint="eastAsia"/>
          <w:sz w:val="28"/>
          <w:szCs w:val="28"/>
        </w:rPr>
        <w:t>本文档适用于外卖系统的软件架构，覆盖了系统的核心功能和组件。</w:t>
      </w:r>
    </w:p>
    <w:p>
      <w:pPr>
        <w:ind w:left="559" w:leftChars="266" w:firstLine="0" w:firstLineChars="0"/>
        <w:rPr>
          <w:rFonts w:hint="eastAsia"/>
          <w:sz w:val="28"/>
          <w:szCs w:val="28"/>
        </w:rPr>
      </w:pPr>
    </w:p>
    <w:p>
      <w:pPr>
        <w:outlineLvl w:val="0"/>
        <w:rPr>
          <w:rFonts w:hint="eastAsia"/>
          <w:b/>
          <w:bCs/>
          <w:sz w:val="28"/>
          <w:szCs w:val="28"/>
        </w:rPr>
      </w:pPr>
      <w:bookmarkStart w:id="11" w:name="_Toc5192"/>
      <w:r>
        <w:rPr>
          <w:rFonts w:hint="eastAsia"/>
          <w:b/>
          <w:bCs/>
          <w:sz w:val="28"/>
          <w:szCs w:val="28"/>
        </w:rPr>
        <w:t>2. 总体架构 （李雨桐）</w:t>
      </w:r>
      <w:bookmarkEnd w:id="11"/>
    </w:p>
    <w:p>
      <w:pPr>
        <w:ind w:firstLine="280" w:firstLineChars="100"/>
        <w:outlineLvl w:val="1"/>
        <w:rPr>
          <w:rFonts w:hint="eastAsia"/>
          <w:sz w:val="28"/>
          <w:szCs w:val="28"/>
        </w:rPr>
      </w:pPr>
      <w:bookmarkStart w:id="12" w:name="_Toc7771"/>
      <w:r>
        <w:rPr>
          <w:rFonts w:hint="eastAsia"/>
          <w:sz w:val="28"/>
          <w:szCs w:val="28"/>
        </w:rPr>
        <w:t>2.1 概述</w:t>
      </w:r>
      <w:bookmarkEnd w:id="12"/>
    </w:p>
    <w:p>
      <w:pPr>
        <w:rPr>
          <w:rFonts w:hint="eastAsia"/>
          <w:sz w:val="28"/>
          <w:szCs w:val="28"/>
          <w:lang w:val="en-US" w:eastAsia="zh-CN"/>
        </w:rPr>
      </w:pPr>
      <w:r>
        <w:rPr>
          <w:rFonts w:ascii="宋体" w:hAnsi="宋体" w:eastAsia="宋体" w:cs="宋体"/>
          <w:i w:val="0"/>
          <w:strike w:val="0"/>
          <w:color w:val="191B1F"/>
          <w:spacing w:val="0"/>
          <w:sz w:val="28"/>
          <w:u w:val="none"/>
          <w:shd w:val="clear" w:color="auto" w:fill="FFFFFF"/>
        </w:rPr>
        <w:t>关于本项目的技术选型, 我们将会从 用户层、网关层、应用层、数据层 这几个方面进行介绍，而对于我们服务端开发工程师来说，在项目开发过程中，我们主要关注应用层及数据层技术的应用。</w:t>
      </w:r>
      <w:r>
        <w:rPr>
          <w:rFonts w:hint="eastAsia"/>
          <w:sz w:val="28"/>
          <w:szCs w:val="28"/>
        </w:rPr>
        <w:t xml:space="preserve"> </w:t>
      </w:r>
      <w:r>
        <w:rPr>
          <w:rFonts w:hint="eastAsia"/>
          <w:sz w:val="28"/>
          <w:szCs w:val="28"/>
          <w:lang w:val="en-US" w:eastAsia="zh-CN"/>
        </w:rPr>
        <w:t xml:space="preserve"> </w:t>
      </w:r>
    </w:p>
    <w:p>
      <w:pPr>
        <w:rPr>
          <w:rFonts w:hint="eastAsia"/>
          <w:sz w:val="28"/>
          <w:szCs w:val="28"/>
          <w:lang w:val="en-US" w:eastAsia="zh-CN"/>
        </w:rPr>
      </w:pPr>
    </w:p>
    <w:p>
      <w:pPr>
        <w:outlineLvl w:val="1"/>
        <w:rPr>
          <w:rFonts w:hint="eastAsia"/>
          <w:sz w:val="28"/>
          <w:szCs w:val="28"/>
        </w:rPr>
      </w:pPr>
      <w:r>
        <w:rPr>
          <w:rFonts w:hint="eastAsia"/>
          <w:sz w:val="28"/>
          <w:szCs w:val="28"/>
        </w:rPr>
        <w:t xml:space="preserve">  </w:t>
      </w:r>
      <w:bookmarkStart w:id="13" w:name="_Toc23913"/>
      <w:r>
        <w:rPr>
          <w:rFonts w:hint="eastAsia"/>
          <w:sz w:val="28"/>
          <w:szCs w:val="28"/>
        </w:rPr>
        <w:t>2.2 架构图</w:t>
      </w:r>
      <w:bookmarkEnd w:id="13"/>
    </w:p>
    <w:p>
      <w:pPr>
        <w:ind w:firstLine="280" w:firstLineChars="100"/>
        <w:rPr>
          <w:rFonts w:hint="eastAsia"/>
          <w:sz w:val="28"/>
          <w:szCs w:val="28"/>
        </w:rPr>
      </w:pPr>
      <w:r>
        <w:rPr>
          <w:rFonts w:hint="eastAsia"/>
          <w:sz w:val="28"/>
          <w:szCs w:val="28"/>
        </w:rPr>
        <w:drawing>
          <wp:inline distT="0" distB="0" distL="0" distR="0">
            <wp:extent cx="5274310" cy="175069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4"/>
                    <a:stretch>
                      <a:fillRect/>
                    </a:stretch>
                  </pic:blipFill>
                  <pic:spPr>
                    <a:xfrm>
                      <a:off x="0" y="0"/>
                      <a:ext cx="5274310" cy="1751071"/>
                    </a:xfrm>
                    <a:prstGeom prst="rect">
                      <a:avLst/>
                    </a:prstGeom>
                  </pic:spPr>
                </pic:pic>
              </a:graphicData>
            </a:graphic>
          </wp:inline>
        </w:drawing>
      </w:r>
    </w:p>
    <w:p>
      <w:pPr>
        <w:ind w:left="0"/>
        <w:rPr>
          <w:rFonts w:ascii="宋体" w:hAnsi="宋体" w:eastAsia="宋体" w:cs="宋体"/>
          <w:i w:val="0"/>
          <w:strike w:val="0"/>
          <w:color w:val="191B1F"/>
          <w:spacing w:val="0"/>
          <w:sz w:val="28"/>
          <w:u w:val="none"/>
          <w:shd w:val="clear" w:color="auto" w:fill="FFFFFF"/>
        </w:rPr>
      </w:pPr>
      <w:r>
        <w:rPr>
          <w:rFonts w:ascii="宋体" w:hAnsi="宋体" w:eastAsia="宋体" w:cs="宋体"/>
          <w:b/>
          <w:i w:val="0"/>
          <w:strike w:val="0"/>
          <w:color w:val="191B1F"/>
          <w:spacing w:val="0"/>
          <w:sz w:val="28"/>
          <w:u w:val="none"/>
          <w:shd w:val="clear" w:color="auto" w:fill="FFFFFF"/>
        </w:rPr>
        <w:t>1）用户层</w:t>
      </w:r>
      <w:r>
        <w:rPr>
          <w:rFonts w:ascii="宋体" w:hAnsi="宋体" w:eastAsia="宋体" w:cs="宋体"/>
          <w:i w:val="0"/>
          <w:strike w:val="0"/>
          <w:color w:val="191B1F"/>
          <w:spacing w:val="0"/>
          <w:sz w:val="28"/>
          <w:u w:val="none"/>
          <w:shd w:val="clear" w:color="auto" w:fill="FFFFFF"/>
        </w:rPr>
        <w:t xml:space="preserve"> 本项目中在构建系统管理后台的前端页面，我们会用到H5、Vue.js、ElementUI等技术。而在构建移动端应用时，我们会使用到微信小程序。  </w:t>
      </w:r>
    </w:p>
    <w:p>
      <w:pPr>
        <w:ind w:left="0"/>
        <w:rPr>
          <w:rFonts w:ascii="宋体" w:hAnsi="宋体" w:eastAsia="宋体" w:cs="宋体"/>
          <w:i w:val="0"/>
          <w:strike w:val="0"/>
          <w:color w:val="191B1F"/>
          <w:spacing w:val="0"/>
          <w:sz w:val="28"/>
          <w:u w:val="none"/>
          <w:shd w:val="clear" w:color="auto" w:fill="FFFFFF"/>
        </w:rPr>
      </w:pPr>
      <w:r>
        <w:rPr>
          <w:rFonts w:ascii="宋体" w:hAnsi="宋体" w:eastAsia="宋体" w:cs="宋体"/>
          <w:b/>
          <w:i w:val="0"/>
          <w:strike w:val="0"/>
          <w:color w:val="191B1F"/>
          <w:spacing w:val="0"/>
          <w:sz w:val="28"/>
          <w:u w:val="none"/>
          <w:shd w:val="clear" w:color="auto" w:fill="FFFFFF"/>
        </w:rPr>
        <w:t>2）网关层</w:t>
      </w:r>
      <w:r>
        <w:rPr>
          <w:rFonts w:ascii="宋体" w:hAnsi="宋体" w:eastAsia="宋体" w:cs="宋体"/>
          <w:i w:val="0"/>
          <w:strike w:val="0"/>
          <w:color w:val="191B1F"/>
          <w:spacing w:val="0"/>
          <w:sz w:val="28"/>
          <w:u w:val="none"/>
          <w:shd w:val="clear" w:color="auto" w:fill="FFFFFF"/>
        </w:rPr>
        <w:t xml:space="preserve"> Nginx是一个服务器，主要用来作为Http服务器，部署静态资源，访问性能高。在Nginx中还有两个比较重要的作用： 反向代理和负载均衡， 在进行项目部署时，要实现Tomcat的负载均衡，就可以通过Nginx来实现。 </w:t>
      </w:r>
    </w:p>
    <w:p>
      <w:pPr>
        <w:ind w:left="0"/>
        <w:rPr>
          <w:rFonts w:ascii="宋体" w:hAnsi="宋体" w:eastAsia="宋体" w:cs="宋体"/>
          <w:i w:val="0"/>
          <w:strike w:val="0"/>
          <w:color w:val="191B1F"/>
          <w:spacing w:val="0"/>
          <w:sz w:val="28"/>
          <w:u w:val="none"/>
          <w:shd w:val="clear" w:color="auto" w:fill="FFFFFF"/>
        </w:rPr>
      </w:pPr>
      <w:r>
        <w:rPr>
          <w:rFonts w:ascii="宋体" w:hAnsi="宋体" w:eastAsia="宋体" w:cs="宋体"/>
          <w:b/>
          <w:i w:val="0"/>
          <w:strike w:val="0"/>
          <w:color w:val="191B1F"/>
          <w:spacing w:val="0"/>
          <w:sz w:val="28"/>
          <w:u w:val="none"/>
          <w:shd w:val="clear" w:color="auto" w:fill="FFFFFF"/>
        </w:rPr>
        <w:t>3）应用层</w:t>
      </w:r>
      <w:r>
        <w:rPr>
          <w:rFonts w:ascii="宋体" w:hAnsi="宋体" w:eastAsia="宋体" w:cs="宋体"/>
          <w:i w:val="0"/>
          <w:strike w:val="0"/>
          <w:color w:val="191B1F"/>
          <w:spacing w:val="0"/>
          <w:sz w:val="28"/>
          <w:u w:val="none"/>
          <w:shd w:val="clear" w:color="auto" w:fill="FFFFFF"/>
        </w:rPr>
        <w:t xml:space="preserve"> SpringBoot： 快速构建Spring项目, 采用 "约定优于配置" 的思想, 简化Spring项目的配置开发。 Spring: 统一管理项目中的各种资源(bean), 在web开发的各层中都会用到。 SpringMVC：SpringMVC是spring框架的一个模块，springmvc和spring无需通过中间整合层进行整合，可以无缝集成。 SpringSession: 主要解决在集群环境下的Session共享问题。 lombok：能以简单的注解形式来简化java代码，提高开发人员的开发效率。例如开发中经常需要写的javabean，都需要花时间去添加相应的getter/setter，也许还要去写构造器、equals等方法。 Swagger： 可以自动的帮助开发人员生成接口文档，并对接口进行测试。 </w:t>
      </w:r>
    </w:p>
    <w:p>
      <w:pPr>
        <w:ind w:left="0"/>
        <w:rPr>
          <w:rFonts w:ascii="宋体" w:hAnsi="宋体" w:eastAsia="宋体" w:cs="宋体"/>
          <w:i w:val="0"/>
          <w:strike w:val="0"/>
          <w:color w:val="191B1F"/>
          <w:spacing w:val="0"/>
          <w:sz w:val="28"/>
          <w:u w:val="none"/>
          <w:shd w:val="clear" w:color="auto" w:fill="FFFFFF"/>
        </w:rPr>
      </w:pPr>
      <w:r>
        <w:rPr>
          <w:rFonts w:ascii="宋体" w:hAnsi="宋体" w:eastAsia="宋体" w:cs="宋体"/>
          <w:b/>
          <w:i w:val="0"/>
          <w:strike w:val="0"/>
          <w:color w:val="191B1F"/>
          <w:spacing w:val="0"/>
          <w:sz w:val="28"/>
          <w:u w:val="none"/>
          <w:shd w:val="clear" w:color="auto" w:fill="FFFFFF"/>
        </w:rPr>
        <w:t>4）. 数据层</w:t>
      </w:r>
      <w:r>
        <w:rPr>
          <w:rFonts w:ascii="宋体" w:hAnsi="宋体" w:eastAsia="宋体" w:cs="宋体"/>
          <w:i w:val="0"/>
          <w:strike w:val="0"/>
          <w:color w:val="191B1F"/>
          <w:spacing w:val="0"/>
          <w:sz w:val="28"/>
          <w:u w:val="none"/>
          <w:shd w:val="clear" w:color="auto" w:fill="FFFFFF"/>
        </w:rPr>
        <w:t xml:space="preserve"> MySQL： 关系型数据库, 本项目的核心业务数据都会采用MySQL进行存储。 MybatisPlus： 本项目持久层将会使用MybatisPlus来简化开发, 基本的单表增删改查直接调用框架提供的方法即可。 Redis： 基于key-value格式存储的内存数据库, 访问速度快, 经常使用它做缓存(降低数据库访问压力, 提供访问效率), 在后面的性能优化中会使用。</w:t>
      </w:r>
    </w:p>
    <w:p>
      <w:pPr>
        <w:ind w:left="0"/>
        <w:rPr>
          <w:rFonts w:hint="eastAsia" w:ascii="宋体" w:hAnsi="宋体" w:eastAsia="宋体" w:cs="宋体"/>
          <w:sz w:val="28"/>
          <w:szCs w:val="28"/>
        </w:rPr>
      </w:pPr>
      <w:r>
        <w:rPr>
          <w:rFonts w:ascii="宋体" w:hAnsi="宋体" w:eastAsia="宋体" w:cs="宋体"/>
          <w:i w:val="0"/>
          <w:strike w:val="0"/>
          <w:color w:val="191B1F"/>
          <w:spacing w:val="0"/>
          <w:sz w:val="28"/>
          <w:u w:val="none"/>
          <w:shd w:val="clear" w:color="auto" w:fill="FFFFFF"/>
        </w:rPr>
        <w:t xml:space="preserve"> </w:t>
      </w:r>
      <w:r>
        <w:rPr>
          <w:rFonts w:ascii="宋体" w:hAnsi="宋体" w:eastAsia="宋体" w:cs="宋体"/>
          <w:b/>
          <w:i w:val="0"/>
          <w:strike w:val="0"/>
          <w:color w:val="191B1F"/>
          <w:spacing w:val="0"/>
          <w:sz w:val="28"/>
          <w:u w:val="none"/>
          <w:shd w:val="clear" w:color="auto" w:fill="FFFFFF"/>
        </w:rPr>
        <w:t>5). 工具</w:t>
      </w:r>
      <w:r>
        <w:rPr>
          <w:rFonts w:ascii="宋体" w:hAnsi="宋体" w:eastAsia="宋体" w:cs="宋体"/>
          <w:i w:val="0"/>
          <w:strike w:val="0"/>
          <w:color w:val="191B1F"/>
          <w:spacing w:val="0"/>
          <w:sz w:val="28"/>
          <w:u w:val="none"/>
          <w:shd w:val="clear" w:color="auto" w:fill="FFFFFF"/>
        </w:rPr>
        <w:t xml:space="preserve"> git: 版本控制工具, 在团队协作中, 使用该工具对项目中的代码进行管理。 maven: 项目构建工具。 junit：单元测试工具，开发人员功能实现完毕后，需要通过junit对功能进行单元测试。 </w:t>
      </w:r>
    </w:p>
    <w:p>
      <w:pPr>
        <w:pStyle w:val="3"/>
        <w:snapToGrid/>
        <w:spacing w:before="0" w:after="0" w:line="360" w:lineRule="auto"/>
        <w:ind w:left="0" w:right="0" w:firstLine="0"/>
        <w:rPr>
          <w:rFonts w:ascii="宋体" w:hAnsi="宋体" w:eastAsia="宋体" w:cs="宋体"/>
          <w:b/>
          <w:i w:val="0"/>
          <w:strike w:val="0"/>
          <w:color w:val="191B1F"/>
          <w:spacing w:val="0"/>
          <w:sz w:val="28"/>
          <w:u w:val="none"/>
          <w:shd w:val="clear" w:color="auto" w:fill="FFFFFF"/>
        </w:rPr>
      </w:pPr>
      <w:r>
        <w:rPr>
          <w:rFonts w:ascii="宋体" w:hAnsi="宋体" w:eastAsia="宋体" w:cs="宋体"/>
          <w:b/>
          <w:i w:val="0"/>
          <w:strike w:val="0"/>
          <w:color w:val="191B1F"/>
          <w:spacing w:val="0"/>
          <w:sz w:val="28"/>
          <w:u w:val="none"/>
          <w:shd w:val="clear" w:color="auto" w:fill="FFFFFF"/>
        </w:rPr>
        <w:t>功能架构图</w:t>
      </w:r>
    </w:p>
    <w:p>
      <w:pPr>
        <w:snapToGrid/>
        <w:spacing w:before="0" w:after="0" w:line="360" w:lineRule="auto"/>
        <w:ind w:left="0" w:right="0" w:firstLine="0"/>
        <w:rPr>
          <w:rFonts w:ascii="宋体" w:hAnsi="宋体" w:eastAsia="宋体" w:cs="宋体"/>
          <w:sz w:val="28"/>
        </w:rPr>
      </w:pPr>
      <w:r>
        <w:rPr>
          <w:rFonts w:ascii="宋体" w:hAnsi="宋体" w:eastAsia="宋体" w:cs="宋体"/>
          <w:sz w:val="28"/>
        </w:rPr>
        <w:drawing>
          <wp:inline distT="0" distB="0" distL="0" distR="0">
            <wp:extent cx="5274310" cy="230251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5"/>
                    <a:stretch>
                      <a:fillRect/>
                    </a:stretch>
                  </pic:blipFill>
                  <pic:spPr>
                    <a:xfrm>
                      <a:off x="0" y="0"/>
                      <a:ext cx="5274310" cy="2302868"/>
                    </a:xfrm>
                    <a:prstGeom prst="rect">
                      <a:avLst/>
                    </a:prstGeom>
                  </pic:spPr>
                </pic:pic>
              </a:graphicData>
            </a:graphic>
          </wp:inline>
        </w:drawing>
      </w:r>
    </w:p>
    <w:p>
      <w:pPr>
        <w:numPr>
          <w:ilvl w:val="0"/>
          <w:numId w:val="2"/>
        </w:numPr>
        <w:snapToGrid/>
        <w:spacing w:before="0" w:after="0" w:line="360" w:lineRule="auto"/>
        <w:rPr>
          <w:rFonts w:ascii="宋体" w:hAnsi="宋体" w:eastAsia="宋体" w:cs="宋体"/>
          <w:i w:val="0"/>
          <w:strike w:val="0"/>
          <w:color w:val="191B1F"/>
          <w:spacing w:val="0"/>
          <w:sz w:val="28"/>
          <w:u w:val="none"/>
          <w:shd w:val="clear" w:color="auto" w:fill="FFFFFF"/>
        </w:rPr>
      </w:pPr>
      <w:r>
        <w:rPr>
          <w:rFonts w:ascii="宋体" w:hAnsi="宋体" w:eastAsia="宋体" w:cs="宋体"/>
          <w:b/>
          <w:i w:val="0"/>
          <w:strike w:val="0"/>
          <w:color w:val="191B1F"/>
          <w:spacing w:val="0"/>
          <w:sz w:val="28"/>
          <w:u w:val="none"/>
          <w:shd w:val="clear" w:color="auto" w:fill="FFFFFF"/>
        </w:rPr>
        <w:t>. 移动端前台功能</w:t>
      </w:r>
      <w:r>
        <w:rPr>
          <w:rFonts w:ascii="宋体" w:hAnsi="宋体" w:eastAsia="宋体" w:cs="宋体"/>
          <w:i w:val="0"/>
          <w:strike w:val="0"/>
          <w:color w:val="191B1F"/>
          <w:spacing w:val="0"/>
          <w:sz w:val="28"/>
          <w:u w:val="none"/>
          <w:shd w:val="clear" w:color="auto" w:fill="FFFFFF"/>
        </w:rPr>
        <w:t xml:space="preserve"> 手机号登录 , 微信登录 , 收件人地址管理 , 用户历史订单查询 , 菜品规格查询 , 购物车功能 , 下单 , 分类及菜品浏览。</w:t>
      </w:r>
    </w:p>
    <w:p>
      <w:pPr>
        <w:snapToGrid/>
        <w:spacing w:before="0" w:after="0" w:line="360" w:lineRule="auto"/>
        <w:ind w:left="0"/>
        <w:rPr>
          <w:rFonts w:ascii="宋体" w:hAnsi="宋体" w:eastAsia="宋体" w:cs="宋体"/>
          <w:sz w:val="28"/>
        </w:rPr>
      </w:pPr>
      <w:r>
        <w:rPr>
          <w:rFonts w:ascii="宋体" w:hAnsi="宋体" w:eastAsia="宋体" w:cs="宋体"/>
          <w:i w:val="0"/>
          <w:strike w:val="0"/>
          <w:color w:val="191B1F"/>
          <w:spacing w:val="0"/>
          <w:sz w:val="28"/>
          <w:u w:val="none"/>
          <w:shd w:val="clear" w:color="auto" w:fill="FFFFFF"/>
        </w:rPr>
        <w:t xml:space="preserve"> </w:t>
      </w:r>
      <w:r>
        <w:rPr>
          <w:rFonts w:ascii="宋体" w:hAnsi="宋体" w:eastAsia="宋体" w:cs="宋体"/>
          <w:b/>
          <w:i w:val="0"/>
          <w:strike w:val="0"/>
          <w:color w:val="191B1F"/>
          <w:spacing w:val="0"/>
          <w:sz w:val="28"/>
          <w:u w:val="none"/>
          <w:shd w:val="clear" w:color="auto" w:fill="FFFFFF"/>
        </w:rPr>
        <w:t>2). 系统管理后台功能</w:t>
      </w:r>
      <w:r>
        <w:rPr>
          <w:rFonts w:ascii="宋体" w:hAnsi="宋体" w:eastAsia="宋体" w:cs="宋体"/>
          <w:i w:val="0"/>
          <w:strike w:val="0"/>
          <w:color w:val="191B1F"/>
          <w:spacing w:val="0"/>
          <w:sz w:val="28"/>
          <w:u w:val="none"/>
          <w:shd w:val="clear" w:color="auto" w:fill="FFFFFF"/>
        </w:rPr>
        <w:t xml:space="preserve"> 员工登录/退出 , 员工信息管理 , 分类管理 , 菜品管理 , 套餐管理 , 菜品口味管理 , 订单管理 。</w:t>
      </w:r>
    </w:p>
    <w:p>
      <w:pPr>
        <w:ind w:firstLine="280" w:firstLineChars="100"/>
        <w:rPr>
          <w:rFonts w:hint="eastAsia" w:ascii="宋体" w:hAnsi="宋体" w:eastAsia="宋体" w:cs="宋体"/>
          <w:sz w:val="28"/>
          <w:szCs w:val="28"/>
        </w:rPr>
      </w:pPr>
    </w:p>
    <w:p>
      <w:pPr>
        <w:ind w:firstLine="280" w:firstLineChars="100"/>
        <w:outlineLvl w:val="1"/>
        <w:rPr>
          <w:rFonts w:hint="eastAsia"/>
          <w:sz w:val="28"/>
          <w:szCs w:val="28"/>
        </w:rPr>
      </w:pPr>
      <w:bookmarkStart w:id="14" w:name="_Toc1626"/>
      <w:r>
        <w:rPr>
          <w:rFonts w:hint="eastAsia"/>
          <w:sz w:val="28"/>
          <w:szCs w:val="28"/>
        </w:rPr>
        <w:t>2.3 主要特性</w:t>
      </w:r>
      <w:bookmarkEnd w:id="14"/>
    </w:p>
    <w:p>
      <w:pPr>
        <w:ind w:left="1119" w:leftChars="266" w:hanging="560" w:hangingChars="200"/>
        <w:rPr>
          <w:rFonts w:hint="eastAsia"/>
          <w:sz w:val="28"/>
          <w:szCs w:val="28"/>
          <w:lang w:eastAsia="zh-CN"/>
        </w:rPr>
      </w:pPr>
      <w:r>
        <w:rPr>
          <w:rFonts w:hint="eastAsia"/>
          <w:sz w:val="28"/>
          <w:szCs w:val="28"/>
          <w:lang w:eastAsia="zh-CN"/>
        </w:rPr>
        <w:t>（</w:t>
      </w:r>
      <w:r>
        <w:rPr>
          <w:rFonts w:hint="eastAsia"/>
          <w:sz w:val="28"/>
          <w:szCs w:val="28"/>
          <w:lang w:val="en-US" w:eastAsia="zh-CN"/>
        </w:rPr>
        <w:t>1）</w:t>
      </w:r>
      <w:r>
        <w:rPr>
          <w:rFonts w:hint="eastAsia"/>
          <w:sz w:val="28"/>
          <w:szCs w:val="28"/>
          <w:lang w:eastAsia="zh-CN"/>
        </w:rPr>
        <w:t>用户注册与登录：用户可以注册新账号并登录系统，也可以使用社交账号进行快速登录。</w:t>
      </w:r>
    </w:p>
    <w:p>
      <w:pPr>
        <w:ind w:left="1119" w:leftChars="266" w:hanging="560" w:hangingChars="200"/>
        <w:rPr>
          <w:rFonts w:hint="eastAsia"/>
          <w:sz w:val="28"/>
          <w:szCs w:val="28"/>
          <w:lang w:eastAsia="zh-CN"/>
        </w:rPr>
      </w:pPr>
      <w:r>
        <w:rPr>
          <w:rFonts w:hint="eastAsia"/>
          <w:sz w:val="28"/>
          <w:szCs w:val="28"/>
          <w:lang w:eastAsia="zh-CN"/>
        </w:rPr>
        <w:drawing>
          <wp:inline distT="0" distB="0" distL="0" distR="0">
            <wp:extent cx="4919345" cy="2348865"/>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6"/>
                    <a:stretch>
                      <a:fillRect/>
                    </a:stretch>
                  </pic:blipFill>
                  <pic:spPr>
                    <a:xfrm>
                      <a:off x="0" y="0"/>
                      <a:ext cx="4919599" cy="2349465"/>
                    </a:xfrm>
                    <a:prstGeom prst="rect">
                      <a:avLst/>
                    </a:prstGeom>
                  </pic:spPr>
                </pic:pic>
              </a:graphicData>
            </a:graphic>
          </wp:inline>
        </w:drawing>
      </w:r>
    </w:p>
    <w:p>
      <w:pPr>
        <w:ind w:left="1119" w:leftChars="266" w:hanging="560" w:hangingChars="200"/>
        <w:rPr>
          <w:rFonts w:hint="eastAsia"/>
          <w:sz w:val="28"/>
          <w:szCs w:val="28"/>
          <w:lang w:eastAsia="zh-CN"/>
        </w:rPr>
      </w:pPr>
      <w:r>
        <w:rPr>
          <w:rFonts w:hint="eastAsia"/>
          <w:sz w:val="28"/>
          <w:szCs w:val="28"/>
          <w:lang w:eastAsia="zh-CN"/>
        </w:rPr>
        <w:t>（</w:t>
      </w:r>
      <w:r>
        <w:rPr>
          <w:rFonts w:hint="eastAsia"/>
          <w:sz w:val="28"/>
          <w:szCs w:val="28"/>
          <w:lang w:val="en-US" w:eastAsia="zh-CN"/>
        </w:rPr>
        <w:t>2）</w:t>
      </w:r>
      <w:r>
        <w:rPr>
          <w:rFonts w:hint="eastAsia"/>
          <w:sz w:val="28"/>
          <w:szCs w:val="28"/>
          <w:lang w:eastAsia="zh-CN"/>
        </w:rPr>
        <w:t>商家管理：商家可以注册入驻系统并管理自己的店铺信息、菜单和订单。</w:t>
      </w:r>
    </w:p>
    <w:p>
      <w:pPr>
        <w:ind w:left="1119" w:leftChars="266" w:hanging="560" w:hangingChars="200"/>
        <w:rPr>
          <w:rFonts w:hint="eastAsia"/>
          <w:sz w:val="28"/>
          <w:szCs w:val="28"/>
          <w:lang w:eastAsia="zh-CN"/>
        </w:rPr>
      </w:pPr>
      <w:r>
        <w:rPr>
          <w:rFonts w:hint="eastAsia"/>
          <w:sz w:val="28"/>
          <w:szCs w:val="28"/>
          <w:lang w:eastAsia="zh-CN"/>
        </w:rPr>
        <w:drawing>
          <wp:inline distT="0" distB="0" distL="0" distR="0">
            <wp:extent cx="4919345" cy="126936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7"/>
                    <a:stretch>
                      <a:fillRect/>
                    </a:stretch>
                  </pic:blipFill>
                  <pic:spPr>
                    <a:xfrm>
                      <a:off x="0" y="0"/>
                      <a:ext cx="4919599" cy="1269907"/>
                    </a:xfrm>
                    <a:prstGeom prst="rect">
                      <a:avLst/>
                    </a:prstGeom>
                  </pic:spPr>
                </pic:pic>
              </a:graphicData>
            </a:graphic>
          </wp:inline>
        </w:drawing>
      </w:r>
    </w:p>
    <w:p>
      <w:pPr>
        <w:ind w:left="1399" w:leftChars="266" w:hanging="840" w:hangingChars="300"/>
        <w:rPr>
          <w:rFonts w:hint="eastAsia"/>
          <w:sz w:val="28"/>
          <w:szCs w:val="28"/>
          <w:lang w:eastAsia="zh-CN"/>
        </w:rPr>
      </w:pPr>
      <w:r>
        <w:rPr>
          <w:rFonts w:hint="eastAsia"/>
          <w:sz w:val="28"/>
          <w:szCs w:val="28"/>
          <w:lang w:eastAsia="zh-CN"/>
        </w:rPr>
        <w:t>（</w:t>
      </w:r>
      <w:r>
        <w:rPr>
          <w:rFonts w:hint="eastAsia"/>
          <w:sz w:val="28"/>
          <w:szCs w:val="28"/>
          <w:lang w:val="en-US" w:eastAsia="zh-CN"/>
        </w:rPr>
        <w:t>3）</w:t>
      </w:r>
      <w:r>
        <w:rPr>
          <w:rFonts w:hint="eastAsia"/>
          <w:sz w:val="28"/>
          <w:szCs w:val="28"/>
          <w:lang w:eastAsia="zh-CN"/>
        </w:rPr>
        <w:t>菜单浏览与下单：用户可以浏览商家提供的菜单，查看菜品详情，并将菜品添加到购物车进行下单。</w:t>
      </w:r>
    </w:p>
    <w:p>
      <w:pPr>
        <w:ind w:left="1399" w:leftChars="266" w:hanging="840" w:hangingChars="300"/>
        <w:rPr>
          <w:rFonts w:hint="eastAsia"/>
          <w:sz w:val="28"/>
          <w:szCs w:val="28"/>
          <w:lang w:eastAsia="zh-CN"/>
        </w:rPr>
      </w:pPr>
      <w:r>
        <w:rPr>
          <w:rFonts w:hint="eastAsia"/>
          <w:sz w:val="28"/>
          <w:szCs w:val="28"/>
          <w:lang w:eastAsia="zh-CN"/>
        </w:rPr>
        <w:drawing>
          <wp:inline distT="0" distB="0" distL="0" distR="0">
            <wp:extent cx="4919345" cy="294703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8"/>
                    <a:stretch>
                      <a:fillRect/>
                    </a:stretch>
                  </pic:blipFill>
                  <pic:spPr>
                    <a:xfrm>
                      <a:off x="0" y="0"/>
                      <a:ext cx="4919599" cy="2947077"/>
                    </a:xfrm>
                    <a:prstGeom prst="rect">
                      <a:avLst/>
                    </a:prstGeom>
                  </pic:spPr>
                </pic:pic>
              </a:graphicData>
            </a:graphic>
          </wp:inline>
        </w:drawing>
      </w:r>
    </w:p>
    <w:p>
      <w:pPr>
        <w:ind w:left="1399" w:leftChars="266" w:hanging="840" w:hangingChars="300"/>
        <w:rPr>
          <w:rFonts w:hint="eastAsia"/>
          <w:sz w:val="28"/>
          <w:szCs w:val="28"/>
          <w:lang w:eastAsia="zh-CN"/>
        </w:rPr>
      </w:pPr>
      <w:r>
        <w:rPr>
          <w:rFonts w:hint="eastAsia"/>
          <w:sz w:val="28"/>
          <w:szCs w:val="28"/>
          <w:lang w:eastAsia="zh-CN"/>
        </w:rPr>
        <w:t>（</w:t>
      </w:r>
      <w:r>
        <w:rPr>
          <w:rFonts w:hint="eastAsia"/>
          <w:sz w:val="28"/>
          <w:szCs w:val="28"/>
          <w:lang w:val="en-US" w:eastAsia="zh-CN"/>
        </w:rPr>
        <w:t>4）</w:t>
      </w:r>
      <w:r>
        <w:rPr>
          <w:rFonts w:hint="eastAsia"/>
          <w:sz w:val="28"/>
          <w:szCs w:val="28"/>
          <w:lang w:eastAsia="zh-CN"/>
        </w:rPr>
        <w:t>订单处理与配送跟踪：系统支持用户下单后的订单处理流程，包括商家接单、配送员接单、订单配送和配送跟踪。</w:t>
      </w:r>
    </w:p>
    <w:p>
      <w:pPr>
        <w:ind w:left="1399" w:leftChars="266" w:hanging="840" w:hangingChars="300"/>
        <w:rPr>
          <w:rFonts w:hint="eastAsia"/>
          <w:sz w:val="28"/>
          <w:szCs w:val="28"/>
          <w:lang w:eastAsia="zh-CN"/>
        </w:rPr>
      </w:pPr>
      <w:r>
        <w:rPr>
          <w:rFonts w:hint="eastAsia"/>
          <w:sz w:val="28"/>
          <w:szCs w:val="28"/>
          <w:lang w:eastAsia="zh-CN"/>
        </w:rPr>
        <w:drawing>
          <wp:inline distT="0" distB="0" distL="0" distR="0">
            <wp:extent cx="4919345" cy="1433195"/>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9"/>
                    <a:stretch>
                      <a:fillRect/>
                    </a:stretch>
                  </pic:blipFill>
                  <pic:spPr>
                    <a:xfrm>
                      <a:off x="0" y="0"/>
                      <a:ext cx="4919599" cy="1433661"/>
                    </a:xfrm>
                    <a:prstGeom prst="rect">
                      <a:avLst/>
                    </a:prstGeom>
                  </pic:spPr>
                </pic:pic>
              </a:graphicData>
            </a:graphic>
          </wp:inline>
        </w:drawing>
      </w:r>
    </w:p>
    <w:p>
      <w:pPr>
        <w:ind w:left="1399" w:leftChars="266" w:hanging="840" w:hangingChars="300"/>
        <w:rPr>
          <w:rFonts w:hint="eastAsia"/>
          <w:sz w:val="28"/>
          <w:szCs w:val="28"/>
          <w:lang w:eastAsia="zh-CN"/>
        </w:rPr>
      </w:pPr>
      <w:r>
        <w:rPr>
          <w:rFonts w:hint="eastAsia"/>
          <w:sz w:val="28"/>
          <w:szCs w:val="28"/>
          <w:lang w:eastAsia="zh-CN"/>
        </w:rPr>
        <w:t>（</w:t>
      </w:r>
      <w:r>
        <w:rPr>
          <w:rFonts w:hint="eastAsia"/>
          <w:sz w:val="28"/>
          <w:szCs w:val="28"/>
          <w:lang w:val="en-US" w:eastAsia="zh-CN"/>
        </w:rPr>
        <w:t>5）</w:t>
      </w:r>
      <w:r>
        <w:rPr>
          <w:rFonts w:hint="eastAsia"/>
          <w:sz w:val="28"/>
          <w:szCs w:val="28"/>
          <w:lang w:eastAsia="zh-CN"/>
        </w:rPr>
        <w:t>评价与反馈：用户可以对完成的订单进行评价和反馈，提供意见和建议，帮助商家改进服务质量。</w:t>
      </w:r>
    </w:p>
    <w:p>
      <w:pPr>
        <w:outlineLvl w:val="0"/>
        <w:rPr>
          <w:rFonts w:hint="eastAsia"/>
          <w:sz w:val="28"/>
          <w:szCs w:val="28"/>
        </w:rPr>
      </w:pPr>
      <w:bookmarkStart w:id="15" w:name="_Toc8037"/>
      <w:r>
        <w:rPr>
          <w:rFonts w:hint="eastAsia"/>
          <w:b/>
          <w:bCs/>
          <w:sz w:val="28"/>
          <w:szCs w:val="28"/>
        </w:rPr>
        <w:t>3. 前端架构 （李雨桐）</w:t>
      </w:r>
      <w:bookmarkEnd w:id="15"/>
    </w:p>
    <w:p>
      <w:pPr>
        <w:ind w:firstLine="280" w:firstLineChars="100"/>
        <w:outlineLvl w:val="1"/>
        <w:rPr>
          <w:rFonts w:hint="eastAsia"/>
          <w:sz w:val="28"/>
          <w:szCs w:val="28"/>
        </w:rPr>
      </w:pPr>
      <w:bookmarkStart w:id="16" w:name="_Toc1567"/>
      <w:r>
        <w:rPr>
          <w:rFonts w:hint="eastAsia"/>
          <w:sz w:val="28"/>
          <w:szCs w:val="28"/>
        </w:rPr>
        <w:t>3.1 技术栈</w:t>
      </w:r>
      <w:bookmarkEnd w:id="16"/>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1）</w:t>
      </w:r>
      <w:r>
        <w:rPr>
          <w:rFonts w:hint="eastAsia"/>
          <w:sz w:val="28"/>
          <w:szCs w:val="28"/>
        </w:rPr>
        <w:t>前端框架：Vue.js</w:t>
      </w:r>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2）</w:t>
      </w:r>
      <w:r>
        <w:rPr>
          <w:rFonts w:hint="eastAsia"/>
          <w:sz w:val="28"/>
          <w:szCs w:val="28"/>
        </w:rPr>
        <w:t>状态管理：Vuex</w:t>
      </w:r>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3）</w:t>
      </w:r>
      <w:r>
        <w:rPr>
          <w:rFonts w:hint="eastAsia"/>
          <w:sz w:val="28"/>
          <w:szCs w:val="28"/>
        </w:rPr>
        <w:t>UI 组件库：Element UI</w:t>
      </w:r>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4）</w:t>
      </w:r>
      <w:r>
        <w:rPr>
          <w:rFonts w:hint="eastAsia"/>
          <w:sz w:val="28"/>
          <w:szCs w:val="28"/>
        </w:rPr>
        <w:t>HTTP 请求库：axios</w:t>
      </w:r>
    </w:p>
    <w:p>
      <w:pPr>
        <w:ind w:firstLine="280" w:firstLineChars="100"/>
        <w:outlineLvl w:val="1"/>
        <w:rPr>
          <w:rFonts w:hint="eastAsia"/>
          <w:sz w:val="28"/>
          <w:szCs w:val="28"/>
        </w:rPr>
      </w:pPr>
      <w:bookmarkStart w:id="17" w:name="_Toc13329"/>
      <w:r>
        <w:rPr>
          <w:rFonts w:hint="eastAsia"/>
          <w:sz w:val="28"/>
          <w:szCs w:val="28"/>
        </w:rPr>
        <w:t>3.2 架构模式</w:t>
      </w:r>
      <w:bookmarkEnd w:id="17"/>
    </w:p>
    <w:p>
      <w:pPr>
        <w:ind w:leftChars="0" w:firstLine="0" w:firstLineChars="0"/>
        <w:rPr>
          <w:rFonts w:hint="eastAsia"/>
          <w:sz w:val="28"/>
          <w:szCs w:val="28"/>
        </w:rPr>
      </w:pPr>
      <w:r>
        <w:rPr>
          <w:rFonts w:hint="eastAsia"/>
          <w:sz w:val="28"/>
          <w:szCs w:val="28"/>
        </w:rPr>
        <w:t xml:space="preserve">    前端采用了单页面应用（SPA）架构，通过组件化开发实现页面的模块化和复用。</w:t>
      </w:r>
    </w:p>
    <w:p>
      <w:pPr>
        <w:ind w:firstLine="280" w:firstLineChars="100"/>
        <w:outlineLvl w:val="1"/>
        <w:rPr>
          <w:rFonts w:hint="eastAsia"/>
          <w:sz w:val="28"/>
          <w:szCs w:val="28"/>
        </w:rPr>
      </w:pPr>
      <w:bookmarkStart w:id="18" w:name="_Toc23753"/>
      <w:r>
        <w:rPr>
          <w:rFonts w:hint="eastAsia"/>
          <w:sz w:val="28"/>
          <w:szCs w:val="28"/>
        </w:rPr>
        <w:t>3.3 页面结构</w:t>
      </w:r>
      <w:bookmarkEnd w:id="18"/>
    </w:p>
    <w:p>
      <w:pPr>
        <w:snapToGrid/>
        <w:spacing w:before="210" w:after="0" w:line="420" w:lineRule="auto"/>
        <w:ind w:left="0" w:right="0" w:firstLine="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（1）</w:t>
      </w:r>
      <w:r>
        <w:rPr>
          <w:rFonts w:ascii="宋体" w:hAnsi="宋体" w:eastAsia="宋体" w:cs="宋体"/>
          <w:b/>
          <w:i w:val="0"/>
          <w:strike w:val="0"/>
          <w:color w:val="000000"/>
          <w:spacing w:val="0"/>
          <w:sz w:val="28"/>
          <w:u w:val="none"/>
          <w:shd w:val="clear" w:color="auto" w:fill="FDFDFE"/>
        </w:rPr>
        <w:t>登录页：用户和商家登录入口</w:t>
      </w:r>
    </w:p>
    <w:p>
      <w:pPr>
        <w:snapToGrid/>
        <w:spacing w:before="210" w:after="0" w:line="420" w:lineRule="auto"/>
        <w:ind w:left="0" w:right="0" w:firstLine="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 xml:space="preserve">    登录页是外卖系统的起点，为用户和商家提供了安全、快捷的登录入口。在登录页上，用户可以通过输入手机号、邮箱或用户名以及对应的密码来登录自己的账号。对于商家而言，登录页同样提供了专门的商家登录入口，确保商家能够方便地管理自己的店铺和订单。此外，为了提升用户体验和安全性，登录页还采用了验证码机制，防止恶意登录和机器人攻击。</w:t>
      </w:r>
    </w:p>
    <w:p>
      <w:pPr>
        <w:snapToGrid/>
        <w:spacing w:before="210" w:after="0" w:line="420" w:lineRule="auto"/>
        <w:ind w:left="0" w:right="0" w:firstLine="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（2）</w:t>
      </w:r>
      <w:r>
        <w:rPr>
          <w:rFonts w:ascii="宋体" w:hAnsi="宋体" w:eastAsia="宋体" w:cs="宋体"/>
          <w:b/>
          <w:i w:val="0"/>
          <w:strike w:val="0"/>
          <w:color w:val="000000"/>
          <w:spacing w:val="0"/>
          <w:sz w:val="28"/>
          <w:u w:val="none"/>
          <w:shd w:val="clear" w:color="auto" w:fill="FDFDFE"/>
        </w:rPr>
        <w:t>注册页：新用户和商家注册页面</w:t>
      </w:r>
    </w:p>
    <w:p>
      <w:pPr>
        <w:snapToGrid/>
        <w:spacing w:before="210" w:after="0" w:line="420" w:lineRule="auto"/>
        <w:ind w:left="0" w:right="0" w:firstLine="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 xml:space="preserve">    注册页是外卖系统吸引新用户和商家加入的重要页面。新用户可以通过填写手机号、验证码、密码等信息来注册账号，并设置自己的昵称、头像等个性化信息。商家在注册时，除了填写基本的账号信息外，还需要提供店铺名称、地址、联系方式等详细信息，以便后续进行店铺管理和订单处理。注册页还提供了友好的提示和错误反馈机制，帮助用户顺利完成注册流程。</w:t>
      </w:r>
    </w:p>
    <w:p>
      <w:pPr>
        <w:snapToGrid/>
        <w:spacing w:before="210" w:after="0" w:line="420" w:lineRule="auto"/>
        <w:ind w:left="0" w:right="0" w:firstLine="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（3）</w:t>
      </w:r>
      <w:r>
        <w:rPr>
          <w:rFonts w:ascii="宋体" w:hAnsi="宋体" w:eastAsia="宋体" w:cs="宋体"/>
          <w:b/>
          <w:i w:val="0"/>
          <w:strike w:val="0"/>
          <w:color w:val="000000"/>
          <w:spacing w:val="0"/>
          <w:sz w:val="28"/>
          <w:u w:val="none"/>
          <w:shd w:val="clear" w:color="auto" w:fill="FDFDFE"/>
        </w:rPr>
        <w:t>商家列表页：展示所有可供选择的商家列表</w:t>
      </w:r>
    </w:p>
    <w:p>
      <w:pPr>
        <w:snapToGrid/>
        <w:spacing w:before="210" w:after="0" w:line="420" w:lineRule="auto"/>
        <w:ind w:left="0" w:right="0" w:firstLine="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 xml:space="preserve">     商家列表页是用户浏览和选择商家的主要页面。在商家列表页上，系统会根据用户的地理位置和搜索条件，展示附近或符合要求的商家列表。每个商家都会以卡片或列表的形式展示，包括商家名称、评分、距离、优惠活动等信息。用户可以通过点击商家卡片或列表项，进入商家的详情页面，进一步了解商家的菜品、评价等信息。商家列表页还提供了筛选和排序功能，帮助用户快速找到符合自己需求的商家。</w:t>
      </w:r>
    </w:p>
    <w:p>
      <w:pPr>
        <w:snapToGrid/>
        <w:spacing w:before="210" w:after="0" w:line="420" w:lineRule="auto"/>
        <w:ind w:left="0" w:right="0" w:firstLine="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（4）</w:t>
      </w:r>
      <w:r>
        <w:rPr>
          <w:rFonts w:ascii="宋体" w:hAnsi="宋体" w:eastAsia="宋体" w:cs="宋体"/>
          <w:b/>
          <w:i w:val="0"/>
          <w:strike w:val="0"/>
          <w:color w:val="000000"/>
          <w:spacing w:val="0"/>
          <w:sz w:val="28"/>
          <w:u w:val="none"/>
          <w:shd w:val="clear" w:color="auto" w:fill="FDFDFE"/>
        </w:rPr>
        <w:t>菜单页：展示商家的菜单和菜品详情</w:t>
      </w:r>
    </w:p>
    <w:p>
      <w:pPr>
        <w:snapToGrid/>
        <w:spacing w:before="210" w:after="0" w:line="420" w:lineRule="auto"/>
        <w:ind w:left="0" w:right="0" w:firstLine="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 xml:space="preserve">    菜单页是用户了解商家菜品和下单的关键页面。在菜单页上，系统会展示商家的所有菜品，并按照分类或排序方式呈现给用户。每个菜品都会以图片和文字的形式展示，包括菜品名称、价格、口味、配料等信息。用户可以通过点击菜品图片或名称，查看菜品的详情和介绍。同时，菜单页还提供了搜索和筛选功能，方便用户快速找到自己想要的菜品。用户可以在菜单页上直接下单购买菜品，享受美食的乐趣。</w:t>
      </w:r>
    </w:p>
    <w:p>
      <w:pPr>
        <w:snapToGrid/>
        <w:spacing w:before="210" w:after="0" w:line="420" w:lineRule="auto"/>
        <w:ind w:left="0" w:right="0" w:firstLine="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（5）</w:t>
      </w:r>
      <w:r>
        <w:rPr>
          <w:rFonts w:ascii="宋体" w:hAnsi="宋体" w:eastAsia="宋体" w:cs="宋体"/>
          <w:b/>
          <w:i w:val="0"/>
          <w:strike w:val="0"/>
          <w:color w:val="000000"/>
          <w:spacing w:val="0"/>
          <w:sz w:val="28"/>
          <w:u w:val="none"/>
          <w:shd w:val="clear" w:color="auto" w:fill="FDFDFE"/>
        </w:rPr>
        <w:t>购物车页：用户可以查看购物车中的商品，并进行编辑</w:t>
      </w:r>
    </w:p>
    <w:p>
      <w:pPr>
        <w:snapToGrid/>
        <w:spacing w:before="210" w:after="0" w:line="420" w:lineRule="auto"/>
        <w:ind w:left="0" w:right="0" w:firstLine="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 xml:space="preserve">    购物车页是用户管理购买商品的重要页面。在购物车页上，系统会展示用户已经加入购物车的所有商品，包括商品名称、价格、数量等信息。用户可以随时查看购物车中的商品，并进行编辑操作，如修改商品数量、删除商品等。购物车页还提供了结算功能，用户可以选择支付方式并完成订单支付。同时，购物车页还会根据用户的购买行为和偏好，推荐相关的商品给用户，提升用户的购物体验和满意度。</w:t>
      </w:r>
    </w:p>
    <w:p>
      <w:pPr>
        <w:snapToGrid/>
        <w:spacing w:before="210" w:after="0" w:line="420" w:lineRule="auto"/>
        <w:ind w:left="0" w:right="0" w:firstLine="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（6）</w:t>
      </w:r>
      <w:r>
        <w:rPr>
          <w:rFonts w:ascii="宋体" w:hAnsi="宋体" w:eastAsia="宋体" w:cs="宋体"/>
          <w:b/>
          <w:i w:val="0"/>
          <w:strike w:val="0"/>
          <w:color w:val="000000"/>
          <w:spacing w:val="0"/>
          <w:sz w:val="28"/>
          <w:u w:val="none"/>
          <w:shd w:val="clear" w:color="auto" w:fill="FDFDFE"/>
        </w:rPr>
        <w:t>订单页：展示用户的订单列表和订单详情</w:t>
      </w:r>
    </w:p>
    <w:p>
      <w:pPr>
        <w:snapToGrid/>
        <w:spacing w:before="210" w:after="0" w:line="420" w:lineRule="auto"/>
        <w:ind w:left="0" w:right="0" w:firstLine="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 xml:space="preserve">    订单页是用户查看和管理自己订单的主要页面。在订单页上，系统会展示用户的所有订单列表，包括待支付、待发货、待收货、已完成等状态的订单。用户可以随时查看订单的详情和状态，了解订单的处理进度和物流信息。同时，订单页还提供了订单管理功能，如取消订单、申请退款等，方便用户处理订单问题。通过订单页，用户可以清晰地掌握自己的订单情况，确保订单能够按时、准确地送达。</w:t>
      </w:r>
    </w:p>
    <w:p>
      <w:pPr>
        <w:snapToGrid/>
        <w:spacing w:before="210" w:after="0" w:line="420" w:lineRule="auto"/>
        <w:ind w:left="0" w:right="0" w:firstLine="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（7）</w:t>
      </w:r>
      <w:r>
        <w:rPr>
          <w:rFonts w:ascii="宋体" w:hAnsi="宋体" w:eastAsia="宋体" w:cs="宋体"/>
          <w:b/>
          <w:i w:val="0"/>
          <w:strike w:val="0"/>
          <w:color w:val="000000"/>
          <w:spacing w:val="0"/>
          <w:sz w:val="28"/>
          <w:u w:val="none"/>
          <w:shd w:val="clear" w:color="auto" w:fill="FDFDFE"/>
        </w:rPr>
        <w:t>评价页：用户可以对订单进行评价和反馈</w:t>
      </w:r>
    </w:p>
    <w:p>
      <w:pPr>
        <w:snapToGrid/>
        <w:spacing w:before="210" w:after="0" w:line="420" w:lineRule="auto"/>
        <w:ind w:left="0" w:right="0" w:firstLine="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 xml:space="preserve">    评价页是用户对外卖服务进行评价和反馈的重要渠道。在评价页上，用户可以对已完成的订单进行评价，包括对菜品口味、配送速度、服务态度等方面的评价。用户可以选择给商家打分、留下文字评价或上传图片等方式来表达自己的意见和感受。评价页还提供了筛选和排序功能，帮助用户快速找到需要评价的订单。通过用户的评价和反馈，商家可以及时了解自己的服务质量和不足之处，并采取相应的措施进行改进和提升。同时，用户的评价也可以为其他用户提供参考和借鉴，帮助他们做出更好的选择。</w:t>
      </w:r>
    </w:p>
    <w:p>
      <w:pPr>
        <w:ind w:left="559" w:leftChars="266" w:firstLine="0" w:firstLineChars="0"/>
        <w:rPr>
          <w:rFonts w:hint="eastAsia"/>
          <w:sz w:val="28"/>
          <w:szCs w:val="28"/>
        </w:rPr>
      </w:pPr>
    </w:p>
    <w:p>
      <w:pPr>
        <w:outlineLvl w:val="0"/>
        <w:rPr>
          <w:rFonts w:hint="eastAsia"/>
          <w:sz w:val="28"/>
          <w:szCs w:val="28"/>
        </w:rPr>
      </w:pPr>
      <w:bookmarkStart w:id="19" w:name="_Toc46"/>
      <w:r>
        <w:rPr>
          <w:rFonts w:hint="eastAsia"/>
          <w:b/>
          <w:bCs/>
          <w:sz w:val="28"/>
          <w:szCs w:val="28"/>
        </w:rPr>
        <w:t>4. 后端架构 （张勇）</w:t>
      </w:r>
      <w:bookmarkEnd w:id="19"/>
    </w:p>
    <w:p>
      <w:pPr>
        <w:ind w:firstLine="280" w:firstLineChars="100"/>
        <w:outlineLvl w:val="1"/>
        <w:rPr>
          <w:rFonts w:hint="eastAsia"/>
          <w:sz w:val="28"/>
          <w:szCs w:val="28"/>
        </w:rPr>
      </w:pPr>
      <w:bookmarkStart w:id="20" w:name="_Toc24005"/>
      <w:r>
        <w:rPr>
          <w:rFonts w:hint="eastAsia"/>
          <w:sz w:val="28"/>
          <w:szCs w:val="28"/>
        </w:rPr>
        <w:t>4.1 技术栈</w:t>
      </w:r>
      <w:bookmarkEnd w:id="20"/>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1）</w:t>
      </w:r>
      <w:r>
        <w:rPr>
          <w:rFonts w:hint="eastAsia"/>
          <w:sz w:val="28"/>
          <w:szCs w:val="28"/>
        </w:rPr>
        <w:t>后端框架：Node.js + Express</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Node.js：基于Chrome V8引擎的JavaScript运行环境，适合构建高性能、可扩展的网络应用。</w:t>
      </w:r>
    </w:p>
    <w:p>
      <w:pPr>
        <w:pBdr>
          <w:bottom w:val="none" w:color="auto" w:sz="0" w:space="0"/>
        </w:pBd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Express：基于Node.js平台的轻量级web开发框架，提供了丰富的HTTP工具。</w:t>
      </w:r>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2）</w:t>
      </w:r>
      <w:r>
        <w:rPr>
          <w:rFonts w:hint="eastAsia"/>
          <w:sz w:val="28"/>
          <w:szCs w:val="28"/>
        </w:rPr>
        <w:t>数据库：MongoDB</w:t>
      </w:r>
    </w:p>
    <w:p>
      <w:pPr>
        <w:ind w:firstLine="560" w:firstLineChars="200"/>
        <w:rPr>
          <w:rFonts w:hint="eastAsia"/>
          <w:sz w:val="28"/>
          <w:szCs w:val="28"/>
        </w:rPr>
      </w:pPr>
      <w:r>
        <w:rPr>
          <w:i w:val="0"/>
          <w:strike w:val="0"/>
          <w:spacing w:val="0"/>
          <w:sz w:val="28"/>
          <w:u w:val="none"/>
        </w:rPr>
        <w:t>•</w:t>
      </w:r>
      <w:r>
        <w:rPr>
          <w:i w:val="0"/>
          <w:strike w:val="0"/>
          <w:spacing w:val="0"/>
          <w:sz w:val="28"/>
          <w:u w:val="none"/>
        </w:rPr>
        <w:tab/>
      </w:r>
      <w:r>
        <w:rPr>
          <w:i w:val="0"/>
          <w:strike w:val="0"/>
          <w:spacing w:val="0"/>
          <w:sz w:val="28"/>
          <w:u w:val="none"/>
        </w:rPr>
        <w:t>MongoDB：一个基于分布式文件存储的数据库，为web应用提供可扩展的高性能数据存储解决方案，其灵活性高、易于扩展的特性非常适合处理复杂的、半结构化的数据。</w:t>
      </w:r>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3）</w:t>
      </w:r>
      <w:r>
        <w:rPr>
          <w:rFonts w:hint="eastAsia"/>
          <w:sz w:val="28"/>
          <w:szCs w:val="28"/>
        </w:rPr>
        <w:t>身份验证：JWT（JSON Web Tokens）</w:t>
      </w:r>
    </w:p>
    <w:p>
      <w:pPr>
        <w:ind w:firstLine="560" w:firstLineChars="200"/>
        <w:rPr>
          <w:rFonts w:hint="eastAsia"/>
          <w:sz w:val="28"/>
          <w:szCs w:val="28"/>
        </w:rPr>
      </w:pPr>
      <w:r>
        <w:rPr>
          <w:i w:val="0"/>
          <w:strike w:val="0"/>
          <w:spacing w:val="0"/>
          <w:sz w:val="28"/>
          <w:u w:val="none"/>
        </w:rPr>
        <w:t>•</w:t>
      </w:r>
      <w:r>
        <w:rPr>
          <w:i w:val="0"/>
          <w:strike w:val="0"/>
          <w:spacing w:val="0"/>
          <w:sz w:val="28"/>
          <w:u w:val="none"/>
        </w:rPr>
        <w:tab/>
      </w:r>
      <w:r>
        <w:rPr>
          <w:i w:val="0"/>
          <w:strike w:val="0"/>
          <w:spacing w:val="0"/>
          <w:sz w:val="28"/>
          <w:u w:val="none"/>
        </w:rPr>
        <w:t>JWT：一种开放标准（RFC 7519）的方法，用于在双方之间安全地传输信息。这些信息可以被验证和信任，因为它是数字签名的。</w:t>
      </w:r>
    </w:p>
    <w:p>
      <w:pPr>
        <w:ind w:firstLine="280" w:firstLineChars="100"/>
        <w:outlineLvl w:val="1"/>
        <w:rPr>
          <w:rFonts w:hint="eastAsia"/>
          <w:sz w:val="28"/>
          <w:szCs w:val="28"/>
        </w:rPr>
      </w:pPr>
      <w:bookmarkStart w:id="21" w:name="_Toc19544"/>
      <w:r>
        <w:rPr>
          <w:rFonts w:hint="eastAsia"/>
          <w:sz w:val="28"/>
          <w:szCs w:val="28"/>
        </w:rPr>
        <w:t>4.2 架构模式</w:t>
      </w:r>
      <w:bookmarkEnd w:id="21"/>
    </w:p>
    <w:p>
      <w:pPr>
        <w:ind w:firstLine="560" w:firstLineChars="200"/>
        <w:rPr>
          <w:rFonts w:hint="eastAsia"/>
          <w:sz w:val="28"/>
          <w:szCs w:val="28"/>
        </w:rPr>
      </w:pPr>
      <w:r>
        <w:rPr>
          <w:i w:val="0"/>
          <w:strike w:val="0"/>
          <w:spacing w:val="0"/>
          <w:sz w:val="28"/>
          <w:u w:val="none"/>
        </w:rPr>
        <w:t>后端采用了RESTful API架构，通过HTTP协议提供服务。RESTful API使用HTTP方法（如GET、POST、PUT、DELETE等）来操作资源，并且具有明确的URL路径来标识这些资源。</w:t>
      </w:r>
    </w:p>
    <w:p>
      <w:pPr>
        <w:ind w:firstLine="280" w:firstLineChars="100"/>
        <w:outlineLvl w:val="1"/>
        <w:rPr>
          <w:rFonts w:hint="eastAsia"/>
          <w:sz w:val="28"/>
          <w:szCs w:val="28"/>
        </w:rPr>
      </w:pPr>
      <w:bookmarkStart w:id="22" w:name="_Toc3719"/>
      <w:r>
        <w:rPr>
          <w:rFonts w:hint="eastAsia"/>
          <w:sz w:val="28"/>
          <w:szCs w:val="28"/>
        </w:rPr>
        <w:t>4.3 主要模块</w:t>
      </w:r>
      <w:bookmarkEnd w:id="22"/>
    </w:p>
    <w:p>
      <w:pPr>
        <w:ind w:left="559" w:leftChars="266" w:firstLine="0" w:firstLineChars="0"/>
        <w:rPr>
          <w:rFonts w:hint="eastAsia"/>
          <w:sz w:val="28"/>
          <w:szCs w:val="28"/>
          <w:lang w:val="en-US" w:eastAsia="zh-CN"/>
        </w:rPr>
      </w:pPr>
      <w:r>
        <w:rPr>
          <w:rFonts w:hint="eastAsia"/>
          <w:sz w:val="28"/>
          <w:szCs w:val="28"/>
          <w:lang w:eastAsia="zh-CN"/>
        </w:rPr>
        <w:t>（</w:t>
      </w:r>
      <w:r>
        <w:rPr>
          <w:rFonts w:hint="eastAsia"/>
          <w:sz w:val="28"/>
          <w:szCs w:val="28"/>
          <w:lang w:val="en-US" w:eastAsia="zh-CN"/>
        </w:rPr>
        <w:t>1）用户管理模块：处理用户的注册、登录和个人信息管理。</w:t>
      </w:r>
    </w:p>
    <w:p>
      <w:pPr>
        <w:ind w:left="559" w:leftChars="266" w:firstLine="0" w:firstLineChars="0"/>
        <w:rPr>
          <w:rFonts w:hint="eastAsia"/>
          <w:sz w:val="28"/>
          <w:szCs w:val="28"/>
          <w:lang w:val="en-US" w:eastAsia="zh-CN"/>
        </w:rPr>
      </w:pPr>
      <w:r>
        <w:rPr>
          <w:i w:val="0"/>
          <w:strike w:val="0"/>
          <w:spacing w:val="0"/>
          <w:sz w:val="28"/>
          <w:u w:val="none"/>
        </w:rPr>
        <w:t xml:space="preserve">  •</w:t>
      </w:r>
      <w:r>
        <w:rPr>
          <w:i w:val="0"/>
          <w:strike w:val="0"/>
          <w:spacing w:val="0"/>
          <w:sz w:val="28"/>
          <w:u w:val="none"/>
        </w:rPr>
        <w:tab/>
      </w:r>
      <w:r>
        <w:rPr>
          <w:i w:val="0"/>
          <w:strike w:val="0"/>
          <w:spacing w:val="0"/>
          <w:sz w:val="28"/>
          <w:u w:val="none"/>
        </w:rPr>
        <w:t>功能包括：用户注册时的数据验证和存储。包括用户登录时的身份验证和会话管理，以及用户个人信息的更新和查询。还应考虑安全性措施，如密码强度校验、验证码防机器人注册等。</w:t>
      </w:r>
    </w:p>
    <w:p>
      <w:pPr>
        <w:ind w:left="559" w:leftChars="266" w:firstLine="0" w:firstLineChars="0"/>
        <w:rPr>
          <w:rFonts w:hint="eastAsia"/>
          <w:sz w:val="28"/>
          <w:szCs w:val="28"/>
          <w:lang w:val="en-US" w:eastAsia="zh-CN"/>
        </w:rPr>
      </w:pPr>
      <w:r>
        <w:rPr>
          <w:rFonts w:hint="eastAsia"/>
          <w:sz w:val="28"/>
          <w:szCs w:val="28"/>
          <w:lang w:eastAsia="zh-CN"/>
        </w:rPr>
        <w:t>（</w:t>
      </w:r>
      <w:r>
        <w:rPr>
          <w:rFonts w:hint="eastAsia"/>
          <w:sz w:val="28"/>
          <w:szCs w:val="28"/>
          <w:lang w:val="en-US" w:eastAsia="zh-CN"/>
        </w:rPr>
        <w:t>2）商家管理模块：处理商家的注册、登录和店铺信息管理。</w:t>
      </w:r>
    </w:p>
    <w:p>
      <w:pPr>
        <w:ind w:left="559" w:leftChars="266" w:firstLine="0" w:firstLineChars="0"/>
        <w:rPr>
          <w:rFonts w:hint="eastAsia"/>
          <w:sz w:val="28"/>
          <w:szCs w:val="28"/>
          <w:lang w:val="en-US" w:eastAsia="zh-CN"/>
        </w:rPr>
      </w:pPr>
      <w:r>
        <w:rPr>
          <w:i w:val="0"/>
          <w:strike w:val="0"/>
          <w:spacing w:val="0"/>
          <w:sz w:val="28"/>
          <w:u w:val="none"/>
        </w:rPr>
        <w:t xml:space="preserve">  •</w:t>
      </w:r>
      <w:r>
        <w:rPr>
          <w:i w:val="0"/>
          <w:strike w:val="0"/>
          <w:spacing w:val="0"/>
          <w:sz w:val="28"/>
          <w:u w:val="none"/>
        </w:rPr>
        <w:tab/>
      </w:r>
      <w:r>
        <w:rPr>
          <w:i w:val="0"/>
          <w:strike w:val="0"/>
          <w:spacing w:val="0"/>
          <w:sz w:val="28"/>
          <w:u w:val="none"/>
        </w:rPr>
        <w:t>功能包括：商家注册时的资质验证和店铺信息存储，商家登录时的身份验证和店铺信息管理，如添加/修改菜品、营业时间等。</w:t>
      </w:r>
    </w:p>
    <w:p>
      <w:pPr>
        <w:ind w:left="559" w:leftChars="266" w:firstLine="0" w:firstLineChars="0"/>
        <w:rPr>
          <w:rFonts w:hint="eastAsia"/>
          <w:sz w:val="28"/>
          <w:szCs w:val="28"/>
          <w:lang w:val="en-US" w:eastAsia="zh-CN"/>
        </w:rPr>
      </w:pPr>
      <w:r>
        <w:rPr>
          <w:rFonts w:hint="eastAsia"/>
          <w:sz w:val="28"/>
          <w:szCs w:val="28"/>
          <w:lang w:eastAsia="zh-CN"/>
        </w:rPr>
        <w:t>（</w:t>
      </w:r>
      <w:r>
        <w:rPr>
          <w:rFonts w:hint="eastAsia"/>
          <w:sz w:val="28"/>
          <w:szCs w:val="28"/>
          <w:lang w:val="en-US" w:eastAsia="zh-CN"/>
        </w:rPr>
        <w:t>3）订单管理模块：处理订单的创建、处理和配送流程。</w:t>
      </w:r>
    </w:p>
    <w:p>
      <w:pPr>
        <w:ind w:left="559" w:leftChars="266" w:firstLine="0" w:firstLineChars="0"/>
        <w:rPr>
          <w:rFonts w:hint="eastAsia"/>
          <w:sz w:val="28"/>
          <w:szCs w:val="28"/>
          <w:lang w:val="en-US" w:eastAsia="zh-CN"/>
        </w:rPr>
      </w:pPr>
      <w:r>
        <w:rPr>
          <w:i w:val="0"/>
          <w:strike w:val="0"/>
          <w:spacing w:val="0"/>
          <w:sz w:val="28"/>
          <w:u w:val="none"/>
        </w:rPr>
        <w:t xml:space="preserve">  •</w:t>
      </w:r>
      <w:r>
        <w:rPr>
          <w:i w:val="0"/>
          <w:strike w:val="0"/>
          <w:spacing w:val="0"/>
          <w:sz w:val="28"/>
          <w:u w:val="none"/>
        </w:rPr>
        <w:tab/>
      </w:r>
      <w:r>
        <w:rPr>
          <w:i w:val="0"/>
          <w:strike w:val="0"/>
          <w:spacing w:val="0"/>
          <w:sz w:val="28"/>
          <w:u w:val="none"/>
        </w:rPr>
        <w:t>功能包括：订单生成、订单状态更新（如待支付、已支付、待配送、已配送等）、订单查询和订单统计等。</w:t>
      </w:r>
    </w:p>
    <w:p>
      <w:pPr>
        <w:ind w:left="559" w:leftChars="266" w:firstLine="0" w:firstLineChars="0"/>
        <w:rPr>
          <w:rFonts w:hint="eastAsia"/>
          <w:sz w:val="28"/>
          <w:szCs w:val="28"/>
          <w:lang w:val="en-US" w:eastAsia="zh-CN"/>
        </w:rPr>
      </w:pPr>
      <w:r>
        <w:rPr>
          <w:rFonts w:hint="eastAsia"/>
          <w:sz w:val="28"/>
          <w:szCs w:val="28"/>
          <w:lang w:eastAsia="zh-CN"/>
        </w:rPr>
        <w:t>（</w:t>
      </w:r>
      <w:r>
        <w:rPr>
          <w:rFonts w:hint="eastAsia"/>
          <w:sz w:val="28"/>
          <w:szCs w:val="28"/>
          <w:lang w:val="en-US" w:eastAsia="zh-CN"/>
        </w:rPr>
        <w:t>4）菜单管理模块：管理商家的菜单信息和菜品详情。</w:t>
      </w:r>
    </w:p>
    <w:p>
      <w:pPr>
        <w:ind w:left="559" w:leftChars="266" w:firstLine="0" w:firstLineChars="0"/>
        <w:rPr>
          <w:rFonts w:hint="eastAsia"/>
          <w:sz w:val="28"/>
          <w:szCs w:val="28"/>
          <w:lang w:val="en-US" w:eastAsia="zh-CN"/>
        </w:rPr>
      </w:pPr>
      <w:r>
        <w:rPr>
          <w:i w:val="0"/>
          <w:strike w:val="0"/>
          <w:spacing w:val="0"/>
          <w:sz w:val="28"/>
          <w:u w:val="none"/>
        </w:rPr>
        <w:t xml:space="preserve">  •</w:t>
      </w:r>
      <w:r>
        <w:rPr>
          <w:i w:val="0"/>
          <w:strike w:val="0"/>
          <w:spacing w:val="0"/>
          <w:sz w:val="28"/>
          <w:u w:val="none"/>
        </w:rPr>
        <w:tab/>
      </w:r>
      <w:r>
        <w:rPr>
          <w:i w:val="0"/>
          <w:strike w:val="0"/>
          <w:spacing w:val="0"/>
          <w:sz w:val="28"/>
          <w:u w:val="none"/>
        </w:rPr>
        <w:t>功能包括：菜单的添加、修改、删除和查询，菜品信息的更新和查询，以及菜品图片的上传和下载。</w:t>
      </w:r>
    </w:p>
    <w:p>
      <w:pPr>
        <w:ind w:left="559" w:leftChars="266" w:firstLine="0" w:firstLineChars="0"/>
        <w:rPr>
          <w:rFonts w:hint="eastAsia"/>
          <w:sz w:val="28"/>
          <w:szCs w:val="28"/>
          <w:lang w:val="en-US" w:eastAsia="zh-CN"/>
        </w:rPr>
      </w:pPr>
      <w:r>
        <w:rPr>
          <w:rFonts w:hint="eastAsia"/>
          <w:sz w:val="28"/>
          <w:szCs w:val="28"/>
          <w:lang w:eastAsia="zh-CN"/>
        </w:rPr>
        <w:t>（</w:t>
      </w:r>
      <w:r>
        <w:rPr>
          <w:rFonts w:hint="eastAsia"/>
          <w:sz w:val="28"/>
          <w:szCs w:val="28"/>
          <w:lang w:val="en-US" w:eastAsia="zh-CN"/>
        </w:rPr>
        <w:t>5）支付管理模块：集成支付接口，处理订单的支付流程。</w:t>
      </w:r>
    </w:p>
    <w:p>
      <w:pPr>
        <w:ind w:left="559" w:leftChars="266" w:firstLine="0" w:firstLineChars="0"/>
        <w:rPr>
          <w:rFonts w:hint="eastAsia"/>
          <w:sz w:val="28"/>
          <w:szCs w:val="28"/>
          <w:lang w:val="en-US" w:eastAsia="zh-CN"/>
        </w:rPr>
      </w:pPr>
      <w:r>
        <w:rPr>
          <w:i w:val="0"/>
          <w:strike w:val="0"/>
          <w:spacing w:val="0"/>
          <w:sz w:val="28"/>
          <w:u w:val="none"/>
        </w:rPr>
        <w:t xml:space="preserve">  •</w:t>
      </w:r>
      <w:r>
        <w:rPr>
          <w:i w:val="0"/>
          <w:strike w:val="0"/>
          <w:spacing w:val="0"/>
          <w:sz w:val="28"/>
          <w:u w:val="none"/>
        </w:rPr>
        <w:tab/>
      </w:r>
      <w:r>
        <w:rPr>
          <w:i w:val="0"/>
          <w:strike w:val="0"/>
          <w:spacing w:val="0"/>
          <w:sz w:val="28"/>
          <w:u w:val="none"/>
        </w:rPr>
        <w:t>功能包括：支付接口的集成和配置，支付请求的生成和发送，支付结果的接收和处理，以及支付状态的更新和查询。</w:t>
      </w:r>
    </w:p>
    <w:p>
      <w:pPr>
        <w:outlineLvl w:val="0"/>
        <w:rPr>
          <w:rFonts w:hint="eastAsia"/>
          <w:sz w:val="28"/>
          <w:szCs w:val="28"/>
        </w:rPr>
      </w:pPr>
      <w:bookmarkStart w:id="23" w:name="_Toc29301"/>
      <w:r>
        <w:rPr>
          <w:rFonts w:hint="eastAsia"/>
          <w:b/>
          <w:bCs/>
          <w:sz w:val="28"/>
          <w:szCs w:val="28"/>
        </w:rPr>
        <w:t>5. 数据库设计 （张勇）</w:t>
      </w:r>
      <w:bookmarkEnd w:id="23"/>
    </w:p>
    <w:p>
      <w:pPr>
        <w:ind w:firstLine="280" w:firstLineChars="100"/>
        <w:outlineLvl w:val="1"/>
        <w:rPr>
          <w:rFonts w:hint="eastAsia"/>
          <w:sz w:val="28"/>
          <w:szCs w:val="28"/>
        </w:rPr>
      </w:pPr>
      <w:bookmarkStart w:id="24" w:name="_Toc2733"/>
      <w:r>
        <w:rPr>
          <w:rFonts w:hint="eastAsia"/>
          <w:sz w:val="28"/>
          <w:szCs w:val="28"/>
        </w:rPr>
        <w:t>5.1 数据库类型</w:t>
      </w:r>
      <w:bookmarkEnd w:id="24"/>
    </w:p>
    <w:p>
      <w:pPr>
        <w:ind w:left="559" w:leftChars="266" w:firstLine="0" w:firstLineChars="0"/>
        <w:rPr>
          <w:rFonts w:hint="eastAsia"/>
          <w:sz w:val="28"/>
          <w:szCs w:val="28"/>
        </w:rPr>
      </w:pPr>
      <w:r>
        <w:rPr>
          <w:rFonts w:hint="eastAsia"/>
          <w:sz w:val="28"/>
          <w:szCs w:val="28"/>
        </w:rPr>
        <w:t>外卖系统使用了非关系型数据库MongoDB，适用于大量数据的存储和高性能的读写操作。</w:t>
      </w:r>
    </w:p>
    <w:p>
      <w:pPr>
        <w:ind w:firstLine="280" w:firstLineChars="100"/>
        <w:outlineLvl w:val="1"/>
        <w:rPr>
          <w:rFonts w:hint="eastAsia"/>
          <w:sz w:val="28"/>
          <w:szCs w:val="28"/>
        </w:rPr>
      </w:pPr>
      <w:bookmarkStart w:id="25" w:name="_Toc27568"/>
      <w:r>
        <w:rPr>
          <w:rFonts w:hint="eastAsia"/>
          <w:sz w:val="28"/>
          <w:szCs w:val="28"/>
        </w:rPr>
        <w:t>5.2 数据库结构</w:t>
      </w:r>
      <w:bookmarkEnd w:id="25"/>
    </w:p>
    <w:p>
      <w:pPr>
        <w:ind w:left="559" w:leftChars="266" w:firstLine="0" w:firstLineChars="0"/>
        <w:rPr>
          <w:i w:val="0"/>
          <w:strike w:val="0"/>
          <w:spacing w:val="0"/>
          <w:sz w:val="28"/>
          <w:u w:val="none"/>
        </w:rPr>
      </w:pPr>
      <w:r>
        <w:rPr>
          <w:rFonts w:hint="eastAsia"/>
          <w:sz w:val="28"/>
          <w:szCs w:val="28"/>
          <w:lang w:eastAsia="zh-CN"/>
        </w:rPr>
        <w:t>（</w:t>
      </w:r>
      <w:r>
        <w:rPr>
          <w:rFonts w:hint="eastAsia"/>
          <w:sz w:val="28"/>
          <w:szCs w:val="28"/>
          <w:lang w:val="en-US" w:eastAsia="zh-CN"/>
        </w:rPr>
        <w:t>1）</w:t>
      </w:r>
      <w:r>
        <w:rPr>
          <w:rFonts w:hint="eastAsia"/>
          <w:sz w:val="28"/>
          <w:szCs w:val="28"/>
        </w:rPr>
        <w:t>用户信息表</w:t>
      </w:r>
      <w:r>
        <w:rPr>
          <w:i w:val="0"/>
          <w:strike w:val="0"/>
          <w:spacing w:val="0"/>
          <w:sz w:val="28"/>
          <w:u w:val="none"/>
        </w:rPr>
        <w:t>（User）</w:t>
      </w:r>
      <w:r>
        <w:rPr>
          <w:rFonts w:hint="eastAsia"/>
          <w:sz w:val="28"/>
          <w:szCs w:val="28"/>
        </w:rPr>
        <w:t>：存储用户的账号信息和个人资料</w:t>
      </w:r>
      <w:r>
        <w:rPr>
          <w:i w:val="0"/>
          <w:strike w:val="0"/>
          <w:spacing w:val="0"/>
          <w:sz w:val="28"/>
          <w:u w:val="none"/>
        </w:rPr>
        <w:t>，包括用户名、密码、邮箱、联系方式等字段。</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_id: ObjectId</w:t>
      </w:r>
    </w:p>
    <w:p>
      <w:pPr>
        <w:snapToGrid/>
        <w:spacing w:line="240" w:lineRule="auto"/>
        <w:outlineLvl w:val="0"/>
      </w:pPr>
      <w:r>
        <w:rPr>
          <w:i w:val="0"/>
          <w:strike w:val="0"/>
          <w:spacing w:val="0"/>
          <w:sz w:val="28"/>
          <w:u w:val="none"/>
        </w:rPr>
        <w:t xml:space="preserve">   </w:t>
      </w:r>
      <w:bookmarkStart w:id="26" w:name="_Toc10902"/>
      <w:r>
        <w:rPr>
          <w:i w:val="0"/>
          <w:strike w:val="0"/>
          <w:spacing w:val="0"/>
          <w:sz w:val="28"/>
          <w:u w:val="none"/>
        </w:rPr>
        <w:t>•</w:t>
      </w:r>
      <w:r>
        <w:rPr>
          <w:i w:val="0"/>
          <w:strike w:val="0"/>
          <w:spacing w:val="0"/>
          <w:sz w:val="28"/>
          <w:u w:val="none"/>
        </w:rPr>
        <w:tab/>
      </w:r>
      <w:r>
        <w:rPr>
          <w:i w:val="0"/>
          <w:strike w:val="0"/>
          <w:spacing w:val="0"/>
          <w:sz w:val="28"/>
          <w:u w:val="none"/>
        </w:rPr>
        <w:t>username: String</w:t>
      </w:r>
      <w:bookmarkEnd w:id="26"/>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password: String (hashed)</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email: String</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phone: String</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address: String</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created_at: Date</w:t>
      </w:r>
    </w:p>
    <w:p>
      <w:pPr>
        <w:pBdr>
          <w:bottom w:val="none" w:color="auto" w:sz="0" w:space="0"/>
        </w:pBd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updated_at: Date</w:t>
      </w:r>
    </w:p>
    <w:p>
      <w:pPr>
        <w:ind w:left="559" w:leftChars="266" w:firstLine="0" w:firstLineChars="0"/>
        <w:rPr>
          <w:i w:val="0"/>
          <w:strike w:val="0"/>
          <w:spacing w:val="0"/>
          <w:sz w:val="28"/>
          <w:u w:val="none"/>
        </w:rPr>
      </w:pPr>
      <w:r>
        <w:rPr>
          <w:rFonts w:hint="eastAsia"/>
          <w:sz w:val="28"/>
          <w:szCs w:val="28"/>
          <w:lang w:eastAsia="zh-CN"/>
        </w:rPr>
        <w:t>（</w:t>
      </w:r>
      <w:r>
        <w:rPr>
          <w:rFonts w:hint="eastAsia"/>
          <w:sz w:val="28"/>
          <w:szCs w:val="28"/>
          <w:lang w:val="en-US" w:eastAsia="zh-CN"/>
        </w:rPr>
        <w:t>2）</w:t>
      </w:r>
      <w:r>
        <w:rPr>
          <w:rFonts w:hint="eastAsia"/>
          <w:sz w:val="28"/>
          <w:szCs w:val="28"/>
        </w:rPr>
        <w:t>商家信息表</w:t>
      </w:r>
      <w:r>
        <w:rPr>
          <w:i w:val="0"/>
          <w:strike w:val="0"/>
          <w:spacing w:val="0"/>
          <w:sz w:val="28"/>
          <w:u w:val="none"/>
        </w:rPr>
        <w:t>（Merchant）</w:t>
      </w:r>
      <w:r>
        <w:rPr>
          <w:rFonts w:hint="eastAsia"/>
          <w:sz w:val="28"/>
          <w:szCs w:val="28"/>
        </w:rPr>
        <w:t>：存储商家的账号信息和店铺资料</w:t>
      </w:r>
      <w:r>
        <w:rPr>
          <w:i w:val="0"/>
          <w:strike w:val="0"/>
          <w:spacing w:val="0"/>
          <w:sz w:val="28"/>
          <w:u w:val="none"/>
        </w:rPr>
        <w:t>，包括商家名称、店铺地址、联系方式等字段。</w:t>
      </w:r>
    </w:p>
    <w:p>
      <w:pPr>
        <w:snapToGrid/>
        <w:spacing w:line="240" w:lineRule="auto"/>
      </w:pPr>
      <w:r>
        <w:rPr>
          <w:rFonts w:hint="eastAsia"/>
          <w:i w:val="0"/>
          <w:strike w:val="0"/>
          <w:spacing w:val="0"/>
          <w:sz w:val="28"/>
          <w:szCs w:val="28"/>
          <w:u w:val="none"/>
        </w:rPr>
        <w:t xml:space="preserve">  </w:t>
      </w:r>
      <w:r>
        <w:rPr>
          <w:rFonts w:hint="eastAsia"/>
          <w:i w:val="0"/>
          <w:strike w:val="0"/>
          <w:spacing w:val="0"/>
          <w:sz w:val="28"/>
          <w:szCs w:val="28"/>
          <w:u w:val="none"/>
        </w:rPr>
        <w:tab/>
      </w:r>
      <w:r>
        <w:rPr>
          <w:i w:val="0"/>
          <w:strike w:val="0"/>
          <w:spacing w:val="0"/>
          <w:sz w:val="28"/>
          <w:u w:val="none"/>
        </w:rPr>
        <w:t>•</w:t>
      </w:r>
      <w:r>
        <w:rPr>
          <w:i w:val="0"/>
          <w:strike w:val="0"/>
          <w:spacing w:val="0"/>
          <w:sz w:val="28"/>
          <w:u w:val="none"/>
        </w:rPr>
        <w:tab/>
      </w:r>
      <w:r>
        <w:rPr>
          <w:i w:val="0"/>
          <w:strike w:val="0"/>
          <w:spacing w:val="0"/>
          <w:sz w:val="28"/>
          <w:u w:val="none"/>
        </w:rPr>
        <w:t>_id: ObjectId</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username: String</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password: String (hashed)</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email: String</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phone: String</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address: String</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store_name: String</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created_at: Date</w:t>
      </w:r>
    </w:p>
    <w:p>
      <w:pPr>
        <w:pBdr>
          <w:bottom w:val="none" w:color="auto" w:sz="0" w:space="0"/>
        </w:pBd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updated_at: Date</w:t>
      </w:r>
    </w:p>
    <w:p>
      <w:pPr>
        <w:ind w:left="559" w:leftChars="266" w:firstLine="0" w:firstLineChars="0"/>
        <w:rPr>
          <w:i w:val="0"/>
          <w:strike w:val="0"/>
          <w:spacing w:val="0"/>
          <w:sz w:val="28"/>
          <w:u w:val="none"/>
        </w:rPr>
      </w:pPr>
      <w:r>
        <w:rPr>
          <w:rFonts w:hint="eastAsia"/>
          <w:sz w:val="28"/>
          <w:szCs w:val="28"/>
          <w:lang w:eastAsia="zh-CN"/>
        </w:rPr>
        <w:t>（</w:t>
      </w:r>
      <w:r>
        <w:rPr>
          <w:rFonts w:hint="eastAsia"/>
          <w:sz w:val="28"/>
          <w:szCs w:val="28"/>
          <w:lang w:val="en-US" w:eastAsia="zh-CN"/>
        </w:rPr>
        <w:t>3）</w:t>
      </w:r>
      <w:r>
        <w:rPr>
          <w:rFonts w:hint="eastAsia"/>
          <w:sz w:val="28"/>
          <w:szCs w:val="28"/>
        </w:rPr>
        <w:t>菜单信息表</w:t>
      </w:r>
      <w:r>
        <w:rPr>
          <w:i w:val="0"/>
          <w:strike w:val="0"/>
          <w:spacing w:val="0"/>
          <w:sz w:val="28"/>
          <w:u w:val="none"/>
        </w:rPr>
        <w:t>（Menu）</w:t>
      </w:r>
      <w:r>
        <w:rPr>
          <w:rFonts w:hint="eastAsia"/>
          <w:sz w:val="28"/>
          <w:szCs w:val="28"/>
        </w:rPr>
        <w:t>：存储商家的菜单信息和菜品详情</w:t>
      </w:r>
      <w:r>
        <w:rPr>
          <w:i w:val="0"/>
          <w:strike w:val="0"/>
          <w:spacing w:val="0"/>
          <w:sz w:val="28"/>
          <w:u w:val="none"/>
        </w:rPr>
        <w:t>，包括菜品名称、价格、描述、所属商家等字段。</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_id: ObjectId</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merchant_id: ObjectId (关联商家信息表)</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category: String</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name: String</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description: String</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price: Number</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image_url: String</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created_at: Date</w:t>
      </w:r>
    </w:p>
    <w:p>
      <w:pPr>
        <w:pBdr>
          <w:bottom w:val="none" w:color="auto" w:sz="0" w:space="0"/>
        </w:pBd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updated_at: Date</w:t>
      </w:r>
    </w:p>
    <w:p>
      <w:pPr>
        <w:ind w:left="559" w:leftChars="266" w:firstLine="0" w:firstLineChars="0"/>
        <w:rPr>
          <w:i w:val="0"/>
          <w:strike w:val="0"/>
          <w:spacing w:val="0"/>
          <w:sz w:val="28"/>
          <w:u w:val="none"/>
        </w:rPr>
      </w:pPr>
      <w:r>
        <w:rPr>
          <w:rFonts w:hint="eastAsia"/>
          <w:sz w:val="28"/>
          <w:szCs w:val="28"/>
          <w:lang w:eastAsia="zh-CN"/>
        </w:rPr>
        <w:t>（</w:t>
      </w:r>
      <w:r>
        <w:rPr>
          <w:rFonts w:hint="eastAsia"/>
          <w:sz w:val="28"/>
          <w:szCs w:val="28"/>
          <w:lang w:val="en-US" w:eastAsia="zh-CN"/>
        </w:rPr>
        <w:t>4）</w:t>
      </w:r>
      <w:r>
        <w:rPr>
          <w:rFonts w:hint="eastAsia"/>
          <w:sz w:val="28"/>
          <w:szCs w:val="28"/>
        </w:rPr>
        <w:t>订单信息表</w:t>
      </w:r>
      <w:r>
        <w:rPr>
          <w:i w:val="0"/>
          <w:strike w:val="0"/>
          <w:spacing w:val="0"/>
          <w:sz w:val="28"/>
          <w:u w:val="none"/>
        </w:rPr>
        <w:t>（Order）</w:t>
      </w:r>
      <w:r>
        <w:rPr>
          <w:rFonts w:hint="eastAsia"/>
          <w:sz w:val="28"/>
          <w:szCs w:val="28"/>
        </w:rPr>
        <w:t>：存储订单的相关信息，包括用户、商家、商品和配送信息</w:t>
      </w:r>
      <w:r>
        <w:rPr>
          <w:i w:val="0"/>
          <w:strike w:val="0"/>
          <w:spacing w:val="0"/>
          <w:sz w:val="28"/>
          <w:u w:val="none"/>
        </w:rPr>
        <w:t>，包括订单号、用户ID、商家ID、商品详情、配送地址、订单状态等字段。</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_id: ObjectId</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user_id: ObjectId (关联用户信息表)</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merchant_id: ObjectId (关联商家信息表)</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items: Array of Objects</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menu_id: ObjectId (关联菜单信息表)</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quantity: Number</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total_price: Number</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status: String (订单状态，如"待处理"、"配送中"、"已完成")</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delivery_address: String</w:t>
      </w:r>
    </w:p>
    <w:p>
      <w:pP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created_at: Date</w:t>
      </w:r>
    </w:p>
    <w:p>
      <w:pPr>
        <w:pBdr>
          <w:bottom w:val="none" w:color="auto" w:sz="0" w:space="0"/>
        </w:pBdr>
        <w:snapToGrid/>
        <w:spacing w:line="240" w:lineRule="auto"/>
      </w:pPr>
      <w:r>
        <w:rPr>
          <w:i w:val="0"/>
          <w:strike w:val="0"/>
          <w:spacing w:val="0"/>
          <w:sz w:val="28"/>
          <w:u w:val="none"/>
        </w:rPr>
        <w:t xml:space="preserve">   •</w:t>
      </w:r>
      <w:r>
        <w:rPr>
          <w:i w:val="0"/>
          <w:strike w:val="0"/>
          <w:spacing w:val="0"/>
          <w:sz w:val="28"/>
          <w:u w:val="none"/>
        </w:rPr>
        <w:tab/>
      </w:r>
      <w:r>
        <w:rPr>
          <w:i w:val="0"/>
          <w:strike w:val="0"/>
          <w:spacing w:val="0"/>
          <w:sz w:val="28"/>
          <w:u w:val="none"/>
        </w:rPr>
        <w:t>updated_at: Date</w:t>
      </w:r>
    </w:p>
    <w:p>
      <w:pPr>
        <w:ind w:firstLine="281" w:firstLineChars="100"/>
        <w:outlineLvl w:val="0"/>
        <w:rPr>
          <w:rFonts w:hint="eastAsia"/>
          <w:b/>
          <w:bCs/>
          <w:sz w:val="28"/>
          <w:szCs w:val="28"/>
        </w:rPr>
      </w:pPr>
      <w:bookmarkStart w:id="27" w:name="_Toc27461"/>
      <w:r>
        <w:rPr>
          <w:rFonts w:hint="eastAsia"/>
          <w:b/>
          <w:bCs/>
          <w:sz w:val="28"/>
          <w:szCs w:val="28"/>
        </w:rPr>
        <w:t>6. 部署架构 （丁弘扬）</w:t>
      </w:r>
      <w:bookmarkEnd w:id="27"/>
    </w:p>
    <w:p>
      <w:pPr>
        <w:ind w:firstLine="560" w:firstLineChars="200"/>
        <w:outlineLvl w:val="1"/>
        <w:rPr>
          <w:rFonts w:hint="eastAsia"/>
          <w:sz w:val="28"/>
          <w:szCs w:val="28"/>
        </w:rPr>
      </w:pPr>
      <w:bookmarkStart w:id="28" w:name="_Toc1921"/>
      <w:r>
        <w:rPr>
          <w:rFonts w:hint="eastAsia"/>
          <w:sz w:val="28"/>
          <w:szCs w:val="28"/>
        </w:rPr>
        <w:t>6.1 环境</w:t>
      </w:r>
      <w:bookmarkEnd w:id="28"/>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1）</w:t>
      </w:r>
      <w:r>
        <w:rPr>
          <w:rFonts w:hint="eastAsia"/>
          <w:sz w:val="28"/>
          <w:szCs w:val="28"/>
        </w:rPr>
        <w:t>开发环境：本地开发机</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选择操作系统</w:t>
      </w:r>
      <w:r>
        <w:rPr>
          <w:rFonts w:ascii="宋体" w:hAnsi="宋体" w:eastAsia="宋体" w:cs="宋体"/>
          <w:i w:val="0"/>
          <w:strike w:val="0"/>
          <w:color w:val="000000"/>
          <w:spacing w:val="0"/>
          <w:sz w:val="28"/>
          <w:u w:val="none"/>
          <w:shd w:val="clear" w:color="auto" w:fill="FDFDFE"/>
        </w:rPr>
        <w:t>：根据项目需求，选择适合的操作系统。</w:t>
      </w:r>
    </w:p>
    <w:p>
      <w:pPr>
        <w:pBdr>
          <w:bottom w:val="none" w:color="auto" w:sz="0" w:space="0"/>
        </w:pBdr>
        <w:ind w:firstLine="562"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安装必要的开发工具</w:t>
      </w:r>
      <w:r>
        <w:rPr>
          <w:rFonts w:ascii="宋体" w:hAnsi="宋体" w:eastAsia="宋体" w:cs="宋体"/>
          <w:i w:val="0"/>
          <w:strike w:val="0"/>
          <w:color w:val="000000"/>
          <w:spacing w:val="0"/>
          <w:sz w:val="28"/>
          <w:u w:val="none"/>
          <w:shd w:val="clear" w:color="auto" w:fill="FDFDFE"/>
        </w:rPr>
        <w:t>：</w:t>
      </w:r>
      <w:r>
        <w:rPr>
          <w:rFonts w:ascii="宋体" w:hAnsi="宋体" w:eastAsia="宋体" w:cs="宋体"/>
          <w:b/>
          <w:i w:val="0"/>
          <w:strike w:val="0"/>
          <w:color w:val="000000"/>
          <w:spacing w:val="0"/>
          <w:sz w:val="28"/>
          <w:u w:val="none"/>
          <w:shd w:val="clear" w:color="auto" w:fill="FDFDFE"/>
        </w:rPr>
        <w:t>代码编辑器/IDE</w:t>
      </w:r>
      <w:r>
        <w:rPr>
          <w:rFonts w:ascii="宋体" w:hAnsi="宋体" w:eastAsia="宋体" w:cs="宋体"/>
          <w:i w:val="0"/>
          <w:strike w:val="0"/>
          <w:color w:val="000000"/>
          <w:spacing w:val="0"/>
          <w:sz w:val="28"/>
          <w:u w:val="none"/>
          <w:shd w:val="clear" w:color="auto" w:fill="FDFDFE"/>
        </w:rPr>
        <w:t>：根据编程语言和项目类型选择。</w:t>
      </w:r>
    </w:p>
    <w:p>
      <w:pPr>
        <w:snapToGrid/>
        <w:spacing w:before="30" w:after="0" w:line="420" w:lineRule="auto"/>
        <w:ind w:left="0"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版本控制系统</w:t>
      </w:r>
      <w:r>
        <w:rPr>
          <w:rFonts w:ascii="宋体" w:hAnsi="宋体" w:eastAsia="宋体" w:cs="宋体"/>
          <w:i w:val="0"/>
          <w:strike w:val="0"/>
          <w:color w:val="000000"/>
          <w:spacing w:val="0"/>
          <w:sz w:val="28"/>
          <w:u w:val="none"/>
          <w:shd w:val="clear" w:color="auto" w:fill="FDFDFE"/>
        </w:rPr>
        <w:t>：Git，用于代码管理和协作。</w:t>
      </w:r>
    </w:p>
    <w:p>
      <w:pPr>
        <w:snapToGrid/>
        <w:spacing w:before="30" w:after="0" w:line="420" w:lineRule="auto"/>
        <w:ind w:left="0"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数据库管理系统</w:t>
      </w:r>
      <w:r>
        <w:rPr>
          <w:rFonts w:ascii="宋体" w:hAnsi="宋体" w:eastAsia="宋体" w:cs="宋体"/>
          <w:i w:val="0"/>
          <w:strike w:val="0"/>
          <w:color w:val="000000"/>
          <w:spacing w:val="0"/>
          <w:sz w:val="28"/>
          <w:u w:val="none"/>
          <w:shd w:val="clear" w:color="auto" w:fill="FDFDFE"/>
        </w:rPr>
        <w:t>：MySQL、MongoDB等，根据项目需求选择。</w:t>
      </w:r>
    </w:p>
    <w:p>
      <w:pPr>
        <w:snapToGrid/>
        <w:spacing w:before="30" w:after="0"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终端/命令行工具</w:t>
      </w:r>
      <w:r>
        <w:rPr>
          <w:rFonts w:ascii="宋体" w:hAnsi="宋体" w:eastAsia="宋体" w:cs="宋体"/>
          <w:i w:val="0"/>
          <w:strike w:val="0"/>
          <w:color w:val="000000"/>
          <w:spacing w:val="0"/>
          <w:sz w:val="28"/>
          <w:u w:val="none"/>
          <w:shd w:val="clear" w:color="auto" w:fill="FDFDFE"/>
        </w:rPr>
        <w:t>：Windows的PowerShell或CMD。</w:t>
      </w:r>
    </w:p>
    <w:p>
      <w:pPr>
        <w:pBdr>
          <w:bottom w:val="none" w:color="auto" w:sz="0" w:space="0"/>
        </w:pBdr>
        <w:snapToGrid/>
        <w:spacing w:before="30" w:after="0" w:line="420" w:lineRule="auto"/>
        <w:ind w:left="0"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配置开发环境</w:t>
      </w:r>
      <w:r>
        <w:rPr>
          <w:rFonts w:ascii="宋体" w:hAnsi="宋体" w:eastAsia="宋体" w:cs="宋体"/>
          <w:i w:val="0"/>
          <w:strike w:val="0"/>
          <w:color w:val="000000"/>
          <w:spacing w:val="0"/>
          <w:sz w:val="28"/>
          <w:u w:val="none"/>
          <w:shd w:val="clear" w:color="auto" w:fill="FDFDFE"/>
        </w:rPr>
        <w:t>：</w:t>
      </w:r>
      <w:r>
        <w:rPr>
          <w:rFonts w:ascii="宋体" w:hAnsi="宋体" w:eastAsia="宋体" w:cs="宋体"/>
          <w:b/>
          <w:i w:val="0"/>
          <w:strike w:val="0"/>
          <w:color w:val="000000"/>
          <w:spacing w:val="0"/>
          <w:sz w:val="28"/>
          <w:u w:val="none"/>
          <w:shd w:val="clear" w:color="auto" w:fill="FDFDFE"/>
        </w:rPr>
        <w:t>安装编程语言</w:t>
      </w:r>
      <w:r>
        <w:rPr>
          <w:rFonts w:ascii="宋体" w:hAnsi="宋体" w:eastAsia="宋体" w:cs="宋体"/>
          <w:i w:val="0"/>
          <w:strike w:val="0"/>
          <w:color w:val="000000"/>
          <w:spacing w:val="0"/>
          <w:sz w:val="28"/>
          <w:u w:val="none"/>
          <w:shd w:val="clear" w:color="auto" w:fill="FDFDFE"/>
        </w:rPr>
        <w:t>：Java。</w:t>
      </w:r>
    </w:p>
    <w:p>
      <w:pPr>
        <w:snapToGrid/>
        <w:spacing w:before="30" w:after="0" w:line="420" w:lineRule="auto"/>
        <w:ind w:left="0"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安装依赖管理工具</w:t>
      </w:r>
      <w:r>
        <w:rPr>
          <w:rFonts w:ascii="宋体" w:hAnsi="宋体" w:eastAsia="宋体" w:cs="宋体"/>
          <w:i w:val="0"/>
          <w:strike w:val="0"/>
          <w:color w:val="000000"/>
          <w:spacing w:val="0"/>
          <w:sz w:val="28"/>
          <w:u w:val="none"/>
          <w:shd w:val="clear" w:color="auto" w:fill="FDFDFE"/>
        </w:rPr>
        <w:t>：npm（Node.js），Maven（Java）等，用于管理项目依赖。</w:t>
      </w:r>
    </w:p>
    <w:p>
      <w:pPr>
        <w:snapToGrid/>
        <w:spacing w:before="30" w:after="0" w:line="420" w:lineRule="auto"/>
        <w:ind w:left="0"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配置环境变量</w:t>
      </w:r>
      <w:r>
        <w:rPr>
          <w:rFonts w:ascii="宋体" w:hAnsi="宋体" w:eastAsia="宋体" w:cs="宋体"/>
          <w:i w:val="0"/>
          <w:strike w:val="0"/>
          <w:color w:val="000000"/>
          <w:spacing w:val="0"/>
          <w:sz w:val="28"/>
          <w:u w:val="none"/>
          <w:shd w:val="clear" w:color="auto" w:fill="FDFDFE"/>
        </w:rPr>
        <w:t>：设置PATH、JAVA_HOME等环境变量，以便系统可以找到安装的工具和库。</w:t>
      </w:r>
    </w:p>
    <w:p>
      <w:pPr>
        <w:snapToGrid/>
        <w:spacing w:before="90" w:after="0" w:line="420" w:lineRule="auto"/>
        <w:ind w:left="0"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安装项目依赖</w:t>
      </w:r>
      <w:r>
        <w:rPr>
          <w:rFonts w:ascii="宋体" w:hAnsi="宋体" w:eastAsia="宋体" w:cs="宋体"/>
          <w:i w:val="0"/>
          <w:strike w:val="0"/>
          <w:color w:val="000000"/>
          <w:spacing w:val="0"/>
          <w:sz w:val="28"/>
          <w:u w:val="none"/>
          <w:shd w:val="clear" w:color="auto" w:fill="FDFDFE"/>
        </w:rPr>
        <w:t>：进入项目目录，使用项目的依赖管理工具安装项目所需的依赖。</w:t>
      </w:r>
    </w:p>
    <w:p>
      <w:pPr>
        <w:snapToGrid/>
        <w:spacing w:before="90" w:after="0"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配置本地服务器</w:t>
      </w:r>
      <w:r>
        <w:rPr>
          <w:rFonts w:ascii="宋体" w:hAnsi="宋体" w:eastAsia="宋体" w:cs="宋体"/>
          <w:i w:val="0"/>
          <w:strike w:val="0"/>
          <w:color w:val="000000"/>
          <w:spacing w:val="0"/>
          <w:sz w:val="28"/>
          <w:u w:val="none"/>
          <w:shd w:val="clear" w:color="auto" w:fill="FDFDFE"/>
        </w:rPr>
        <w:t>：对于Web开发，需要设置一个本地服务器来预览你的网页或API。使用Nginx、Node.js等工具来设置。</w:t>
      </w:r>
    </w:p>
    <w:p>
      <w:pPr>
        <w:pBdr>
          <w:bottom w:val="none" w:color="auto" w:sz="0" w:space="0"/>
        </w:pBdr>
        <w:snapToGrid/>
        <w:spacing w:before="90" w:after="0" w:line="420" w:lineRule="auto"/>
        <w:ind w:left="0"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测试和调试</w:t>
      </w:r>
      <w:r>
        <w:rPr>
          <w:rFonts w:ascii="宋体" w:hAnsi="宋体" w:eastAsia="宋体" w:cs="宋体"/>
          <w:i w:val="0"/>
          <w:strike w:val="0"/>
          <w:color w:val="000000"/>
          <w:spacing w:val="0"/>
          <w:sz w:val="28"/>
          <w:u w:val="none"/>
          <w:shd w:val="clear" w:color="auto" w:fill="FDFDFE"/>
        </w:rPr>
        <w:t>：使用测试框架编写和运行测试。使用调试工具来调试代码。</w:t>
      </w:r>
    </w:p>
    <w:p>
      <w:pPr>
        <w:snapToGrid/>
        <w:spacing w:before="90" w:after="0"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备份和版本控制</w:t>
      </w:r>
      <w:r>
        <w:rPr>
          <w:rFonts w:ascii="宋体" w:hAnsi="宋体" w:eastAsia="宋体" w:cs="宋体"/>
          <w:i w:val="0"/>
          <w:strike w:val="0"/>
          <w:color w:val="000000"/>
          <w:spacing w:val="0"/>
          <w:sz w:val="28"/>
          <w:u w:val="none"/>
          <w:shd w:val="clear" w:color="auto" w:fill="FDFDFE"/>
        </w:rPr>
        <w:t>：定期备份你的开发环境和项目代码，以防止数据丢失。用版本控制系统（如Git）来跟踪和管理你的代码更改。</w:t>
      </w:r>
    </w:p>
    <w:p>
      <w:pPr>
        <w:pBdr>
          <w:bottom w:val="none" w:color="auto" w:sz="0" w:space="0"/>
        </w:pBdr>
        <w:snapToGrid/>
        <w:spacing w:before="90" w:after="0" w:line="420" w:lineRule="auto"/>
        <w:ind w:left="0"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文档和注释</w:t>
      </w:r>
      <w:r>
        <w:rPr>
          <w:rFonts w:ascii="宋体" w:hAnsi="宋体" w:eastAsia="宋体" w:cs="宋体"/>
          <w:i w:val="0"/>
          <w:strike w:val="0"/>
          <w:color w:val="000000"/>
          <w:spacing w:val="0"/>
          <w:sz w:val="28"/>
          <w:u w:val="none"/>
          <w:shd w:val="clear" w:color="auto" w:fill="FDFDFE"/>
        </w:rPr>
        <w:t>：编写和维护清晰的文档和代码注释，以便其他开发者可以理解代码和工作。</w:t>
      </w:r>
    </w:p>
    <w:p>
      <w:pPr>
        <w:pBdr>
          <w:bottom w:val="none" w:color="auto" w:sz="0" w:space="0"/>
        </w:pBdr>
        <w:snapToGrid/>
        <w:spacing w:before="90" w:after="0" w:line="420" w:lineRule="auto"/>
        <w:ind w:left="0"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保持更新</w:t>
      </w:r>
      <w:r>
        <w:rPr>
          <w:rFonts w:ascii="宋体" w:hAnsi="宋体" w:eastAsia="宋体" w:cs="宋体"/>
          <w:i w:val="0"/>
          <w:strike w:val="0"/>
          <w:color w:val="000000"/>
          <w:spacing w:val="0"/>
          <w:sz w:val="28"/>
          <w:u w:val="none"/>
          <w:shd w:val="clear" w:color="auto" w:fill="FDFDFE"/>
        </w:rPr>
        <w:t>：定期检查并更新你的操作系统、开发工具、编程语言和库，以确保你的开发环境保持最新和安全。</w:t>
      </w:r>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2）</w:t>
      </w:r>
      <w:r>
        <w:rPr>
          <w:rFonts w:hint="eastAsia"/>
          <w:sz w:val="28"/>
          <w:szCs w:val="28"/>
        </w:rPr>
        <w:t>测试环境：单独测试服务器</w:t>
      </w:r>
    </w:p>
    <w:p>
      <w:pPr>
        <w:pBdr>
          <w:bottom w:val="none" w:color="auto" w:sz="0" w:space="0"/>
        </w:pBdr>
        <w:snapToGrid/>
        <w:spacing w:before="210" w:after="320" w:line="420" w:lineRule="auto"/>
        <w:ind w:left="0"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硬件和云资源选择</w:t>
      </w:r>
      <w:r>
        <w:rPr>
          <w:rFonts w:ascii="宋体" w:hAnsi="宋体" w:eastAsia="宋体" w:cs="宋体"/>
          <w:i w:val="0"/>
          <w:strike w:val="0"/>
          <w:color w:val="000000"/>
          <w:spacing w:val="0"/>
          <w:sz w:val="28"/>
          <w:u w:val="none"/>
          <w:shd w:val="clear" w:color="auto" w:fill="FDFDFE"/>
        </w:rPr>
        <w:t>：根据测试需求选择合适的硬件或云服务器资源。测试环境可能不需要与生产环境相同的硬件配置，但应确保资源足够支持测试活动。如果使用云服务，选择适当的实例类型和配置，以平衡性能和成本。</w:t>
      </w:r>
    </w:p>
    <w:p>
      <w:pPr>
        <w:snapToGrid/>
        <w:spacing w:before="90" w:after="0"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操作系统和软件安装</w:t>
      </w:r>
      <w:r>
        <w:rPr>
          <w:rFonts w:ascii="宋体" w:hAnsi="宋体" w:eastAsia="宋体" w:cs="宋体"/>
          <w:i w:val="0"/>
          <w:strike w:val="0"/>
          <w:color w:val="000000"/>
          <w:spacing w:val="0"/>
          <w:sz w:val="28"/>
          <w:u w:val="none"/>
          <w:shd w:val="clear" w:color="auto" w:fill="FDFDFE"/>
        </w:rPr>
        <w:t>：在测试服务器上安装与生产环境相同的操作系统版本和补丁。安装所有必要的软件，包括数据库、中间件、开发工具等，确保版本与生产环境一致。</w:t>
      </w:r>
    </w:p>
    <w:p>
      <w:pPr>
        <w:snapToGrid/>
        <w:spacing w:before="90" w:after="0"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网络配置</w:t>
      </w:r>
      <w:r>
        <w:rPr>
          <w:rFonts w:ascii="宋体" w:hAnsi="宋体" w:eastAsia="宋体" w:cs="宋体"/>
          <w:i w:val="0"/>
          <w:strike w:val="0"/>
          <w:color w:val="000000"/>
          <w:spacing w:val="0"/>
          <w:sz w:val="28"/>
          <w:u w:val="none"/>
          <w:shd w:val="clear" w:color="auto" w:fill="FDFDFE"/>
        </w:rPr>
        <w:t>：配置测试服务器的网络设置，确保它能够访问必要的外部资源（如代码仓库、测试数据等）。如果可能，将测试服务器放在与生产环境相似的网络环境中，以模拟实际的网络延迟和带宽。</w:t>
      </w:r>
    </w:p>
    <w:p>
      <w:pPr>
        <w:snapToGrid/>
        <w:spacing w:before="90" w:after="0"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数据和环境配置</w:t>
      </w:r>
      <w:r>
        <w:rPr>
          <w:rFonts w:ascii="宋体" w:hAnsi="宋体" w:eastAsia="宋体" w:cs="宋体"/>
          <w:i w:val="0"/>
          <w:strike w:val="0"/>
          <w:color w:val="000000"/>
          <w:spacing w:val="0"/>
          <w:sz w:val="28"/>
          <w:u w:val="none"/>
          <w:shd w:val="clear" w:color="auto" w:fill="FDFDFE"/>
        </w:rPr>
        <w:t>：准备测试数据，确保数据的完整性和准确性。可以使用生产数据的子集或模拟数据。配置测试环境以模拟生产环境的各种场景，包括用户数量、负载模式、并发请求等。</w:t>
      </w:r>
    </w:p>
    <w:p>
      <w:pPr>
        <w:pBdr>
          <w:bottom w:val="none" w:color="auto" w:sz="0" w:space="0"/>
        </w:pBdr>
        <w:snapToGrid/>
        <w:spacing w:before="90" w:after="0" w:line="420" w:lineRule="auto"/>
        <w:ind w:left="0"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备份和恢复策略</w:t>
      </w:r>
      <w:r>
        <w:rPr>
          <w:rFonts w:ascii="宋体" w:hAnsi="宋体" w:eastAsia="宋体" w:cs="宋体"/>
          <w:i w:val="0"/>
          <w:strike w:val="0"/>
          <w:color w:val="000000"/>
          <w:spacing w:val="0"/>
          <w:sz w:val="28"/>
          <w:u w:val="none"/>
          <w:shd w:val="clear" w:color="auto" w:fill="FDFDFE"/>
        </w:rPr>
        <w:t>：虽然测试环境不像生产环境那样关键，但定期备份测试数据仍有必要。这有助于在测试过程中出现问题时快速恢复。</w:t>
      </w:r>
    </w:p>
    <w:p>
      <w:pPr>
        <w:snapToGrid/>
        <w:spacing w:before="30" w:after="0" w:line="420" w:lineRule="auto"/>
        <w:ind w:left="0"/>
        <w:rPr>
          <w:rFonts w:ascii="宋体" w:hAnsi="宋体" w:eastAsia="宋体" w:cs="宋体"/>
          <w:i w:val="0"/>
          <w:strike w:val="0"/>
          <w:color w:val="000000"/>
          <w:spacing w:val="0"/>
          <w:sz w:val="28"/>
          <w:u w:val="none"/>
          <w:shd w:val="clear" w:color="auto" w:fill="FDFDFE"/>
        </w:rPr>
      </w:pPr>
      <w:r>
        <w:rPr>
          <w:rFonts w:ascii="宋体" w:hAnsi="宋体" w:eastAsia="宋体" w:cs="宋体"/>
          <w:i w:val="0"/>
          <w:strike w:val="0"/>
          <w:color w:val="000000"/>
          <w:spacing w:val="0"/>
          <w:sz w:val="28"/>
          <w:u w:val="none"/>
          <w:shd w:val="clear" w:color="auto" w:fill="FDFDFE"/>
        </w:rPr>
        <w:t>制定测试环境的恢复策略，确保在需要时可以快速重建测试环境。</w:t>
      </w:r>
    </w:p>
    <w:p>
      <w:pPr>
        <w:snapToGrid/>
        <w:spacing w:before="30" w:after="0"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安全性和隔离性</w:t>
      </w:r>
      <w:r>
        <w:rPr>
          <w:rFonts w:ascii="宋体" w:hAnsi="宋体" w:eastAsia="宋体" w:cs="宋体"/>
          <w:i w:val="0"/>
          <w:strike w:val="0"/>
          <w:color w:val="000000"/>
          <w:spacing w:val="0"/>
          <w:sz w:val="28"/>
          <w:u w:val="none"/>
          <w:shd w:val="clear" w:color="auto" w:fill="FDFDFE"/>
        </w:rPr>
        <w:t>：确保测试服务器具有适当的安全措施，如防火墙、入侵检测系统等。将测试服务器与生产环境隔离，以防止未经授权的访问和潜在的安全风险。</w:t>
      </w:r>
    </w:p>
    <w:p>
      <w:pPr>
        <w:snapToGrid/>
        <w:spacing w:before="30" w:after="0"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版本控制和持续集成</w:t>
      </w:r>
      <w:r>
        <w:rPr>
          <w:rFonts w:ascii="宋体" w:hAnsi="宋体" w:eastAsia="宋体" w:cs="宋体"/>
          <w:i w:val="0"/>
          <w:strike w:val="0"/>
          <w:color w:val="000000"/>
          <w:spacing w:val="0"/>
          <w:sz w:val="28"/>
          <w:u w:val="none"/>
          <w:shd w:val="clear" w:color="auto" w:fill="FDFDFE"/>
        </w:rPr>
        <w:t>：设置版本控制系统，用于管理测试环境的配置和代码更改。配置持续集成/持续部署流程，以便在代码更改时自动构建、测试和部署应用程序。</w:t>
      </w:r>
    </w:p>
    <w:p>
      <w:pPr>
        <w:snapToGrid/>
        <w:spacing w:before="30" w:after="0"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监控和日志记录</w:t>
      </w:r>
      <w:r>
        <w:rPr>
          <w:rFonts w:ascii="宋体" w:hAnsi="宋体" w:eastAsia="宋体" w:cs="宋体"/>
          <w:i w:val="0"/>
          <w:strike w:val="0"/>
          <w:color w:val="000000"/>
          <w:spacing w:val="0"/>
          <w:sz w:val="28"/>
          <w:u w:val="none"/>
          <w:shd w:val="clear" w:color="auto" w:fill="FDFDFE"/>
        </w:rPr>
        <w:t>：在测试服务器上安装监控工具，以跟踪服务器性能、网络流量、应用程序响应时间等指标。配置日志记录，以便在测试过程中捕获和诊断问题。</w:t>
      </w:r>
    </w:p>
    <w:p>
      <w:pPr>
        <w:snapToGrid/>
        <w:spacing w:before="30" w:after="0"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访问权限管理</w:t>
      </w:r>
      <w:r>
        <w:rPr>
          <w:rFonts w:ascii="宋体" w:hAnsi="宋体" w:eastAsia="宋体" w:cs="宋体"/>
          <w:i w:val="0"/>
          <w:strike w:val="0"/>
          <w:color w:val="000000"/>
          <w:spacing w:val="0"/>
          <w:sz w:val="28"/>
          <w:u w:val="none"/>
          <w:shd w:val="clear" w:color="auto" w:fill="FDFDFE"/>
        </w:rPr>
        <w:t>：限制对测试服务器的访问权限，仅允许必要的团队成员访问。使用强密码和定期更换密码的策略，确保账户安全。</w:t>
      </w:r>
    </w:p>
    <w:p>
      <w:pPr>
        <w:snapToGrid/>
        <w:spacing w:before="30" w:after="0"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环境管理和文档</w:t>
      </w:r>
      <w:r>
        <w:rPr>
          <w:rFonts w:ascii="宋体" w:hAnsi="宋体" w:eastAsia="宋体" w:cs="宋体"/>
          <w:i w:val="0"/>
          <w:strike w:val="0"/>
          <w:color w:val="000000"/>
          <w:spacing w:val="0"/>
          <w:sz w:val="28"/>
          <w:u w:val="none"/>
          <w:shd w:val="clear" w:color="auto" w:fill="FDFDFE"/>
        </w:rPr>
        <w:t>：建立测试环境管理文档，记录环境配置、软件版本、测试数据等信息。定期更新文档，以反映测试环境的任何更改。</w:t>
      </w:r>
    </w:p>
    <w:p>
      <w:pPr>
        <w:snapToGrid/>
        <w:spacing w:before="30" w:after="0"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测试策略和方法</w:t>
      </w:r>
      <w:r>
        <w:rPr>
          <w:rFonts w:ascii="宋体" w:hAnsi="宋体" w:eastAsia="宋体" w:cs="宋体"/>
          <w:i w:val="0"/>
          <w:strike w:val="0"/>
          <w:color w:val="000000"/>
          <w:spacing w:val="0"/>
          <w:sz w:val="28"/>
          <w:u w:val="none"/>
          <w:shd w:val="clear" w:color="auto" w:fill="FDFDFE"/>
        </w:rPr>
        <w:t>：制定明确的测试策略和方法，包括功能测试、性能测试、安全测试等。使用自动化测试工具来提高测试效率和准确性。</w:t>
      </w:r>
    </w:p>
    <w:p>
      <w:pPr>
        <w:snapToGrid/>
        <w:spacing w:before="30" w:after="0"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测试执行和报告</w:t>
      </w:r>
      <w:r>
        <w:rPr>
          <w:rFonts w:ascii="宋体" w:hAnsi="宋体" w:eastAsia="宋体" w:cs="宋体"/>
          <w:i w:val="0"/>
          <w:strike w:val="0"/>
          <w:color w:val="000000"/>
          <w:spacing w:val="0"/>
          <w:sz w:val="28"/>
          <w:u w:val="none"/>
          <w:shd w:val="clear" w:color="auto" w:fill="FDFDFE"/>
        </w:rPr>
        <w:t>：定期执行测试，并跟踪测试进度和结果。生成详细的测试报告，记录测试结果、问题和建议。</w:t>
      </w:r>
    </w:p>
    <w:p>
      <w:pPr>
        <w:pBdr>
          <w:bottom w:val="none" w:color="auto" w:sz="0" w:space="0"/>
        </w:pBdr>
        <w:snapToGrid/>
        <w:spacing w:before="30" w:after="0" w:line="420" w:lineRule="auto"/>
        <w:ind w:left="0"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问题跟踪和修复</w:t>
      </w:r>
      <w:r>
        <w:rPr>
          <w:rFonts w:ascii="宋体" w:hAnsi="宋体" w:eastAsia="宋体" w:cs="宋体"/>
          <w:i w:val="0"/>
          <w:strike w:val="0"/>
          <w:color w:val="000000"/>
          <w:spacing w:val="0"/>
          <w:sz w:val="28"/>
          <w:u w:val="none"/>
          <w:shd w:val="clear" w:color="auto" w:fill="FDFDFE"/>
        </w:rPr>
        <w:t>：在测试过程中发现的问题应及时跟踪和修复。</w:t>
      </w:r>
    </w:p>
    <w:p>
      <w:pPr>
        <w:pBdr>
          <w:bottom w:val="none" w:color="auto" w:sz="0" w:space="0"/>
        </w:pBdr>
        <w:snapToGrid/>
        <w:spacing w:before="30" w:after="0" w:line="420" w:lineRule="auto"/>
        <w:ind w:left="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使用问题跟踪系统来管理问题和修复进度。</w:t>
      </w:r>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3）</w:t>
      </w:r>
      <w:r>
        <w:rPr>
          <w:rFonts w:hint="eastAsia"/>
          <w:sz w:val="28"/>
          <w:szCs w:val="28"/>
        </w:rPr>
        <w:t>生产环境：云服务器</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选择云服务提供商</w:t>
      </w:r>
      <w:r>
        <w:rPr>
          <w:rFonts w:ascii="宋体" w:hAnsi="宋体" w:eastAsia="宋体" w:cs="宋体"/>
          <w:i w:val="0"/>
          <w:strike w:val="0"/>
          <w:color w:val="000000"/>
          <w:spacing w:val="0"/>
          <w:sz w:val="28"/>
          <w:u w:val="none"/>
          <w:shd w:val="clear" w:color="auto" w:fill="FDFDFE"/>
        </w:rPr>
        <w:t>：选择一个可靠且符合你需求的云服务提供商。</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选择服务器类型和配置</w:t>
      </w:r>
      <w:r>
        <w:rPr>
          <w:rFonts w:ascii="宋体" w:hAnsi="宋体" w:eastAsia="宋体" w:cs="宋体"/>
          <w:i w:val="0"/>
          <w:strike w:val="0"/>
          <w:color w:val="000000"/>
          <w:spacing w:val="0"/>
          <w:sz w:val="28"/>
          <w:u w:val="none"/>
          <w:shd w:val="clear" w:color="auto" w:fill="FDFDFE"/>
        </w:rPr>
        <w:t>：根据应用需求选择合适的云服务器实例类型。确定服务器的规格，包括CPU核心数、内存大小、存储类型和容量等。</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设置网络和安全性</w:t>
      </w:r>
      <w:r>
        <w:rPr>
          <w:rFonts w:ascii="宋体" w:hAnsi="宋体" w:eastAsia="宋体" w:cs="宋体"/>
          <w:i w:val="0"/>
          <w:strike w:val="0"/>
          <w:color w:val="000000"/>
          <w:spacing w:val="0"/>
          <w:sz w:val="28"/>
          <w:u w:val="none"/>
          <w:shd w:val="clear" w:color="auto" w:fill="FDFDFE"/>
        </w:rPr>
        <w:t>：配置虚拟私有云（VPC）和子网，确保网络安全和隔离。设置安全组（Security Groups）或网络访问控制列表（Network ACLs），限制对服务器的访问。使用VPN或Direct Connect等私有网络连接方式，提高数据传输的安全性。配置防火墙和入侵检测系统（IDS/IPS），防止恶意攻击。</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操作系统和配置</w:t>
      </w:r>
      <w:r>
        <w:rPr>
          <w:rFonts w:ascii="宋体" w:hAnsi="宋体" w:eastAsia="宋体" w:cs="宋体"/>
          <w:i w:val="0"/>
          <w:strike w:val="0"/>
          <w:color w:val="000000"/>
          <w:spacing w:val="0"/>
          <w:sz w:val="28"/>
          <w:u w:val="none"/>
          <w:shd w:val="clear" w:color="auto" w:fill="FDFDFE"/>
        </w:rPr>
        <w:t>：选择合适的操作系统。安装和配置必要的系统更新、补丁和安全设置。配置服务器时区、语言和其他基础设置。</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应用部署</w:t>
      </w:r>
      <w:r>
        <w:rPr>
          <w:rFonts w:ascii="宋体" w:hAnsi="宋体" w:eastAsia="宋体" w:cs="宋体"/>
          <w:i w:val="0"/>
          <w:strike w:val="0"/>
          <w:color w:val="000000"/>
          <w:spacing w:val="0"/>
          <w:sz w:val="28"/>
          <w:u w:val="none"/>
          <w:shd w:val="clear" w:color="auto" w:fill="FDFDFE"/>
        </w:rPr>
        <w:t>：准备好应用代码和依赖项。使用自动化部署工具或容器化技术进行应用部署。监控应用性能和健康状况，确保应用的稳定运行。</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数据库和存储</w:t>
      </w:r>
      <w:r>
        <w:rPr>
          <w:rFonts w:ascii="宋体" w:hAnsi="宋体" w:eastAsia="宋体" w:cs="宋体"/>
          <w:i w:val="0"/>
          <w:strike w:val="0"/>
          <w:color w:val="000000"/>
          <w:spacing w:val="0"/>
          <w:sz w:val="28"/>
          <w:u w:val="none"/>
          <w:shd w:val="clear" w:color="auto" w:fill="FDFDFE"/>
        </w:rPr>
        <w:t>：选择合适的数据库系统。配置数据库的备份、恢复和容灾策略。使用云存储服务存储静态文件和备份数据。</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负载均衡和伸缩性</w:t>
      </w:r>
      <w:r>
        <w:rPr>
          <w:rFonts w:ascii="宋体" w:hAnsi="宋体" w:eastAsia="宋体" w:cs="宋体"/>
          <w:i w:val="0"/>
          <w:strike w:val="0"/>
          <w:color w:val="000000"/>
          <w:spacing w:val="0"/>
          <w:sz w:val="28"/>
          <w:u w:val="none"/>
          <w:shd w:val="clear" w:color="auto" w:fill="FDFDFE"/>
        </w:rPr>
        <w:t>：使用负载均衡器分发应用流量，提高应用的可用性和性能。配置自动伸缩组，根据应用负载自动调整服务器实例数量。</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日志和监控</w:t>
      </w:r>
      <w:r>
        <w:rPr>
          <w:rFonts w:ascii="宋体" w:hAnsi="宋体" w:eastAsia="宋体" w:cs="宋体"/>
          <w:i w:val="0"/>
          <w:strike w:val="0"/>
          <w:color w:val="000000"/>
          <w:spacing w:val="0"/>
          <w:sz w:val="28"/>
          <w:u w:val="none"/>
          <w:shd w:val="clear" w:color="auto" w:fill="FDFDFE"/>
        </w:rPr>
        <w:t>：配置日志收集和分析系统，收集和分析应用和系统日志。使用云监控服务监控服务器和应用性能。设置告警和通知机制，及时发现和解决问题。</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备份和恢复</w:t>
      </w:r>
      <w:r>
        <w:rPr>
          <w:rFonts w:ascii="宋体" w:hAnsi="宋体" w:eastAsia="宋体" w:cs="宋体"/>
          <w:i w:val="0"/>
          <w:strike w:val="0"/>
          <w:color w:val="000000"/>
          <w:spacing w:val="0"/>
          <w:sz w:val="28"/>
          <w:u w:val="none"/>
          <w:shd w:val="clear" w:color="auto" w:fill="FDFDFE"/>
        </w:rPr>
        <w:t>：定期对服务器和应用进行备份，确保数据的完整性和可恢复性。制定灾难恢复计划，测试备份和恢复流程的有效性。</w:t>
      </w:r>
    </w:p>
    <w:p>
      <w:pPr>
        <w:pBdr>
          <w:bottom w:val="none" w:color="auto" w:sz="0" w:space="0"/>
        </w:pBdr>
        <w:ind w:firstLine="562"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合规性和审计</w:t>
      </w:r>
      <w:r>
        <w:rPr>
          <w:rFonts w:ascii="宋体" w:hAnsi="宋体" w:eastAsia="宋体" w:cs="宋体"/>
          <w:i w:val="0"/>
          <w:strike w:val="0"/>
          <w:color w:val="000000"/>
          <w:spacing w:val="0"/>
          <w:sz w:val="28"/>
          <w:u w:val="none"/>
          <w:shd w:val="clear" w:color="auto" w:fill="FDFDFE"/>
        </w:rPr>
        <w:t>：确保你的生产环境符合相关的法规和行业标准。定期进行安全审计和渗透测试，评估系统的安全性。</w:t>
      </w:r>
    </w:p>
    <w:p>
      <w:pPr>
        <w:ind w:firstLine="280" w:firstLineChars="100"/>
        <w:outlineLvl w:val="1"/>
        <w:rPr>
          <w:rFonts w:hint="eastAsia"/>
          <w:sz w:val="28"/>
          <w:szCs w:val="28"/>
        </w:rPr>
      </w:pPr>
      <w:bookmarkStart w:id="29" w:name="_Toc21669"/>
      <w:r>
        <w:rPr>
          <w:rFonts w:hint="eastAsia"/>
          <w:sz w:val="28"/>
          <w:szCs w:val="28"/>
        </w:rPr>
        <w:t>6.2 部署方式</w:t>
      </w:r>
      <w:bookmarkEnd w:id="29"/>
    </w:p>
    <w:p>
      <w:pPr>
        <w:ind w:leftChars="0" w:firstLineChars="0"/>
        <w:rPr>
          <w:rFonts w:ascii="宋体" w:hAnsi="宋体" w:eastAsia="宋体" w:cs="宋体"/>
          <w:i w:val="0"/>
          <w:strike w:val="0"/>
          <w:color w:val="000000"/>
          <w:spacing w:val="0"/>
          <w:sz w:val="28"/>
          <w:u w:val="none"/>
          <w:shd w:val="clear" w:color="auto" w:fill="FDFDFE"/>
        </w:rPr>
      </w:pPr>
      <w:r>
        <w:rPr>
          <w:rFonts w:hint="eastAsia"/>
          <w:sz w:val="28"/>
          <w:szCs w:val="28"/>
          <w:lang w:eastAsia="zh-CN"/>
        </w:rPr>
        <w:t>（</w:t>
      </w:r>
      <w:r>
        <w:rPr>
          <w:rFonts w:hint="eastAsia"/>
          <w:sz w:val="28"/>
          <w:szCs w:val="28"/>
          <w:lang w:val="en-US" w:eastAsia="zh-CN"/>
        </w:rPr>
        <w:t>1）</w:t>
      </w:r>
      <w:r>
        <w:rPr>
          <w:rFonts w:hint="eastAsia"/>
          <w:sz w:val="28"/>
          <w:szCs w:val="28"/>
        </w:rPr>
        <w:t>前端部署</w:t>
      </w:r>
      <w:r>
        <w:rPr>
          <w:rFonts w:hint="eastAsia"/>
          <w:sz w:val="28"/>
          <w:szCs w:val="28"/>
          <w:lang w:eastAsia="zh-CN"/>
        </w:rPr>
        <w:t>：</w:t>
      </w:r>
      <w:r>
        <w:rPr>
          <w:rFonts w:hint="eastAsia"/>
          <w:sz w:val="28"/>
          <w:szCs w:val="28"/>
        </w:rPr>
        <w:t>静态资源部署到CDN，动态请求部署到Web服务器</w:t>
      </w:r>
      <w:r>
        <w:rPr>
          <w:rFonts w:hint="eastAsia"/>
          <w:sz w:val="28"/>
          <w:szCs w:val="28"/>
        </w:rPr>
        <w:tab/>
      </w:r>
      <w:r>
        <w:rPr>
          <w:rFonts w:ascii="宋体" w:hAnsi="宋体" w:eastAsia="宋体" w:cs="宋体"/>
          <w:b/>
          <w:i w:val="0"/>
          <w:strike w:val="0"/>
          <w:color w:val="000000"/>
          <w:spacing w:val="0"/>
          <w:sz w:val="28"/>
          <w:u w:val="none"/>
          <w:shd w:val="clear" w:color="auto" w:fill="FDFDFE"/>
        </w:rPr>
        <w:t>选择CDN服务提供商</w:t>
      </w:r>
      <w:r>
        <w:rPr>
          <w:rFonts w:ascii="宋体" w:hAnsi="宋体" w:eastAsia="宋体" w:cs="宋体"/>
          <w:i w:val="0"/>
          <w:strike w:val="0"/>
          <w:color w:val="000000"/>
          <w:spacing w:val="0"/>
          <w:sz w:val="28"/>
          <w:u w:val="none"/>
          <w:shd w:val="clear" w:color="auto" w:fill="FDFDFE"/>
        </w:rPr>
        <w:t>：首先，选择一个适合需求的CDN服务提供商。在选择时，可以考虑服务的稳定性、可扩展性、成本以及是否支持特定需求。</w:t>
      </w:r>
    </w:p>
    <w:p>
      <w:pPr>
        <w:ind w:left="0" w:leftChars="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注册并配置CDN服务</w:t>
      </w:r>
      <w:r>
        <w:rPr>
          <w:rFonts w:ascii="宋体" w:hAnsi="宋体" w:eastAsia="宋体" w:cs="宋体"/>
          <w:i w:val="0"/>
          <w:strike w:val="0"/>
          <w:color w:val="000000"/>
          <w:spacing w:val="0"/>
          <w:sz w:val="28"/>
          <w:u w:val="none"/>
          <w:shd w:val="clear" w:color="auto" w:fill="FDFDFE"/>
        </w:rPr>
        <w:t>：注册并登录选择的CDN服务提供商的管理控制台。添加你的域名，并进行相关的配置，如设置源服务器地址、缓存策略等。</w:t>
      </w:r>
    </w:p>
    <w:p>
      <w:pPr>
        <w:ind w:left="0" w:leftChars="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上传静态资源</w:t>
      </w:r>
      <w:r>
        <w:rPr>
          <w:rFonts w:ascii="宋体" w:hAnsi="宋体" w:eastAsia="宋体" w:cs="宋体"/>
          <w:i w:val="0"/>
          <w:strike w:val="0"/>
          <w:color w:val="000000"/>
          <w:spacing w:val="0"/>
          <w:sz w:val="28"/>
          <w:u w:val="none"/>
          <w:shd w:val="clear" w:color="auto" w:fill="FDFDFE"/>
        </w:rPr>
        <w:t>：在CDN服务提供商的管理控制台中，找到对应的存储空间或资源管理界面。上传静态资源文件，如图片、CSS、JavaScript等。</w:t>
      </w:r>
    </w:p>
    <w:p>
      <w:pPr>
        <w:ind w:left="0" w:leftChars="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配置缓存策略</w:t>
      </w:r>
      <w:r>
        <w:rPr>
          <w:rFonts w:ascii="宋体" w:hAnsi="宋体" w:eastAsia="宋体" w:cs="宋体"/>
          <w:i w:val="0"/>
          <w:strike w:val="0"/>
          <w:color w:val="000000"/>
          <w:spacing w:val="0"/>
          <w:sz w:val="28"/>
          <w:u w:val="none"/>
          <w:shd w:val="clear" w:color="auto" w:fill="FDFDFE"/>
        </w:rPr>
        <w:t>：根据你的需要配置CDN的缓存策略，包括缓存时间、缓存规则、缓存位置等。静态资源通常可以设置较长的缓存时间，以提高访问速度。</w:t>
      </w:r>
    </w:p>
    <w:p>
      <w:pPr>
        <w:ind w:left="0" w:leftChars="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配置加速域名</w:t>
      </w:r>
      <w:r>
        <w:rPr>
          <w:rFonts w:ascii="宋体" w:hAnsi="宋体" w:eastAsia="宋体" w:cs="宋体"/>
          <w:i w:val="0"/>
          <w:strike w:val="0"/>
          <w:color w:val="000000"/>
          <w:spacing w:val="0"/>
          <w:sz w:val="28"/>
          <w:u w:val="none"/>
          <w:shd w:val="clear" w:color="auto" w:fill="FDFDFE"/>
        </w:rPr>
        <w:t>：在CDN服务提供商的管理控制台中，配置加速域名，将域名与CDN服务绑定。这样，当用户访问你的网站时，CDN会根据用户的地理位置和网络状况，将静态资源从最近的CDN节点提供给用户，从而加快访问速度。</w:t>
      </w:r>
    </w:p>
    <w:p>
      <w:pPr>
        <w:ind w:left="0" w:leftChars="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部署Web服务器</w:t>
      </w:r>
      <w:r>
        <w:rPr>
          <w:rFonts w:ascii="宋体" w:hAnsi="宋体" w:eastAsia="宋体" w:cs="宋体"/>
          <w:i w:val="0"/>
          <w:strike w:val="0"/>
          <w:color w:val="000000"/>
          <w:spacing w:val="0"/>
          <w:sz w:val="28"/>
          <w:u w:val="none"/>
          <w:shd w:val="clear" w:color="auto" w:fill="FDFDFE"/>
        </w:rPr>
        <w:t>：对于动态请求，部署一个Web服务器来处理这些请求。在Web服务器上配置应用程序和数据库，确保它们能够处理动态请求并返回正确的响应。</w:t>
      </w:r>
    </w:p>
    <w:p>
      <w:pPr>
        <w:pBdr>
          <w:bottom w:val="none" w:color="auto" w:sz="0" w:space="0"/>
        </w:pBdr>
        <w:ind w:left="0" w:leftChars="0"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配置路由和负载均衡</w:t>
      </w:r>
      <w:r>
        <w:rPr>
          <w:rFonts w:ascii="宋体" w:hAnsi="宋体" w:eastAsia="宋体" w:cs="宋体"/>
          <w:i w:val="0"/>
          <w:strike w:val="0"/>
          <w:color w:val="000000"/>
          <w:spacing w:val="0"/>
          <w:sz w:val="28"/>
          <w:u w:val="none"/>
          <w:shd w:val="clear" w:color="auto" w:fill="FDFDFE"/>
        </w:rPr>
        <w:t>：根据需要配置路由和负载均衡策略，确保静态请求被路由到CDN，而动态请求被路由到Web服务器。</w:t>
      </w:r>
    </w:p>
    <w:p>
      <w:pPr>
        <w:ind w:leftChars="0" w:firstLineChars="0"/>
        <w:rPr>
          <w:rFonts w:hint="eastAsia"/>
          <w:sz w:val="28"/>
          <w:szCs w:val="28"/>
        </w:rPr>
      </w:pPr>
      <w:r>
        <w:rPr>
          <w:rFonts w:hint="eastAsia"/>
          <w:sz w:val="28"/>
          <w:szCs w:val="28"/>
          <w:lang w:eastAsia="zh-CN"/>
        </w:rPr>
        <w:t>（</w:t>
      </w:r>
      <w:r>
        <w:rPr>
          <w:rFonts w:hint="eastAsia"/>
          <w:sz w:val="28"/>
          <w:szCs w:val="28"/>
          <w:lang w:val="en-US" w:eastAsia="zh-CN"/>
        </w:rPr>
        <w:t>2）</w:t>
      </w:r>
      <w:r>
        <w:rPr>
          <w:rFonts w:hint="eastAsia"/>
          <w:sz w:val="28"/>
          <w:szCs w:val="28"/>
        </w:rPr>
        <w:t>后端部署：Node.js应用部署到应用服务器，MongoDB部署到数据库服务器</w:t>
      </w:r>
    </w:p>
    <w:p>
      <w:pPr>
        <w:pStyle w:val="3"/>
        <w:snapToGrid/>
        <w:spacing w:line="420" w:lineRule="auto"/>
        <w:ind w:firstLine="0"/>
        <w:outlineLvl w:val="0"/>
        <w:rPr>
          <w:rFonts w:ascii="宋体" w:hAnsi="宋体" w:eastAsia="宋体" w:cs="宋体"/>
          <w:b/>
          <w:i w:val="0"/>
          <w:strike w:val="0"/>
          <w:color w:val="000000"/>
          <w:spacing w:val="0"/>
          <w:sz w:val="28"/>
          <w:u w:val="none"/>
          <w:shd w:val="clear" w:color="auto" w:fill="FDFDFE"/>
        </w:rPr>
      </w:pPr>
      <w:bookmarkStart w:id="30" w:name="_Toc4510"/>
      <w:r>
        <w:rPr>
          <w:rFonts w:ascii="宋体" w:hAnsi="宋体" w:eastAsia="宋体" w:cs="宋体"/>
          <w:b/>
          <w:i w:val="0"/>
          <w:strike w:val="0"/>
          <w:color w:val="000000"/>
          <w:spacing w:val="0"/>
          <w:sz w:val="28"/>
          <w:u w:val="none"/>
          <w:shd w:val="clear" w:color="auto" w:fill="FDFDFE"/>
        </w:rPr>
        <w:t>1.准备服务器</w:t>
      </w:r>
      <w:bookmarkEnd w:id="30"/>
    </w:p>
    <w:p>
      <w:pPr>
        <w:pStyle w:val="3"/>
        <w:snapToGrid/>
        <w:spacing w:line="420" w:lineRule="auto"/>
        <w:ind w:firstLine="0"/>
        <w:rPr>
          <w:rFonts w:ascii="宋体" w:hAnsi="宋体" w:eastAsia="宋体" w:cs="宋体"/>
          <w:b w:val="0"/>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应用服务器</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选择一个适合运行Node.js的服务器，确保它已安装Node.js和npm（Node包管理器）。</w:t>
      </w:r>
    </w:p>
    <w:p>
      <w:pPr>
        <w:pStyle w:val="3"/>
        <w:pBdr>
          <w:bottom w:val="none" w:color="auto" w:sz="0" w:space="0"/>
        </w:pBdr>
        <w:snapToGrid/>
        <w:spacing w:line="420" w:lineRule="auto"/>
        <w:ind w:firstLine="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数据库服务器</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选择一个性能强大的服务器来运行MongoDB。确保已安装MongoDB。</w:t>
      </w:r>
    </w:p>
    <w:p>
      <w:pPr>
        <w:pStyle w:val="3"/>
        <w:numPr>
          <w:ilvl w:val="0"/>
          <w:numId w:val="3"/>
        </w:numPr>
        <w:snapToGrid/>
        <w:spacing w:line="420" w:lineRule="auto"/>
        <w:outlineLvl w:val="0"/>
        <w:rPr>
          <w:rFonts w:ascii="宋体" w:hAnsi="宋体" w:eastAsia="宋体" w:cs="宋体"/>
          <w:i w:val="0"/>
          <w:strike w:val="0"/>
          <w:color w:val="000000"/>
          <w:spacing w:val="0"/>
          <w:sz w:val="28"/>
          <w:u w:val="none"/>
          <w:shd w:val="clear" w:color="auto" w:fill="FDFDFE"/>
        </w:rPr>
      </w:pPr>
      <w:bookmarkStart w:id="31" w:name="_Toc4026"/>
      <w:r>
        <w:rPr>
          <w:rFonts w:ascii="宋体" w:hAnsi="宋体" w:eastAsia="宋体" w:cs="宋体"/>
          <w:b/>
          <w:i w:val="0"/>
          <w:strike w:val="0"/>
          <w:color w:val="000000"/>
          <w:spacing w:val="0"/>
          <w:sz w:val="28"/>
          <w:u w:val="none"/>
          <w:shd w:val="clear" w:color="auto" w:fill="FDFDFE"/>
        </w:rPr>
        <w:t>配置服务器安全</w:t>
      </w:r>
      <w:bookmarkEnd w:id="31"/>
    </w:p>
    <w:p>
      <w:pPr>
        <w:pStyle w:val="3"/>
        <w:snapToGrid/>
        <w:spacing w:line="420" w:lineRule="auto"/>
        <w:ind w:left="0"/>
        <w:outlineLvl w:val="1"/>
        <w:rPr>
          <w:rFonts w:ascii="宋体" w:hAnsi="宋体" w:eastAsia="宋体" w:cs="宋体"/>
          <w:i w:val="0"/>
          <w:strike w:val="0"/>
          <w:color w:val="000000"/>
          <w:spacing w:val="0"/>
          <w:sz w:val="28"/>
          <w:u w:val="none"/>
          <w:shd w:val="clear" w:color="auto" w:fill="FDFDFE"/>
        </w:rPr>
      </w:pPr>
      <w:bookmarkStart w:id="32" w:name="_Toc20414"/>
      <w:r>
        <w:rPr>
          <w:rFonts w:ascii="宋体" w:hAnsi="宋体" w:eastAsia="宋体" w:cs="宋体"/>
          <w:b/>
          <w:i w:val="0"/>
          <w:strike w:val="0"/>
          <w:color w:val="000000"/>
          <w:spacing w:val="0"/>
          <w:sz w:val="28"/>
          <w:u w:val="none"/>
          <w:shd w:val="clear" w:color="auto" w:fill="FDFDFE"/>
        </w:rPr>
        <w:t>防火墙</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设置防火墙规则以限制对服务器的访问。</w:t>
      </w:r>
      <w:bookmarkEnd w:id="32"/>
    </w:p>
    <w:p>
      <w:pPr>
        <w:pStyle w:val="3"/>
        <w:pBdr>
          <w:bottom w:val="none" w:color="auto" w:sz="0" w:space="0"/>
        </w:pBdr>
        <w:snapToGrid/>
        <w:spacing w:line="420" w:lineRule="auto"/>
        <w:ind w:left="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SSH</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如果可能，仅允许通过SSH进行远程访问，并使用强密码或密钥认证。</w:t>
      </w:r>
    </w:p>
    <w:p>
      <w:pPr>
        <w:pStyle w:val="3"/>
        <w:pBdr>
          <w:bottom w:val="none" w:color="auto" w:sz="0" w:space="0"/>
        </w:pBdr>
        <w:snapToGrid/>
        <w:spacing w:line="420" w:lineRule="auto"/>
        <w:ind w:firstLine="0"/>
        <w:rPr>
          <w:rFonts w:ascii="宋体" w:hAnsi="宋体" w:eastAsia="宋体" w:cs="宋体"/>
          <w:b w:val="0"/>
          <w:color w:val="000000"/>
          <w:sz w:val="28"/>
        </w:rPr>
      </w:pPr>
      <w:r>
        <w:rPr>
          <w:rFonts w:ascii="宋体" w:hAnsi="宋体" w:eastAsia="宋体" w:cs="宋体"/>
          <w:b/>
          <w:i w:val="0"/>
          <w:strike w:val="0"/>
          <w:color w:val="000000"/>
          <w:spacing w:val="0"/>
          <w:sz w:val="28"/>
          <w:u w:val="none"/>
          <w:shd w:val="clear" w:color="auto" w:fill="FDFDFE"/>
        </w:rPr>
        <w:t>更新和补丁</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定期更新服务器和所有软件到最新版本，以利用最新的安全补丁。</w:t>
      </w:r>
    </w:p>
    <w:p>
      <w:pPr>
        <w:pStyle w:val="3"/>
        <w:numPr>
          <w:ilvl w:val="0"/>
          <w:numId w:val="3"/>
        </w:numPr>
        <w:snapToGrid/>
        <w:spacing w:line="420" w:lineRule="auto"/>
        <w:outlineLvl w:val="0"/>
        <w:rPr>
          <w:rFonts w:ascii="宋体" w:hAnsi="宋体" w:eastAsia="宋体" w:cs="宋体"/>
          <w:b/>
          <w:i w:val="0"/>
          <w:strike w:val="0"/>
          <w:color w:val="000000"/>
          <w:spacing w:val="0"/>
          <w:sz w:val="28"/>
          <w:u w:val="none"/>
          <w:shd w:val="clear" w:color="auto" w:fill="FDFDFE"/>
        </w:rPr>
      </w:pPr>
      <w:bookmarkStart w:id="33" w:name="_Toc5208"/>
      <w:r>
        <w:rPr>
          <w:rFonts w:ascii="宋体" w:hAnsi="宋体" w:eastAsia="宋体" w:cs="宋体"/>
          <w:b/>
          <w:i w:val="0"/>
          <w:strike w:val="0"/>
          <w:color w:val="000000"/>
          <w:spacing w:val="0"/>
          <w:sz w:val="28"/>
          <w:u w:val="none"/>
          <w:shd w:val="clear" w:color="auto" w:fill="FDFDFE"/>
        </w:rPr>
        <w:t>部署Node.js应用</w:t>
      </w:r>
      <w:bookmarkEnd w:id="33"/>
    </w:p>
    <w:p>
      <w:pPr>
        <w:pStyle w:val="3"/>
        <w:snapToGrid/>
        <w:spacing w:line="420" w:lineRule="auto"/>
        <w:ind w:firstLine="0"/>
        <w:outlineLvl w:val="1"/>
        <w:rPr>
          <w:rFonts w:ascii="宋体" w:hAnsi="宋体" w:eastAsia="宋体" w:cs="宋体"/>
          <w:i w:val="0"/>
          <w:strike w:val="0"/>
          <w:color w:val="000000"/>
          <w:spacing w:val="0"/>
          <w:sz w:val="28"/>
          <w:u w:val="none"/>
          <w:shd w:val="clear" w:color="auto" w:fill="FDFDFE"/>
        </w:rPr>
      </w:pPr>
      <w:bookmarkStart w:id="34" w:name="_Toc23949"/>
      <w:r>
        <w:rPr>
          <w:rFonts w:ascii="宋体" w:hAnsi="宋体" w:eastAsia="宋体" w:cs="宋体"/>
          <w:b/>
          <w:i w:val="0"/>
          <w:strike w:val="0"/>
          <w:color w:val="000000"/>
          <w:spacing w:val="0"/>
          <w:sz w:val="28"/>
          <w:u w:val="none"/>
          <w:shd w:val="clear" w:color="auto" w:fill="FDFDFE"/>
        </w:rPr>
        <w:t>代码版本控制</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使用Git来管理代码。</w:t>
      </w:r>
      <w:bookmarkEnd w:id="34"/>
    </w:p>
    <w:p>
      <w:pPr>
        <w:pStyle w:val="3"/>
        <w:pBdr>
          <w:bottom w:val="none" w:color="auto" w:sz="0" w:space="0"/>
        </w:pBdr>
        <w:snapToGrid/>
        <w:spacing w:line="420" w:lineRule="auto"/>
        <w:ind w:firstLine="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传输代码</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通过SSH或SFTP将代码从本地计算机传输到应用服务器。</w:t>
      </w:r>
    </w:p>
    <w:p>
      <w:pPr>
        <w:snapToGrid/>
        <w:spacing w:before="30" w:after="0" w:line="420" w:lineRule="auto"/>
        <w:ind w:left="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依赖项管理</w:t>
      </w:r>
      <w:r>
        <w:rPr>
          <w:rFonts w:ascii="宋体" w:hAnsi="宋体" w:eastAsia="宋体" w:cs="宋体"/>
          <w:i w:val="0"/>
          <w:strike w:val="0"/>
          <w:color w:val="000000"/>
          <w:spacing w:val="0"/>
          <w:sz w:val="28"/>
          <w:u w:val="none"/>
          <w:shd w:val="clear" w:color="auto" w:fill="FDFDFE"/>
        </w:rPr>
        <w:t>：在应用服务器上，使用npm安装所有必需的依赖项。</w:t>
      </w:r>
    </w:p>
    <w:p>
      <w:pPr>
        <w:snapToGrid/>
        <w:spacing w:before="30" w:after="0" w:line="420" w:lineRule="auto"/>
        <w:ind w:left="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环境变量</w:t>
      </w:r>
      <w:r>
        <w:rPr>
          <w:rFonts w:ascii="宋体" w:hAnsi="宋体" w:eastAsia="宋体" w:cs="宋体"/>
          <w:i w:val="0"/>
          <w:strike w:val="0"/>
          <w:color w:val="000000"/>
          <w:spacing w:val="0"/>
          <w:sz w:val="28"/>
          <w:u w:val="none"/>
          <w:shd w:val="clear" w:color="auto" w:fill="FDFDFE"/>
        </w:rPr>
        <w:t>：配置任何必要的环境变量，如数据库连接字符串、密钥等。</w:t>
      </w:r>
    </w:p>
    <w:p>
      <w:pPr>
        <w:snapToGrid/>
        <w:spacing w:before="30" w:after="0" w:line="420" w:lineRule="auto"/>
        <w:ind w:left="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启动应用</w:t>
      </w:r>
      <w:r>
        <w:rPr>
          <w:rFonts w:ascii="宋体" w:hAnsi="宋体" w:eastAsia="宋体" w:cs="宋体"/>
          <w:i w:val="0"/>
          <w:strike w:val="0"/>
          <w:color w:val="000000"/>
          <w:spacing w:val="0"/>
          <w:sz w:val="28"/>
          <w:u w:val="none"/>
          <w:shd w:val="clear" w:color="auto" w:fill="FDFDFE"/>
        </w:rPr>
        <w:t>：使用</w:t>
      </w:r>
      <w:r>
        <w:rPr>
          <w:rFonts w:ascii="宋体" w:hAnsi="宋体" w:eastAsia="宋体" w:cs="宋体"/>
          <w:i w:val="0"/>
          <w:strike w:val="0"/>
          <w:color w:val="000000"/>
          <w:spacing w:val="0"/>
          <w:sz w:val="28"/>
          <w:u w:val="none"/>
          <w:shd w:val="clear" w:color="auto" w:fill="auto"/>
        </w:rPr>
        <w:t>node</w:t>
      </w:r>
      <w:r>
        <w:rPr>
          <w:rFonts w:ascii="宋体" w:hAnsi="宋体" w:eastAsia="宋体" w:cs="宋体"/>
          <w:i w:val="0"/>
          <w:strike w:val="0"/>
          <w:color w:val="000000"/>
          <w:spacing w:val="0"/>
          <w:sz w:val="28"/>
          <w:u w:val="none"/>
          <w:shd w:val="clear" w:color="auto" w:fill="FDFDFE"/>
        </w:rPr>
        <w:t>命令来启动你的Node.js应用。</w:t>
      </w:r>
    </w:p>
    <w:p>
      <w:pPr>
        <w:snapToGrid/>
        <w:spacing w:before="30" w:after="0" w:line="420" w:lineRule="auto"/>
        <w:ind w:left="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进程管理</w:t>
      </w:r>
      <w:r>
        <w:rPr>
          <w:rFonts w:ascii="宋体" w:hAnsi="宋体" w:eastAsia="宋体" w:cs="宋体"/>
          <w:i w:val="0"/>
          <w:strike w:val="0"/>
          <w:color w:val="000000"/>
          <w:spacing w:val="0"/>
          <w:sz w:val="28"/>
          <w:u w:val="none"/>
          <w:shd w:val="clear" w:color="auto" w:fill="FDFDFE"/>
        </w:rPr>
        <w:t>：考虑使用像PM2这样的进程管理器来确保应用始终在运行，并在崩溃时自动重启。</w:t>
      </w:r>
    </w:p>
    <w:p>
      <w:pPr>
        <w:pStyle w:val="3"/>
        <w:numPr>
          <w:ilvl w:val="0"/>
          <w:numId w:val="3"/>
        </w:numPr>
        <w:snapToGrid/>
        <w:spacing w:line="420" w:lineRule="auto"/>
        <w:outlineLvl w:val="0"/>
        <w:rPr>
          <w:rFonts w:ascii="宋体" w:hAnsi="宋体" w:eastAsia="宋体" w:cs="宋体"/>
          <w:b/>
          <w:i w:val="0"/>
          <w:strike w:val="0"/>
          <w:color w:val="000000"/>
          <w:spacing w:val="0"/>
          <w:sz w:val="28"/>
          <w:u w:val="none"/>
          <w:shd w:val="clear" w:color="auto" w:fill="FDFDFE"/>
        </w:rPr>
      </w:pPr>
      <w:bookmarkStart w:id="35" w:name="_Toc3606"/>
      <w:r>
        <w:rPr>
          <w:rFonts w:ascii="宋体" w:hAnsi="宋体" w:eastAsia="宋体" w:cs="宋体"/>
          <w:b/>
          <w:i w:val="0"/>
          <w:strike w:val="0"/>
          <w:color w:val="000000"/>
          <w:spacing w:val="0"/>
          <w:sz w:val="28"/>
          <w:u w:val="none"/>
          <w:shd w:val="clear" w:color="auto" w:fill="FDFDFE"/>
        </w:rPr>
        <w:t>部署MongoDB</w:t>
      </w:r>
      <w:bookmarkEnd w:id="35"/>
    </w:p>
    <w:p>
      <w:pPr>
        <w:pStyle w:val="3"/>
        <w:pBdr>
          <w:bottom w:val="none" w:color="auto" w:sz="0" w:space="0"/>
        </w:pBdr>
        <w:snapToGrid/>
        <w:spacing w:line="420" w:lineRule="auto"/>
        <w:ind w:firstLine="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配置MongoDB</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编辑MongoDB的配置文件，根据需要设置参数，如存储路径、端口、日志级别等。</w:t>
      </w:r>
    </w:p>
    <w:p>
      <w:pPr>
        <w:snapToGrid/>
        <w:spacing w:before="30" w:after="0" w:line="420" w:lineRule="auto"/>
        <w:ind w:left="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创建数据目录</w:t>
      </w:r>
      <w:r>
        <w:rPr>
          <w:rFonts w:ascii="宋体" w:hAnsi="宋体" w:eastAsia="宋体" w:cs="宋体"/>
          <w:i w:val="0"/>
          <w:strike w:val="0"/>
          <w:color w:val="000000"/>
          <w:spacing w:val="0"/>
          <w:sz w:val="28"/>
          <w:u w:val="none"/>
          <w:shd w:val="clear" w:color="auto" w:fill="FDFDFE"/>
        </w:rPr>
        <w:t>：确保MongoDB的数据目录存在并具有适当的权限。</w:t>
      </w:r>
    </w:p>
    <w:p>
      <w:pPr>
        <w:snapToGrid/>
        <w:spacing w:before="30" w:after="0" w:line="420" w:lineRule="auto"/>
        <w:ind w:left="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启动MongoDB</w:t>
      </w:r>
      <w:r>
        <w:rPr>
          <w:rFonts w:ascii="宋体" w:hAnsi="宋体" w:eastAsia="宋体" w:cs="宋体"/>
          <w:i w:val="0"/>
          <w:strike w:val="0"/>
          <w:color w:val="000000"/>
          <w:spacing w:val="0"/>
          <w:sz w:val="28"/>
          <w:u w:val="none"/>
          <w:shd w:val="clear" w:color="auto" w:fill="FDFDFE"/>
        </w:rPr>
        <w:t>：使用</w:t>
      </w:r>
      <w:r>
        <w:rPr>
          <w:rFonts w:ascii="宋体" w:hAnsi="宋体" w:eastAsia="宋体" w:cs="宋体"/>
          <w:i w:val="0"/>
          <w:strike w:val="0"/>
          <w:color w:val="000000"/>
          <w:spacing w:val="0"/>
          <w:sz w:val="28"/>
          <w:u w:val="none"/>
          <w:shd w:val="clear" w:color="auto" w:fill="auto"/>
        </w:rPr>
        <w:t>mongod</w:t>
      </w:r>
      <w:r>
        <w:rPr>
          <w:rFonts w:ascii="宋体" w:hAnsi="宋体" w:eastAsia="宋体" w:cs="宋体"/>
          <w:i w:val="0"/>
          <w:strike w:val="0"/>
          <w:color w:val="000000"/>
          <w:spacing w:val="0"/>
          <w:sz w:val="28"/>
          <w:u w:val="none"/>
          <w:shd w:val="clear" w:color="auto" w:fill="FDFDFE"/>
        </w:rPr>
        <w:t>命令启动MongoDB服务。</w:t>
      </w:r>
    </w:p>
    <w:p>
      <w:pPr>
        <w:snapToGrid/>
        <w:spacing w:before="30" w:after="0" w:line="420" w:lineRule="auto"/>
        <w:ind w:left="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创建数据库和用户</w:t>
      </w:r>
      <w:r>
        <w:rPr>
          <w:rFonts w:ascii="宋体" w:hAnsi="宋体" w:eastAsia="宋体" w:cs="宋体"/>
          <w:i w:val="0"/>
          <w:strike w:val="0"/>
          <w:color w:val="000000"/>
          <w:spacing w:val="0"/>
          <w:sz w:val="28"/>
          <w:u w:val="none"/>
          <w:shd w:val="clear" w:color="auto" w:fill="FDFDFE"/>
        </w:rPr>
        <w:t>：根据应用需求，在MongoDB中创建必要的数据库和用户，并设置适当的权限。</w:t>
      </w:r>
    </w:p>
    <w:p>
      <w:pPr>
        <w:snapToGrid/>
        <w:spacing w:before="30" w:after="0" w:line="420" w:lineRule="auto"/>
        <w:ind w:left="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连接测试</w:t>
      </w:r>
      <w:r>
        <w:rPr>
          <w:rFonts w:ascii="宋体" w:hAnsi="宋体" w:eastAsia="宋体" w:cs="宋体"/>
          <w:i w:val="0"/>
          <w:strike w:val="0"/>
          <w:color w:val="000000"/>
          <w:spacing w:val="0"/>
          <w:sz w:val="28"/>
          <w:u w:val="none"/>
          <w:shd w:val="clear" w:color="auto" w:fill="FDFDFE"/>
        </w:rPr>
        <w:t>：使用MongoDB shell或Node.js应用来测试与数据库的连接。</w:t>
      </w:r>
    </w:p>
    <w:p>
      <w:pPr>
        <w:pStyle w:val="3"/>
        <w:numPr>
          <w:ilvl w:val="0"/>
          <w:numId w:val="3"/>
        </w:numPr>
        <w:snapToGrid/>
        <w:spacing w:line="420" w:lineRule="auto"/>
        <w:outlineLvl w:val="0"/>
        <w:rPr>
          <w:rFonts w:ascii="宋体" w:hAnsi="宋体" w:eastAsia="宋体" w:cs="宋体"/>
          <w:b/>
          <w:i w:val="0"/>
          <w:strike w:val="0"/>
          <w:color w:val="000000"/>
          <w:spacing w:val="0"/>
          <w:sz w:val="28"/>
          <w:u w:val="none"/>
          <w:shd w:val="clear" w:color="auto" w:fill="FDFDFE"/>
        </w:rPr>
      </w:pPr>
      <w:bookmarkStart w:id="36" w:name="_Toc9328"/>
      <w:r>
        <w:rPr>
          <w:rFonts w:ascii="宋体" w:hAnsi="宋体" w:eastAsia="宋体" w:cs="宋体"/>
          <w:b/>
          <w:i w:val="0"/>
          <w:strike w:val="0"/>
          <w:color w:val="000000"/>
          <w:spacing w:val="0"/>
          <w:sz w:val="28"/>
          <w:u w:val="none"/>
          <w:shd w:val="clear" w:color="auto" w:fill="FDFDFE"/>
        </w:rPr>
        <w:t>配置网络连接</w:t>
      </w:r>
      <w:bookmarkEnd w:id="36"/>
    </w:p>
    <w:p>
      <w:pPr>
        <w:pStyle w:val="3"/>
        <w:pBdr>
          <w:bottom w:val="none" w:color="auto" w:sz="0" w:space="0"/>
        </w:pBdr>
        <w:snapToGrid/>
        <w:spacing w:line="420" w:lineRule="auto"/>
        <w:ind w:firstLine="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应用服务器到数据库服务器</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确保应用服务器可以访问数据库服务器上的MongoDB端口。</w:t>
      </w:r>
    </w:p>
    <w:p>
      <w:pPr>
        <w:snapToGrid/>
        <w:spacing w:before="30" w:after="0" w:line="420" w:lineRule="auto"/>
        <w:ind w:left="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外部访问</w:t>
      </w:r>
      <w:r>
        <w:rPr>
          <w:rFonts w:ascii="宋体" w:hAnsi="宋体" w:eastAsia="宋体" w:cs="宋体"/>
          <w:i w:val="0"/>
          <w:strike w:val="0"/>
          <w:color w:val="000000"/>
          <w:spacing w:val="0"/>
          <w:sz w:val="28"/>
          <w:u w:val="none"/>
          <w:shd w:val="clear" w:color="auto" w:fill="FDFDFE"/>
        </w:rPr>
        <w:t>：确保相关的端口在应用服务器上已打开并正确配置。</w:t>
      </w:r>
    </w:p>
    <w:p>
      <w:pPr>
        <w:pStyle w:val="3"/>
        <w:numPr>
          <w:ilvl w:val="0"/>
          <w:numId w:val="3"/>
        </w:numPr>
        <w:snapToGrid/>
        <w:spacing w:line="420" w:lineRule="auto"/>
        <w:outlineLvl w:val="0"/>
        <w:rPr>
          <w:rFonts w:ascii="宋体" w:hAnsi="宋体" w:eastAsia="宋体" w:cs="宋体"/>
          <w:b/>
          <w:i w:val="0"/>
          <w:strike w:val="0"/>
          <w:color w:val="000000"/>
          <w:spacing w:val="0"/>
          <w:sz w:val="28"/>
          <w:u w:val="none"/>
          <w:shd w:val="clear" w:color="auto" w:fill="FDFDFE"/>
        </w:rPr>
      </w:pPr>
      <w:bookmarkStart w:id="37" w:name="_Toc17455"/>
      <w:r>
        <w:rPr>
          <w:rFonts w:ascii="宋体" w:hAnsi="宋体" w:eastAsia="宋体" w:cs="宋体"/>
          <w:b/>
          <w:i w:val="0"/>
          <w:strike w:val="0"/>
          <w:color w:val="000000"/>
          <w:spacing w:val="0"/>
          <w:sz w:val="28"/>
          <w:u w:val="none"/>
          <w:shd w:val="clear" w:color="auto" w:fill="FDFDFE"/>
        </w:rPr>
        <w:t>监控和日志记录</w:t>
      </w:r>
      <w:bookmarkEnd w:id="37"/>
    </w:p>
    <w:p>
      <w:pPr>
        <w:pStyle w:val="3"/>
        <w:pBdr>
          <w:bottom w:val="none" w:color="auto" w:sz="0" w:space="0"/>
        </w:pBdr>
        <w:snapToGrid/>
        <w:spacing w:line="420" w:lineRule="auto"/>
        <w:ind w:firstLine="0"/>
        <w:outlineLvl w:val="1"/>
        <w:rPr>
          <w:rFonts w:ascii="宋体" w:hAnsi="宋体" w:eastAsia="宋体" w:cs="宋体"/>
          <w:color w:val="000000"/>
          <w:sz w:val="28"/>
        </w:rPr>
      </w:pPr>
      <w:bookmarkStart w:id="38" w:name="_Toc27776"/>
      <w:r>
        <w:rPr>
          <w:rFonts w:ascii="宋体" w:hAnsi="宋体" w:eastAsia="宋体" w:cs="宋体"/>
          <w:b/>
          <w:i w:val="0"/>
          <w:strike w:val="0"/>
          <w:color w:val="000000"/>
          <w:spacing w:val="0"/>
          <w:sz w:val="28"/>
          <w:u w:val="none"/>
          <w:shd w:val="clear" w:color="auto" w:fill="FDFDFE"/>
        </w:rPr>
        <w:t>系统监控</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使用工具来监控服务器的CPU、内存和磁盘使用情况。</w:t>
      </w:r>
      <w:bookmarkEnd w:id="38"/>
    </w:p>
    <w:p>
      <w:pPr>
        <w:snapToGrid/>
        <w:spacing w:before="30" w:after="0" w:line="420" w:lineRule="auto"/>
        <w:ind w:left="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应用监控</w:t>
      </w:r>
      <w:r>
        <w:rPr>
          <w:rFonts w:ascii="宋体" w:hAnsi="宋体" w:eastAsia="宋体" w:cs="宋体"/>
          <w:i w:val="0"/>
          <w:strike w:val="0"/>
          <w:color w:val="000000"/>
          <w:spacing w:val="0"/>
          <w:sz w:val="28"/>
          <w:u w:val="none"/>
          <w:shd w:val="clear" w:color="auto" w:fill="FDFDFE"/>
        </w:rPr>
        <w:t>：使用如New Relic、Datadog或Prometheus等工具来监控Node.js应用的性能。</w:t>
      </w:r>
    </w:p>
    <w:p>
      <w:pPr>
        <w:snapToGrid/>
        <w:spacing w:before="30" w:after="0" w:line="420" w:lineRule="auto"/>
        <w:ind w:left="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日志记录</w:t>
      </w:r>
      <w:r>
        <w:rPr>
          <w:rFonts w:ascii="宋体" w:hAnsi="宋体" w:eastAsia="宋体" w:cs="宋体"/>
          <w:i w:val="0"/>
          <w:strike w:val="0"/>
          <w:color w:val="000000"/>
          <w:spacing w:val="0"/>
          <w:sz w:val="28"/>
          <w:u w:val="none"/>
          <w:shd w:val="clear" w:color="auto" w:fill="FDFDFE"/>
        </w:rPr>
        <w:t>：确保Node.js应用和MongoDB都配置了适当的日志记录，以便在出现问题时可以快速诊断。</w:t>
      </w:r>
    </w:p>
    <w:p>
      <w:pPr>
        <w:pStyle w:val="3"/>
        <w:snapToGrid/>
        <w:spacing w:line="420" w:lineRule="auto"/>
        <w:ind w:left="0"/>
        <w:outlineLvl w:val="0"/>
        <w:rPr>
          <w:rFonts w:ascii="宋体" w:hAnsi="宋体" w:eastAsia="宋体" w:cs="宋体"/>
          <w:b/>
          <w:i w:val="0"/>
          <w:strike w:val="0"/>
          <w:color w:val="000000"/>
          <w:spacing w:val="0"/>
          <w:sz w:val="28"/>
          <w:u w:val="none"/>
          <w:shd w:val="clear" w:color="auto" w:fill="FDFDFE"/>
        </w:rPr>
      </w:pPr>
      <w:bookmarkStart w:id="39" w:name="_Toc3346"/>
      <w:r>
        <w:rPr>
          <w:rFonts w:ascii="宋体" w:hAnsi="宋体" w:eastAsia="宋体" w:cs="宋体"/>
          <w:b/>
          <w:i w:val="0"/>
          <w:strike w:val="0"/>
          <w:color w:val="000000"/>
          <w:spacing w:val="0"/>
          <w:sz w:val="28"/>
          <w:u w:val="none"/>
          <w:shd w:val="clear" w:color="auto" w:fill="FDFDFE"/>
        </w:rPr>
        <w:t>7.备份和恢复策略</w:t>
      </w:r>
      <w:bookmarkEnd w:id="39"/>
    </w:p>
    <w:p>
      <w:pPr>
        <w:pStyle w:val="3"/>
        <w:pBdr>
          <w:bottom w:val="none" w:color="auto" w:sz="0" w:space="0"/>
        </w:pBdr>
        <w:snapToGrid/>
        <w:spacing w:line="420" w:lineRule="auto"/>
        <w:ind w:left="0" w:firstLineChars="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MongoDB备份</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定期备份MongoDB数据库，并确保备份文件存储在安全的位置。</w:t>
      </w:r>
    </w:p>
    <w:p>
      <w:pPr>
        <w:snapToGrid/>
        <w:spacing w:before="30" w:after="0" w:line="420" w:lineRule="auto"/>
        <w:ind w:left="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Node.js应用备份</w:t>
      </w:r>
      <w:r>
        <w:rPr>
          <w:rFonts w:ascii="宋体" w:hAnsi="宋体" w:eastAsia="宋体" w:cs="宋体"/>
          <w:i w:val="0"/>
          <w:strike w:val="0"/>
          <w:color w:val="000000"/>
          <w:spacing w:val="0"/>
          <w:sz w:val="28"/>
          <w:u w:val="none"/>
          <w:shd w:val="clear" w:color="auto" w:fill="FDFDFE"/>
        </w:rPr>
        <w:t>：定期备份Node.js应用代码和配置文件。</w:t>
      </w:r>
    </w:p>
    <w:p>
      <w:pPr>
        <w:snapToGrid/>
        <w:spacing w:before="30" w:after="0" w:line="420" w:lineRule="auto"/>
        <w:ind w:left="0"/>
        <w:rPr>
          <w:rFonts w:hint="eastAsia"/>
          <w:sz w:val="28"/>
          <w:szCs w:val="28"/>
        </w:rPr>
      </w:pPr>
      <w:r>
        <w:rPr>
          <w:rFonts w:ascii="宋体" w:hAnsi="宋体" w:eastAsia="宋体" w:cs="宋体"/>
          <w:b/>
          <w:i w:val="0"/>
          <w:strike w:val="0"/>
          <w:color w:val="000000"/>
          <w:spacing w:val="0"/>
          <w:sz w:val="28"/>
          <w:u w:val="none"/>
          <w:shd w:val="clear" w:color="auto" w:fill="FDFDFE"/>
        </w:rPr>
        <w:t>恢复测试</w:t>
      </w:r>
      <w:r>
        <w:rPr>
          <w:rFonts w:ascii="宋体" w:hAnsi="宋体" w:eastAsia="宋体" w:cs="宋体"/>
          <w:i w:val="0"/>
          <w:strike w:val="0"/>
          <w:color w:val="000000"/>
          <w:spacing w:val="0"/>
          <w:sz w:val="28"/>
          <w:u w:val="none"/>
          <w:shd w:val="clear" w:color="auto" w:fill="FDFDFE"/>
        </w:rPr>
        <w:t>：定期测试备份恢复流程，以确保在需要时可以快速恢复数据或服务。</w:t>
      </w:r>
    </w:p>
    <w:p>
      <w:pPr>
        <w:pBdr>
          <w:bottom w:val="none" w:color="auto" w:sz="0" w:space="0"/>
        </w:pBdr>
        <w:snapToGrid/>
        <w:spacing w:before="30" w:after="0" w:line="420" w:lineRule="auto"/>
        <w:ind w:left="0" w:firstLineChars="200"/>
        <w:outlineLvl w:val="0"/>
        <w:rPr>
          <w:rFonts w:hint="eastAsia"/>
          <w:sz w:val="28"/>
          <w:szCs w:val="28"/>
        </w:rPr>
      </w:pPr>
      <w:bookmarkStart w:id="40" w:name="_Toc3645"/>
      <w:r>
        <w:rPr>
          <w:rFonts w:hint="eastAsia"/>
          <w:b/>
          <w:bCs/>
          <w:sz w:val="28"/>
          <w:szCs w:val="28"/>
        </w:rPr>
        <w:t>7. 安全性考虑 （丁弘扬）</w:t>
      </w:r>
      <w:bookmarkEnd w:id="40"/>
    </w:p>
    <w:p>
      <w:pPr>
        <w:ind w:firstLine="280" w:firstLineChars="100"/>
        <w:outlineLvl w:val="1"/>
        <w:rPr>
          <w:rFonts w:hint="eastAsia"/>
          <w:sz w:val="28"/>
          <w:szCs w:val="28"/>
        </w:rPr>
      </w:pPr>
      <w:bookmarkStart w:id="41" w:name="_Toc5067"/>
      <w:r>
        <w:rPr>
          <w:rFonts w:hint="eastAsia"/>
          <w:sz w:val="28"/>
          <w:szCs w:val="28"/>
        </w:rPr>
        <w:t>7.1 身份验证与授权</w:t>
      </w:r>
      <w:bookmarkEnd w:id="41"/>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1）</w:t>
      </w:r>
      <w:r>
        <w:rPr>
          <w:rFonts w:hint="eastAsia"/>
          <w:sz w:val="28"/>
          <w:szCs w:val="28"/>
        </w:rPr>
        <w:t>用户登录使用JWT生成的Token进行身份验证</w:t>
      </w:r>
    </w:p>
    <w:p>
      <w:pPr>
        <w:ind w:firstLine="56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i w:val="0"/>
          <w:strike w:val="0"/>
          <w:color w:val="000000"/>
          <w:spacing w:val="0"/>
          <w:sz w:val="28"/>
          <w:u w:val="none"/>
          <w:shd w:val="clear" w:color="auto" w:fill="FDFDFE"/>
        </w:rPr>
        <w:t>当用户登录时，服务器可以生成一个 JWT，并将其发送回客户端。客户端可以在后续的请求中带上这个 JWT，以证明其身份或其他声明。</w:t>
      </w:r>
    </w:p>
    <w:p>
      <w:pPr>
        <w:numPr>
          <w:ilvl w:val="0"/>
          <w:numId w:val="4"/>
        </w:numPr>
        <w:pBdr>
          <w:bottom w:val="none" w:color="auto" w:sz="0" w:space="0"/>
        </w:pBdr>
        <w:snapToGrid/>
        <w:spacing w:before="210" w:after="320" w:line="420" w:lineRule="auto"/>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用户登录</w:t>
      </w:r>
      <w:r>
        <w:rPr>
          <w:rFonts w:ascii="宋体" w:hAnsi="宋体" w:eastAsia="宋体" w:cs="宋体"/>
          <w:i w:val="0"/>
          <w:strike w:val="0"/>
          <w:color w:val="000000"/>
          <w:spacing w:val="0"/>
          <w:sz w:val="28"/>
          <w:u w:val="none"/>
          <w:shd w:val="clear" w:color="auto" w:fill="FDFDFE"/>
        </w:rPr>
        <w:t>：用户向服务器发送登录请求，包含用户名和密码。服务器验证用户名和密码是否有效。</w:t>
      </w:r>
    </w:p>
    <w:p>
      <w:pPr>
        <w:numPr>
          <w:ilvl w:val="0"/>
          <w:numId w:val="4"/>
        </w:numPr>
        <w:snapToGrid/>
        <w:spacing w:before="90" w:after="0" w:line="420" w:lineRule="auto"/>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生成 JWT</w:t>
      </w:r>
      <w:r>
        <w:rPr>
          <w:rFonts w:ascii="宋体" w:hAnsi="宋体" w:eastAsia="宋体" w:cs="宋体"/>
          <w:i w:val="0"/>
          <w:strike w:val="0"/>
          <w:color w:val="000000"/>
          <w:spacing w:val="0"/>
          <w:sz w:val="28"/>
          <w:u w:val="none"/>
          <w:shd w:val="clear" w:color="auto" w:fill="FDFDFE"/>
        </w:rPr>
        <w:t>：如果用户名和密码验证成功，服务器会生成一个 JWT。JWT 通常由三部分组成：头部（Header）、载荷（Payload）和签名（Signature）。</w:t>
      </w:r>
    </w:p>
    <w:p>
      <w:pPr>
        <w:numPr>
          <w:ilvl w:val="1"/>
          <w:numId w:val="4"/>
        </w:numPr>
        <w:snapToGrid/>
        <w:spacing w:before="30" w:after="0" w:line="420" w:lineRule="auto"/>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头部通常包含令牌的类型（JWT）和所使用的签名算法（如 HMAC SHA256 或 RSA）。</w:t>
      </w:r>
    </w:p>
    <w:p>
      <w:pPr>
        <w:numPr>
          <w:ilvl w:val="1"/>
          <w:numId w:val="4"/>
        </w:numPr>
        <w:snapToGrid/>
        <w:spacing w:before="30" w:after="0" w:line="420" w:lineRule="auto"/>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载荷包含有关用户的信息（如用户ID、角色等）和声明。声明是有关实体（通常是用户）和其他数据的声明。</w:t>
      </w:r>
    </w:p>
    <w:p>
      <w:pPr>
        <w:numPr>
          <w:ilvl w:val="1"/>
          <w:numId w:val="4"/>
        </w:numPr>
        <w:snapToGrid/>
        <w:spacing w:before="30" w:after="0" w:line="420" w:lineRule="auto"/>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签名是通过对头部和载荷进行编码后的字符串进行签名得到的，用于验证 JWT 的完整性和真实性。</w:t>
      </w:r>
    </w:p>
    <w:p>
      <w:pPr>
        <w:numPr>
          <w:ilvl w:val="0"/>
          <w:numId w:val="4"/>
        </w:numPr>
        <w:snapToGrid/>
        <w:spacing w:before="90" w:after="0" w:line="420" w:lineRule="auto"/>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发送 JWT</w:t>
      </w:r>
      <w:r>
        <w:rPr>
          <w:rFonts w:ascii="宋体" w:hAnsi="宋体" w:eastAsia="宋体" w:cs="宋体"/>
          <w:i w:val="0"/>
          <w:strike w:val="0"/>
          <w:color w:val="000000"/>
          <w:spacing w:val="0"/>
          <w:sz w:val="28"/>
          <w:u w:val="none"/>
          <w:shd w:val="clear" w:color="auto" w:fill="FDFDFE"/>
        </w:rPr>
        <w:t>：服务器将生成的 JWT 发送回客户端，通常作为 HTTP 响应的一部分。</w:t>
      </w:r>
    </w:p>
    <w:p>
      <w:pPr>
        <w:numPr>
          <w:ilvl w:val="0"/>
          <w:numId w:val="4"/>
        </w:numPr>
        <w:snapToGrid/>
        <w:spacing w:before="90" w:after="0" w:line="420" w:lineRule="auto"/>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客户端存储 JWT</w:t>
      </w:r>
      <w:r>
        <w:rPr>
          <w:rFonts w:ascii="宋体" w:hAnsi="宋体" w:eastAsia="宋体" w:cs="宋体"/>
          <w:i w:val="0"/>
          <w:strike w:val="0"/>
          <w:color w:val="000000"/>
          <w:spacing w:val="0"/>
          <w:sz w:val="28"/>
          <w:u w:val="none"/>
          <w:shd w:val="clear" w:color="auto" w:fill="FDFDFE"/>
        </w:rPr>
        <w:t>：客户端在接收到 JWT 后，通常会将其存储在本地。</w:t>
      </w:r>
    </w:p>
    <w:p>
      <w:pPr>
        <w:numPr>
          <w:ilvl w:val="0"/>
          <w:numId w:val="4"/>
        </w:numPr>
        <w:snapToGrid/>
        <w:spacing w:before="90" w:after="0" w:line="420" w:lineRule="auto"/>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客户端发送 JWT</w:t>
      </w:r>
      <w:r>
        <w:rPr>
          <w:rFonts w:ascii="宋体" w:hAnsi="宋体" w:eastAsia="宋体" w:cs="宋体"/>
          <w:i w:val="0"/>
          <w:strike w:val="0"/>
          <w:color w:val="000000"/>
          <w:spacing w:val="0"/>
          <w:sz w:val="28"/>
          <w:u w:val="none"/>
          <w:shd w:val="clear" w:color="auto" w:fill="FDFDFE"/>
        </w:rPr>
        <w:t xml:space="preserve">：在后续的请求中，客户端会在请求头中带上 JWT（通常在 </w:t>
      </w:r>
      <w:r>
        <w:rPr>
          <w:rFonts w:ascii="宋体" w:hAnsi="宋体" w:eastAsia="宋体" w:cs="宋体"/>
          <w:i w:val="0"/>
          <w:strike w:val="0"/>
          <w:color w:val="000000"/>
          <w:spacing w:val="0"/>
          <w:sz w:val="28"/>
          <w:u w:val="none"/>
          <w:shd w:val="clear" w:color="auto" w:fill="auto"/>
        </w:rPr>
        <w:t>Authorization</w:t>
      </w:r>
      <w:r>
        <w:rPr>
          <w:rFonts w:ascii="宋体" w:hAnsi="宋体" w:eastAsia="宋体" w:cs="宋体"/>
          <w:i w:val="0"/>
          <w:strike w:val="0"/>
          <w:color w:val="000000"/>
          <w:spacing w:val="0"/>
          <w:sz w:val="28"/>
          <w:u w:val="none"/>
          <w:shd w:val="clear" w:color="auto" w:fill="FDFDFE"/>
        </w:rPr>
        <w:t xml:space="preserve"> 头部中，格式为 </w:t>
      </w:r>
      <w:r>
        <w:rPr>
          <w:rFonts w:ascii="宋体" w:hAnsi="宋体" w:eastAsia="宋体" w:cs="宋体"/>
          <w:i w:val="0"/>
          <w:strike w:val="0"/>
          <w:color w:val="000000"/>
          <w:spacing w:val="0"/>
          <w:sz w:val="28"/>
          <w:u w:val="none"/>
          <w:shd w:val="clear" w:color="auto" w:fill="auto"/>
        </w:rPr>
        <w:t>Bearer &lt;token&gt;</w:t>
      </w:r>
      <w:r>
        <w:rPr>
          <w:rFonts w:ascii="宋体" w:hAnsi="宋体" w:eastAsia="宋体" w:cs="宋体"/>
          <w:i w:val="0"/>
          <w:strike w:val="0"/>
          <w:color w:val="000000"/>
          <w:spacing w:val="0"/>
          <w:sz w:val="28"/>
          <w:u w:val="none"/>
          <w:shd w:val="clear" w:color="auto" w:fill="FDFDFE"/>
        </w:rPr>
        <w:t>）。</w:t>
      </w:r>
    </w:p>
    <w:p>
      <w:pPr>
        <w:numPr>
          <w:ilvl w:val="0"/>
          <w:numId w:val="4"/>
        </w:numPr>
        <w:snapToGrid/>
        <w:spacing w:before="90" w:after="0" w:line="420" w:lineRule="auto"/>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服务器验证 JWT</w:t>
      </w:r>
      <w:r>
        <w:rPr>
          <w:rFonts w:ascii="宋体" w:hAnsi="宋体" w:eastAsia="宋体" w:cs="宋体"/>
          <w:i w:val="0"/>
          <w:strike w:val="0"/>
          <w:color w:val="000000"/>
          <w:spacing w:val="0"/>
          <w:sz w:val="28"/>
          <w:u w:val="none"/>
          <w:shd w:val="clear" w:color="auto" w:fill="FDFDFE"/>
        </w:rPr>
        <w:t>：当服务器收到带有 JWT 的请求时，它会首先验证 JWT 的签名是否有效，以确保 JWT 没有被篡改。</w:t>
      </w:r>
    </w:p>
    <w:p>
      <w:pPr>
        <w:numPr>
          <w:ilvl w:val="1"/>
          <w:numId w:val="4"/>
        </w:numPr>
        <w:snapToGrid/>
        <w:spacing w:before="30" w:after="0" w:line="420" w:lineRule="auto"/>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然后，服务器会解码 JWT 的载荷，并从中提取有关用户的信息和声明。</w:t>
      </w:r>
    </w:p>
    <w:p>
      <w:pPr>
        <w:numPr>
          <w:ilvl w:val="1"/>
          <w:numId w:val="4"/>
        </w:numPr>
        <w:snapToGrid/>
        <w:spacing w:before="30" w:after="0" w:line="420" w:lineRule="auto"/>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最后，服务器会基于这些信息和声明来授权或拒绝请求。</w:t>
      </w:r>
    </w:p>
    <w:p>
      <w:pPr>
        <w:numPr>
          <w:ilvl w:val="0"/>
          <w:numId w:val="4"/>
        </w:numPr>
        <w:snapToGrid/>
        <w:spacing w:before="90" w:after="0" w:line="420" w:lineRule="auto"/>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JWT 过期</w:t>
      </w:r>
      <w:r>
        <w:rPr>
          <w:rFonts w:ascii="宋体" w:hAnsi="宋体" w:eastAsia="宋体" w:cs="宋体"/>
          <w:i w:val="0"/>
          <w:strike w:val="0"/>
          <w:color w:val="000000"/>
          <w:spacing w:val="0"/>
          <w:sz w:val="28"/>
          <w:u w:val="none"/>
          <w:shd w:val="clear" w:color="auto" w:fill="FDFDFE"/>
        </w:rPr>
        <w:t>：JWT 可以设置过期时间（Expiration time），一旦 JWT 过期，客户端需要再次进行登录以获取新的 JWT。</w:t>
      </w:r>
    </w:p>
    <w:p>
      <w:pPr>
        <w:numPr>
          <w:ilvl w:val="0"/>
          <w:numId w:val="4"/>
        </w:numPr>
        <w:snapToGrid/>
        <w:spacing w:before="90" w:after="0" w:line="420" w:lineRule="auto"/>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刷新令牌（Refresh Tokens）</w:t>
      </w:r>
      <w:r>
        <w:rPr>
          <w:rFonts w:ascii="宋体" w:hAnsi="宋体" w:eastAsia="宋体" w:cs="宋体"/>
          <w:i w:val="0"/>
          <w:strike w:val="0"/>
          <w:color w:val="000000"/>
          <w:spacing w:val="0"/>
          <w:sz w:val="28"/>
          <w:u w:val="none"/>
          <w:shd w:val="clear" w:color="auto" w:fill="FDFDFE"/>
        </w:rPr>
        <w:t>：为了安全起见，会使用两种类型的令牌：访问令牌（Access Tokens，即 JWT）和刷新令牌（Refresh Tokens）。</w:t>
      </w:r>
    </w:p>
    <w:p>
      <w:pPr>
        <w:numPr>
          <w:ilvl w:val="1"/>
          <w:numId w:val="4"/>
        </w:numPr>
        <w:snapToGrid/>
        <w:spacing w:before="30" w:after="0" w:line="420" w:lineRule="auto"/>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访问令牌用于访问资源，但它们的过期时间较短（例如，几分钟到几小时）。</w:t>
      </w:r>
    </w:p>
    <w:p>
      <w:pPr>
        <w:numPr>
          <w:ilvl w:val="1"/>
          <w:numId w:val="4"/>
        </w:numPr>
        <w:pBdr>
          <w:bottom w:val="none" w:color="auto" w:sz="0" w:space="0"/>
        </w:pBdr>
        <w:snapToGrid/>
        <w:spacing w:before="30" w:after="0" w:line="420" w:lineRule="auto"/>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当访问令牌过期时，客户端可以使用刷新令牌向服务器请求一个新的访问令牌。刷新令牌的过期时间通常较长（例如，几天到几个月），并且只能在服务器端撤销。</w:t>
      </w:r>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2）</w:t>
      </w:r>
      <w:r>
        <w:rPr>
          <w:rFonts w:hint="eastAsia"/>
          <w:sz w:val="28"/>
          <w:szCs w:val="28"/>
        </w:rPr>
        <w:t>对敏感接口进行权限验证，只有授权用户才能访问</w:t>
      </w:r>
    </w:p>
    <w:p>
      <w:pPr>
        <w:pStyle w:val="3"/>
        <w:snapToGrid/>
        <w:spacing w:line="420" w:lineRule="auto"/>
        <w:ind w:left="0"/>
        <w:outlineLvl w:val="0"/>
        <w:rPr>
          <w:rFonts w:ascii="宋体" w:hAnsi="宋体" w:eastAsia="宋体" w:cs="宋体"/>
          <w:i w:val="0"/>
          <w:strike w:val="0"/>
          <w:color w:val="000000"/>
          <w:spacing w:val="0"/>
          <w:sz w:val="28"/>
          <w:u w:val="none"/>
          <w:shd w:val="clear" w:color="auto" w:fill="FDFDFE"/>
        </w:rPr>
      </w:pPr>
      <w:bookmarkStart w:id="42" w:name="_Toc4838"/>
      <w:r>
        <w:rPr>
          <w:rFonts w:ascii="宋体" w:hAnsi="宋体" w:eastAsia="宋体" w:cs="宋体"/>
          <w:b/>
          <w:i w:val="0"/>
          <w:strike w:val="0"/>
          <w:color w:val="000000"/>
          <w:spacing w:val="0"/>
          <w:sz w:val="28"/>
          <w:u w:val="none"/>
          <w:shd w:val="clear" w:color="auto" w:fill="FDFDFE"/>
        </w:rPr>
        <w:t>1.设计用户权限系统</w:t>
      </w:r>
      <w:bookmarkEnd w:id="42"/>
    </w:p>
    <w:p>
      <w:pPr>
        <w:pStyle w:val="3"/>
        <w:snapToGrid/>
        <w:spacing w:line="420" w:lineRule="auto"/>
        <w:ind w:left="336"/>
        <w:outlineLvl w:val="1"/>
        <w:rPr>
          <w:rFonts w:ascii="宋体" w:hAnsi="宋体" w:eastAsia="宋体" w:cs="宋体"/>
          <w:b w:val="0"/>
          <w:i w:val="0"/>
          <w:strike w:val="0"/>
          <w:color w:val="000000"/>
          <w:spacing w:val="0"/>
          <w:sz w:val="28"/>
          <w:u w:val="none"/>
          <w:shd w:val="clear" w:color="auto" w:fill="FDFDFE"/>
        </w:rPr>
      </w:pPr>
      <w:bookmarkStart w:id="43" w:name="_Toc9586"/>
      <w:r>
        <w:rPr>
          <w:rFonts w:ascii="宋体" w:hAnsi="宋体" w:eastAsia="宋体" w:cs="宋体"/>
          <w:b/>
          <w:i w:val="0"/>
          <w:strike w:val="0"/>
          <w:color w:val="000000"/>
          <w:spacing w:val="0"/>
          <w:sz w:val="28"/>
          <w:u w:val="none"/>
          <w:shd w:val="clear" w:color="auto" w:fill="FDFDFE"/>
        </w:rPr>
        <w:t>用户角色</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定义不同的用户角色，如管理员、普通用户、访客等。</w:t>
      </w:r>
      <w:bookmarkEnd w:id="43"/>
    </w:p>
    <w:p>
      <w:pPr>
        <w:pStyle w:val="3"/>
        <w:snapToGrid/>
        <w:spacing w:line="420" w:lineRule="auto"/>
        <w:ind w:left="336"/>
        <w:rPr>
          <w:rFonts w:ascii="宋体" w:hAnsi="宋体" w:eastAsia="宋体" w:cs="宋体"/>
          <w:b w:val="0"/>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权限级别</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为每个角色分配不同的权限级别，例如读取、写入、删除等。</w:t>
      </w:r>
    </w:p>
    <w:p>
      <w:pPr>
        <w:pStyle w:val="3"/>
        <w:pBdr>
          <w:bottom w:val="none" w:color="auto" w:sz="0" w:space="0"/>
        </w:pBdr>
        <w:snapToGrid/>
        <w:spacing w:line="420" w:lineRule="auto"/>
        <w:ind w:left="336"/>
        <w:rPr>
          <w:rFonts w:ascii="宋体" w:hAnsi="宋体" w:eastAsia="宋体" w:cs="宋体"/>
          <w:b w:val="0"/>
          <w:color w:val="000000"/>
          <w:sz w:val="28"/>
        </w:rPr>
      </w:pPr>
      <w:r>
        <w:rPr>
          <w:rFonts w:ascii="宋体" w:hAnsi="宋体" w:eastAsia="宋体" w:cs="宋体"/>
          <w:b/>
          <w:i w:val="0"/>
          <w:strike w:val="0"/>
          <w:color w:val="000000"/>
          <w:spacing w:val="0"/>
          <w:sz w:val="28"/>
          <w:u w:val="none"/>
          <w:shd w:val="clear" w:color="auto" w:fill="FDFDFE"/>
        </w:rPr>
        <w:t>权限表</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创建一个数据库表来存储用户与他们的角色和权限的关联。</w:t>
      </w:r>
    </w:p>
    <w:p>
      <w:pPr>
        <w:pStyle w:val="3"/>
        <w:snapToGrid/>
        <w:spacing w:line="420" w:lineRule="auto"/>
        <w:ind w:left="0"/>
        <w:outlineLvl w:val="0"/>
        <w:rPr>
          <w:rFonts w:ascii="宋体" w:hAnsi="宋体" w:eastAsia="宋体" w:cs="宋体"/>
          <w:b/>
          <w:i w:val="0"/>
          <w:strike w:val="0"/>
          <w:color w:val="000000"/>
          <w:spacing w:val="0"/>
          <w:sz w:val="28"/>
          <w:u w:val="none"/>
          <w:shd w:val="clear" w:color="auto" w:fill="FDFDFE"/>
        </w:rPr>
      </w:pPr>
      <w:bookmarkStart w:id="44" w:name="_Toc16548"/>
      <w:r>
        <w:rPr>
          <w:rFonts w:ascii="宋体" w:hAnsi="宋体" w:eastAsia="宋体" w:cs="宋体"/>
          <w:b/>
          <w:i w:val="0"/>
          <w:strike w:val="0"/>
          <w:color w:val="000000"/>
          <w:spacing w:val="0"/>
          <w:sz w:val="28"/>
          <w:u w:val="none"/>
          <w:shd w:val="clear" w:color="auto" w:fill="FDFDFE"/>
        </w:rPr>
        <w:t>2.认证机制</w:t>
      </w:r>
      <w:bookmarkEnd w:id="44"/>
    </w:p>
    <w:p>
      <w:pPr>
        <w:pStyle w:val="3"/>
        <w:snapToGrid/>
        <w:spacing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用户认证</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在用户尝试访问敏感接口之前，确保用户已通过身份验证。这通常通过用户名和密码、JWT等方式实现。</w:t>
      </w:r>
    </w:p>
    <w:p>
      <w:pPr>
        <w:pStyle w:val="3"/>
        <w:pBdr>
          <w:bottom w:val="none" w:color="auto" w:sz="0" w:space="0"/>
        </w:pBdr>
        <w:snapToGrid/>
        <w:spacing w:line="420" w:lineRule="auto"/>
        <w:ind w:left="0" w:firstLineChars="200"/>
        <w:rPr>
          <w:rFonts w:ascii="宋体" w:hAnsi="宋体" w:eastAsia="宋体" w:cs="宋体"/>
          <w:b w:val="0"/>
          <w:color w:val="000000"/>
          <w:sz w:val="28"/>
        </w:rPr>
      </w:pPr>
      <w:r>
        <w:rPr>
          <w:rFonts w:ascii="宋体" w:hAnsi="宋体" w:eastAsia="宋体" w:cs="宋体"/>
          <w:b/>
          <w:i w:val="0"/>
          <w:strike w:val="0"/>
          <w:color w:val="000000"/>
          <w:spacing w:val="0"/>
          <w:sz w:val="28"/>
          <w:u w:val="none"/>
          <w:shd w:val="clear" w:color="auto" w:fill="FDFDFE"/>
        </w:rPr>
        <w:t>会话管理</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一旦用户通过身份验证，服务器会为用户创建一个会话或令牌，并在客户端存储它。</w:t>
      </w:r>
    </w:p>
    <w:p>
      <w:pPr>
        <w:pStyle w:val="3"/>
        <w:numPr>
          <w:ilvl w:val="0"/>
          <w:numId w:val="3"/>
        </w:numPr>
        <w:snapToGrid/>
        <w:spacing w:line="420" w:lineRule="auto"/>
        <w:outlineLvl w:val="0"/>
        <w:rPr>
          <w:rFonts w:ascii="宋体" w:hAnsi="宋体" w:eastAsia="宋体" w:cs="宋体"/>
          <w:b/>
          <w:i w:val="0"/>
          <w:strike w:val="0"/>
          <w:color w:val="000000"/>
          <w:spacing w:val="0"/>
          <w:sz w:val="28"/>
          <w:u w:val="none"/>
          <w:shd w:val="clear" w:color="auto" w:fill="FDFDFE"/>
        </w:rPr>
      </w:pPr>
      <w:bookmarkStart w:id="45" w:name="_Toc12090"/>
      <w:r>
        <w:rPr>
          <w:rFonts w:ascii="宋体" w:hAnsi="宋体" w:eastAsia="宋体" w:cs="宋体"/>
          <w:b/>
          <w:i w:val="0"/>
          <w:strike w:val="0"/>
          <w:color w:val="000000"/>
          <w:spacing w:val="0"/>
          <w:sz w:val="28"/>
          <w:u w:val="none"/>
          <w:shd w:val="clear" w:color="auto" w:fill="FDFDFE"/>
        </w:rPr>
        <w:t>权限验证</w:t>
      </w:r>
      <w:bookmarkEnd w:id="45"/>
    </w:p>
    <w:p>
      <w:pPr>
        <w:pStyle w:val="3"/>
        <w:snapToGrid/>
        <w:spacing w:line="420" w:lineRule="auto"/>
        <w:ind w:firstLine="0"/>
        <w:outlineLvl w:val="1"/>
        <w:rPr>
          <w:rFonts w:ascii="宋体" w:hAnsi="宋体" w:eastAsia="宋体" w:cs="宋体"/>
          <w:b w:val="0"/>
          <w:i w:val="0"/>
          <w:strike w:val="0"/>
          <w:color w:val="000000"/>
          <w:spacing w:val="0"/>
          <w:sz w:val="28"/>
          <w:u w:val="none"/>
          <w:shd w:val="clear" w:color="auto" w:fill="FDFDFE"/>
        </w:rPr>
      </w:pPr>
      <w:bookmarkStart w:id="46" w:name="_Toc14562"/>
      <w:r>
        <w:rPr>
          <w:rFonts w:ascii="宋体" w:hAnsi="宋体" w:eastAsia="宋体" w:cs="宋体"/>
          <w:b/>
          <w:i w:val="0"/>
          <w:strike w:val="0"/>
          <w:color w:val="000000"/>
          <w:spacing w:val="0"/>
          <w:sz w:val="28"/>
          <w:u w:val="none"/>
          <w:shd w:val="clear" w:color="auto" w:fill="FDFDFE"/>
        </w:rPr>
        <w:t>请求拦截：</w:t>
      </w:r>
      <w:r>
        <w:rPr>
          <w:rFonts w:ascii="宋体" w:hAnsi="宋体" w:eastAsia="宋体" w:cs="宋体"/>
          <w:b w:val="0"/>
          <w:i w:val="0"/>
          <w:strike w:val="0"/>
          <w:color w:val="000000"/>
          <w:spacing w:val="0"/>
          <w:sz w:val="28"/>
          <w:u w:val="none"/>
          <w:shd w:val="clear" w:color="auto" w:fill="FDFDFE"/>
        </w:rPr>
        <w:t>在服务器端，对所有敏感接口请求进行拦截</w:t>
      </w:r>
      <w:bookmarkEnd w:id="46"/>
    </w:p>
    <w:p>
      <w:pPr>
        <w:pStyle w:val="3"/>
        <w:snapToGrid/>
        <w:spacing w:line="420" w:lineRule="auto"/>
        <w:ind w:firstLine="0"/>
        <w:rPr>
          <w:rFonts w:ascii="宋体" w:hAnsi="宋体" w:eastAsia="宋体" w:cs="宋体"/>
          <w:b w:val="0"/>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检查令牌：</w:t>
      </w:r>
      <w:r>
        <w:rPr>
          <w:rFonts w:ascii="宋体" w:hAnsi="宋体" w:eastAsia="宋体" w:cs="宋体"/>
          <w:b w:val="0"/>
          <w:i w:val="0"/>
          <w:strike w:val="0"/>
          <w:color w:val="000000"/>
          <w:spacing w:val="0"/>
          <w:sz w:val="28"/>
          <w:u w:val="none"/>
          <w:shd w:val="clear" w:color="auto" w:fill="FDFDFE"/>
        </w:rPr>
        <w:t>验证请求中是否包含有效的令牌。</w:t>
      </w:r>
    </w:p>
    <w:p>
      <w:pPr>
        <w:pStyle w:val="3"/>
        <w:snapToGrid/>
        <w:spacing w:line="420" w:lineRule="auto"/>
        <w:ind w:firstLine="0"/>
        <w:rPr>
          <w:rFonts w:ascii="宋体" w:hAnsi="宋体" w:eastAsia="宋体" w:cs="宋体"/>
          <w:b w:val="0"/>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解析令牌：</w:t>
      </w:r>
      <w:r>
        <w:rPr>
          <w:rFonts w:ascii="宋体" w:hAnsi="宋体" w:eastAsia="宋体" w:cs="宋体"/>
          <w:b w:val="0"/>
          <w:i w:val="0"/>
          <w:strike w:val="0"/>
          <w:color w:val="000000"/>
          <w:spacing w:val="0"/>
          <w:sz w:val="28"/>
          <w:u w:val="none"/>
          <w:shd w:val="clear" w:color="auto" w:fill="FDFDFE"/>
        </w:rPr>
        <w:t>如果令牌有效，解析令牌以获取用户信息（如用户ID）。</w:t>
      </w:r>
    </w:p>
    <w:p>
      <w:pPr>
        <w:pStyle w:val="3"/>
        <w:snapToGrid/>
        <w:spacing w:line="420" w:lineRule="auto"/>
        <w:ind w:firstLine="0"/>
        <w:rPr>
          <w:rFonts w:ascii="宋体" w:hAnsi="宋体" w:eastAsia="宋体" w:cs="宋体"/>
          <w:b w:val="0"/>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查询权限：</w:t>
      </w:r>
      <w:r>
        <w:rPr>
          <w:rFonts w:ascii="宋体" w:hAnsi="宋体" w:eastAsia="宋体" w:cs="宋体"/>
          <w:b w:val="0"/>
          <w:i w:val="0"/>
          <w:strike w:val="0"/>
          <w:color w:val="000000"/>
          <w:spacing w:val="0"/>
          <w:sz w:val="28"/>
          <w:u w:val="none"/>
          <w:shd w:val="clear" w:color="auto" w:fill="FDFDFE"/>
        </w:rPr>
        <w:t>使用用户ID从权限表中查询用户的角色和权限。</w:t>
      </w:r>
    </w:p>
    <w:p>
      <w:pPr>
        <w:pStyle w:val="3"/>
        <w:pBdr>
          <w:bottom w:val="none" w:color="auto" w:sz="0" w:space="0"/>
        </w:pBdr>
        <w:snapToGrid/>
        <w:spacing w:line="420" w:lineRule="auto"/>
        <w:ind w:firstLine="0"/>
        <w:rPr>
          <w:rFonts w:ascii="宋体" w:hAnsi="宋体" w:eastAsia="宋体" w:cs="宋体"/>
          <w:b w:val="0"/>
          <w:color w:val="000000"/>
          <w:sz w:val="28"/>
        </w:rPr>
      </w:pPr>
      <w:r>
        <w:rPr>
          <w:rFonts w:ascii="宋体" w:hAnsi="宋体" w:eastAsia="宋体" w:cs="宋体"/>
          <w:b/>
          <w:i w:val="0"/>
          <w:strike w:val="0"/>
          <w:color w:val="000000"/>
          <w:spacing w:val="0"/>
          <w:sz w:val="28"/>
          <w:u w:val="none"/>
          <w:shd w:val="clear" w:color="auto" w:fill="FDFDFE"/>
        </w:rPr>
        <w:t>权限比对：</w:t>
      </w:r>
      <w:r>
        <w:rPr>
          <w:rFonts w:ascii="宋体" w:hAnsi="宋体" w:eastAsia="宋体" w:cs="宋体"/>
          <w:b w:val="0"/>
          <w:i w:val="0"/>
          <w:strike w:val="0"/>
          <w:color w:val="000000"/>
          <w:spacing w:val="0"/>
          <w:sz w:val="28"/>
          <w:u w:val="none"/>
          <w:shd w:val="clear" w:color="auto" w:fill="FDFDFE"/>
        </w:rPr>
        <w:t>比对用户请求的接口所需的权限与用户实际的权限，确保用户有足够的权限来执行该操作。</w:t>
      </w:r>
    </w:p>
    <w:p>
      <w:pPr>
        <w:pStyle w:val="3"/>
        <w:numPr>
          <w:ilvl w:val="0"/>
          <w:numId w:val="3"/>
        </w:numPr>
        <w:snapToGrid/>
        <w:spacing w:line="420" w:lineRule="auto"/>
        <w:outlineLvl w:val="0"/>
        <w:rPr>
          <w:rFonts w:ascii="宋体" w:hAnsi="宋体" w:eastAsia="宋体" w:cs="宋体"/>
          <w:b/>
          <w:i w:val="0"/>
          <w:strike w:val="0"/>
          <w:color w:val="000000"/>
          <w:spacing w:val="0"/>
          <w:sz w:val="28"/>
          <w:u w:val="none"/>
          <w:shd w:val="clear" w:color="auto" w:fill="FDFDFE"/>
        </w:rPr>
      </w:pPr>
      <w:bookmarkStart w:id="47" w:name="_Toc6620"/>
      <w:r>
        <w:rPr>
          <w:rFonts w:ascii="宋体" w:hAnsi="宋体" w:eastAsia="宋体" w:cs="宋体"/>
          <w:b/>
          <w:i w:val="0"/>
          <w:strike w:val="0"/>
          <w:color w:val="000000"/>
          <w:spacing w:val="0"/>
          <w:sz w:val="28"/>
          <w:u w:val="none"/>
          <w:shd w:val="clear" w:color="auto" w:fill="FDFDFE"/>
        </w:rPr>
        <w:t>权限控制策略</w:t>
      </w:r>
      <w:bookmarkEnd w:id="47"/>
    </w:p>
    <w:p>
      <w:pPr>
        <w:pStyle w:val="3"/>
        <w:snapToGrid/>
        <w:spacing w:line="420" w:lineRule="auto"/>
        <w:ind w:firstLine="0"/>
        <w:outlineLvl w:val="1"/>
        <w:rPr>
          <w:rFonts w:ascii="宋体" w:hAnsi="宋体" w:eastAsia="宋体" w:cs="宋体"/>
          <w:i w:val="0"/>
          <w:strike w:val="0"/>
          <w:color w:val="000000"/>
          <w:spacing w:val="0"/>
          <w:sz w:val="28"/>
          <w:u w:val="none"/>
          <w:shd w:val="clear" w:color="auto" w:fill="FDFDFE"/>
        </w:rPr>
      </w:pPr>
      <w:bookmarkStart w:id="48" w:name="_Toc17031"/>
      <w:r>
        <w:rPr>
          <w:rFonts w:ascii="宋体" w:hAnsi="宋体" w:eastAsia="宋体" w:cs="宋体"/>
          <w:b/>
          <w:i w:val="0"/>
          <w:strike w:val="0"/>
          <w:color w:val="000000"/>
          <w:spacing w:val="0"/>
          <w:sz w:val="28"/>
          <w:u w:val="none"/>
          <w:shd w:val="clear" w:color="auto" w:fill="FDFDFE"/>
        </w:rPr>
        <w:t>白名单策略</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只允许具有特定权限的用户访问敏感接口。</w:t>
      </w:r>
      <w:bookmarkEnd w:id="48"/>
    </w:p>
    <w:p>
      <w:pPr>
        <w:pStyle w:val="3"/>
        <w:snapToGrid/>
        <w:spacing w:line="420" w:lineRule="auto"/>
        <w:ind w:firstLine="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黑名单策略</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禁止具有特定权限的用户访问敏感接口。</w:t>
      </w:r>
    </w:p>
    <w:p>
      <w:pPr>
        <w:pStyle w:val="3"/>
        <w:pBdr>
          <w:bottom w:val="none" w:color="auto" w:sz="0" w:space="0"/>
        </w:pBdr>
        <w:snapToGrid/>
        <w:spacing w:line="420" w:lineRule="auto"/>
        <w:ind w:firstLine="0"/>
        <w:rPr>
          <w:rFonts w:ascii="宋体" w:hAnsi="宋体" w:eastAsia="宋体" w:cs="宋体"/>
          <w:b w:val="0"/>
          <w:color w:val="000000"/>
          <w:sz w:val="28"/>
        </w:rPr>
      </w:pPr>
      <w:r>
        <w:rPr>
          <w:rFonts w:ascii="宋体" w:hAnsi="宋体" w:eastAsia="宋体" w:cs="宋体"/>
          <w:b/>
          <w:i w:val="0"/>
          <w:strike w:val="0"/>
          <w:color w:val="000000"/>
          <w:spacing w:val="0"/>
          <w:sz w:val="28"/>
          <w:u w:val="none"/>
          <w:shd w:val="clear" w:color="auto" w:fill="FDFDFE"/>
        </w:rPr>
        <w:t>基于角色的访问控制（RBAC）</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根据用户的角色来授予或拒绝访问权限。</w:t>
      </w:r>
    </w:p>
    <w:p>
      <w:pPr>
        <w:pStyle w:val="3"/>
        <w:numPr>
          <w:ilvl w:val="0"/>
          <w:numId w:val="3"/>
        </w:numPr>
        <w:snapToGrid/>
        <w:spacing w:line="420" w:lineRule="auto"/>
        <w:outlineLvl w:val="0"/>
        <w:rPr>
          <w:rFonts w:ascii="宋体" w:hAnsi="宋体" w:eastAsia="宋体" w:cs="宋体"/>
          <w:b/>
          <w:i w:val="0"/>
          <w:strike w:val="0"/>
          <w:color w:val="000000"/>
          <w:spacing w:val="0"/>
          <w:sz w:val="28"/>
          <w:u w:val="none"/>
          <w:shd w:val="clear" w:color="auto" w:fill="FDFDFE"/>
        </w:rPr>
      </w:pPr>
      <w:bookmarkStart w:id="49" w:name="_Toc21870"/>
      <w:r>
        <w:rPr>
          <w:rFonts w:ascii="宋体" w:hAnsi="宋体" w:eastAsia="宋体" w:cs="宋体"/>
          <w:b/>
          <w:i w:val="0"/>
          <w:strike w:val="0"/>
          <w:color w:val="000000"/>
          <w:spacing w:val="0"/>
          <w:sz w:val="28"/>
          <w:u w:val="none"/>
          <w:shd w:val="clear" w:color="auto" w:fill="FDFDFE"/>
        </w:rPr>
        <w:t>日志和监控</w:t>
      </w:r>
      <w:bookmarkEnd w:id="49"/>
    </w:p>
    <w:p>
      <w:pPr>
        <w:pStyle w:val="3"/>
        <w:snapToGrid/>
        <w:spacing w:line="420" w:lineRule="auto"/>
        <w:ind w:firstLine="0"/>
        <w:outlineLvl w:val="1"/>
        <w:rPr>
          <w:rFonts w:ascii="宋体" w:hAnsi="宋体" w:eastAsia="宋体" w:cs="宋体"/>
          <w:i w:val="0"/>
          <w:strike w:val="0"/>
          <w:color w:val="000000"/>
          <w:spacing w:val="0"/>
          <w:sz w:val="28"/>
          <w:u w:val="none"/>
          <w:shd w:val="clear" w:color="auto" w:fill="FDFDFE"/>
        </w:rPr>
      </w:pPr>
      <w:bookmarkStart w:id="50" w:name="_Toc26354"/>
      <w:r>
        <w:rPr>
          <w:rFonts w:ascii="宋体" w:hAnsi="宋体" w:eastAsia="宋体" w:cs="宋体"/>
          <w:b/>
          <w:i w:val="0"/>
          <w:strike w:val="0"/>
          <w:color w:val="000000"/>
          <w:spacing w:val="0"/>
          <w:sz w:val="28"/>
          <w:u w:val="none"/>
          <w:shd w:val="clear" w:color="auto" w:fill="FDFDFE"/>
        </w:rPr>
        <w:t>记录请求日志</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记录所有敏感接口请求的详细信息，包括请求者、请求时间、请求内容等。</w:t>
      </w:r>
      <w:bookmarkEnd w:id="50"/>
    </w:p>
    <w:p>
      <w:pPr>
        <w:pStyle w:val="3"/>
        <w:pBdr>
          <w:bottom w:val="none" w:color="auto" w:sz="0" w:space="0"/>
        </w:pBdr>
        <w:snapToGrid/>
        <w:spacing w:line="420" w:lineRule="auto"/>
        <w:ind w:firstLine="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监控异常行为</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监控并报警任何可疑或异常的行为，如未经授权的访问尝试、大量失败的登录尝试等。</w:t>
      </w:r>
    </w:p>
    <w:p>
      <w:pPr>
        <w:pStyle w:val="3"/>
        <w:numPr>
          <w:ilvl w:val="0"/>
          <w:numId w:val="5"/>
        </w:numPr>
        <w:snapToGrid/>
        <w:spacing w:line="420" w:lineRule="auto"/>
        <w:outlineLvl w:val="0"/>
        <w:rPr>
          <w:rFonts w:ascii="宋体" w:hAnsi="宋体" w:eastAsia="宋体" w:cs="宋体"/>
          <w:b/>
          <w:i w:val="0"/>
          <w:strike w:val="0"/>
          <w:color w:val="000000"/>
          <w:spacing w:val="0"/>
          <w:sz w:val="28"/>
          <w:u w:val="none"/>
          <w:shd w:val="clear" w:color="auto" w:fill="FDFDFE"/>
        </w:rPr>
      </w:pPr>
      <w:bookmarkStart w:id="51" w:name="_Toc16618"/>
      <w:r>
        <w:rPr>
          <w:rFonts w:ascii="宋体" w:hAnsi="宋体" w:eastAsia="宋体" w:cs="宋体"/>
          <w:b/>
          <w:i w:val="0"/>
          <w:strike w:val="0"/>
          <w:color w:val="000000"/>
          <w:spacing w:val="0"/>
          <w:sz w:val="28"/>
          <w:u w:val="none"/>
          <w:shd w:val="clear" w:color="auto" w:fill="FDFDFE"/>
        </w:rPr>
        <w:t>安全性考虑</w:t>
      </w:r>
      <w:bookmarkEnd w:id="51"/>
    </w:p>
    <w:p>
      <w:pPr>
        <w:pStyle w:val="3"/>
        <w:snapToGrid/>
        <w:spacing w:line="420" w:lineRule="auto"/>
        <w:ind w:firstLine="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令牌安全性</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确保令牌是安全的，使用HTTPS来传输令牌，并定期更换令牌以防止泄露。</w:t>
      </w:r>
    </w:p>
    <w:p>
      <w:pPr>
        <w:pStyle w:val="3"/>
        <w:snapToGrid/>
        <w:spacing w:line="420" w:lineRule="auto"/>
        <w:ind w:firstLine="0"/>
        <w:outlineLvl w:val="1"/>
        <w:rPr>
          <w:rFonts w:ascii="宋体" w:hAnsi="宋体" w:eastAsia="宋体" w:cs="宋体"/>
          <w:b w:val="0"/>
          <w:i w:val="0"/>
          <w:strike w:val="0"/>
          <w:color w:val="000000"/>
          <w:spacing w:val="0"/>
          <w:sz w:val="28"/>
          <w:u w:val="none"/>
          <w:shd w:val="clear" w:color="auto" w:fill="FDFDFE"/>
        </w:rPr>
      </w:pPr>
      <w:bookmarkStart w:id="52" w:name="_Toc32743"/>
      <w:r>
        <w:rPr>
          <w:rFonts w:ascii="宋体" w:hAnsi="宋体" w:eastAsia="宋体" w:cs="宋体"/>
          <w:b/>
          <w:i w:val="0"/>
          <w:strike w:val="0"/>
          <w:color w:val="000000"/>
          <w:spacing w:val="0"/>
          <w:sz w:val="28"/>
          <w:u w:val="none"/>
          <w:shd w:val="clear" w:color="auto" w:fill="FDFDFE"/>
        </w:rPr>
        <w:t>最小权限原则</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为用户分配最小的必要权限，以减少潜在的安全风险。</w:t>
      </w:r>
      <w:bookmarkEnd w:id="52"/>
    </w:p>
    <w:p>
      <w:pPr>
        <w:pStyle w:val="3"/>
        <w:snapToGrid/>
        <w:spacing w:line="420" w:lineRule="auto"/>
        <w:ind w:firstLine="0"/>
        <w:rPr>
          <w:rFonts w:ascii="宋体" w:hAnsi="宋体" w:eastAsia="宋体" w:cs="宋体"/>
          <w:b w:val="0"/>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定期审计</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定期审查权限表和访问日志，确保没有不必要的权限和异常行为。</w:t>
      </w:r>
    </w:p>
    <w:p>
      <w:pPr>
        <w:pStyle w:val="3"/>
        <w:pBdr>
          <w:bottom w:val="none" w:color="auto" w:sz="0" w:space="0"/>
        </w:pBdr>
        <w:snapToGrid/>
        <w:spacing w:line="420" w:lineRule="auto"/>
        <w:ind w:firstLine="0"/>
        <w:rPr>
          <w:rFonts w:ascii="宋体" w:hAnsi="宋体" w:eastAsia="宋体" w:cs="宋体"/>
          <w:b w:val="0"/>
          <w:color w:val="000000"/>
          <w:sz w:val="28"/>
        </w:rPr>
      </w:pPr>
      <w:r>
        <w:rPr>
          <w:rFonts w:ascii="宋体" w:hAnsi="宋体" w:eastAsia="宋体" w:cs="宋体"/>
          <w:b/>
          <w:i w:val="0"/>
          <w:strike w:val="0"/>
          <w:color w:val="000000"/>
          <w:spacing w:val="0"/>
          <w:sz w:val="28"/>
          <w:u w:val="none"/>
          <w:shd w:val="clear" w:color="auto" w:fill="FDFDFE"/>
        </w:rPr>
        <w:t>使用安全框架和库</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利用现有的安全框架和库来简化权限验证和管理的实现。</w:t>
      </w:r>
    </w:p>
    <w:p>
      <w:pPr>
        <w:pStyle w:val="3"/>
        <w:numPr>
          <w:ilvl w:val="0"/>
          <w:numId w:val="5"/>
        </w:numPr>
        <w:snapToGrid/>
        <w:spacing w:line="420" w:lineRule="auto"/>
        <w:outlineLvl w:val="0"/>
        <w:rPr>
          <w:rFonts w:ascii="宋体" w:hAnsi="宋体" w:eastAsia="宋体" w:cs="宋体"/>
          <w:b/>
          <w:i w:val="0"/>
          <w:strike w:val="0"/>
          <w:color w:val="000000"/>
          <w:spacing w:val="0"/>
          <w:sz w:val="28"/>
          <w:u w:val="none"/>
          <w:shd w:val="clear" w:color="auto" w:fill="FDFDFE"/>
        </w:rPr>
      </w:pPr>
      <w:bookmarkStart w:id="53" w:name="_Toc13038"/>
      <w:r>
        <w:rPr>
          <w:rFonts w:ascii="宋体" w:hAnsi="宋体" w:eastAsia="宋体" w:cs="宋体"/>
          <w:b/>
          <w:i w:val="0"/>
          <w:strike w:val="0"/>
          <w:color w:val="000000"/>
          <w:spacing w:val="0"/>
          <w:sz w:val="28"/>
          <w:u w:val="none"/>
          <w:shd w:val="clear" w:color="auto" w:fill="FDFDFE"/>
        </w:rPr>
        <w:t>客户端和API文档</w:t>
      </w:r>
      <w:bookmarkEnd w:id="53"/>
    </w:p>
    <w:p>
      <w:pPr>
        <w:pStyle w:val="3"/>
        <w:snapToGrid/>
        <w:spacing w:line="420" w:lineRule="auto"/>
        <w:ind w:firstLine="0"/>
        <w:outlineLvl w:val="1"/>
        <w:rPr>
          <w:rFonts w:ascii="宋体" w:hAnsi="宋体" w:eastAsia="宋体" w:cs="宋体"/>
          <w:b w:val="0"/>
          <w:i w:val="0"/>
          <w:strike w:val="0"/>
          <w:color w:val="000000"/>
          <w:spacing w:val="0"/>
          <w:sz w:val="28"/>
          <w:u w:val="none"/>
          <w:shd w:val="clear" w:color="auto" w:fill="FDFDFE"/>
        </w:rPr>
      </w:pPr>
      <w:bookmarkStart w:id="54" w:name="_Toc1487"/>
      <w:r>
        <w:rPr>
          <w:rFonts w:ascii="宋体" w:hAnsi="宋体" w:eastAsia="宋体" w:cs="宋体"/>
          <w:b/>
          <w:i w:val="0"/>
          <w:strike w:val="0"/>
          <w:color w:val="000000"/>
          <w:spacing w:val="0"/>
          <w:sz w:val="28"/>
          <w:u w:val="none"/>
          <w:shd w:val="clear" w:color="auto" w:fill="FDFDFE"/>
        </w:rPr>
        <w:t>明确接口权限</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在API文档中明确说明每个接口所需的权限级别。</w:t>
      </w:r>
      <w:bookmarkEnd w:id="54"/>
    </w:p>
    <w:p>
      <w:pPr>
        <w:pStyle w:val="3"/>
        <w:pBdr>
          <w:bottom w:val="none" w:color="auto" w:sz="0" w:space="0"/>
        </w:pBdr>
        <w:snapToGrid/>
        <w:spacing w:line="420" w:lineRule="auto"/>
        <w:ind w:firstLine="0"/>
        <w:rPr>
          <w:rFonts w:ascii="宋体" w:hAnsi="宋体" w:eastAsia="宋体" w:cs="宋体"/>
          <w:b w:val="0"/>
          <w:color w:val="000000"/>
          <w:sz w:val="28"/>
        </w:rPr>
      </w:pPr>
      <w:r>
        <w:rPr>
          <w:rFonts w:ascii="宋体" w:hAnsi="宋体" w:eastAsia="宋体" w:cs="宋体"/>
          <w:b/>
          <w:i w:val="0"/>
          <w:strike w:val="0"/>
          <w:color w:val="000000"/>
          <w:spacing w:val="0"/>
          <w:sz w:val="28"/>
          <w:u w:val="none"/>
          <w:shd w:val="clear" w:color="auto" w:fill="FDFDFE"/>
        </w:rPr>
        <w:t>客户端验证</w:t>
      </w:r>
      <w:r>
        <w:rPr>
          <w:rFonts w:ascii="宋体" w:hAnsi="宋体" w:eastAsia="宋体" w:cs="宋体"/>
          <w:b w:val="0"/>
          <w:i w:val="0"/>
          <w:strike w:val="0"/>
          <w:color w:val="000000"/>
          <w:spacing w:val="0"/>
          <w:sz w:val="28"/>
          <w:u w:val="none"/>
          <w:shd w:val="clear" w:color="auto" w:fill="FDFDFE"/>
        </w:rPr>
        <w:t>：在客户端也进行一定的权限验证，但请注意，客户端验证不能作为唯一的安全措施，因为客户端代码可以被绕过或篡改。</w:t>
      </w:r>
    </w:p>
    <w:p>
      <w:pPr>
        <w:ind w:firstLine="280" w:firstLineChars="100"/>
        <w:outlineLvl w:val="1"/>
        <w:rPr>
          <w:rFonts w:hint="eastAsia"/>
          <w:sz w:val="28"/>
          <w:szCs w:val="28"/>
        </w:rPr>
      </w:pPr>
      <w:bookmarkStart w:id="55" w:name="_Toc21886"/>
      <w:r>
        <w:rPr>
          <w:rFonts w:hint="eastAsia"/>
          <w:sz w:val="28"/>
          <w:szCs w:val="28"/>
        </w:rPr>
        <w:t>7.2 数据安全</w:t>
      </w:r>
      <w:bookmarkEnd w:id="55"/>
    </w:p>
    <w:p>
      <w:pPr>
        <w:ind w:left="0" w:leftChars="0" w:firstLineChars="200"/>
        <w:rPr>
          <w:rFonts w:hint="eastAsia"/>
          <w:sz w:val="28"/>
          <w:szCs w:val="28"/>
        </w:rPr>
      </w:pPr>
      <w:r>
        <w:rPr>
          <w:rFonts w:hint="eastAsia"/>
          <w:sz w:val="28"/>
          <w:szCs w:val="28"/>
          <w:lang w:eastAsia="zh-CN"/>
        </w:rPr>
        <w:t>（1</w:t>
      </w:r>
      <w:r>
        <w:rPr>
          <w:rFonts w:hint="eastAsia"/>
          <w:sz w:val="28"/>
          <w:szCs w:val="28"/>
          <w:lang w:val="en-US" w:eastAsia="zh-CN"/>
        </w:rPr>
        <w:t>）</w:t>
      </w:r>
      <w:r>
        <w:rPr>
          <w:rFonts w:hint="eastAsia"/>
          <w:sz w:val="28"/>
          <w:szCs w:val="28"/>
        </w:rPr>
        <w:t>使用HTTPS加密传输敏感信息</w:t>
      </w:r>
    </w:p>
    <w:p>
      <w:pPr>
        <w:pBdr>
          <w:bottom w:val="none" w:color="auto" w:sz="0" w:space="0"/>
        </w:pBdr>
        <w:ind w:left="0" w:leftChars="0" w:firstLineChars="200"/>
        <w:rPr>
          <w:rFonts w:hint="eastAsia" w:ascii="宋体" w:hAnsi="宋体" w:eastAsia="宋体" w:cs="宋体"/>
          <w:b w:val="0"/>
          <w:color w:val="000000"/>
          <w:sz w:val="28"/>
          <w:szCs w:val="28"/>
        </w:rPr>
      </w:pPr>
      <w:r>
        <w:rPr>
          <w:rFonts w:hint="eastAsia" w:ascii="宋体" w:hAnsi="宋体" w:eastAsia="宋体" w:cs="宋体"/>
          <w:b w:val="0"/>
          <w:color w:val="000000"/>
          <w:sz w:val="28"/>
          <w:szCs w:val="28"/>
        </w:rPr>
        <w:t>使用HTTPS加密传输敏感信息</w:t>
      </w:r>
      <w:r>
        <w:rPr>
          <w:rFonts w:ascii="宋体" w:hAnsi="宋体" w:eastAsia="宋体" w:cs="宋体"/>
          <w:b w:val="0"/>
          <w:i w:val="0"/>
          <w:strike w:val="0"/>
          <w:color w:val="000000"/>
          <w:spacing w:val="0"/>
          <w:sz w:val="28"/>
          <w:u w:val="none"/>
          <w:shd w:val="clear" w:color="auto" w:fill="FDFDFE"/>
        </w:rPr>
        <w:t>确保了在互联网上进行数据传输时，数据的内容得到保护，防止被恶意用户窃取、篡改或伪造。HTTPS是基于HTTP协议的安全传输协议，它通过使用SSL（Secure Sockets Layer）或TLS（Transport Layer Security）协议对网络通信进行加密和身份验证，从而确保数据在传输过程中的安全性。</w:t>
      </w:r>
    </w:p>
    <w:p>
      <w:pPr>
        <w:outlineLvl w:val="0"/>
        <w:rPr>
          <w:rFonts w:hint="eastAsia"/>
          <w:sz w:val="28"/>
          <w:szCs w:val="28"/>
        </w:rPr>
      </w:pPr>
      <w:bookmarkStart w:id="56" w:name="_Toc10480"/>
      <w:r>
        <w:rPr>
          <w:rFonts w:hint="eastAsia"/>
          <w:b/>
          <w:bCs/>
          <w:sz w:val="28"/>
          <w:szCs w:val="28"/>
        </w:rPr>
        <w:t>8. 性能优化 （丁弘扬）</w:t>
      </w:r>
      <w:bookmarkEnd w:id="56"/>
    </w:p>
    <w:p>
      <w:pPr>
        <w:ind w:firstLine="280" w:firstLineChars="100"/>
        <w:outlineLvl w:val="1"/>
        <w:rPr>
          <w:rFonts w:hint="eastAsia"/>
          <w:sz w:val="28"/>
          <w:szCs w:val="28"/>
        </w:rPr>
      </w:pPr>
      <w:bookmarkStart w:id="57" w:name="_Toc21708"/>
      <w:r>
        <w:rPr>
          <w:rFonts w:hint="eastAsia"/>
          <w:sz w:val="28"/>
          <w:szCs w:val="28"/>
        </w:rPr>
        <w:t>8.1 前端性能优化</w:t>
      </w:r>
      <w:bookmarkEnd w:id="57"/>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1）</w:t>
      </w:r>
      <w:r>
        <w:rPr>
          <w:rFonts w:hint="eastAsia"/>
          <w:sz w:val="28"/>
          <w:szCs w:val="28"/>
        </w:rPr>
        <w:t>使用CDN加速静态资源加载</w:t>
      </w:r>
    </w:p>
    <w:p>
      <w:pPr>
        <w:ind w:left="0" w:leftChars="0" w:firstLineChars="200"/>
        <w:rPr>
          <w:rFonts w:hint="eastAsia" w:ascii="宋体" w:hAnsi="宋体" w:eastAsia="宋体" w:cs="宋体"/>
          <w:sz w:val="28"/>
          <w:szCs w:val="28"/>
        </w:rPr>
      </w:pPr>
      <w:r>
        <w:rPr>
          <w:rFonts w:ascii="宋体" w:hAnsi="宋体" w:eastAsia="宋体" w:cs="宋体"/>
          <w:i w:val="0"/>
          <w:strike w:val="0"/>
          <w:color w:val="000000"/>
          <w:spacing w:val="0"/>
          <w:sz w:val="28"/>
          <w:u w:val="none"/>
          <w:shd w:val="clear" w:color="auto" w:fill="FDFDFE"/>
        </w:rPr>
        <w:t>CDN加速静态资源加载的原理是通过将网站的内容复制到离用户最近的CDN服务器上，使用户在访问时可以更快地获取网站内容。CDN服务商在全球部署了大量的服务器节点，这些节点可以根据用户的地理位置和网络条件来选择最优的节点来提供内容。当用户请求静态资源时，CDN将首先检查本地缓存中是否有这些资源。如果有，则直接从缓存中提供；如果没有，则从源站获取这些资源并缓存到本地，以供后续请求使用。</w:t>
      </w:r>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2）</w:t>
      </w:r>
      <w:r>
        <w:rPr>
          <w:rFonts w:hint="eastAsia"/>
          <w:sz w:val="28"/>
          <w:szCs w:val="28"/>
        </w:rPr>
        <w:t>图片懒加载和压缩</w:t>
      </w:r>
    </w:p>
    <w:p>
      <w:pPr>
        <w:ind w:firstLine="56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i w:val="0"/>
          <w:strike w:val="0"/>
          <w:color w:val="000000"/>
          <w:spacing w:val="0"/>
          <w:sz w:val="28"/>
          <w:u w:val="none"/>
          <w:shd w:val="clear" w:color="auto" w:fill="FDFDFE"/>
        </w:rPr>
        <w:t>图片懒加载是一种延迟加载图片的技术，只在图片即将进入可视区域时才开始加载。与传统的立即加载所有图片的方式不同，懒加载可以提高页面的加载性能，尤其对于包含大量图片的页面更为有效。懒加载的实现方式有多种，其中一种常见的做法是在img标签中添加loading="lazy"属性，这适用于现代浏览器。另一种实现方式是通过JavaScript监测页面的滚动事件，当图片即将进入可视区域时再进行加载。</w:t>
      </w:r>
    </w:p>
    <w:p>
      <w:pPr>
        <w:ind w:firstLine="56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i w:val="0"/>
          <w:strike w:val="0"/>
          <w:color w:val="000000"/>
          <w:spacing w:val="0"/>
          <w:sz w:val="28"/>
          <w:u w:val="none"/>
          <w:shd w:val="clear" w:color="auto" w:fill="FDFDFE"/>
        </w:rPr>
        <w:t>懒加载的作用主要有以下几点：</w:t>
      </w:r>
    </w:p>
    <w:p>
      <w:pPr>
        <w:numPr>
          <w:ilvl w:val="0"/>
          <w:numId w:val="6"/>
        </w:numPr>
        <w:rPr>
          <w:rFonts w:ascii="宋体" w:hAnsi="宋体" w:eastAsia="宋体" w:cs="宋体"/>
          <w:i w:val="0"/>
          <w:strike w:val="0"/>
          <w:color w:val="000000"/>
          <w:spacing w:val="0"/>
          <w:sz w:val="28"/>
          <w:u w:val="none"/>
          <w:shd w:val="clear" w:color="auto" w:fill="FDFDFE"/>
        </w:rPr>
      </w:pPr>
      <w:r>
        <w:rPr>
          <w:rFonts w:ascii="宋体" w:hAnsi="宋体" w:eastAsia="宋体" w:cs="宋体"/>
          <w:i w:val="0"/>
          <w:strike w:val="0"/>
          <w:color w:val="000000"/>
          <w:spacing w:val="0"/>
          <w:sz w:val="28"/>
          <w:u w:val="none"/>
          <w:shd w:val="clear" w:color="auto" w:fill="FDFDFE"/>
        </w:rPr>
        <w:t>减少初始页面加载时间：随着页面的增大，加载所有图片可能导致较长的初始加载时间。图片懒加载允许浏览器仅加载可视区域内的图片，从而加快了页面的首次加载。</w:t>
      </w:r>
    </w:p>
    <w:p>
      <w:pPr>
        <w:numPr>
          <w:ilvl w:val="0"/>
          <w:numId w:val="6"/>
        </w:numPr>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节省带宽和服务器资源：当页面中包含大量图片时，仅加载用户实际查看的部分可以减少不必要的带宽消耗和服务器资源。</w:t>
      </w:r>
    </w:p>
    <w:p>
      <w:pPr>
        <w:numPr>
          <w:ilvl w:val="0"/>
          <w:numId w:val="6"/>
        </w:numPr>
        <w:pBdr>
          <w:bottom w:val="none" w:color="auto" w:sz="0" w:space="0"/>
        </w:pBdr>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优化用户体验：用户在滚动页面时，仅当图片进入可视区域时才加载，提高了用户体验，尤其在移动设备上更为显著。</w:t>
      </w:r>
    </w:p>
    <w:p>
      <w:pPr>
        <w:ind w:firstLine="560" w:firstLineChars="200"/>
        <w:rPr>
          <w:rFonts w:ascii="微软雅黑" w:hAnsi="微软雅黑" w:eastAsia="微软雅黑" w:cs="微软雅黑"/>
          <w:i w:val="0"/>
          <w:strike w:val="0"/>
          <w:color w:val="05073B"/>
          <w:spacing w:val="0"/>
          <w:sz w:val="23"/>
          <w:u w:val="none"/>
          <w:shd w:val="clear" w:color="auto" w:fill="FDFDFE"/>
        </w:rPr>
      </w:pPr>
      <w:r>
        <w:rPr>
          <w:rFonts w:ascii="宋体" w:hAnsi="宋体" w:eastAsia="宋体" w:cs="宋体"/>
          <w:i w:val="0"/>
          <w:strike w:val="0"/>
          <w:color w:val="000000"/>
          <w:spacing w:val="0"/>
          <w:sz w:val="28"/>
          <w:u w:val="none"/>
          <w:shd w:val="clear" w:color="auto" w:fill="FDFDFE"/>
        </w:rPr>
        <w:t>图片压缩是减小图片文件大小的过程，以便在网络中更快地传输和存储。压缩图片可以节省带宽、减少加载时间，并降低服务器存储成本。图片压缩的方法有多种，包括有损压缩和无损压缩。有损压缩会在一定程度上降低图片质量以减小文件大小，而无损压缩则可以在不损失质量的情况下减小文件大小。</w:t>
      </w:r>
    </w:p>
    <w:p>
      <w:pPr>
        <w:pBdr>
          <w:bottom w:val="none" w:color="auto" w:sz="0" w:space="0"/>
        </w:pBdr>
        <w:ind w:firstLine="560" w:firstLineChars="200"/>
        <w:rPr>
          <w:rFonts w:hint="eastAsia"/>
          <w:sz w:val="28"/>
          <w:szCs w:val="28"/>
        </w:rPr>
      </w:pPr>
      <w:r>
        <w:rPr>
          <w:rFonts w:hint="eastAsia"/>
          <w:sz w:val="28"/>
          <w:szCs w:val="28"/>
          <w:lang w:eastAsia="zh-CN"/>
        </w:rPr>
        <w:t>（</w:t>
      </w:r>
      <w:r>
        <w:rPr>
          <w:rFonts w:hint="eastAsia"/>
          <w:sz w:val="28"/>
          <w:szCs w:val="28"/>
          <w:lang w:val="en-US" w:eastAsia="zh-CN"/>
        </w:rPr>
        <w:t>3）</w:t>
      </w:r>
      <w:r>
        <w:rPr>
          <w:rFonts w:hint="eastAsia"/>
          <w:sz w:val="28"/>
          <w:szCs w:val="28"/>
        </w:rPr>
        <w:t>使用Vue.js的虚拟DOM提高页面渲染效率</w:t>
      </w:r>
    </w:p>
    <w:p>
      <w:pPr>
        <w:snapToGrid/>
        <w:spacing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i w:val="0"/>
          <w:strike w:val="0"/>
          <w:color w:val="000000"/>
          <w:spacing w:val="0"/>
          <w:sz w:val="28"/>
          <w:u w:val="none"/>
          <w:shd w:val="clear" w:color="auto" w:fill="FDFDFE"/>
        </w:rPr>
        <w:t>Vue.js 是一种构建用户界面的渐进式框架，它通过其独特的响应式系统和组件化结构，使得开发变得简单且高效。其中，Vue.js 的一个核心特性就是其虚拟 DOM（Virtual DOM）的实现，它极大地提高了页面渲染的效率。</w:t>
      </w:r>
    </w:p>
    <w:p>
      <w:pPr>
        <w:pBdr>
          <w:bottom w:val="none" w:color="auto" w:sz="0" w:space="0"/>
        </w:pBdr>
        <w:snapToGrid/>
        <w:spacing w:line="420" w:lineRule="auto"/>
        <w:ind w:left="0" w:firstLineChars="20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虚拟 DOM 是 Vue.js 用来优化真实 DOM 操作的一种技术。当我们需要更新页面上的某个元素时，Vue.js 并不是直接操作这个元素（真实 DOM），而是先更新其在 JavaScript 对象中的一个副本（虚拟 DOM）。然后，Vue.js 会对比这个副本和上一次渲染时生成的虚拟 DOM，找出需要变更的部分，最后将这些变更一次性地应用到真实 DOM 上。这种方式避免了大量不必要的 DOM 操作，从而提高了页面渲染的效率。</w:t>
      </w:r>
    </w:p>
    <w:p>
      <w:pPr>
        <w:ind w:firstLine="280" w:firstLineChars="100"/>
        <w:outlineLvl w:val="1"/>
        <w:rPr>
          <w:rFonts w:hint="eastAsia"/>
          <w:sz w:val="28"/>
          <w:szCs w:val="28"/>
        </w:rPr>
      </w:pPr>
      <w:bookmarkStart w:id="58" w:name="_Toc21908"/>
      <w:r>
        <w:rPr>
          <w:rFonts w:hint="eastAsia"/>
          <w:sz w:val="28"/>
          <w:szCs w:val="28"/>
        </w:rPr>
        <w:t>8.2 后端性能优化</w:t>
      </w:r>
      <w:bookmarkEnd w:id="58"/>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1）</w:t>
      </w:r>
      <w:r>
        <w:rPr>
          <w:rFonts w:hint="eastAsia"/>
          <w:sz w:val="28"/>
          <w:szCs w:val="28"/>
        </w:rPr>
        <w:t>使用缓存技术减轻数据库压力</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本地缓存</w:t>
      </w:r>
      <w:r>
        <w:rPr>
          <w:rFonts w:ascii="宋体" w:hAnsi="宋体" w:eastAsia="宋体" w:cs="宋体"/>
          <w:i w:val="0"/>
          <w:strike w:val="0"/>
          <w:color w:val="000000"/>
          <w:spacing w:val="0"/>
          <w:sz w:val="28"/>
          <w:u w:val="none"/>
          <w:shd w:val="clear" w:color="auto" w:fill="FDFDFE"/>
        </w:rPr>
        <w:t>：本地缓存（如Redis、Memcached等）可以将常用数据存储在内存中，使得应用程序能够更快地访问这些数据。当应用程序需要数据时，它会首先检查本地缓存中是否存在所需的数据。如果存在，则直接从缓存中获取数据，无需访问数据库；如果不存在，则从数据库中获取数据并将其存储在缓存中，以备后续使用。</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分布式缓存</w:t>
      </w:r>
      <w:r>
        <w:rPr>
          <w:rFonts w:ascii="宋体" w:hAnsi="宋体" w:eastAsia="宋体" w:cs="宋体"/>
          <w:i w:val="0"/>
          <w:strike w:val="0"/>
          <w:color w:val="000000"/>
          <w:spacing w:val="0"/>
          <w:sz w:val="28"/>
          <w:u w:val="none"/>
          <w:shd w:val="clear" w:color="auto" w:fill="FDFDFE"/>
        </w:rPr>
        <w:t>：对于大型分布式系统，本地缓存可能无法满足需求。此时，可以使用分布式缓存（如Redis Cluster、Memcached集群等）来存储数据。分布式缓存将数据分散存储在多个节点上，提高了系统的可扩展性和容错性。同时，它还可以根据数据的访问频率和重要性来动态调整缓存策略，进一步提高缓存的利用率和效率。</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数据库查询缓存</w:t>
      </w:r>
      <w:r>
        <w:rPr>
          <w:rFonts w:ascii="宋体" w:hAnsi="宋体" w:eastAsia="宋体" w:cs="宋体"/>
          <w:i w:val="0"/>
          <w:strike w:val="0"/>
          <w:color w:val="000000"/>
          <w:spacing w:val="0"/>
          <w:sz w:val="28"/>
          <w:u w:val="none"/>
          <w:shd w:val="clear" w:color="auto" w:fill="FDFDFE"/>
        </w:rPr>
        <w:t>：一些数据库管理系统（如MySQL等）提供了查询缓存功能。查询缓存可以缓存SQL查询的结果，以便在相同的查询再次执行时直接从缓存中获取结果，而无需重新执行查询。然而，需要注意的是，在高并发场景下，查询缓存可能会导致性能问题，因为它需要处理大量的并发访问和更新操作。因此，在使用查询缓存时需要根据实际情况进行配置和优化。</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对象关系映射（ORM）缓存</w:t>
      </w:r>
      <w:r>
        <w:rPr>
          <w:rFonts w:ascii="宋体" w:hAnsi="宋体" w:eastAsia="宋体" w:cs="宋体"/>
          <w:i w:val="0"/>
          <w:strike w:val="0"/>
          <w:color w:val="000000"/>
          <w:spacing w:val="0"/>
          <w:sz w:val="28"/>
          <w:u w:val="none"/>
          <w:shd w:val="clear" w:color="auto" w:fill="FDFDFE"/>
        </w:rPr>
        <w:t>：在使用ORM框架（如MyBatis等）时，可以配置ORM缓存来减少数据库访问。ORM缓存可以将对象数据存储在内存中，使得在需要访问这些对象时可以直接从缓存中获取，而无需从数据库中加载。这可以大大减少数据库的访问次数，提高系统的响应速度。</w:t>
      </w:r>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2）</w:t>
      </w:r>
      <w:r>
        <w:rPr>
          <w:rFonts w:hint="eastAsia"/>
          <w:sz w:val="28"/>
          <w:szCs w:val="28"/>
        </w:rPr>
        <w:t>异步处理订单和支付请求</w:t>
      </w:r>
    </w:p>
    <w:p>
      <w:pPr>
        <w:pStyle w:val="4"/>
        <w:snapToGrid/>
        <w:spacing w:line="420" w:lineRule="auto"/>
        <w:ind w:left="420" w:firstLine="0"/>
        <w:rPr>
          <w:rFonts w:ascii="宋体" w:hAnsi="宋体" w:eastAsia="宋体" w:cs="宋体"/>
          <w:b/>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 xml:space="preserve"> 订单处理</w:t>
      </w:r>
    </w:p>
    <w:p>
      <w:pPr>
        <w:pStyle w:val="4"/>
        <w:snapToGrid/>
        <w:spacing w:line="420" w:lineRule="auto"/>
        <w:ind w:left="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接收订单请求</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当用户提交订单时，系统接收订单信息并将其存储在数据库中（或缓存中）。</w:t>
      </w:r>
    </w:p>
    <w:p>
      <w:pPr>
        <w:pStyle w:val="4"/>
        <w:snapToGrid/>
        <w:spacing w:line="420" w:lineRule="auto"/>
        <w:ind w:left="0" w:firstLineChars="200"/>
        <w:rPr>
          <w:rFonts w:ascii="宋体" w:hAnsi="宋体" w:eastAsia="宋体" w:cs="宋体"/>
          <w:b w:val="0"/>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触发异步任务</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使用一个消息队列或任务调度器来触发一个异步任务，该任务负责处理订单的后续逻辑。</w:t>
      </w:r>
    </w:p>
    <w:p>
      <w:pPr>
        <w:pStyle w:val="4"/>
        <w:pBdr>
          <w:bottom w:val="none" w:color="auto" w:sz="0" w:space="0"/>
        </w:pBdr>
        <w:snapToGrid/>
        <w:spacing w:line="420" w:lineRule="auto"/>
        <w:ind w:left="0" w:firstLineChars="200"/>
        <w:rPr>
          <w:rFonts w:ascii="宋体" w:hAnsi="宋体" w:eastAsia="宋体" w:cs="宋体"/>
          <w:color w:val="000000"/>
          <w:sz w:val="28"/>
        </w:rPr>
      </w:pPr>
      <w:r>
        <w:rPr>
          <w:rFonts w:ascii="宋体" w:hAnsi="宋体" w:eastAsia="宋体" w:cs="宋体"/>
          <w:b/>
          <w:i w:val="0"/>
          <w:strike w:val="0"/>
          <w:color w:val="000000"/>
          <w:spacing w:val="0"/>
          <w:sz w:val="28"/>
          <w:u w:val="none"/>
          <w:shd w:val="clear" w:color="auto" w:fill="FDFDFE"/>
        </w:rPr>
        <w:t>处理异步任务</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异步任务处理器从队列中获取订单信息，并执行相应的业务逻辑。处理完成后，它可以将结果存储回数据库，并通过事件通知系统将结果通知给相关的客户端。</w:t>
      </w:r>
    </w:p>
    <w:p>
      <w:pPr>
        <w:pStyle w:val="4"/>
        <w:snapToGrid/>
        <w:spacing w:line="420" w:lineRule="auto"/>
        <w:ind w:left="420" w:firstLine="0"/>
        <w:rPr>
          <w:rFonts w:ascii="宋体" w:hAnsi="宋体" w:eastAsia="宋体" w:cs="宋体"/>
          <w:b/>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 xml:space="preserve"> 支付处理</w:t>
      </w:r>
    </w:p>
    <w:p>
      <w:pPr>
        <w:pStyle w:val="4"/>
        <w:snapToGrid/>
        <w:spacing w:line="420" w:lineRule="auto"/>
        <w:ind w:left="0" w:firstLineChars="200"/>
        <w:rPr>
          <w:rFonts w:ascii="宋体" w:hAnsi="宋体" w:eastAsia="宋体" w:cs="宋体"/>
          <w:b w:val="0"/>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接收支付请求</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当用户选择支付方式并提交支付请求时，系统接收支付信息并将其与订单关联起来。</w:t>
      </w:r>
    </w:p>
    <w:p>
      <w:pPr>
        <w:pStyle w:val="4"/>
        <w:snapToGrid/>
        <w:spacing w:line="420" w:lineRule="auto"/>
        <w:ind w:left="0" w:firstLineChars="200"/>
        <w:rPr>
          <w:rFonts w:ascii="宋体" w:hAnsi="宋体" w:eastAsia="宋体" w:cs="宋体"/>
          <w:b w:val="0"/>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触发支付网关请求</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与订单处理类似，系统可以触发一个异步任务来调用支付网关的API进行支付处理。这个异步任务可以负责与支付网关进行通信、处理支付结果等。</w:t>
      </w:r>
    </w:p>
    <w:p>
      <w:pPr>
        <w:pStyle w:val="4"/>
        <w:pBdr>
          <w:bottom w:val="none" w:color="auto" w:sz="0" w:space="0"/>
        </w:pBdr>
        <w:snapToGrid/>
        <w:spacing w:line="420" w:lineRule="auto"/>
        <w:ind w:left="0" w:firstLineChars="200"/>
        <w:rPr>
          <w:rFonts w:ascii="宋体" w:hAnsi="宋体" w:eastAsia="宋体" w:cs="宋体"/>
          <w:b w:val="0"/>
          <w:color w:val="000000"/>
          <w:sz w:val="28"/>
        </w:rPr>
      </w:pPr>
      <w:r>
        <w:rPr>
          <w:rFonts w:ascii="宋体" w:hAnsi="宋体" w:eastAsia="宋体" w:cs="宋体"/>
          <w:b/>
          <w:i w:val="0"/>
          <w:strike w:val="0"/>
          <w:color w:val="000000"/>
          <w:spacing w:val="0"/>
          <w:sz w:val="28"/>
          <w:u w:val="none"/>
          <w:shd w:val="clear" w:color="auto" w:fill="FDFDFE"/>
        </w:rPr>
        <w:t>处理支付结果</w:t>
      </w:r>
      <w:r>
        <w:rPr>
          <w:rFonts w:ascii="宋体" w:hAnsi="宋体" w:eastAsia="宋体" w:cs="宋体"/>
          <w:i w:val="0"/>
          <w:strike w:val="0"/>
          <w:color w:val="000000"/>
          <w:spacing w:val="0"/>
          <w:sz w:val="28"/>
          <w:u w:val="none"/>
          <w:shd w:val="clear" w:color="auto" w:fill="FDFDFE"/>
        </w:rPr>
        <w:t>：</w:t>
      </w:r>
      <w:r>
        <w:rPr>
          <w:rFonts w:ascii="宋体" w:hAnsi="宋体" w:eastAsia="宋体" w:cs="宋体"/>
          <w:b w:val="0"/>
          <w:i w:val="0"/>
          <w:strike w:val="0"/>
          <w:color w:val="000000"/>
          <w:spacing w:val="0"/>
          <w:sz w:val="28"/>
          <w:u w:val="none"/>
          <w:shd w:val="clear" w:color="auto" w:fill="FDFDFE"/>
        </w:rPr>
        <w:t>支付网关将支付结果返回给异步任务处理器。处理器根据支付结果更新订单状态（如已支付、支付失败等），并通过事件通知系统将结果通知给相关的客户端。</w:t>
      </w:r>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3）</w:t>
      </w:r>
      <w:r>
        <w:rPr>
          <w:rFonts w:hint="eastAsia"/>
          <w:sz w:val="28"/>
          <w:szCs w:val="28"/>
        </w:rPr>
        <w:t>水平扩展应用服务器和数据库服务器</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应用服务器水平扩展</w:t>
      </w:r>
      <w:r>
        <w:rPr>
          <w:rFonts w:ascii="宋体" w:hAnsi="宋体" w:eastAsia="宋体" w:cs="宋体"/>
          <w:i w:val="0"/>
          <w:strike w:val="0"/>
          <w:color w:val="000000"/>
          <w:spacing w:val="0"/>
          <w:sz w:val="28"/>
          <w:u w:val="none"/>
          <w:shd w:val="clear" w:color="auto" w:fill="FDFDFE"/>
        </w:rPr>
        <w:t>：</w:t>
      </w:r>
    </w:p>
    <w:p>
      <w:pPr>
        <w:ind w:firstLine="560"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i w:val="0"/>
          <w:strike w:val="0"/>
          <w:color w:val="000000"/>
          <w:spacing w:val="0"/>
          <w:sz w:val="28"/>
          <w:u w:val="none"/>
          <w:shd w:val="clear" w:color="auto" w:fill="FDFDFE"/>
        </w:rPr>
        <w:t>应用服务器用于运行各种应用程序，提供业务逻辑处理、运算和用户界面展示等功能。水平扩展应用服务器主要通过增加服务器数量来提高系统的并发处理能力和可靠性。具体来说，当系统面临高并发访问时，可以通过添加更多的应用服务器来分摊负载，确保每台服务器都能高效处理请求，从而提高整体性能。同时，多台服务器可以互为冗余，一旦某台服务器出现故障，其他服务器可以接管其工作，保证系统的可用性和稳定性。</w:t>
      </w:r>
    </w:p>
    <w:p>
      <w:pPr>
        <w:ind w:firstLine="562" w:firstLineChars="200"/>
        <w:rPr>
          <w:rFonts w:ascii="宋体" w:hAnsi="宋体" w:eastAsia="宋体" w:cs="宋体"/>
          <w:i w:val="0"/>
          <w:strike w:val="0"/>
          <w:color w:val="000000"/>
          <w:spacing w:val="0"/>
          <w:sz w:val="28"/>
          <w:u w:val="none"/>
          <w:shd w:val="clear" w:color="auto" w:fill="FDFDFE"/>
        </w:rPr>
      </w:pPr>
      <w:r>
        <w:rPr>
          <w:rFonts w:ascii="宋体" w:hAnsi="宋体" w:eastAsia="宋体" w:cs="宋体"/>
          <w:b/>
          <w:i w:val="0"/>
          <w:strike w:val="0"/>
          <w:color w:val="000000"/>
          <w:spacing w:val="0"/>
          <w:sz w:val="28"/>
          <w:u w:val="none"/>
          <w:shd w:val="clear" w:color="auto" w:fill="FDFDFE"/>
        </w:rPr>
        <w:t>数据库服务器水平扩展</w:t>
      </w:r>
      <w:r>
        <w:rPr>
          <w:rFonts w:ascii="宋体" w:hAnsi="宋体" w:eastAsia="宋体" w:cs="宋体"/>
          <w:i w:val="0"/>
          <w:strike w:val="0"/>
          <w:color w:val="000000"/>
          <w:spacing w:val="0"/>
          <w:sz w:val="28"/>
          <w:u w:val="none"/>
          <w:shd w:val="clear" w:color="auto" w:fill="FDFDFE"/>
        </w:rPr>
        <w:t>：</w:t>
      </w:r>
    </w:p>
    <w:p>
      <w:pPr>
        <w:pBdr>
          <w:bottom w:val="none" w:color="auto" w:sz="0" w:space="0"/>
        </w:pBdr>
        <w:ind w:firstLine="560" w:firstLineChars="200"/>
        <w:rPr>
          <w:rFonts w:ascii="宋体" w:hAnsi="宋体" w:eastAsia="宋体" w:cs="宋体"/>
          <w:color w:val="000000"/>
          <w:sz w:val="28"/>
        </w:rPr>
      </w:pPr>
      <w:r>
        <w:rPr>
          <w:rFonts w:ascii="宋体" w:hAnsi="宋体" w:eastAsia="宋体" w:cs="宋体"/>
          <w:i w:val="0"/>
          <w:strike w:val="0"/>
          <w:color w:val="000000"/>
          <w:spacing w:val="0"/>
          <w:sz w:val="28"/>
          <w:u w:val="none"/>
          <w:shd w:val="clear" w:color="auto" w:fill="FDFDFE"/>
        </w:rPr>
        <w:t>数据库服务器是一种专门用于存储、管理和提供数据的计算机系统。水平扩展数据库服务器主要通过增加数据库节点数量来提高系统的处理能力和可靠性。具体来说，可以采用分布式数据库架构，将数据分散存储在多个数据库节点上，通过数据复制和分区等技术实现数据的高可用性和负载均衡。当某个数据库节点出现故障时，其他节点可以接管其工作，保证数据的持续可用。此外，水平扩展数据库服务器还可以根据业务需求动态调整数据库节点的数量，以满足不断变化的业务负载需求。</w:t>
      </w:r>
    </w:p>
    <w:p>
      <w:pPr>
        <w:outlineLvl w:val="0"/>
        <w:rPr>
          <w:rFonts w:hint="eastAsia"/>
          <w:sz w:val="28"/>
          <w:szCs w:val="28"/>
        </w:rPr>
      </w:pPr>
      <w:bookmarkStart w:id="59" w:name="_Toc8534"/>
      <w:r>
        <w:rPr>
          <w:rFonts w:hint="eastAsia"/>
          <w:b/>
          <w:bCs/>
          <w:sz w:val="28"/>
          <w:szCs w:val="28"/>
        </w:rPr>
        <w:t>9. 扩展性考虑 （王攀）</w:t>
      </w:r>
      <w:bookmarkEnd w:id="59"/>
    </w:p>
    <w:p>
      <w:pPr>
        <w:ind w:firstLine="280" w:firstLineChars="100"/>
        <w:outlineLvl w:val="1"/>
        <w:rPr>
          <w:rFonts w:hint="eastAsia"/>
          <w:sz w:val="28"/>
          <w:szCs w:val="28"/>
        </w:rPr>
      </w:pPr>
      <w:bookmarkStart w:id="60" w:name="_Toc565"/>
      <w:r>
        <w:rPr>
          <w:rFonts w:hint="eastAsia"/>
          <w:sz w:val="28"/>
          <w:szCs w:val="28"/>
        </w:rPr>
        <w:t>9.1 前端扩展性</w:t>
      </w:r>
      <w:bookmarkEnd w:id="60"/>
    </w:p>
    <w:p>
      <w:pPr>
        <w:pBdr>
          <w:bottom w:val="none" w:color="auto" w:sz="0" w:space="0"/>
        </w:pBdr>
        <w:ind w:firstLine="560" w:firstLineChars="200"/>
        <w:rPr>
          <w:rFonts w:hint="eastAsia"/>
          <w:sz w:val="28"/>
          <w:szCs w:val="28"/>
        </w:rPr>
      </w:pPr>
      <w:r>
        <w:rPr>
          <w:rFonts w:hint="eastAsia"/>
          <w:sz w:val="28"/>
          <w:szCs w:val="28"/>
          <w:lang w:eastAsia="zh-CN"/>
        </w:rPr>
        <w:t>（</w:t>
      </w:r>
      <w:r>
        <w:rPr>
          <w:rFonts w:hint="eastAsia"/>
          <w:sz w:val="28"/>
          <w:szCs w:val="28"/>
          <w:lang w:val="en-US" w:eastAsia="zh-CN"/>
        </w:rPr>
        <w:t>1）</w:t>
      </w:r>
      <w:r>
        <w:rPr>
          <w:rFonts w:hint="eastAsia"/>
          <w:sz w:val="28"/>
          <w:szCs w:val="28"/>
        </w:rPr>
        <w:t xml:space="preserve">使用组件化开发提高页面的可复用性  </w:t>
      </w:r>
    </w:p>
    <w:p>
      <w:pPr>
        <w:snapToGrid/>
        <w:spacing w:line="240" w:lineRule="auto"/>
        <w:ind w:left="420"/>
        <w:rPr>
          <w:sz w:val="25"/>
        </w:rPr>
      </w:pPr>
      <w:r>
        <w:rPr>
          <w:b w:val="0"/>
          <w:i w:val="0"/>
          <w:strike w:val="0"/>
          <w:color w:val="000000"/>
          <w:sz w:val="25"/>
          <w:u w:val="none"/>
        </w:rPr>
        <w:t xml:space="preserve">    a</w:t>
      </w:r>
      <w:r>
        <w:rPr>
          <w:b w:val="0"/>
          <w:i w:val="0"/>
          <w:strike w:val="0"/>
          <w:color w:val="000000"/>
          <w:sz w:val="27"/>
          <w:u w:val="none"/>
        </w:rPr>
        <w:t>.</w:t>
      </w:r>
      <w:r>
        <w:rPr>
          <w:b w:val="0"/>
          <w:i w:val="0"/>
          <w:strike w:val="0"/>
          <w:color w:val="000000"/>
          <w:sz w:val="25"/>
          <w:u w:val="none"/>
        </w:rPr>
        <w:t>组件化设计</w:t>
      </w:r>
      <w:r>
        <w:rPr>
          <w:i w:val="0"/>
          <w:strike w:val="0"/>
          <w:color w:val="000000"/>
          <w:sz w:val="25"/>
          <w:u w:val="none"/>
        </w:rPr>
        <w:t xml:space="preserve">：将页面拆分为多个独立的组件，每个组件负责实现  </w:t>
      </w:r>
      <w:r>
        <w:rPr>
          <w:i w:val="0"/>
          <w:strike w:val="0"/>
          <w:color w:val="000000"/>
          <w:sz w:val="25"/>
          <w:u w:val="none"/>
        </w:rPr>
        <w:tab/>
      </w:r>
      <w:r>
        <w:rPr>
          <w:i w:val="0"/>
          <w:strike w:val="0"/>
          <w:color w:val="000000"/>
          <w:sz w:val="25"/>
          <w:u w:val="none"/>
        </w:rPr>
        <w:tab/>
      </w:r>
      <w:r>
        <w:rPr>
          <w:i w:val="0"/>
          <w:strike w:val="0"/>
          <w:color w:val="000000"/>
          <w:sz w:val="25"/>
          <w:u w:val="none"/>
        </w:rPr>
        <w:t>特定的功能或展示特定的内容。组件可以是按钮、表单、列表、</w:t>
      </w:r>
      <w:r>
        <w:rPr>
          <w:i w:val="0"/>
          <w:strike w:val="0"/>
          <w:color w:val="000000"/>
          <w:sz w:val="25"/>
          <w:u w:val="none"/>
        </w:rPr>
        <w:tab/>
      </w:r>
      <w:r>
        <w:rPr>
          <w:i w:val="0"/>
          <w:strike w:val="0"/>
          <w:color w:val="000000"/>
          <w:sz w:val="25"/>
          <w:u w:val="none"/>
        </w:rPr>
        <w:tab/>
      </w:r>
      <w:r>
        <w:rPr>
          <w:i w:val="0"/>
          <w:strike w:val="0"/>
          <w:color w:val="000000"/>
          <w:sz w:val="25"/>
          <w:u w:val="none"/>
        </w:rPr>
        <w:t>轮播图等，每个组件都是独立的、可复用的单元。</w:t>
      </w:r>
    </w:p>
    <w:p>
      <w:pPr>
        <w:snapToGrid/>
        <w:spacing w:line="240" w:lineRule="auto"/>
        <w:ind w:left="420"/>
        <w:rPr>
          <w:sz w:val="25"/>
        </w:rPr>
      </w:pPr>
      <w:r>
        <w:rPr>
          <w:b w:val="0"/>
          <w:i w:val="0"/>
          <w:strike w:val="0"/>
          <w:color w:val="000000"/>
          <w:sz w:val="25"/>
          <w:u w:val="none"/>
        </w:rPr>
        <w:t xml:space="preserve">    b.组件化开发工具</w:t>
      </w:r>
      <w:r>
        <w:rPr>
          <w:i w:val="0"/>
          <w:strike w:val="0"/>
          <w:color w:val="000000"/>
          <w:sz w:val="25"/>
          <w:u w:val="none"/>
        </w:rPr>
        <w:t>：使用现有的组件化开发工具或框架，如React、</w:t>
      </w:r>
      <w:r>
        <w:rPr>
          <w:i w:val="0"/>
          <w:strike w:val="0"/>
          <w:color w:val="000000"/>
          <w:sz w:val="25"/>
          <w:u w:val="none"/>
        </w:rPr>
        <w:tab/>
      </w:r>
      <w:r>
        <w:rPr>
          <w:i w:val="0"/>
          <w:strike w:val="0"/>
          <w:color w:val="000000"/>
          <w:sz w:val="25"/>
          <w:u w:val="none"/>
        </w:rPr>
        <w:tab/>
      </w:r>
      <w:r>
        <w:rPr>
          <w:i w:val="0"/>
          <w:strike w:val="0"/>
          <w:color w:val="000000"/>
          <w:sz w:val="25"/>
          <w:u w:val="none"/>
        </w:rPr>
        <w:t>Vue等，来构建页面。这些工具提供了组件化开发的基础架构和</w:t>
      </w:r>
      <w:r>
        <w:rPr>
          <w:i w:val="0"/>
          <w:strike w:val="0"/>
          <w:color w:val="000000"/>
          <w:sz w:val="25"/>
          <w:u w:val="none"/>
        </w:rPr>
        <w:tab/>
      </w:r>
      <w:r>
        <w:rPr>
          <w:i w:val="0"/>
          <w:strike w:val="0"/>
          <w:color w:val="000000"/>
          <w:sz w:val="25"/>
          <w:u w:val="none"/>
        </w:rPr>
        <w:tab/>
      </w:r>
      <w:r>
        <w:rPr>
          <w:i w:val="0"/>
          <w:strike w:val="0"/>
          <w:color w:val="000000"/>
          <w:sz w:val="25"/>
          <w:u w:val="none"/>
        </w:rPr>
        <w:t>支持，可以更方便地创建、管理和复用组件。</w:t>
      </w:r>
    </w:p>
    <w:p>
      <w:pPr>
        <w:snapToGrid/>
        <w:spacing w:line="240" w:lineRule="auto"/>
        <w:ind w:left="420"/>
        <w:rPr>
          <w:sz w:val="25"/>
        </w:rPr>
      </w:pPr>
      <w:r>
        <w:rPr>
          <w:b w:val="0"/>
          <w:i w:val="0"/>
          <w:strike w:val="0"/>
          <w:color w:val="000000"/>
          <w:sz w:val="25"/>
          <w:u w:val="none"/>
        </w:rPr>
        <w:t xml:space="preserve">    c.组件库</w:t>
      </w:r>
      <w:r>
        <w:rPr>
          <w:i w:val="0"/>
          <w:strike w:val="0"/>
          <w:color w:val="000000"/>
          <w:sz w:val="25"/>
          <w:u w:val="none"/>
        </w:rPr>
        <w:t>：建立组件库，将常用的组件收集整理并进行分类，以便</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在需要时快速引用和使用。组件库可以包括UI组件、布局组件、</w:t>
      </w:r>
      <w:r>
        <w:rPr>
          <w:i w:val="0"/>
          <w:strike w:val="0"/>
          <w:color w:val="000000"/>
          <w:sz w:val="25"/>
          <w:u w:val="none"/>
        </w:rPr>
        <w:tab/>
      </w:r>
      <w:r>
        <w:rPr>
          <w:i w:val="0"/>
          <w:strike w:val="0"/>
          <w:color w:val="000000"/>
          <w:sz w:val="25"/>
          <w:u w:val="none"/>
        </w:rPr>
        <w:tab/>
      </w:r>
      <w:r>
        <w:rPr>
          <w:i w:val="0"/>
          <w:strike w:val="0"/>
          <w:color w:val="000000"/>
          <w:sz w:val="25"/>
          <w:u w:val="none"/>
        </w:rPr>
        <w:t>功能性组件等，提供了丰富的组件资源供开发人员选择和使用。</w:t>
      </w:r>
    </w:p>
    <w:p>
      <w:pPr>
        <w:snapToGrid/>
        <w:spacing w:line="240" w:lineRule="auto"/>
        <w:ind w:left="420"/>
        <w:rPr>
          <w:sz w:val="25"/>
        </w:rPr>
      </w:pPr>
      <w:r>
        <w:rPr>
          <w:b w:val="0"/>
          <w:i w:val="0"/>
          <w:strike w:val="0"/>
          <w:color w:val="000000"/>
          <w:sz w:val="25"/>
          <w:u w:val="none"/>
        </w:rPr>
        <w:t xml:space="preserve">    d.模板化设计</w:t>
      </w:r>
      <w:r>
        <w:rPr>
          <w:i w:val="0"/>
          <w:strike w:val="0"/>
          <w:color w:val="000000"/>
          <w:sz w:val="25"/>
          <w:u w:val="none"/>
        </w:rPr>
        <w:t>：设计通用的模板和布局，将页面的结构和样式进行</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模块化，使得不同页面可以共享相同的模板和布局，提高页面的</w:t>
      </w:r>
      <w:r>
        <w:rPr>
          <w:i w:val="0"/>
          <w:strike w:val="0"/>
          <w:color w:val="000000"/>
          <w:sz w:val="25"/>
          <w:u w:val="none"/>
        </w:rPr>
        <w:tab/>
      </w:r>
      <w:r>
        <w:rPr>
          <w:i w:val="0"/>
          <w:strike w:val="0"/>
          <w:color w:val="000000"/>
          <w:sz w:val="25"/>
          <w:u w:val="none"/>
        </w:rPr>
        <w:tab/>
      </w:r>
      <w:r>
        <w:rPr>
          <w:i w:val="0"/>
          <w:strike w:val="0"/>
          <w:color w:val="000000"/>
          <w:sz w:val="25"/>
          <w:u w:val="none"/>
        </w:rPr>
        <w:t>一致性和可维护性。</w:t>
      </w:r>
    </w:p>
    <w:p>
      <w:pPr>
        <w:snapToGrid/>
        <w:spacing w:line="240" w:lineRule="auto"/>
        <w:ind w:left="420"/>
        <w:rPr>
          <w:sz w:val="25"/>
        </w:rPr>
      </w:pPr>
      <w:r>
        <w:rPr>
          <w:b w:val="0"/>
          <w:i w:val="0"/>
          <w:strike w:val="0"/>
          <w:color w:val="000000"/>
          <w:sz w:val="25"/>
          <w:u w:val="none"/>
        </w:rPr>
        <w:t xml:space="preserve">    e.组件通信</w:t>
      </w:r>
      <w:r>
        <w:rPr>
          <w:i w:val="0"/>
          <w:strike w:val="0"/>
          <w:color w:val="000000"/>
          <w:sz w:val="25"/>
          <w:u w:val="none"/>
        </w:rPr>
        <w:t>：采用合适的组件通信方式，如props和events（React）、</w:t>
      </w:r>
      <w:r>
        <w:rPr>
          <w:i w:val="0"/>
          <w:strike w:val="0"/>
          <w:color w:val="000000"/>
          <w:sz w:val="25"/>
          <w:u w:val="none"/>
        </w:rPr>
        <w:tab/>
      </w:r>
      <w:r>
        <w:rPr>
          <w:i w:val="0"/>
          <w:strike w:val="0"/>
          <w:color w:val="000000"/>
          <w:sz w:val="25"/>
          <w:u w:val="none"/>
        </w:rPr>
        <w:tab/>
      </w:r>
      <w:r>
        <w:rPr>
          <w:i w:val="0"/>
          <w:strike w:val="0"/>
          <w:color w:val="000000"/>
          <w:sz w:val="25"/>
          <w:u w:val="none"/>
        </w:rPr>
        <w:t>props和$emit（Vue）等，实现组件之间的数据传递和事件处理，</w:t>
      </w:r>
      <w:r>
        <w:rPr>
          <w:i w:val="0"/>
          <w:strike w:val="0"/>
          <w:color w:val="000000"/>
          <w:sz w:val="25"/>
          <w:u w:val="none"/>
        </w:rPr>
        <w:tab/>
      </w:r>
      <w:r>
        <w:rPr>
          <w:i w:val="0"/>
          <w:strike w:val="0"/>
          <w:color w:val="000000"/>
          <w:sz w:val="25"/>
          <w:u w:val="none"/>
        </w:rPr>
        <w:tab/>
      </w:r>
      <w:r>
        <w:rPr>
          <w:i w:val="0"/>
          <w:strike w:val="0"/>
          <w:color w:val="000000"/>
          <w:sz w:val="25"/>
          <w:u w:val="none"/>
        </w:rPr>
        <w:t>保持组件的独立性和可复用性。</w:t>
      </w:r>
    </w:p>
    <w:p>
      <w:pPr>
        <w:snapToGrid/>
        <w:spacing w:line="240" w:lineRule="auto"/>
        <w:ind w:left="420"/>
        <w:rPr>
          <w:sz w:val="23"/>
        </w:rPr>
      </w:pPr>
      <w:r>
        <w:rPr>
          <w:b w:val="0"/>
          <w:i w:val="0"/>
          <w:strike w:val="0"/>
          <w:color w:val="000000"/>
          <w:sz w:val="25"/>
          <w:u w:val="none"/>
        </w:rPr>
        <w:t xml:space="preserve">    f.单一职责原则</w:t>
      </w:r>
      <w:r>
        <w:rPr>
          <w:i w:val="0"/>
          <w:strike w:val="0"/>
          <w:color w:val="000000"/>
          <w:sz w:val="25"/>
          <w:u w:val="none"/>
        </w:rPr>
        <w:t>：确保每个组件只负责实现一个功能或呈现一个特</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定的内容，遵循单一职责原则，使得组件更容易被理解、测试和</w:t>
      </w:r>
      <w:r>
        <w:rPr>
          <w:i w:val="0"/>
          <w:strike w:val="0"/>
          <w:color w:val="000000"/>
          <w:sz w:val="25"/>
          <w:u w:val="none"/>
        </w:rPr>
        <w:tab/>
      </w:r>
      <w:r>
        <w:rPr>
          <w:i w:val="0"/>
          <w:strike w:val="0"/>
          <w:color w:val="000000"/>
          <w:sz w:val="25"/>
          <w:u w:val="none"/>
        </w:rPr>
        <w:tab/>
      </w:r>
      <w:r>
        <w:rPr>
          <w:i w:val="0"/>
          <w:strike w:val="0"/>
          <w:color w:val="000000"/>
          <w:sz w:val="25"/>
          <w:u w:val="none"/>
        </w:rPr>
        <w:t>维护</w:t>
      </w:r>
      <w:r>
        <w:rPr>
          <w:i w:val="0"/>
          <w:strike w:val="0"/>
          <w:color w:val="000000"/>
          <w:sz w:val="23"/>
          <w:u w:val="none"/>
        </w:rPr>
        <w:t>。</w:t>
      </w:r>
    </w:p>
    <w:p>
      <w:pPr>
        <w:ind w:firstLine="560" w:firstLineChars="200"/>
        <w:rPr>
          <w:rFonts w:hint="eastAsia"/>
          <w:sz w:val="28"/>
          <w:szCs w:val="28"/>
        </w:rPr>
      </w:pPr>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2）</w:t>
      </w:r>
      <w:r>
        <w:rPr>
          <w:rFonts w:hint="eastAsia"/>
          <w:sz w:val="28"/>
          <w:szCs w:val="28"/>
        </w:rPr>
        <w:t>使用路由管理页面跳转，方便添加新页面</w:t>
      </w:r>
    </w:p>
    <w:p>
      <w:pPr>
        <w:ind w:firstLine="560" w:firstLineChars="200"/>
        <w:rPr>
          <w:rFonts w:hint="eastAsia"/>
          <w:sz w:val="28"/>
          <w:szCs w:val="28"/>
        </w:rPr>
      </w:pPr>
      <w:r>
        <w:rPr>
          <w:rFonts w:hint="eastAsia"/>
          <w:sz w:val="28"/>
          <w:szCs w:val="28"/>
        </w:rPr>
        <w:t xml:space="preserve">     </w:t>
      </w:r>
    </w:p>
    <w:p>
      <w:pPr>
        <w:snapToGrid/>
        <w:spacing w:line="240" w:lineRule="auto"/>
        <w:ind w:left="420" w:leftChars="200" w:firstLineChars="200"/>
        <w:rPr>
          <w:sz w:val="25"/>
        </w:rPr>
      </w:pPr>
      <w:r>
        <w:rPr>
          <w:b w:val="0"/>
          <w:i w:val="0"/>
          <w:strike w:val="0"/>
          <w:color w:val="000000"/>
          <w:sz w:val="25"/>
          <w:u w:val="none"/>
        </w:rPr>
        <w:t>a.选择适合的路由库</w:t>
      </w:r>
      <w:r>
        <w:rPr>
          <w:b/>
          <w:i w:val="0"/>
          <w:strike w:val="0"/>
          <w:color w:val="000000"/>
          <w:sz w:val="25"/>
          <w:u w:val="none"/>
        </w:rPr>
        <w:t>：</w:t>
      </w:r>
      <w:r>
        <w:rPr>
          <w:i w:val="0"/>
          <w:strike w:val="0"/>
          <w:color w:val="000000"/>
          <w:sz w:val="25"/>
          <w:u w:val="none"/>
        </w:rPr>
        <w:t>在项目中选择适合的路由库，如React中的</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React Router、Vue中的Vue Router等。这些路由库提供了路由</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管理的基础功能和API，可以方便地实现页面跳转和状态管理。</w:t>
      </w:r>
    </w:p>
    <w:p>
      <w:pPr>
        <w:snapToGrid/>
        <w:spacing w:line="240" w:lineRule="auto"/>
        <w:ind w:leftChars="0" w:firstLineChars="0"/>
        <w:rPr>
          <w:sz w:val="25"/>
        </w:rPr>
      </w:pPr>
      <w:r>
        <w:rPr>
          <w:b w:val="0"/>
          <w:i w:val="0"/>
          <w:strike w:val="0"/>
          <w:color w:val="000000"/>
          <w:sz w:val="25"/>
          <w:u w:val="none"/>
        </w:rPr>
        <w:t xml:space="preserve">        b.配置路由：</w:t>
      </w:r>
      <w:r>
        <w:rPr>
          <w:i w:val="0"/>
          <w:strike w:val="0"/>
          <w:color w:val="000000"/>
          <w:sz w:val="25"/>
          <w:u w:val="none"/>
        </w:rPr>
        <w:t>在项目中配置路由，定义页面之间的路由关系和跳</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转规则。通常需要设置路由路径和对应的组件，以及可能的</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参数传递和路由守卫等。</w:t>
      </w:r>
    </w:p>
    <w:p>
      <w:pPr>
        <w:snapToGrid/>
        <w:spacing w:line="240" w:lineRule="auto"/>
        <w:ind w:left="420"/>
        <w:rPr>
          <w:sz w:val="25"/>
        </w:rPr>
      </w:pPr>
      <w:r>
        <w:rPr>
          <w:b w:val="0"/>
          <w:i w:val="0"/>
          <w:strike w:val="0"/>
          <w:color w:val="000000"/>
          <w:sz w:val="25"/>
          <w:u w:val="none"/>
        </w:rPr>
        <w:t xml:space="preserve">     c.页面跳转：</w:t>
      </w:r>
      <w:r>
        <w:rPr>
          <w:i w:val="0"/>
          <w:strike w:val="0"/>
          <w:color w:val="000000"/>
          <w:sz w:val="25"/>
          <w:u w:val="none"/>
        </w:rPr>
        <w:t>在代码中使用路由库提供的API进行页面跳转。可以</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通过编程式导航或声明式导航的方式实现页面跳转，具体方法取</w:t>
      </w:r>
      <w:r>
        <w:rPr>
          <w:i w:val="0"/>
          <w:strike w:val="0"/>
          <w:color w:val="000000"/>
          <w:sz w:val="25"/>
          <w:u w:val="none"/>
        </w:rPr>
        <w:tab/>
      </w:r>
      <w:r>
        <w:rPr>
          <w:i w:val="0"/>
          <w:strike w:val="0"/>
          <w:color w:val="000000"/>
          <w:sz w:val="25"/>
          <w:u w:val="none"/>
        </w:rPr>
        <w:tab/>
      </w:r>
      <w:r>
        <w:rPr>
          <w:i w:val="0"/>
          <w:strike w:val="0"/>
          <w:color w:val="000000"/>
          <w:sz w:val="25"/>
          <w:u w:val="none"/>
        </w:rPr>
        <w:t>决于所选择的路由库和项目需求。</w:t>
      </w:r>
    </w:p>
    <w:p>
      <w:pPr>
        <w:snapToGrid/>
        <w:spacing w:line="240" w:lineRule="auto"/>
        <w:ind w:left="420"/>
        <w:rPr>
          <w:sz w:val="25"/>
        </w:rPr>
      </w:pPr>
      <w:r>
        <w:rPr>
          <w:b w:val="0"/>
          <w:i w:val="0"/>
          <w:strike w:val="0"/>
          <w:color w:val="000000"/>
          <w:sz w:val="25"/>
          <w:u w:val="none"/>
        </w:rPr>
        <w:t xml:space="preserve">     d.添加新页面：</w:t>
      </w:r>
      <w:r>
        <w:rPr>
          <w:i w:val="0"/>
          <w:strike w:val="0"/>
          <w:color w:val="000000"/>
          <w:sz w:val="25"/>
          <w:u w:val="none"/>
        </w:rPr>
        <w:t>当需要添加新页面时，只需要在路由配置中添加对</w:t>
      </w:r>
      <w:r>
        <w:rPr>
          <w:i w:val="0"/>
          <w:strike w:val="0"/>
          <w:color w:val="000000"/>
          <w:sz w:val="25"/>
          <w:u w:val="none"/>
        </w:rPr>
        <w:tab/>
      </w:r>
      <w:r>
        <w:rPr>
          <w:i w:val="0"/>
          <w:strike w:val="0"/>
          <w:color w:val="000000"/>
          <w:sz w:val="25"/>
          <w:u w:val="none"/>
        </w:rPr>
        <w:tab/>
      </w:r>
      <w:r>
        <w:rPr>
          <w:i w:val="0"/>
          <w:strike w:val="0"/>
          <w:color w:val="000000"/>
          <w:sz w:val="25"/>
          <w:u w:val="none"/>
        </w:rPr>
        <w:t>应的路由路径和组件即可。无需修改其他页面或代码，便实现了</w:t>
      </w:r>
      <w:r>
        <w:rPr>
          <w:i w:val="0"/>
          <w:strike w:val="0"/>
          <w:color w:val="000000"/>
          <w:sz w:val="25"/>
          <w:u w:val="none"/>
        </w:rPr>
        <w:tab/>
      </w:r>
      <w:r>
        <w:rPr>
          <w:i w:val="0"/>
          <w:strike w:val="0"/>
          <w:color w:val="000000"/>
          <w:sz w:val="25"/>
          <w:u w:val="none"/>
        </w:rPr>
        <w:tab/>
      </w:r>
      <w:r>
        <w:rPr>
          <w:i w:val="0"/>
          <w:strike w:val="0"/>
          <w:color w:val="000000"/>
          <w:sz w:val="25"/>
          <w:u w:val="none"/>
        </w:rPr>
        <w:t>新页面的添加和跳转。</w:t>
      </w:r>
    </w:p>
    <w:p>
      <w:pPr>
        <w:snapToGrid/>
        <w:spacing w:line="240" w:lineRule="auto"/>
        <w:ind w:left="420"/>
        <w:rPr>
          <w:sz w:val="25"/>
        </w:rPr>
      </w:pPr>
      <w:r>
        <w:rPr>
          <w:b w:val="0"/>
          <w:i w:val="0"/>
          <w:strike w:val="0"/>
          <w:color w:val="000000"/>
          <w:sz w:val="25"/>
          <w:u w:val="none"/>
        </w:rPr>
        <w:t xml:space="preserve">     e.路由参数传递：</w:t>
      </w:r>
      <w:r>
        <w:rPr>
          <w:i w:val="0"/>
          <w:strike w:val="0"/>
          <w:color w:val="000000"/>
          <w:sz w:val="25"/>
          <w:u w:val="none"/>
        </w:rPr>
        <w:t>在需要传递参数的情况下，可以通过路由参数、</w:t>
      </w:r>
      <w:r>
        <w:rPr>
          <w:i w:val="0"/>
          <w:strike w:val="0"/>
          <w:color w:val="000000"/>
          <w:sz w:val="25"/>
          <w:u w:val="none"/>
        </w:rPr>
        <w:tab/>
      </w:r>
      <w:r>
        <w:rPr>
          <w:i w:val="0"/>
          <w:strike w:val="0"/>
          <w:color w:val="000000"/>
          <w:sz w:val="25"/>
          <w:u w:val="none"/>
        </w:rPr>
        <w:tab/>
      </w:r>
      <w:r>
        <w:rPr>
          <w:i w:val="0"/>
          <w:strike w:val="0"/>
          <w:color w:val="000000"/>
          <w:sz w:val="25"/>
          <w:u w:val="none"/>
        </w:rPr>
        <w:t>查询参数、路由状态等方式进行参数传递，实现页面之间的数据</w:t>
      </w:r>
      <w:r>
        <w:rPr>
          <w:i w:val="0"/>
          <w:strike w:val="0"/>
          <w:color w:val="000000"/>
          <w:sz w:val="25"/>
          <w:u w:val="none"/>
        </w:rPr>
        <w:tab/>
      </w:r>
      <w:r>
        <w:rPr>
          <w:i w:val="0"/>
          <w:strike w:val="0"/>
          <w:color w:val="000000"/>
          <w:sz w:val="25"/>
          <w:u w:val="none"/>
        </w:rPr>
        <w:tab/>
      </w:r>
      <w:r>
        <w:rPr>
          <w:i w:val="0"/>
          <w:strike w:val="0"/>
          <w:color w:val="000000"/>
          <w:sz w:val="25"/>
          <w:u w:val="none"/>
        </w:rPr>
        <w:t>交互和状态管理。</w:t>
      </w:r>
    </w:p>
    <w:p>
      <w:pPr>
        <w:snapToGrid/>
        <w:spacing w:line="240" w:lineRule="auto"/>
        <w:ind w:left="420"/>
        <w:rPr>
          <w:sz w:val="25"/>
        </w:rPr>
      </w:pPr>
      <w:r>
        <w:rPr>
          <w:b w:val="0"/>
          <w:i w:val="0"/>
          <w:strike w:val="0"/>
          <w:color w:val="000000"/>
          <w:sz w:val="25"/>
          <w:u w:val="none"/>
        </w:rPr>
        <w:t xml:space="preserve">     f.路由守卫：</w:t>
      </w:r>
      <w:r>
        <w:rPr>
          <w:i w:val="0"/>
          <w:strike w:val="0"/>
          <w:color w:val="000000"/>
          <w:sz w:val="25"/>
          <w:u w:val="none"/>
        </w:rPr>
        <w:t>根据需要设置路由守卫，用于控制页面的访问权限和</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行为。可以在路由跳转前、跳转后或路由变化时执行相关逻辑，</w:t>
      </w:r>
      <w:r>
        <w:rPr>
          <w:i w:val="0"/>
          <w:strike w:val="0"/>
          <w:color w:val="000000"/>
          <w:sz w:val="25"/>
          <w:u w:val="none"/>
        </w:rPr>
        <w:tab/>
      </w:r>
      <w:r>
        <w:rPr>
          <w:i w:val="0"/>
          <w:strike w:val="0"/>
          <w:color w:val="000000"/>
          <w:sz w:val="25"/>
          <w:u w:val="none"/>
        </w:rPr>
        <w:tab/>
      </w:r>
      <w:r>
        <w:rPr>
          <w:i w:val="0"/>
          <w:strike w:val="0"/>
          <w:color w:val="000000"/>
          <w:sz w:val="25"/>
          <w:u w:val="none"/>
        </w:rPr>
        <w:t>实现页面的安全控制和业务逻辑处理。</w:t>
      </w:r>
    </w:p>
    <w:p>
      <w:pPr>
        <w:ind w:firstLine="560" w:firstLineChars="200"/>
        <w:rPr>
          <w:rFonts w:hint="eastAsia"/>
          <w:sz w:val="28"/>
          <w:szCs w:val="28"/>
        </w:rPr>
      </w:pPr>
    </w:p>
    <w:p>
      <w:pPr>
        <w:ind w:firstLine="280" w:firstLineChars="100"/>
        <w:outlineLvl w:val="1"/>
        <w:rPr>
          <w:rFonts w:hint="eastAsia"/>
          <w:sz w:val="28"/>
          <w:szCs w:val="28"/>
        </w:rPr>
      </w:pPr>
      <w:bookmarkStart w:id="61" w:name="_Toc18391"/>
      <w:r>
        <w:rPr>
          <w:rFonts w:hint="eastAsia"/>
          <w:sz w:val="28"/>
          <w:szCs w:val="28"/>
        </w:rPr>
        <w:t>9.2 后端扩展性</w:t>
      </w:r>
      <w:bookmarkEnd w:id="61"/>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1）</w:t>
      </w:r>
      <w:r>
        <w:rPr>
          <w:rFonts w:hint="eastAsia"/>
          <w:sz w:val="28"/>
          <w:szCs w:val="28"/>
        </w:rPr>
        <w:t>使用模块化设计，方便添加新功能模块</w:t>
      </w:r>
    </w:p>
    <w:p>
      <w:pPr>
        <w:snapToGrid/>
        <w:spacing w:line="240" w:lineRule="auto"/>
        <w:rPr>
          <w:sz w:val="25"/>
        </w:rPr>
      </w:pPr>
      <w:r>
        <w:rPr>
          <w:b w:val="0"/>
          <w:i w:val="0"/>
          <w:strike w:val="0"/>
          <w:color w:val="000000"/>
          <w:sz w:val="25"/>
          <w:u w:val="none"/>
        </w:rPr>
        <w:t xml:space="preserve">       a.拆分功能模块：</w:t>
      </w:r>
      <w:r>
        <w:rPr>
          <w:i w:val="0"/>
          <w:strike w:val="0"/>
          <w:color w:val="000000"/>
          <w:sz w:val="25"/>
          <w:u w:val="none"/>
        </w:rPr>
        <w:t>首先，将项目中的功能按照业务逻辑和功能特点</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进行拆分，划分为独立的模块。每个模块负责实现特定的功能或</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业务逻辑，保持模块之间的高内聚低耦合。</w:t>
      </w:r>
    </w:p>
    <w:p>
      <w:pPr>
        <w:snapToGrid/>
        <w:spacing w:line="240" w:lineRule="auto"/>
        <w:ind w:leftChars="0" w:firstLineChars="0"/>
        <w:rPr>
          <w:sz w:val="25"/>
        </w:rPr>
      </w:pPr>
      <w:r>
        <w:rPr>
          <w:b w:val="0"/>
          <w:i w:val="0"/>
          <w:strike w:val="0"/>
          <w:color w:val="000000"/>
          <w:sz w:val="25"/>
          <w:u w:val="none"/>
        </w:rPr>
        <w:t xml:space="preserve">       b.模块化组织代码：</w:t>
      </w:r>
      <w:r>
        <w:rPr>
          <w:i w:val="0"/>
          <w:strike w:val="0"/>
          <w:color w:val="000000"/>
          <w:sz w:val="25"/>
          <w:u w:val="none"/>
        </w:rPr>
        <w:t>将拆分后的功能模块组织成独立的代码文件或</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文件夹，使用合适的命名规范和文件结构进行组织。可以采用单</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文件组件、模块化文件夹结构等方式，使得每个模块都能够独立</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开发、测试和维护。</w:t>
      </w:r>
    </w:p>
    <w:p>
      <w:pPr>
        <w:snapToGrid/>
        <w:spacing w:line="240" w:lineRule="auto"/>
        <w:ind w:leftChars="0" w:firstLineChars="0"/>
        <w:rPr>
          <w:sz w:val="25"/>
        </w:rPr>
      </w:pPr>
      <w:r>
        <w:rPr>
          <w:b/>
          <w:i w:val="0"/>
          <w:strike w:val="0"/>
          <w:color w:val="000000"/>
          <w:sz w:val="25"/>
          <w:u w:val="none"/>
        </w:rPr>
        <w:t xml:space="preserve">       </w:t>
      </w:r>
      <w:r>
        <w:rPr>
          <w:b w:val="0"/>
          <w:i w:val="0"/>
          <w:strike w:val="0"/>
          <w:color w:val="000000"/>
          <w:sz w:val="25"/>
          <w:u w:val="none"/>
        </w:rPr>
        <w:t>c.模块间通信：</w:t>
      </w:r>
      <w:r>
        <w:rPr>
          <w:i w:val="0"/>
          <w:strike w:val="0"/>
          <w:color w:val="000000"/>
          <w:sz w:val="25"/>
          <w:u w:val="none"/>
        </w:rPr>
        <w:t>确定模块之间的通信方式和接口规范。可以通过事</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件总线、状态管理器、发布订阅模式等方式实现模块间的数据传</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递和通信，保持模块之间的解耦合和灵活性。</w:t>
      </w:r>
    </w:p>
    <w:p>
      <w:pPr>
        <w:snapToGrid/>
        <w:spacing w:line="240" w:lineRule="auto"/>
        <w:rPr>
          <w:sz w:val="25"/>
        </w:rPr>
      </w:pPr>
      <w:r>
        <w:rPr>
          <w:b/>
          <w:i w:val="0"/>
          <w:strike w:val="0"/>
          <w:color w:val="000000"/>
          <w:sz w:val="25"/>
          <w:u w:val="none"/>
        </w:rPr>
        <w:t xml:space="preserve">       </w:t>
      </w:r>
      <w:r>
        <w:rPr>
          <w:b w:val="0"/>
          <w:i w:val="0"/>
          <w:strike w:val="0"/>
          <w:color w:val="000000"/>
          <w:sz w:val="25"/>
          <w:u w:val="none"/>
        </w:rPr>
        <w:t>d.模块化开发工具：</w:t>
      </w:r>
      <w:r>
        <w:rPr>
          <w:i w:val="0"/>
          <w:strike w:val="0"/>
          <w:color w:val="000000"/>
          <w:sz w:val="25"/>
          <w:u w:val="none"/>
        </w:rPr>
        <w:t>选择适合的模块化开发工具或框架，如Vue、</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React等，利用其提供的模块化开发特性和工具支持，方便地创</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建、组织和扩展功能模块。</w:t>
      </w:r>
    </w:p>
    <w:p>
      <w:pPr>
        <w:snapToGrid/>
        <w:spacing w:line="240" w:lineRule="auto"/>
        <w:rPr>
          <w:sz w:val="25"/>
        </w:rPr>
      </w:pPr>
      <w:r>
        <w:rPr>
          <w:b/>
          <w:i w:val="0"/>
          <w:strike w:val="0"/>
          <w:color w:val="000000"/>
          <w:sz w:val="25"/>
          <w:u w:val="none"/>
        </w:rPr>
        <w:t xml:space="preserve">        </w:t>
      </w:r>
      <w:r>
        <w:rPr>
          <w:b w:val="0"/>
          <w:i w:val="0"/>
          <w:strike w:val="0"/>
          <w:color w:val="000000"/>
          <w:sz w:val="25"/>
          <w:u w:val="none"/>
        </w:rPr>
        <w:t>e.新增功能模块：</w:t>
      </w:r>
      <w:r>
        <w:rPr>
          <w:i w:val="0"/>
          <w:strike w:val="0"/>
          <w:color w:val="000000"/>
          <w:sz w:val="25"/>
          <w:u w:val="none"/>
        </w:rPr>
        <w:t>当需要添加新的功能模块时，只需在项目中新增</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对应的模块文件或文件夹，并按照模块化的设计原则进行开发和</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实现。无需修改其他模块或代码，便实现了新功能模块的添加和</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集成。</w:t>
      </w:r>
    </w:p>
    <w:p>
      <w:pPr>
        <w:snapToGrid/>
        <w:spacing w:line="240" w:lineRule="auto"/>
        <w:rPr>
          <w:i w:val="0"/>
          <w:strike w:val="0"/>
          <w:color w:val="000000"/>
          <w:sz w:val="25"/>
          <w:u w:val="none"/>
        </w:rPr>
      </w:pPr>
      <w:r>
        <w:rPr>
          <w:b/>
          <w:i w:val="0"/>
          <w:strike w:val="0"/>
          <w:color w:val="000000"/>
          <w:sz w:val="25"/>
          <w:u w:val="none"/>
        </w:rPr>
        <w:t xml:space="preserve">        </w:t>
      </w:r>
      <w:r>
        <w:rPr>
          <w:b w:val="0"/>
          <w:i w:val="0"/>
          <w:strike w:val="0"/>
          <w:color w:val="000000"/>
          <w:sz w:val="25"/>
          <w:u w:val="none"/>
        </w:rPr>
        <w:t>f.模块复用和拓展</w:t>
      </w:r>
      <w:r>
        <w:rPr>
          <w:i w:val="0"/>
          <w:strike w:val="0"/>
          <w:color w:val="000000"/>
          <w:sz w:val="25"/>
          <w:u w:val="none"/>
        </w:rPr>
        <w:t>：设计和开发模块时，考虑到模块的复用和拓展</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性，使得模块可以在不同的项目中重复使用，并且可以方便地进</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行扩展和定制，满足不同项目和业务需求</w:t>
      </w:r>
    </w:p>
    <w:p>
      <w:pPr>
        <w:snapToGrid/>
        <w:spacing w:line="240" w:lineRule="auto"/>
        <w:ind w:left="0"/>
        <w:rPr>
          <w:sz w:val="25"/>
        </w:rPr>
      </w:pPr>
      <w:r>
        <w:rPr>
          <w:b/>
          <w:i w:val="0"/>
          <w:strike w:val="0"/>
          <w:color w:val="000000"/>
          <w:sz w:val="25"/>
          <w:u w:val="none"/>
        </w:rPr>
        <w:t xml:space="preserve">        </w:t>
      </w:r>
      <w:r>
        <w:rPr>
          <w:b w:val="0"/>
          <w:i w:val="0"/>
          <w:strike w:val="0"/>
          <w:color w:val="000000"/>
          <w:sz w:val="25"/>
          <w:u w:val="none"/>
        </w:rPr>
        <w:t>g.模块文档和示例：</w:t>
      </w:r>
      <w:r>
        <w:rPr>
          <w:i w:val="0"/>
          <w:strike w:val="0"/>
          <w:color w:val="000000"/>
          <w:sz w:val="25"/>
          <w:u w:val="none"/>
        </w:rPr>
        <w:t>为每个功能模块编写文档和示例，说明模块的</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功能、用法和接口规范，方便其他开发人员理解和使用。这有助</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于提高团队协作效率和代码质量。</w:t>
      </w:r>
    </w:p>
    <w:p>
      <w:pPr>
        <w:snapToGrid/>
        <w:spacing w:line="240" w:lineRule="auto"/>
        <w:ind w:left="0"/>
        <w:rPr>
          <w:sz w:val="25"/>
        </w:rPr>
      </w:pPr>
      <w:r>
        <w:rPr>
          <w:b/>
          <w:i w:val="0"/>
          <w:strike w:val="0"/>
          <w:color w:val="000000"/>
          <w:sz w:val="25"/>
          <w:u w:val="none"/>
        </w:rPr>
        <w:t xml:space="preserve">        </w:t>
      </w:r>
      <w:r>
        <w:rPr>
          <w:b w:val="0"/>
          <w:i w:val="0"/>
          <w:strike w:val="0"/>
          <w:color w:val="000000"/>
          <w:sz w:val="25"/>
          <w:u w:val="none"/>
        </w:rPr>
        <w:t>h.模块测试和质量保证：</w:t>
      </w:r>
      <w:r>
        <w:rPr>
          <w:i w:val="0"/>
          <w:strike w:val="0"/>
          <w:color w:val="000000"/>
          <w:sz w:val="25"/>
          <w:u w:val="none"/>
        </w:rPr>
        <w:t>为每个功能模块编写单元测试和集成测</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试，确保模块的功能和性能符合预期。同时，定期进行代码审查</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和质量评估，提高代码质量和稳定性。</w:t>
      </w:r>
    </w:p>
    <w:p>
      <w:pPr>
        <w:snapToGrid/>
        <w:spacing w:line="240" w:lineRule="auto"/>
        <w:ind w:left="0"/>
        <w:rPr>
          <w:sz w:val="25"/>
        </w:rPr>
      </w:pPr>
      <w:r>
        <w:rPr>
          <w:b/>
          <w:i w:val="0"/>
          <w:strike w:val="0"/>
          <w:color w:val="000000"/>
          <w:sz w:val="25"/>
          <w:u w:val="none"/>
        </w:rPr>
        <w:t xml:space="preserve">        </w:t>
      </w:r>
      <w:r>
        <w:rPr>
          <w:b w:val="0"/>
          <w:i w:val="0"/>
          <w:strike w:val="0"/>
          <w:color w:val="000000"/>
          <w:sz w:val="25"/>
          <w:u w:val="none"/>
        </w:rPr>
        <w:t>i.模块版本管理：</w:t>
      </w:r>
      <w:r>
        <w:rPr>
          <w:i w:val="0"/>
          <w:strike w:val="0"/>
          <w:color w:val="000000"/>
          <w:sz w:val="25"/>
          <w:u w:val="none"/>
        </w:rPr>
        <w:t>采用合适的版本管理工具和流程，对功能模块进</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行版本控制和发布管理。确保不同版本之间的兼容性和迁移性，</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以及新功能模块的平稳升级和更新。</w:t>
      </w:r>
    </w:p>
    <w:p>
      <w:pPr>
        <w:snapToGrid/>
        <w:spacing w:line="240" w:lineRule="auto"/>
        <w:ind w:left="0"/>
        <w:rPr>
          <w:sz w:val="25"/>
        </w:rPr>
      </w:pPr>
      <w:r>
        <w:rPr>
          <w:b/>
          <w:i w:val="0"/>
          <w:strike w:val="0"/>
          <w:color w:val="000000"/>
          <w:sz w:val="25"/>
          <w:u w:val="none"/>
        </w:rPr>
        <w:t xml:space="preserve">       </w:t>
      </w:r>
      <w:r>
        <w:rPr>
          <w:b w:val="0"/>
          <w:i w:val="0"/>
          <w:strike w:val="0"/>
          <w:color w:val="000000"/>
          <w:sz w:val="25"/>
          <w:u w:val="none"/>
        </w:rPr>
        <w:t xml:space="preserve"> j.模块性能优化：</w:t>
      </w:r>
      <w:r>
        <w:rPr>
          <w:i w:val="0"/>
          <w:strike w:val="0"/>
          <w:color w:val="000000"/>
          <w:sz w:val="25"/>
          <w:u w:val="none"/>
        </w:rPr>
        <w:t>针对功能模块的性能和资源占用情况，进行必要</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的优化和调整。可以采用代码分割、懒加载等技术，提高页面加</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载速度和性能表现，提升用户体验。</w:t>
      </w:r>
    </w:p>
    <w:p>
      <w:pPr>
        <w:snapToGrid/>
        <w:spacing w:line="240" w:lineRule="auto"/>
        <w:ind w:left="0"/>
      </w:pPr>
      <w:r>
        <w:rPr>
          <w:b/>
          <w:i w:val="0"/>
          <w:strike w:val="0"/>
          <w:color w:val="000000"/>
          <w:sz w:val="25"/>
          <w:u w:val="none"/>
        </w:rPr>
        <w:t xml:space="preserve">        </w:t>
      </w:r>
      <w:r>
        <w:rPr>
          <w:b w:val="0"/>
          <w:i w:val="0"/>
          <w:strike w:val="0"/>
          <w:color w:val="000000"/>
          <w:sz w:val="25"/>
          <w:u w:val="none"/>
        </w:rPr>
        <w:t>k.模块安全性保护：</w:t>
      </w:r>
      <w:r>
        <w:rPr>
          <w:i w:val="0"/>
          <w:strike w:val="0"/>
          <w:color w:val="000000"/>
          <w:sz w:val="25"/>
          <w:u w:val="none"/>
        </w:rPr>
        <w:t>对功能模块的安全性进行评估和防护，确保模</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块不受恶意攻击和漏洞利用。可以采用安全编码规范、数据加密</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等技术，保护用户数据和系统安全。</w:t>
      </w:r>
    </w:p>
    <w:p>
      <w:pPr>
        <w:snapToGrid/>
        <w:spacing w:line="240" w:lineRule="auto"/>
      </w:pPr>
    </w:p>
    <w:p>
      <w:pPr>
        <w:ind w:firstLine="560" w:firstLineChars="200"/>
        <w:rPr>
          <w:rFonts w:hint="eastAsia"/>
          <w:sz w:val="28"/>
          <w:szCs w:val="28"/>
        </w:rPr>
      </w:pPr>
    </w:p>
    <w:p>
      <w:pPr>
        <w:ind w:left="559" w:leftChars="266" w:firstLine="0" w:firstLineChars="0"/>
        <w:rPr>
          <w:rFonts w:hint="eastAsia"/>
          <w:sz w:val="28"/>
          <w:szCs w:val="28"/>
        </w:rPr>
      </w:pPr>
      <w:r>
        <w:rPr>
          <w:rFonts w:hint="eastAsia"/>
          <w:sz w:val="28"/>
          <w:szCs w:val="28"/>
          <w:lang w:eastAsia="zh-CN"/>
        </w:rPr>
        <w:t>（</w:t>
      </w:r>
      <w:r>
        <w:rPr>
          <w:rFonts w:hint="eastAsia"/>
          <w:sz w:val="28"/>
          <w:szCs w:val="28"/>
          <w:lang w:val="en-US" w:eastAsia="zh-CN"/>
        </w:rPr>
        <w:t>2）</w:t>
      </w:r>
      <w:r>
        <w:rPr>
          <w:rFonts w:hint="eastAsia"/>
          <w:sz w:val="28"/>
          <w:szCs w:val="28"/>
        </w:rPr>
        <w:t>使用微服务架构，将功能拆分为独立的服务，提高系统的</w:t>
      </w:r>
      <w:r>
        <w:rPr>
          <w:rFonts w:hint="eastAsia"/>
          <w:sz w:val="28"/>
          <w:szCs w:val="28"/>
        </w:rPr>
        <w:tab/>
      </w:r>
      <w:r>
        <w:rPr>
          <w:rFonts w:hint="eastAsia"/>
          <w:sz w:val="28"/>
          <w:szCs w:val="28"/>
        </w:rPr>
        <w:tab/>
      </w:r>
      <w:r>
        <w:rPr>
          <w:rFonts w:hint="eastAsia"/>
          <w:sz w:val="28"/>
          <w:szCs w:val="28"/>
        </w:rPr>
        <w:tab/>
      </w:r>
      <w:r>
        <w:rPr>
          <w:rFonts w:hint="eastAsia"/>
          <w:sz w:val="28"/>
          <w:szCs w:val="28"/>
        </w:rPr>
        <w:t>灵活性和可维护性</w:t>
      </w:r>
    </w:p>
    <w:p>
      <w:pPr>
        <w:snapToGrid/>
        <w:spacing w:line="240" w:lineRule="auto"/>
        <w:rPr>
          <w:sz w:val="25"/>
        </w:rPr>
      </w:pPr>
      <w:r>
        <w:rPr>
          <w:rFonts w:hint="eastAsia"/>
          <w:sz w:val="28"/>
          <w:szCs w:val="28"/>
        </w:rPr>
        <w:t xml:space="preserve">  </w:t>
      </w:r>
      <w:r>
        <w:rPr>
          <w:rFonts w:hint="eastAsia"/>
          <w:sz w:val="30"/>
          <w:szCs w:val="28"/>
        </w:rPr>
        <w:t xml:space="preserve">     a.</w:t>
      </w:r>
      <w:r>
        <w:rPr>
          <w:b w:val="0"/>
          <w:i w:val="0"/>
          <w:strike w:val="0"/>
          <w:color w:val="000000"/>
          <w:sz w:val="25"/>
          <w:u w:val="none"/>
        </w:rPr>
        <w:t>服务拆分：</w:t>
      </w:r>
      <w:r>
        <w:rPr>
          <w:i w:val="0"/>
          <w:strike w:val="0"/>
          <w:color w:val="000000"/>
          <w:sz w:val="25"/>
          <w:u w:val="none"/>
        </w:rPr>
        <w:t>将系统按照业务功能划分为独立的服务。每个服务都</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可以独立部署、扩展和维护，降低了服务之间的耦合性，提高了</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系统的灵活性和可维护性。</w:t>
      </w:r>
    </w:p>
    <w:p>
      <w:pPr>
        <w:snapToGrid/>
        <w:spacing w:line="240" w:lineRule="auto"/>
        <w:rPr>
          <w:sz w:val="25"/>
        </w:rPr>
      </w:pPr>
      <w:r>
        <w:rPr>
          <w:b w:val="0"/>
          <w:i w:val="0"/>
          <w:strike w:val="0"/>
          <w:color w:val="000000"/>
          <w:sz w:val="25"/>
          <w:u w:val="none"/>
        </w:rPr>
        <w:t xml:space="preserve">        b.独立部署：</w:t>
      </w:r>
      <w:r>
        <w:rPr>
          <w:i w:val="0"/>
          <w:strike w:val="0"/>
          <w:color w:val="000000"/>
          <w:sz w:val="25"/>
          <w:u w:val="none"/>
        </w:rPr>
        <w:t>每个微服务都可以独立部署，不受其他服务的影响。</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这意味着可以根据需要对单个服务进行更新、扩展或缩减，而不</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必影响到整个系统的运行。</w:t>
      </w:r>
    </w:p>
    <w:p>
      <w:pPr>
        <w:snapToGrid/>
        <w:spacing w:line="240" w:lineRule="auto"/>
        <w:ind w:left="0" w:firstLineChars="0"/>
        <w:rPr>
          <w:i w:val="0"/>
          <w:strike w:val="0"/>
          <w:color w:val="000000"/>
          <w:sz w:val="25"/>
          <w:u w:val="none"/>
        </w:rPr>
      </w:pPr>
      <w:r>
        <w:rPr>
          <w:b w:val="0"/>
          <w:i w:val="0"/>
          <w:strike w:val="0"/>
          <w:color w:val="000000"/>
          <w:sz w:val="25"/>
          <w:u w:val="none"/>
        </w:rPr>
        <w:t xml:space="preserve">        c.技术栈多样性：</w:t>
      </w:r>
      <w:r>
        <w:rPr>
          <w:i w:val="0"/>
          <w:strike w:val="0"/>
          <w:color w:val="000000"/>
          <w:sz w:val="25"/>
          <w:u w:val="none"/>
        </w:rPr>
        <w:t>每个微服务可以使用适合其需求的最佳技术栈。</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这样可以使团队更专注于他们擅长的技术领域，并且可以灵活选</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择适合特定服务的技术，提高了开发效率和系统的可维护性。</w:t>
      </w:r>
    </w:p>
    <w:p>
      <w:pPr>
        <w:pBdr>
          <w:bottom w:val="none" w:color="auto" w:sz="0" w:space="0"/>
        </w:pBdr>
        <w:snapToGrid/>
        <w:spacing w:line="240" w:lineRule="auto"/>
        <w:ind w:left="0" w:firstLineChars="0"/>
        <w:rPr>
          <w:sz w:val="25"/>
        </w:rPr>
      </w:pPr>
      <w:r>
        <w:rPr>
          <w:b w:val="0"/>
          <w:i w:val="0"/>
          <w:strike w:val="0"/>
          <w:color w:val="000000"/>
          <w:sz w:val="25"/>
          <w:u w:val="none"/>
        </w:rPr>
        <w:t xml:space="preserve">        d.易于扩展：</w:t>
      </w:r>
      <w:r>
        <w:rPr>
          <w:i w:val="0"/>
          <w:strike w:val="0"/>
          <w:color w:val="000000"/>
          <w:sz w:val="25"/>
          <w:u w:val="none"/>
        </w:rPr>
        <w:t>微服务架构使得系统可以更容易地扩展和缩减，根据</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系统负载和需求变化灵活调整各个服务的规模和资源分配。这样</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可以更好地应对系统的高峰时段和增长需求，提高了系统的可扩</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展性。</w:t>
      </w:r>
    </w:p>
    <w:p>
      <w:pPr>
        <w:snapToGrid/>
        <w:spacing w:line="240" w:lineRule="auto"/>
        <w:rPr>
          <w:i w:val="0"/>
          <w:strike w:val="0"/>
          <w:color w:val="000000"/>
          <w:sz w:val="25"/>
          <w:u w:val="none"/>
        </w:rPr>
      </w:pPr>
      <w:r>
        <w:rPr>
          <w:b w:val="0"/>
          <w:i w:val="0"/>
          <w:strike w:val="0"/>
          <w:color w:val="000000"/>
          <w:sz w:val="25"/>
          <w:u w:val="none"/>
        </w:rPr>
        <w:t xml:space="preserve">        e.故障隔离：</w:t>
      </w:r>
      <w:r>
        <w:rPr>
          <w:i w:val="0"/>
          <w:strike w:val="0"/>
          <w:color w:val="000000"/>
          <w:sz w:val="25"/>
          <w:u w:val="none"/>
        </w:rPr>
        <w:t>由于每个微服务都是独立部署和运行的，因此系统的</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某个服务出现故障不会影响到其他服务的正常运行。这种故障隔</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离的特性有助于提高系统的稳定性和可靠性。</w:t>
      </w:r>
    </w:p>
    <w:p>
      <w:pPr>
        <w:pBdr>
          <w:bottom w:val="none" w:color="auto" w:sz="0" w:space="0"/>
        </w:pBdr>
        <w:snapToGrid/>
        <w:spacing w:line="240" w:lineRule="auto"/>
        <w:rPr>
          <w:i w:val="0"/>
          <w:strike w:val="0"/>
          <w:color w:val="000000"/>
          <w:sz w:val="25"/>
          <w:u w:val="none"/>
        </w:rPr>
      </w:pPr>
      <w:r>
        <w:rPr>
          <w:b w:val="0"/>
          <w:i w:val="0"/>
          <w:strike w:val="0"/>
          <w:color w:val="000000"/>
          <w:sz w:val="25"/>
          <w:u w:val="none"/>
        </w:rPr>
        <w:t xml:space="preserve">        f.团队自治：</w:t>
      </w:r>
      <w:r>
        <w:rPr>
          <w:i w:val="0"/>
          <w:strike w:val="0"/>
          <w:color w:val="000000"/>
          <w:sz w:val="25"/>
          <w:u w:val="none"/>
        </w:rPr>
        <w:t>每个微服务可以由一个小团队负责开发、测试和运维，</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这种团队自治的方式可以提高团队的责任感和主动性，加速项目</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的开发和迭代速度</w:t>
      </w:r>
    </w:p>
    <w:p>
      <w:pPr>
        <w:snapToGrid/>
        <w:spacing w:line="240" w:lineRule="auto"/>
        <w:ind w:left="0"/>
        <w:rPr>
          <w:sz w:val="25"/>
        </w:rPr>
      </w:pPr>
      <w:r>
        <w:rPr>
          <w:b w:val="0"/>
          <w:i w:val="0"/>
          <w:strike w:val="0"/>
          <w:color w:val="000000"/>
          <w:sz w:val="25"/>
          <w:u w:val="none"/>
        </w:rPr>
        <w:t xml:space="preserve">        g.服务发现与治理：</w:t>
      </w:r>
      <w:r>
        <w:rPr>
          <w:i w:val="0"/>
          <w:strike w:val="0"/>
          <w:color w:val="000000"/>
          <w:sz w:val="25"/>
          <w:u w:val="none"/>
        </w:rPr>
        <w:t>微服务架构中存在大量的服务实例，需要有效</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地进行服务发现和治理。使用服务注册与发现机制，如Consul、</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Etcd、Zookeeper等，可以帮助服务实例自动注册和发现，并提</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供负载均衡、服务路由等功能，以确保服务之间的通信和协作。</w:t>
      </w:r>
    </w:p>
    <w:p>
      <w:pPr>
        <w:snapToGrid/>
        <w:spacing w:line="240" w:lineRule="auto"/>
        <w:ind w:left="0"/>
        <w:rPr>
          <w:sz w:val="25"/>
        </w:rPr>
      </w:pPr>
      <w:r>
        <w:rPr>
          <w:b w:val="0"/>
          <w:i w:val="0"/>
          <w:strike w:val="0"/>
          <w:color w:val="000000"/>
          <w:sz w:val="25"/>
          <w:u w:val="none"/>
        </w:rPr>
        <w:t xml:space="preserve">        h.监控与告警：</w:t>
      </w:r>
      <w:r>
        <w:rPr>
          <w:i w:val="0"/>
          <w:strike w:val="0"/>
          <w:color w:val="000000"/>
          <w:sz w:val="25"/>
          <w:u w:val="none"/>
        </w:rPr>
        <w:t>由于微服务架构中存在大量的服务实例和服务之间</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的复杂调用关系，需要建立有效的监控和告警系统，及时发现并</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解决潜在的问题。使用监控工具，如Prometheus、Grafana等，</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可以实时监控服务的运行状态和性能指标，并设置告警规则，及</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时响应异常情况。</w:t>
      </w:r>
    </w:p>
    <w:p>
      <w:pPr>
        <w:pBdr>
          <w:bottom w:val="none" w:color="auto" w:sz="0" w:space="0"/>
        </w:pBdr>
        <w:snapToGrid/>
        <w:spacing w:line="240" w:lineRule="auto"/>
        <w:ind w:left="0"/>
        <w:rPr>
          <w:sz w:val="25"/>
        </w:rPr>
      </w:pPr>
      <w:r>
        <w:rPr>
          <w:b w:val="0"/>
          <w:i w:val="0"/>
          <w:strike w:val="0"/>
          <w:color w:val="000000"/>
          <w:sz w:val="25"/>
          <w:u w:val="none"/>
        </w:rPr>
        <w:t xml:space="preserve">        i.容错与恢复：</w:t>
      </w:r>
      <w:r>
        <w:rPr>
          <w:i w:val="0"/>
          <w:strike w:val="0"/>
          <w:color w:val="000000"/>
          <w:sz w:val="25"/>
          <w:u w:val="none"/>
        </w:rPr>
        <w:t>微服务架构中的服务实例可能由于网络故障、资源</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耗尽等原因而出现故障，需要具备容错和恢复能力。使用断路器、</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重试机制、熔断器等技术，可以提高系统对故障的容忍能力，并</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实现自动恢复和降级处理。</w:t>
      </w:r>
    </w:p>
    <w:p>
      <w:pPr>
        <w:ind w:left="559" w:leftChars="266" w:firstLine="0" w:firstLineChars="0"/>
        <w:rPr>
          <w:rFonts w:hint="eastAsia"/>
          <w:sz w:val="28"/>
          <w:szCs w:val="28"/>
        </w:rPr>
      </w:pPr>
    </w:p>
    <w:p>
      <w:pPr>
        <w:outlineLvl w:val="0"/>
        <w:rPr>
          <w:rFonts w:hint="eastAsia"/>
          <w:sz w:val="28"/>
          <w:szCs w:val="28"/>
        </w:rPr>
      </w:pPr>
      <w:bookmarkStart w:id="62" w:name="_Toc24609"/>
      <w:r>
        <w:rPr>
          <w:rFonts w:hint="eastAsia"/>
          <w:b/>
          <w:bCs/>
          <w:sz w:val="28"/>
          <w:szCs w:val="28"/>
        </w:rPr>
        <w:t>10. 运维策略 （王攀）</w:t>
      </w:r>
      <w:bookmarkEnd w:id="62"/>
    </w:p>
    <w:p>
      <w:pPr>
        <w:ind w:firstLine="280" w:firstLineChars="100"/>
        <w:outlineLvl w:val="1"/>
        <w:rPr>
          <w:rFonts w:hint="eastAsia"/>
          <w:sz w:val="28"/>
          <w:szCs w:val="28"/>
        </w:rPr>
      </w:pPr>
      <w:bookmarkStart w:id="63" w:name="_Toc13792"/>
      <w:r>
        <w:rPr>
          <w:rFonts w:hint="eastAsia"/>
          <w:sz w:val="28"/>
          <w:szCs w:val="28"/>
        </w:rPr>
        <w:t>10.1 监控与日志</w:t>
      </w:r>
      <w:bookmarkEnd w:id="63"/>
    </w:p>
    <w:p>
      <w:pPr>
        <w:pBdr>
          <w:bottom w:val="none" w:color="auto" w:sz="0" w:space="0"/>
        </w:pBdr>
        <w:ind w:firstLine="560" w:firstLineChars="200"/>
        <w:rPr>
          <w:rFonts w:hint="eastAsia"/>
          <w:sz w:val="28"/>
          <w:szCs w:val="28"/>
        </w:rPr>
      </w:pPr>
      <w:r>
        <w:rPr>
          <w:rFonts w:hint="eastAsia"/>
          <w:sz w:val="28"/>
          <w:szCs w:val="28"/>
          <w:lang w:eastAsia="zh-CN"/>
        </w:rPr>
        <w:t>（</w:t>
      </w:r>
      <w:r>
        <w:rPr>
          <w:rFonts w:hint="eastAsia"/>
          <w:sz w:val="28"/>
          <w:szCs w:val="28"/>
          <w:lang w:val="en-US" w:eastAsia="zh-CN"/>
        </w:rPr>
        <w:t>1）</w:t>
      </w:r>
      <w:r>
        <w:rPr>
          <w:rFonts w:hint="eastAsia"/>
          <w:sz w:val="28"/>
          <w:szCs w:val="28"/>
        </w:rPr>
        <w:t>使用监控工具实时监测系统的运行状态和性能指标</w:t>
      </w:r>
    </w:p>
    <w:p>
      <w:pPr>
        <w:snapToGrid/>
        <w:spacing w:line="240" w:lineRule="auto"/>
        <w:ind w:left="420"/>
        <w:rPr>
          <w:sz w:val="25"/>
        </w:rPr>
      </w:pPr>
      <w:r>
        <w:rPr>
          <w:b w:val="0"/>
          <w:i w:val="0"/>
          <w:strike w:val="0"/>
          <w:color w:val="000000"/>
          <w:sz w:val="25"/>
          <w:u w:val="none"/>
        </w:rPr>
        <w:t xml:space="preserve">     a.Prometheus：</w:t>
      </w:r>
      <w:r>
        <w:rPr>
          <w:i w:val="0"/>
          <w:strike w:val="0"/>
          <w:color w:val="000000"/>
          <w:sz w:val="25"/>
          <w:u w:val="none"/>
        </w:rPr>
        <w:t>Prometheus 是一个开源的监控和警报工具包，适用</w:t>
      </w:r>
      <w:r>
        <w:rPr>
          <w:i w:val="0"/>
          <w:strike w:val="0"/>
          <w:color w:val="000000"/>
          <w:sz w:val="25"/>
          <w:u w:val="none"/>
        </w:rPr>
        <w:tab/>
      </w:r>
      <w:r>
        <w:rPr>
          <w:i w:val="0"/>
          <w:strike w:val="0"/>
          <w:color w:val="000000"/>
          <w:sz w:val="25"/>
          <w:u w:val="none"/>
        </w:rPr>
        <w:tab/>
      </w:r>
      <w:r>
        <w:rPr>
          <w:i w:val="0"/>
          <w:strike w:val="0"/>
          <w:color w:val="000000"/>
          <w:sz w:val="25"/>
          <w:u w:val="none"/>
        </w:rPr>
        <w:t>于记录任何可观察性的数字数据。它可以监控 CPU 使用率、内</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存占用、磁盘使用量、网络流量等系统资源指标，以及应用程序</w:t>
      </w:r>
      <w:r>
        <w:rPr>
          <w:i w:val="0"/>
          <w:strike w:val="0"/>
          <w:color w:val="000000"/>
          <w:sz w:val="25"/>
          <w:u w:val="none"/>
        </w:rPr>
        <w:tab/>
      </w:r>
      <w:r>
        <w:rPr>
          <w:i w:val="0"/>
          <w:strike w:val="0"/>
          <w:color w:val="000000"/>
          <w:sz w:val="25"/>
          <w:u w:val="none"/>
        </w:rPr>
        <w:tab/>
      </w:r>
      <w:r>
        <w:rPr>
          <w:i w:val="0"/>
          <w:strike w:val="0"/>
          <w:color w:val="000000"/>
          <w:sz w:val="25"/>
          <w:u w:val="none"/>
        </w:rPr>
        <w:t>的请求响应时间、错误率等应用性能指标。</w:t>
      </w:r>
    </w:p>
    <w:p>
      <w:pPr>
        <w:snapToGrid/>
        <w:spacing w:line="240" w:lineRule="auto"/>
        <w:ind w:left="420"/>
        <w:rPr>
          <w:sz w:val="25"/>
        </w:rPr>
      </w:pPr>
      <w:r>
        <w:rPr>
          <w:b w:val="0"/>
          <w:i w:val="0"/>
          <w:strike w:val="0"/>
          <w:color w:val="000000"/>
          <w:sz w:val="25"/>
          <w:u w:val="none"/>
        </w:rPr>
        <w:t xml:space="preserve">     b.Grafana：</w:t>
      </w:r>
      <w:r>
        <w:rPr>
          <w:i w:val="0"/>
          <w:strike w:val="0"/>
          <w:color w:val="000000"/>
          <w:sz w:val="25"/>
          <w:u w:val="none"/>
        </w:rPr>
        <w:t xml:space="preserve">Grafana 是一个开源的数据可视化和监控平台，通常与 </w:t>
      </w:r>
      <w:r>
        <w:rPr>
          <w:i w:val="0"/>
          <w:strike w:val="0"/>
          <w:color w:val="000000"/>
          <w:sz w:val="25"/>
          <w:u w:val="none"/>
        </w:rPr>
        <w:tab/>
      </w:r>
      <w:r>
        <w:rPr>
          <w:i w:val="0"/>
          <w:strike w:val="0"/>
          <w:color w:val="000000"/>
          <w:sz w:val="25"/>
          <w:u w:val="none"/>
        </w:rPr>
        <w:tab/>
      </w:r>
      <w:r>
        <w:rPr>
          <w:i w:val="0"/>
          <w:strike w:val="0"/>
          <w:color w:val="000000"/>
          <w:sz w:val="25"/>
          <w:u w:val="none"/>
        </w:rPr>
        <w:t>Prometheus 等数据源一起使用。它可以根据收集的数据生成各</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种类型的图表和仪表板，包括折线图、柱状图、饼图等，帮助用</w:t>
      </w:r>
      <w:r>
        <w:rPr>
          <w:i w:val="0"/>
          <w:strike w:val="0"/>
          <w:color w:val="000000"/>
          <w:sz w:val="25"/>
          <w:u w:val="none"/>
        </w:rPr>
        <w:tab/>
      </w:r>
      <w:r>
        <w:rPr>
          <w:i w:val="0"/>
          <w:strike w:val="0"/>
          <w:color w:val="000000"/>
          <w:sz w:val="25"/>
          <w:u w:val="none"/>
        </w:rPr>
        <w:tab/>
      </w:r>
      <w:r>
        <w:rPr>
          <w:i w:val="0"/>
          <w:strike w:val="0"/>
          <w:color w:val="000000"/>
          <w:sz w:val="25"/>
          <w:u w:val="none"/>
        </w:rPr>
        <w:t>户实时监测系统的运行状态和性能指标。</w:t>
      </w:r>
    </w:p>
    <w:p>
      <w:pPr>
        <w:snapToGrid/>
        <w:spacing w:line="240" w:lineRule="auto"/>
        <w:ind w:left="420"/>
        <w:rPr>
          <w:sz w:val="25"/>
        </w:rPr>
      </w:pPr>
      <w:r>
        <w:rPr>
          <w:b w:val="0"/>
          <w:i w:val="0"/>
          <w:strike w:val="0"/>
          <w:color w:val="000000"/>
          <w:sz w:val="25"/>
          <w:u w:val="none"/>
        </w:rPr>
        <w:t xml:space="preserve">     c.InfluxDB：</w:t>
      </w:r>
      <w:r>
        <w:rPr>
          <w:i w:val="0"/>
          <w:strike w:val="0"/>
          <w:color w:val="000000"/>
          <w:sz w:val="25"/>
          <w:u w:val="none"/>
        </w:rPr>
        <w:t>InfluxDB 是一个开源的时间序列数据库，专门用于存储</w:t>
      </w:r>
      <w:r>
        <w:rPr>
          <w:i w:val="0"/>
          <w:strike w:val="0"/>
          <w:color w:val="000000"/>
          <w:sz w:val="25"/>
          <w:u w:val="none"/>
        </w:rPr>
        <w:tab/>
      </w:r>
      <w:r>
        <w:rPr>
          <w:i w:val="0"/>
          <w:strike w:val="0"/>
          <w:color w:val="000000"/>
          <w:sz w:val="25"/>
          <w:u w:val="none"/>
        </w:rPr>
        <w:tab/>
      </w:r>
      <w:r>
        <w:rPr>
          <w:i w:val="0"/>
          <w:strike w:val="0"/>
          <w:color w:val="000000"/>
          <w:sz w:val="25"/>
          <w:u w:val="none"/>
        </w:rPr>
        <w:t>和查询时间序列数据。它可以存储各种类型的监控数据，如系统</w:t>
      </w:r>
      <w:r>
        <w:rPr>
          <w:i w:val="0"/>
          <w:strike w:val="0"/>
          <w:color w:val="000000"/>
          <w:sz w:val="25"/>
          <w:u w:val="none"/>
        </w:rPr>
        <w:tab/>
      </w:r>
      <w:r>
        <w:rPr>
          <w:i w:val="0"/>
          <w:strike w:val="0"/>
          <w:color w:val="000000"/>
          <w:sz w:val="25"/>
          <w:u w:val="none"/>
        </w:rPr>
        <w:tab/>
      </w:r>
      <w:r>
        <w:rPr>
          <w:i w:val="0"/>
          <w:strike w:val="0"/>
          <w:color w:val="000000"/>
          <w:sz w:val="25"/>
          <w:u w:val="none"/>
        </w:rPr>
        <w:t>指标、应用性能指标、日志数据等，并提供灵活的查询语言和高</w:t>
      </w:r>
      <w:r>
        <w:rPr>
          <w:i w:val="0"/>
          <w:strike w:val="0"/>
          <w:color w:val="000000"/>
          <w:sz w:val="25"/>
          <w:u w:val="none"/>
        </w:rPr>
        <w:tab/>
      </w:r>
      <w:r>
        <w:rPr>
          <w:i w:val="0"/>
          <w:strike w:val="0"/>
          <w:color w:val="000000"/>
          <w:sz w:val="25"/>
          <w:u w:val="none"/>
        </w:rPr>
        <w:tab/>
      </w:r>
      <w:r>
        <w:rPr>
          <w:i w:val="0"/>
          <w:strike w:val="0"/>
          <w:color w:val="000000"/>
          <w:sz w:val="25"/>
          <w:u w:val="none"/>
        </w:rPr>
        <w:t>效的数据存储方式。</w:t>
      </w:r>
    </w:p>
    <w:p>
      <w:pPr>
        <w:snapToGrid/>
        <w:spacing w:line="240" w:lineRule="auto"/>
        <w:ind w:left="420"/>
        <w:rPr>
          <w:sz w:val="25"/>
        </w:rPr>
      </w:pPr>
      <w:r>
        <w:rPr>
          <w:b w:val="0"/>
          <w:i w:val="0"/>
          <w:strike w:val="0"/>
          <w:color w:val="000000"/>
          <w:sz w:val="25"/>
          <w:u w:val="none"/>
        </w:rPr>
        <w:t xml:space="preserve">     d.ELK Stack：</w:t>
      </w:r>
      <w:r>
        <w:rPr>
          <w:i w:val="0"/>
          <w:strike w:val="0"/>
          <w:color w:val="000000"/>
          <w:sz w:val="25"/>
          <w:u w:val="none"/>
        </w:rPr>
        <w:t>ELK Stack 包括 Elasticsearch、Logstash 和 Kibana 三</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个开源工具，用于日志收集、存储、搜索和可视化。它可以实时</w:t>
      </w:r>
      <w:r>
        <w:rPr>
          <w:i w:val="0"/>
          <w:strike w:val="0"/>
          <w:color w:val="000000"/>
          <w:sz w:val="25"/>
          <w:u w:val="none"/>
        </w:rPr>
        <w:tab/>
      </w:r>
      <w:r>
        <w:rPr>
          <w:i w:val="0"/>
          <w:strike w:val="0"/>
          <w:color w:val="000000"/>
          <w:sz w:val="25"/>
          <w:u w:val="none"/>
        </w:rPr>
        <w:tab/>
      </w:r>
      <w:r>
        <w:rPr>
          <w:i w:val="0"/>
          <w:strike w:val="0"/>
          <w:color w:val="000000"/>
          <w:sz w:val="25"/>
          <w:u w:val="none"/>
        </w:rPr>
        <w:t>监控系统日志、分析日志数据、检测异常和故障，帮助用户了解</w:t>
      </w:r>
      <w:r>
        <w:rPr>
          <w:i w:val="0"/>
          <w:strike w:val="0"/>
          <w:color w:val="000000"/>
          <w:sz w:val="25"/>
          <w:u w:val="none"/>
        </w:rPr>
        <w:tab/>
      </w:r>
      <w:r>
        <w:rPr>
          <w:i w:val="0"/>
          <w:strike w:val="0"/>
          <w:color w:val="000000"/>
          <w:sz w:val="25"/>
          <w:u w:val="none"/>
        </w:rPr>
        <w:tab/>
      </w:r>
      <w:r>
        <w:rPr>
          <w:i w:val="0"/>
          <w:strike w:val="0"/>
          <w:color w:val="000000"/>
          <w:sz w:val="25"/>
          <w:u w:val="none"/>
        </w:rPr>
        <w:t>系统的运行情况和性能表现。</w:t>
      </w:r>
    </w:p>
    <w:p>
      <w:pPr>
        <w:snapToGrid/>
        <w:spacing w:line="240" w:lineRule="auto"/>
        <w:ind w:left="420"/>
        <w:rPr>
          <w:sz w:val="25"/>
        </w:rPr>
      </w:pPr>
      <w:r>
        <w:rPr>
          <w:b w:val="0"/>
          <w:i w:val="0"/>
          <w:strike w:val="0"/>
          <w:color w:val="000000"/>
          <w:sz w:val="25"/>
          <w:u w:val="none"/>
        </w:rPr>
        <w:t xml:space="preserve">     f.Zabbix：</w:t>
      </w:r>
      <w:r>
        <w:rPr>
          <w:i w:val="0"/>
          <w:strike w:val="0"/>
          <w:color w:val="000000"/>
          <w:sz w:val="25"/>
          <w:u w:val="none"/>
        </w:rPr>
        <w:t>Zabbix 是一个企业级的监控解决方案，提供了广泛的监</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控功能，包括服务器性能、网络设备、数据库性能等。它可以实</w:t>
      </w:r>
      <w:r>
        <w:rPr>
          <w:i w:val="0"/>
          <w:strike w:val="0"/>
          <w:color w:val="000000"/>
          <w:sz w:val="25"/>
          <w:u w:val="none"/>
        </w:rPr>
        <w:tab/>
      </w:r>
      <w:r>
        <w:rPr>
          <w:i w:val="0"/>
          <w:strike w:val="0"/>
          <w:color w:val="000000"/>
          <w:sz w:val="25"/>
          <w:u w:val="none"/>
        </w:rPr>
        <w:tab/>
      </w:r>
      <w:r>
        <w:rPr>
          <w:i w:val="0"/>
          <w:strike w:val="0"/>
          <w:color w:val="000000"/>
          <w:sz w:val="25"/>
          <w:u w:val="none"/>
        </w:rPr>
        <w:t>时监控系统的运行状态、收集各种指标数据，并提供图形化的监</w:t>
      </w:r>
      <w:r>
        <w:rPr>
          <w:i w:val="0"/>
          <w:strike w:val="0"/>
          <w:color w:val="000000"/>
          <w:sz w:val="25"/>
          <w:u w:val="none"/>
        </w:rPr>
        <w:tab/>
      </w:r>
      <w:r>
        <w:rPr>
          <w:i w:val="0"/>
          <w:strike w:val="0"/>
          <w:color w:val="000000"/>
          <w:sz w:val="25"/>
          <w:u w:val="none"/>
        </w:rPr>
        <w:tab/>
      </w:r>
      <w:r>
        <w:rPr>
          <w:i w:val="0"/>
          <w:strike w:val="0"/>
          <w:color w:val="000000"/>
          <w:sz w:val="25"/>
          <w:u w:val="none"/>
        </w:rPr>
        <w:t>控报表和警报功能。</w:t>
      </w:r>
    </w:p>
    <w:p>
      <w:pPr>
        <w:ind w:firstLine="560" w:firstLineChars="200"/>
        <w:rPr>
          <w:rFonts w:hint="eastAsia"/>
          <w:sz w:val="28"/>
          <w:szCs w:val="28"/>
        </w:rPr>
      </w:pPr>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2）</w:t>
      </w:r>
      <w:r>
        <w:rPr>
          <w:rFonts w:hint="eastAsia"/>
          <w:sz w:val="28"/>
          <w:szCs w:val="28"/>
        </w:rPr>
        <w:t>记录系统运行日志，便于故障排查和性能优化</w:t>
      </w:r>
    </w:p>
    <w:p>
      <w:pPr>
        <w:snapToGrid/>
        <w:spacing w:line="240" w:lineRule="auto"/>
        <w:ind w:left="420"/>
        <w:rPr>
          <w:sz w:val="25"/>
        </w:rPr>
      </w:pPr>
      <w:r>
        <w:rPr>
          <w:b w:val="0"/>
          <w:i w:val="0"/>
          <w:strike w:val="0"/>
          <w:color w:val="000000"/>
          <w:sz w:val="25"/>
          <w:u w:val="none"/>
        </w:rPr>
        <w:t xml:space="preserve">     a.日志级别设置：</w:t>
      </w:r>
      <w:r>
        <w:rPr>
          <w:i w:val="0"/>
          <w:strike w:val="0"/>
          <w:color w:val="000000"/>
          <w:sz w:val="25"/>
          <w:u w:val="none"/>
        </w:rPr>
        <w:t>根据日志的重要性和信息量，设置不同级别的日</w:t>
      </w:r>
      <w:r>
        <w:rPr>
          <w:i w:val="0"/>
          <w:strike w:val="0"/>
          <w:color w:val="000000"/>
          <w:sz w:val="25"/>
          <w:u w:val="none"/>
        </w:rPr>
        <w:tab/>
      </w:r>
      <w:r>
        <w:rPr>
          <w:i w:val="0"/>
          <w:strike w:val="0"/>
          <w:color w:val="000000"/>
          <w:sz w:val="25"/>
          <w:u w:val="none"/>
        </w:rPr>
        <w:tab/>
      </w:r>
      <w:r>
        <w:rPr>
          <w:i w:val="0"/>
          <w:strike w:val="0"/>
          <w:color w:val="000000"/>
          <w:sz w:val="25"/>
          <w:u w:val="none"/>
        </w:rPr>
        <w:t>志，如DEBUG、INFO、WARNING、ERROR、CRITICAL等。DEBUG</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级别用于调试信息，INFO级别用于一般信息，WARNING级别用</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于警告信息，ERROR级别用于错误信息，CRITICAL级别用于严重</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错误信息。</w:t>
      </w:r>
    </w:p>
    <w:p>
      <w:pPr>
        <w:snapToGrid/>
        <w:spacing w:line="240" w:lineRule="auto"/>
        <w:ind w:left="420"/>
        <w:rPr>
          <w:sz w:val="25"/>
        </w:rPr>
      </w:pPr>
      <w:r>
        <w:rPr>
          <w:b w:val="0"/>
          <w:i w:val="0"/>
          <w:strike w:val="0"/>
          <w:color w:val="000000"/>
          <w:sz w:val="25"/>
          <w:u w:val="none"/>
        </w:rPr>
        <w:t xml:space="preserve">     b.日志格式规范：</w:t>
      </w:r>
      <w:r>
        <w:rPr>
          <w:i w:val="0"/>
          <w:strike w:val="0"/>
          <w:color w:val="000000"/>
          <w:sz w:val="25"/>
          <w:u w:val="none"/>
        </w:rPr>
        <w:t>定义统一的日志格式，包括时间戳、日志级别、</w:t>
      </w:r>
      <w:r>
        <w:rPr>
          <w:i w:val="0"/>
          <w:strike w:val="0"/>
          <w:color w:val="000000"/>
          <w:sz w:val="25"/>
          <w:u w:val="none"/>
        </w:rPr>
        <w:tab/>
      </w:r>
      <w:r>
        <w:rPr>
          <w:i w:val="0"/>
          <w:strike w:val="0"/>
          <w:color w:val="000000"/>
          <w:sz w:val="25"/>
          <w:u w:val="none"/>
        </w:rPr>
        <w:tab/>
      </w:r>
      <w:r>
        <w:rPr>
          <w:i w:val="0"/>
          <w:strike w:val="0"/>
          <w:color w:val="000000"/>
          <w:sz w:val="25"/>
          <w:u w:val="none"/>
        </w:rPr>
        <w:t>模块名称、线程ID等关键信息。可以选择常见的日志格式，如</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JSON格式、日志标准格式（RFC3339）等，以便后续日志分析和</w:t>
      </w:r>
      <w:r>
        <w:rPr>
          <w:i w:val="0"/>
          <w:strike w:val="0"/>
          <w:color w:val="000000"/>
          <w:sz w:val="25"/>
          <w:u w:val="none"/>
        </w:rPr>
        <w:tab/>
      </w:r>
      <w:r>
        <w:rPr>
          <w:i w:val="0"/>
          <w:strike w:val="0"/>
          <w:color w:val="000000"/>
          <w:sz w:val="25"/>
          <w:u w:val="none"/>
        </w:rPr>
        <w:tab/>
      </w:r>
      <w:r>
        <w:rPr>
          <w:i w:val="0"/>
          <w:strike w:val="0"/>
          <w:color w:val="000000"/>
          <w:sz w:val="25"/>
          <w:u w:val="none"/>
        </w:rPr>
        <w:t>处理。</w:t>
      </w:r>
    </w:p>
    <w:p>
      <w:pPr>
        <w:snapToGrid/>
        <w:spacing w:line="240" w:lineRule="auto"/>
        <w:ind w:left="420"/>
        <w:rPr>
          <w:sz w:val="25"/>
        </w:rPr>
      </w:pPr>
      <w:r>
        <w:rPr>
          <w:b w:val="0"/>
          <w:i w:val="0"/>
          <w:strike w:val="0"/>
          <w:color w:val="000000"/>
          <w:sz w:val="25"/>
          <w:u w:val="none"/>
        </w:rPr>
        <w:t xml:space="preserve">     c.异常信息记录：</w:t>
      </w:r>
      <w:r>
        <w:rPr>
          <w:i w:val="0"/>
          <w:strike w:val="0"/>
          <w:color w:val="000000"/>
          <w:sz w:val="25"/>
          <w:u w:val="none"/>
        </w:rPr>
        <w:t>捕获系统中的异常信息，并记录到日志中。包括</w:t>
      </w:r>
      <w:r>
        <w:rPr>
          <w:i w:val="0"/>
          <w:strike w:val="0"/>
          <w:color w:val="000000"/>
          <w:sz w:val="25"/>
          <w:u w:val="none"/>
        </w:rPr>
        <w:tab/>
      </w:r>
      <w:r>
        <w:rPr>
          <w:i w:val="0"/>
          <w:strike w:val="0"/>
          <w:color w:val="000000"/>
          <w:sz w:val="25"/>
          <w:u w:val="none"/>
        </w:rPr>
        <w:tab/>
      </w:r>
      <w:r>
        <w:rPr>
          <w:i w:val="0"/>
          <w:strike w:val="0"/>
          <w:color w:val="000000"/>
          <w:sz w:val="25"/>
          <w:u w:val="none"/>
        </w:rPr>
        <w:t>异常类型、异常消息、异常堆栈信息等，有助于定位问题并进行</w:t>
      </w:r>
      <w:r>
        <w:rPr>
          <w:i w:val="0"/>
          <w:strike w:val="0"/>
          <w:color w:val="000000"/>
          <w:sz w:val="25"/>
          <w:u w:val="none"/>
        </w:rPr>
        <w:tab/>
      </w:r>
      <w:r>
        <w:rPr>
          <w:i w:val="0"/>
          <w:strike w:val="0"/>
          <w:color w:val="000000"/>
          <w:sz w:val="25"/>
          <w:u w:val="none"/>
        </w:rPr>
        <w:tab/>
      </w:r>
      <w:r>
        <w:rPr>
          <w:i w:val="0"/>
          <w:strike w:val="0"/>
          <w:color w:val="000000"/>
          <w:sz w:val="25"/>
          <w:u w:val="none"/>
        </w:rPr>
        <w:t>及时排查。</w:t>
      </w:r>
    </w:p>
    <w:p>
      <w:pPr>
        <w:snapToGrid/>
        <w:spacing w:line="240" w:lineRule="auto"/>
        <w:ind w:left="420"/>
        <w:rPr>
          <w:sz w:val="25"/>
        </w:rPr>
      </w:pPr>
      <w:r>
        <w:rPr>
          <w:b w:val="0"/>
          <w:i w:val="0"/>
          <w:strike w:val="0"/>
          <w:color w:val="000000"/>
          <w:sz w:val="25"/>
          <w:u w:val="none"/>
        </w:rPr>
        <w:t xml:space="preserve">     d.性能指标记录：</w:t>
      </w:r>
      <w:r>
        <w:rPr>
          <w:i w:val="0"/>
          <w:strike w:val="0"/>
          <w:color w:val="000000"/>
          <w:sz w:val="25"/>
          <w:u w:val="none"/>
        </w:rPr>
        <w:t>记录系统的性能指标和关键指标，如请求响应时</w:t>
      </w:r>
      <w:r>
        <w:rPr>
          <w:i w:val="0"/>
          <w:strike w:val="0"/>
          <w:color w:val="000000"/>
          <w:sz w:val="25"/>
          <w:u w:val="none"/>
        </w:rPr>
        <w:tab/>
      </w:r>
      <w:r>
        <w:rPr>
          <w:i w:val="0"/>
          <w:strike w:val="0"/>
          <w:color w:val="000000"/>
          <w:sz w:val="25"/>
          <w:u w:val="none"/>
        </w:rPr>
        <w:tab/>
      </w:r>
      <w:r>
        <w:rPr>
          <w:i w:val="0"/>
          <w:strike w:val="0"/>
          <w:color w:val="000000"/>
          <w:sz w:val="25"/>
          <w:u w:val="none"/>
        </w:rPr>
        <w:t>间、数据库查询时间、内存占用、CPU利用率等。可以帮助评估</w:t>
      </w:r>
      <w:r>
        <w:rPr>
          <w:i w:val="0"/>
          <w:strike w:val="0"/>
          <w:color w:val="000000"/>
          <w:sz w:val="25"/>
          <w:u w:val="none"/>
        </w:rPr>
        <w:tab/>
      </w:r>
      <w:r>
        <w:rPr>
          <w:i w:val="0"/>
          <w:strike w:val="0"/>
          <w:color w:val="000000"/>
          <w:sz w:val="25"/>
          <w:u w:val="none"/>
        </w:rPr>
        <w:tab/>
      </w:r>
      <w:r>
        <w:rPr>
          <w:i w:val="0"/>
          <w:strike w:val="0"/>
          <w:color w:val="000000"/>
          <w:sz w:val="25"/>
          <w:u w:val="none"/>
        </w:rPr>
        <w:t>系统的性能瓶颈和优化方向。</w:t>
      </w:r>
    </w:p>
    <w:p>
      <w:pPr>
        <w:snapToGrid/>
        <w:spacing w:line="240" w:lineRule="auto"/>
        <w:ind w:left="420"/>
        <w:rPr>
          <w:sz w:val="25"/>
        </w:rPr>
      </w:pPr>
      <w:r>
        <w:rPr>
          <w:b w:val="0"/>
          <w:i w:val="0"/>
          <w:strike w:val="0"/>
          <w:color w:val="000000"/>
          <w:sz w:val="25"/>
          <w:u w:val="none"/>
        </w:rPr>
        <w:t xml:space="preserve">     e.业务操作记录：</w:t>
      </w:r>
      <w:r>
        <w:rPr>
          <w:i w:val="0"/>
          <w:strike w:val="0"/>
          <w:color w:val="000000"/>
          <w:sz w:val="25"/>
          <w:u w:val="none"/>
        </w:rPr>
        <w:t>记录用户的操作行为和业务流程，包括用户请求、</w:t>
      </w:r>
      <w:r>
        <w:rPr>
          <w:i w:val="0"/>
          <w:strike w:val="0"/>
          <w:color w:val="000000"/>
          <w:sz w:val="25"/>
          <w:u w:val="none"/>
        </w:rPr>
        <w:tab/>
      </w:r>
      <w:r>
        <w:rPr>
          <w:i w:val="0"/>
          <w:strike w:val="0"/>
          <w:color w:val="000000"/>
          <w:sz w:val="25"/>
          <w:u w:val="none"/>
        </w:rPr>
        <w:tab/>
      </w:r>
      <w:r>
        <w:rPr>
          <w:i w:val="0"/>
          <w:strike w:val="0"/>
          <w:color w:val="000000"/>
          <w:sz w:val="25"/>
          <w:u w:val="none"/>
        </w:rPr>
        <w:t>请求参数、请求结果等。有助于跟踪用户行为和业务流程，发现</w:t>
      </w:r>
      <w:r>
        <w:rPr>
          <w:i w:val="0"/>
          <w:strike w:val="0"/>
          <w:color w:val="000000"/>
          <w:sz w:val="25"/>
          <w:u w:val="none"/>
        </w:rPr>
        <w:tab/>
      </w:r>
      <w:r>
        <w:rPr>
          <w:i w:val="0"/>
          <w:strike w:val="0"/>
          <w:color w:val="000000"/>
          <w:sz w:val="25"/>
          <w:u w:val="none"/>
        </w:rPr>
        <w:tab/>
      </w:r>
      <w:r>
        <w:rPr>
          <w:i w:val="0"/>
          <w:strike w:val="0"/>
          <w:color w:val="000000"/>
          <w:sz w:val="25"/>
          <w:u w:val="none"/>
        </w:rPr>
        <w:t>潜在问题并进行优化。</w:t>
      </w:r>
    </w:p>
    <w:p>
      <w:pPr>
        <w:snapToGrid/>
        <w:spacing w:line="240" w:lineRule="auto"/>
        <w:ind w:left="420"/>
        <w:rPr>
          <w:sz w:val="25"/>
        </w:rPr>
      </w:pPr>
      <w:r>
        <w:rPr>
          <w:b w:val="0"/>
          <w:i w:val="0"/>
          <w:strike w:val="0"/>
          <w:color w:val="000000"/>
          <w:sz w:val="25"/>
          <w:u w:val="none"/>
        </w:rPr>
        <w:t xml:space="preserve">     f.定期日志轮转：</w:t>
      </w:r>
      <w:r>
        <w:rPr>
          <w:i w:val="0"/>
          <w:strike w:val="0"/>
          <w:color w:val="000000"/>
          <w:sz w:val="25"/>
          <w:u w:val="none"/>
        </w:rPr>
        <w:t>定期对日志文件进行轮转和归档，避免日志文件</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过大导致占用过多的磁盘空间。可以设置按大小、按时间、按数</w:t>
      </w:r>
      <w:r>
        <w:rPr>
          <w:i w:val="0"/>
          <w:strike w:val="0"/>
          <w:color w:val="000000"/>
          <w:sz w:val="25"/>
          <w:u w:val="none"/>
        </w:rPr>
        <w:tab/>
      </w:r>
      <w:r>
        <w:rPr>
          <w:i w:val="0"/>
          <w:strike w:val="0"/>
          <w:color w:val="000000"/>
          <w:sz w:val="25"/>
          <w:u w:val="none"/>
        </w:rPr>
        <w:tab/>
      </w:r>
      <w:r>
        <w:rPr>
          <w:i w:val="0"/>
          <w:strike w:val="0"/>
          <w:color w:val="000000"/>
          <w:sz w:val="25"/>
          <w:u w:val="none"/>
        </w:rPr>
        <w:t>量等方式进行轮转，保留一定的历史日志用于故障排查和审计。</w:t>
      </w:r>
    </w:p>
    <w:p>
      <w:pPr>
        <w:snapToGrid/>
        <w:spacing w:line="240" w:lineRule="auto"/>
        <w:ind w:left="420"/>
        <w:rPr>
          <w:sz w:val="25"/>
        </w:rPr>
      </w:pPr>
      <w:r>
        <w:rPr>
          <w:b w:val="0"/>
          <w:i w:val="0"/>
          <w:strike w:val="0"/>
          <w:color w:val="000000"/>
          <w:sz w:val="25"/>
          <w:u w:val="none"/>
        </w:rPr>
        <w:t xml:space="preserve">     g.集中化日志管理：</w:t>
      </w:r>
      <w:r>
        <w:rPr>
          <w:i w:val="0"/>
          <w:strike w:val="0"/>
          <w:color w:val="000000"/>
          <w:sz w:val="25"/>
          <w:u w:val="none"/>
        </w:rPr>
        <w:t>将日志集中管理到统一的日志服务器或日志平</w:t>
      </w:r>
      <w:r>
        <w:rPr>
          <w:i w:val="0"/>
          <w:strike w:val="0"/>
          <w:color w:val="000000"/>
          <w:sz w:val="25"/>
          <w:u w:val="none"/>
        </w:rPr>
        <w:tab/>
      </w:r>
      <w:r>
        <w:rPr>
          <w:i w:val="0"/>
          <w:strike w:val="0"/>
          <w:color w:val="000000"/>
          <w:sz w:val="25"/>
          <w:u w:val="none"/>
        </w:rPr>
        <w:tab/>
      </w:r>
      <w:r>
        <w:rPr>
          <w:i w:val="0"/>
          <w:strike w:val="0"/>
          <w:color w:val="000000"/>
          <w:sz w:val="25"/>
          <w:u w:val="none"/>
        </w:rPr>
        <w:t xml:space="preserve">台，方便查看和分析。可以选择开源的日志管理工具，如ELK </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 xml:space="preserve">Stack、Fluentd、Graylog等，也可以选择云端日志服务，如AWS </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CloudWatch、Google Cloud Logging等。</w:t>
      </w:r>
    </w:p>
    <w:p>
      <w:pPr>
        <w:ind w:firstLine="560" w:firstLineChars="200"/>
        <w:rPr>
          <w:rFonts w:hint="eastAsia"/>
          <w:sz w:val="28"/>
          <w:szCs w:val="28"/>
        </w:rPr>
      </w:pPr>
    </w:p>
    <w:p>
      <w:pPr>
        <w:ind w:firstLine="280" w:firstLineChars="100"/>
        <w:outlineLvl w:val="1"/>
        <w:rPr>
          <w:rFonts w:hint="eastAsia"/>
          <w:sz w:val="28"/>
          <w:szCs w:val="28"/>
        </w:rPr>
      </w:pPr>
      <w:bookmarkStart w:id="64" w:name="_Toc2620"/>
      <w:r>
        <w:rPr>
          <w:rFonts w:hint="eastAsia"/>
          <w:sz w:val="28"/>
          <w:szCs w:val="28"/>
        </w:rPr>
        <w:t>10.2 自动化部署</w:t>
      </w:r>
      <w:bookmarkEnd w:id="64"/>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1）</w:t>
      </w:r>
      <w:r>
        <w:rPr>
          <w:rFonts w:hint="eastAsia"/>
          <w:sz w:val="28"/>
          <w:szCs w:val="28"/>
        </w:rPr>
        <w:t>使用CI/CD工具实现自动化构建和部署流程</w:t>
      </w:r>
    </w:p>
    <w:p>
      <w:pPr>
        <w:snapToGrid/>
        <w:spacing w:line="240" w:lineRule="auto"/>
        <w:ind w:left="420"/>
        <w:rPr>
          <w:sz w:val="25"/>
        </w:rPr>
      </w:pPr>
      <w:r>
        <w:rPr>
          <w:b w:val="0"/>
          <w:i w:val="0"/>
          <w:strike w:val="0"/>
          <w:color w:val="000000"/>
          <w:sz w:val="25"/>
          <w:u w:val="none"/>
        </w:rPr>
        <w:t xml:space="preserve">     a.选择合适的CI/CD工具：</w:t>
      </w:r>
      <w:r>
        <w:rPr>
          <w:i w:val="0"/>
          <w:strike w:val="0"/>
          <w:color w:val="000000"/>
          <w:sz w:val="25"/>
          <w:u w:val="none"/>
        </w:rPr>
        <w:t>首先需要选择适合项目需求的CI/CD工</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具，如Jenkins、GitLab CI、Travis CI、CircleCI等。这些工具提供</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了丰富的功能和灵活的配置选项，能够满足不同规模和需求的项</w:t>
      </w:r>
      <w:r>
        <w:rPr>
          <w:i w:val="0"/>
          <w:strike w:val="0"/>
          <w:color w:val="000000"/>
          <w:sz w:val="25"/>
          <w:u w:val="none"/>
        </w:rPr>
        <w:tab/>
      </w:r>
      <w:r>
        <w:rPr>
          <w:i w:val="0"/>
          <w:strike w:val="0"/>
          <w:color w:val="000000"/>
          <w:sz w:val="25"/>
          <w:u w:val="none"/>
        </w:rPr>
        <w:tab/>
      </w:r>
      <w:r>
        <w:rPr>
          <w:i w:val="0"/>
          <w:strike w:val="0"/>
          <w:color w:val="000000"/>
          <w:sz w:val="25"/>
          <w:u w:val="none"/>
        </w:rPr>
        <w:t>目。</w:t>
      </w:r>
    </w:p>
    <w:p>
      <w:pPr>
        <w:snapToGrid/>
        <w:spacing w:line="240" w:lineRule="auto"/>
        <w:ind w:left="420"/>
        <w:rPr>
          <w:sz w:val="25"/>
        </w:rPr>
      </w:pPr>
      <w:r>
        <w:rPr>
          <w:b w:val="0"/>
          <w:i w:val="0"/>
          <w:strike w:val="0"/>
          <w:color w:val="000000"/>
          <w:sz w:val="25"/>
          <w:u w:val="none"/>
        </w:rPr>
        <w:t xml:space="preserve">     b.配置代码仓库集成：</w:t>
      </w:r>
      <w:r>
        <w:rPr>
          <w:i w:val="0"/>
          <w:strike w:val="0"/>
          <w:color w:val="000000"/>
          <w:sz w:val="25"/>
          <w:u w:val="none"/>
        </w:rPr>
        <w:t>将代码仓库与CI/CD工具进行集成，实现代</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码的自动触发和持续集成。可以设置Webhook或轮询等方式，</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监控代码仓库的变化，并在代码提交或分支合并时触发自动构建</w:t>
      </w:r>
      <w:r>
        <w:rPr>
          <w:i w:val="0"/>
          <w:strike w:val="0"/>
          <w:color w:val="000000"/>
          <w:sz w:val="25"/>
          <w:u w:val="none"/>
        </w:rPr>
        <w:tab/>
      </w:r>
      <w:r>
        <w:rPr>
          <w:i w:val="0"/>
          <w:strike w:val="0"/>
          <w:color w:val="000000"/>
          <w:sz w:val="25"/>
          <w:u w:val="none"/>
        </w:rPr>
        <w:tab/>
      </w:r>
      <w:r>
        <w:rPr>
          <w:i w:val="0"/>
          <w:strike w:val="0"/>
          <w:color w:val="000000"/>
          <w:sz w:val="25"/>
          <w:u w:val="none"/>
        </w:rPr>
        <w:t>流程。</w:t>
      </w:r>
    </w:p>
    <w:p>
      <w:pPr>
        <w:snapToGrid/>
        <w:spacing w:line="240" w:lineRule="auto"/>
        <w:ind w:left="420"/>
        <w:rPr>
          <w:sz w:val="25"/>
        </w:rPr>
      </w:pPr>
      <w:r>
        <w:rPr>
          <w:b w:val="0"/>
          <w:i w:val="0"/>
          <w:strike w:val="0"/>
          <w:color w:val="000000"/>
          <w:sz w:val="25"/>
          <w:u w:val="none"/>
        </w:rPr>
        <w:t xml:space="preserve">     c.编写构建脚本：</w:t>
      </w:r>
      <w:r>
        <w:rPr>
          <w:i w:val="0"/>
          <w:strike w:val="0"/>
          <w:color w:val="000000"/>
          <w:sz w:val="25"/>
          <w:u w:val="none"/>
        </w:rPr>
        <w:t>根据项目的需求和构建环境，编写构建脚本或配</w:t>
      </w:r>
      <w:r>
        <w:rPr>
          <w:i w:val="0"/>
          <w:strike w:val="0"/>
          <w:color w:val="000000"/>
          <w:sz w:val="25"/>
          <w:u w:val="none"/>
        </w:rPr>
        <w:tab/>
      </w:r>
      <w:r>
        <w:rPr>
          <w:i w:val="0"/>
          <w:strike w:val="0"/>
          <w:color w:val="000000"/>
          <w:sz w:val="25"/>
          <w:u w:val="none"/>
        </w:rPr>
        <w:tab/>
      </w:r>
      <w:r>
        <w:rPr>
          <w:i w:val="0"/>
          <w:strike w:val="0"/>
          <w:color w:val="000000"/>
          <w:sz w:val="25"/>
          <w:u w:val="none"/>
        </w:rPr>
        <w:t>置文件。构建脚本可以包括编译代码、运行测试、生成文档、打</w:t>
      </w:r>
      <w:r>
        <w:rPr>
          <w:i w:val="0"/>
          <w:strike w:val="0"/>
          <w:color w:val="000000"/>
          <w:sz w:val="25"/>
          <w:u w:val="none"/>
        </w:rPr>
        <w:tab/>
      </w:r>
      <w:r>
        <w:rPr>
          <w:i w:val="0"/>
          <w:strike w:val="0"/>
          <w:color w:val="000000"/>
          <w:sz w:val="25"/>
          <w:u w:val="none"/>
        </w:rPr>
        <w:tab/>
      </w:r>
      <w:r>
        <w:rPr>
          <w:i w:val="0"/>
          <w:strike w:val="0"/>
          <w:color w:val="000000"/>
          <w:sz w:val="25"/>
          <w:u w:val="none"/>
        </w:rPr>
        <w:t>包发布等步骤，确保代码在构建过程中的正确性和稳定性。</w:t>
      </w:r>
    </w:p>
    <w:p>
      <w:pPr>
        <w:snapToGrid/>
        <w:spacing w:line="240" w:lineRule="auto"/>
        <w:ind w:left="420"/>
        <w:rPr>
          <w:sz w:val="25"/>
        </w:rPr>
      </w:pPr>
      <w:r>
        <w:rPr>
          <w:b w:val="0"/>
          <w:i w:val="0"/>
          <w:strike w:val="0"/>
          <w:color w:val="000000"/>
          <w:sz w:val="25"/>
          <w:u w:val="none"/>
        </w:rPr>
        <w:t xml:space="preserve">     d.配置构建任务：</w:t>
      </w:r>
      <w:r>
        <w:rPr>
          <w:i w:val="0"/>
          <w:strike w:val="0"/>
          <w:color w:val="000000"/>
          <w:sz w:val="25"/>
          <w:u w:val="none"/>
        </w:rPr>
        <w:t>在CI/CD工具中创建构建任务，并配置构建脚本</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和相关参数。可以设置触发条件、构建触发器、构建步骤、构建</w:t>
      </w:r>
      <w:r>
        <w:rPr>
          <w:i w:val="0"/>
          <w:strike w:val="0"/>
          <w:color w:val="000000"/>
          <w:sz w:val="25"/>
          <w:u w:val="none"/>
        </w:rPr>
        <w:tab/>
      </w:r>
      <w:r>
        <w:rPr>
          <w:i w:val="0"/>
          <w:strike w:val="0"/>
          <w:color w:val="000000"/>
          <w:sz w:val="25"/>
          <w:u w:val="none"/>
        </w:rPr>
        <w:tab/>
      </w:r>
      <w:r>
        <w:rPr>
          <w:i w:val="0"/>
          <w:strike w:val="0"/>
          <w:color w:val="000000"/>
          <w:sz w:val="25"/>
          <w:u w:val="none"/>
        </w:rPr>
        <w:t>环境等选项，确保构建任务能够按照预期执行并生成期望的结果。</w:t>
      </w:r>
    </w:p>
    <w:p>
      <w:pPr>
        <w:snapToGrid/>
        <w:spacing w:line="240" w:lineRule="auto"/>
        <w:ind w:left="420"/>
        <w:rPr>
          <w:sz w:val="25"/>
        </w:rPr>
      </w:pPr>
      <w:r>
        <w:rPr>
          <w:b w:val="0"/>
          <w:i w:val="0"/>
          <w:strike w:val="0"/>
          <w:color w:val="000000"/>
          <w:sz w:val="25"/>
          <w:u w:val="none"/>
        </w:rPr>
        <w:t xml:space="preserve">     e.配置部署流程：</w:t>
      </w:r>
      <w:r>
        <w:rPr>
          <w:i w:val="0"/>
          <w:strike w:val="0"/>
          <w:color w:val="000000"/>
          <w:sz w:val="25"/>
          <w:u w:val="none"/>
        </w:rPr>
        <w:t>根据项目的部署需求，配置部署流程和目标环境。</w:t>
      </w:r>
      <w:r>
        <w:rPr>
          <w:i w:val="0"/>
          <w:strike w:val="0"/>
          <w:color w:val="000000"/>
          <w:sz w:val="25"/>
          <w:u w:val="none"/>
        </w:rPr>
        <w:tab/>
      </w:r>
      <w:r>
        <w:rPr>
          <w:i w:val="0"/>
          <w:strike w:val="0"/>
          <w:color w:val="000000"/>
          <w:sz w:val="25"/>
          <w:u w:val="none"/>
        </w:rPr>
        <w:tab/>
      </w:r>
      <w:r>
        <w:rPr>
          <w:i w:val="0"/>
          <w:strike w:val="0"/>
          <w:color w:val="000000"/>
          <w:sz w:val="25"/>
          <w:u w:val="none"/>
        </w:rPr>
        <w:t>可以选择自动部署或手动部署、单机部署或多机集群部署等方式，</w:t>
      </w:r>
      <w:r>
        <w:rPr>
          <w:i w:val="0"/>
          <w:strike w:val="0"/>
          <w:color w:val="000000"/>
          <w:sz w:val="25"/>
          <w:u w:val="none"/>
        </w:rPr>
        <w:tab/>
      </w:r>
      <w:r>
        <w:rPr>
          <w:i w:val="0"/>
          <w:strike w:val="0"/>
          <w:color w:val="000000"/>
          <w:sz w:val="25"/>
          <w:u w:val="none"/>
        </w:rPr>
        <w:tab/>
      </w:r>
      <w:r>
        <w:rPr>
          <w:i w:val="0"/>
          <w:strike w:val="0"/>
          <w:color w:val="000000"/>
          <w:sz w:val="25"/>
          <w:u w:val="none"/>
        </w:rPr>
        <w:t>确保部署流程能够自动化和可靠化。</w:t>
      </w:r>
    </w:p>
    <w:p>
      <w:pPr>
        <w:snapToGrid/>
        <w:spacing w:line="240" w:lineRule="auto"/>
        <w:ind w:left="420"/>
        <w:rPr>
          <w:sz w:val="25"/>
        </w:rPr>
      </w:pPr>
      <w:r>
        <w:rPr>
          <w:b w:val="0"/>
          <w:i w:val="0"/>
          <w:strike w:val="0"/>
          <w:color w:val="000000"/>
          <w:sz w:val="25"/>
          <w:u w:val="none"/>
        </w:rPr>
        <w:t xml:space="preserve">     f.自动化测试与验证：</w:t>
      </w:r>
      <w:r>
        <w:rPr>
          <w:i w:val="0"/>
          <w:strike w:val="0"/>
          <w:color w:val="000000"/>
          <w:sz w:val="25"/>
          <w:u w:val="none"/>
        </w:rPr>
        <w:t>在部署流程中集成自动化测试和验证步骤，</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确保部署的软件版本符合预期并能够正常工作。可以包括功能测</w:t>
      </w:r>
      <w:r>
        <w:rPr>
          <w:i w:val="0"/>
          <w:strike w:val="0"/>
          <w:color w:val="000000"/>
          <w:sz w:val="25"/>
          <w:u w:val="none"/>
        </w:rPr>
        <w:tab/>
      </w:r>
      <w:r>
        <w:rPr>
          <w:i w:val="0"/>
          <w:strike w:val="0"/>
          <w:color w:val="000000"/>
          <w:sz w:val="25"/>
          <w:u w:val="none"/>
        </w:rPr>
        <w:tab/>
      </w:r>
      <w:r>
        <w:rPr>
          <w:i w:val="0"/>
          <w:strike w:val="0"/>
          <w:color w:val="000000"/>
          <w:sz w:val="25"/>
          <w:u w:val="none"/>
        </w:rPr>
        <w:t>试、性能测试、安全测试等方面的验证，确保软件质量和用户体</w:t>
      </w:r>
      <w:r>
        <w:rPr>
          <w:i w:val="0"/>
          <w:strike w:val="0"/>
          <w:color w:val="000000"/>
          <w:sz w:val="25"/>
          <w:u w:val="none"/>
        </w:rPr>
        <w:tab/>
      </w:r>
      <w:r>
        <w:rPr>
          <w:i w:val="0"/>
          <w:strike w:val="0"/>
          <w:color w:val="000000"/>
          <w:sz w:val="25"/>
          <w:u w:val="none"/>
        </w:rPr>
        <w:tab/>
      </w:r>
      <w:r>
        <w:rPr>
          <w:i w:val="0"/>
          <w:strike w:val="0"/>
          <w:color w:val="000000"/>
          <w:sz w:val="25"/>
          <w:u w:val="none"/>
        </w:rPr>
        <w:t>验。</w:t>
      </w:r>
    </w:p>
    <w:p>
      <w:pPr>
        <w:snapToGrid/>
        <w:spacing w:line="240" w:lineRule="auto"/>
        <w:ind w:left="420"/>
        <w:rPr>
          <w:sz w:val="25"/>
        </w:rPr>
      </w:pPr>
      <w:r>
        <w:rPr>
          <w:b w:val="0"/>
          <w:i w:val="0"/>
          <w:strike w:val="0"/>
          <w:color w:val="000000"/>
          <w:sz w:val="25"/>
          <w:u w:val="none"/>
        </w:rPr>
        <w:t xml:space="preserve">     g.持续监控与反馈：</w:t>
      </w:r>
      <w:r>
        <w:rPr>
          <w:i w:val="0"/>
          <w:strike w:val="0"/>
          <w:color w:val="000000"/>
          <w:sz w:val="25"/>
          <w:u w:val="none"/>
        </w:rPr>
        <w:t>在CI/CD工具中设置监控和告警规则，监控构</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建和部署过程中的关键指标和异常情况。及时发现并响应问题，</w:t>
      </w:r>
      <w:r>
        <w:rPr>
          <w:i w:val="0"/>
          <w:strike w:val="0"/>
          <w:color w:val="000000"/>
          <w:sz w:val="25"/>
          <w:u w:val="none"/>
        </w:rPr>
        <w:tab/>
      </w:r>
      <w:r>
        <w:rPr>
          <w:i w:val="0"/>
          <w:strike w:val="0"/>
          <w:color w:val="000000"/>
          <w:sz w:val="25"/>
          <w:u w:val="none"/>
        </w:rPr>
        <w:tab/>
      </w:r>
      <w:r>
        <w:rPr>
          <w:i w:val="0"/>
          <w:strike w:val="0"/>
          <w:color w:val="000000"/>
          <w:sz w:val="25"/>
          <w:u w:val="none"/>
        </w:rPr>
        <w:t>确保软件交付的稳定性和可靠性。</w:t>
      </w:r>
    </w:p>
    <w:p>
      <w:pPr>
        <w:ind w:firstLine="560" w:firstLineChars="200"/>
        <w:rPr>
          <w:rFonts w:hint="eastAsia"/>
          <w:sz w:val="28"/>
          <w:szCs w:val="28"/>
        </w:rPr>
      </w:pPr>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2）</w:t>
      </w:r>
      <w:r>
        <w:rPr>
          <w:rFonts w:hint="eastAsia"/>
          <w:sz w:val="28"/>
          <w:szCs w:val="28"/>
        </w:rPr>
        <w:t>使用容器化技术实现应用的快速部署和扩展</w:t>
      </w:r>
    </w:p>
    <w:p>
      <w:pPr>
        <w:snapToGrid/>
        <w:spacing w:line="240" w:lineRule="auto"/>
        <w:ind w:left="420"/>
        <w:rPr>
          <w:sz w:val="25"/>
        </w:rPr>
      </w:pPr>
      <w:r>
        <w:rPr>
          <w:b w:val="0"/>
          <w:i w:val="0"/>
          <w:strike w:val="0"/>
          <w:color w:val="000000"/>
          <w:sz w:val="25"/>
          <w:u w:val="none"/>
        </w:rPr>
        <w:t xml:space="preserve">     a.选择容器化平台：</w:t>
      </w:r>
      <w:r>
        <w:rPr>
          <w:i w:val="0"/>
          <w:strike w:val="0"/>
          <w:color w:val="000000"/>
          <w:sz w:val="25"/>
          <w:u w:val="none"/>
        </w:rPr>
        <w:t>首先需要选择适合项目需求的容器化平台，如</w:t>
      </w:r>
      <w:r>
        <w:rPr>
          <w:i w:val="0"/>
          <w:strike w:val="0"/>
          <w:color w:val="000000"/>
          <w:sz w:val="25"/>
          <w:u w:val="none"/>
        </w:rPr>
        <w:tab/>
      </w:r>
      <w:r>
        <w:rPr>
          <w:i w:val="0"/>
          <w:strike w:val="0"/>
          <w:color w:val="000000"/>
          <w:sz w:val="25"/>
          <w:u w:val="none"/>
        </w:rPr>
        <w:tab/>
      </w:r>
      <w:r>
        <w:rPr>
          <w:i w:val="0"/>
          <w:strike w:val="0"/>
          <w:color w:val="000000"/>
          <w:sz w:val="25"/>
          <w:u w:val="none"/>
        </w:rPr>
        <w:t>Docker、Kubernetes、Docker Swarm等。这些平台提供了容器的</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创建、部署、管理和编排功能，能够满足不同规模和需求的项目。</w:t>
      </w:r>
    </w:p>
    <w:p>
      <w:pPr>
        <w:snapToGrid/>
        <w:spacing w:line="240" w:lineRule="auto"/>
        <w:ind w:left="0" w:firstLineChars="0"/>
        <w:rPr>
          <w:sz w:val="25"/>
        </w:rPr>
      </w:pPr>
      <w:r>
        <w:rPr>
          <w:b w:val="0"/>
          <w:i w:val="0"/>
          <w:strike w:val="0"/>
          <w:color w:val="000000"/>
          <w:sz w:val="25"/>
          <w:u w:val="none"/>
        </w:rPr>
        <w:t xml:space="preserve">        b.编写Dockerfile：</w:t>
      </w:r>
      <w:r>
        <w:rPr>
          <w:i w:val="0"/>
          <w:strike w:val="0"/>
          <w:color w:val="000000"/>
          <w:sz w:val="25"/>
          <w:u w:val="none"/>
        </w:rPr>
        <w:t>为应用编写Dockerfile，定义应用的运行环境和</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依赖关系。Dockerfile中包括基础镜像的选择、软件包的安装、</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代码的复制等步骤，确保容器能够正确地运行应用。</w:t>
      </w:r>
    </w:p>
    <w:p>
      <w:pPr>
        <w:snapToGrid/>
        <w:spacing w:line="240" w:lineRule="auto"/>
        <w:ind w:left="420"/>
        <w:rPr>
          <w:sz w:val="25"/>
        </w:rPr>
      </w:pPr>
      <w:r>
        <w:rPr>
          <w:b w:val="0"/>
          <w:i w:val="0"/>
          <w:strike w:val="0"/>
          <w:color w:val="000000"/>
          <w:sz w:val="25"/>
          <w:u w:val="none"/>
        </w:rPr>
        <w:t xml:space="preserve">     c构建Docker镜像：</w:t>
      </w:r>
      <w:r>
        <w:rPr>
          <w:i w:val="0"/>
          <w:strike w:val="0"/>
          <w:color w:val="000000"/>
          <w:sz w:val="25"/>
          <w:u w:val="none"/>
        </w:rPr>
        <w:t>使用Docker命令或CI/CD工具，构建应用的</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Docker镜像。在构建过程中，将Dockerfile和应用代码打包成镜</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像，并上传到镜像仓库，以便后续部署和扩展使用。</w:t>
      </w:r>
    </w:p>
    <w:p>
      <w:pPr>
        <w:snapToGrid/>
        <w:spacing w:line="240" w:lineRule="auto"/>
        <w:ind w:left="420"/>
        <w:rPr>
          <w:sz w:val="25"/>
        </w:rPr>
      </w:pPr>
      <w:r>
        <w:rPr>
          <w:b w:val="0"/>
          <w:i w:val="0"/>
          <w:strike w:val="0"/>
          <w:color w:val="000000"/>
          <w:sz w:val="25"/>
          <w:u w:val="none"/>
        </w:rPr>
        <w:t xml:space="preserve">     d编写容器编排配置：</w:t>
      </w:r>
      <w:r>
        <w:rPr>
          <w:i w:val="0"/>
          <w:strike w:val="0"/>
          <w:color w:val="000000"/>
          <w:sz w:val="25"/>
          <w:u w:val="none"/>
        </w:rPr>
        <w:t>如果使用Kubernetes等容器编排工具，需要</w:t>
      </w:r>
      <w:r>
        <w:rPr>
          <w:i w:val="0"/>
          <w:strike w:val="0"/>
          <w:color w:val="000000"/>
          <w:sz w:val="25"/>
          <w:u w:val="none"/>
        </w:rPr>
        <w:tab/>
      </w:r>
      <w:r>
        <w:rPr>
          <w:i w:val="0"/>
          <w:strike w:val="0"/>
          <w:color w:val="000000"/>
          <w:sz w:val="25"/>
          <w:u w:val="none"/>
        </w:rPr>
        <w:tab/>
      </w:r>
      <w:r>
        <w:rPr>
          <w:i w:val="0"/>
          <w:strike w:val="0"/>
          <w:color w:val="000000"/>
          <w:sz w:val="25"/>
          <w:u w:val="none"/>
        </w:rPr>
        <w:t>编写容器编排配置文件，定义应用的部署和扩展规则。包括Pod</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的定义、服务的暴露、副本集的配置等，确保应用能够在集群中</w:t>
      </w:r>
      <w:r>
        <w:rPr>
          <w:i w:val="0"/>
          <w:strike w:val="0"/>
          <w:color w:val="000000"/>
          <w:sz w:val="25"/>
          <w:u w:val="none"/>
        </w:rPr>
        <w:tab/>
      </w:r>
      <w:r>
        <w:rPr>
          <w:i w:val="0"/>
          <w:strike w:val="0"/>
          <w:color w:val="000000"/>
          <w:sz w:val="25"/>
          <w:u w:val="none"/>
        </w:rPr>
        <w:tab/>
      </w:r>
      <w:r>
        <w:rPr>
          <w:i w:val="0"/>
          <w:strike w:val="0"/>
          <w:color w:val="000000"/>
          <w:sz w:val="25"/>
          <w:u w:val="none"/>
        </w:rPr>
        <w:t>稳定运行。</w:t>
      </w:r>
    </w:p>
    <w:p>
      <w:pPr>
        <w:snapToGrid/>
        <w:spacing w:line="240" w:lineRule="auto"/>
        <w:ind w:left="420"/>
        <w:rPr>
          <w:sz w:val="25"/>
        </w:rPr>
      </w:pPr>
      <w:r>
        <w:rPr>
          <w:b w:val="0"/>
          <w:i w:val="0"/>
          <w:strike w:val="0"/>
          <w:color w:val="000000"/>
          <w:sz w:val="25"/>
          <w:u w:val="none"/>
        </w:rPr>
        <w:t xml:space="preserve">     e部署应用容器：</w:t>
      </w:r>
      <w:r>
        <w:rPr>
          <w:i w:val="0"/>
          <w:strike w:val="0"/>
          <w:color w:val="000000"/>
          <w:sz w:val="25"/>
          <w:u w:val="none"/>
        </w:rPr>
        <w:t>使用容器编排工具或手动操作，部署应用容器到</w:t>
      </w:r>
      <w:r>
        <w:rPr>
          <w:i w:val="0"/>
          <w:strike w:val="0"/>
          <w:color w:val="000000"/>
          <w:sz w:val="25"/>
          <w:u w:val="none"/>
        </w:rPr>
        <w:tab/>
      </w:r>
      <w:r>
        <w:rPr>
          <w:i w:val="0"/>
          <w:strike w:val="0"/>
          <w:color w:val="000000"/>
          <w:sz w:val="25"/>
          <w:u w:val="none"/>
        </w:rPr>
        <w:tab/>
      </w:r>
      <w:r>
        <w:rPr>
          <w:i w:val="0"/>
          <w:strike w:val="0"/>
          <w:color w:val="000000"/>
          <w:sz w:val="25"/>
          <w:u w:val="none"/>
        </w:rPr>
        <w:t>容器集群中。根据容器编排配置文件，创建和管理应用的Pod副</w:t>
      </w:r>
      <w:r>
        <w:rPr>
          <w:i w:val="0"/>
          <w:strike w:val="0"/>
          <w:color w:val="000000"/>
          <w:sz w:val="25"/>
          <w:u w:val="none"/>
        </w:rPr>
        <w:tab/>
      </w:r>
      <w:r>
        <w:rPr>
          <w:i w:val="0"/>
          <w:strike w:val="0"/>
          <w:color w:val="000000"/>
          <w:sz w:val="25"/>
          <w:u w:val="none"/>
        </w:rPr>
        <w:tab/>
      </w:r>
      <w:r>
        <w:rPr>
          <w:i w:val="0"/>
          <w:strike w:val="0"/>
          <w:color w:val="000000"/>
          <w:sz w:val="25"/>
          <w:u w:val="none"/>
        </w:rPr>
        <w:t>本，确保应用能够在集群中高可用和可扩展。</w:t>
      </w:r>
    </w:p>
    <w:p>
      <w:pPr>
        <w:snapToGrid/>
        <w:spacing w:line="240" w:lineRule="auto"/>
        <w:ind w:left="420"/>
        <w:rPr>
          <w:sz w:val="25"/>
        </w:rPr>
      </w:pPr>
      <w:r>
        <w:rPr>
          <w:b w:val="0"/>
          <w:i w:val="0"/>
          <w:strike w:val="0"/>
          <w:color w:val="000000"/>
          <w:sz w:val="25"/>
          <w:u w:val="none"/>
        </w:rPr>
        <w:t xml:space="preserve">     f.监控和管理容器：</w:t>
      </w:r>
      <w:r>
        <w:rPr>
          <w:i w:val="0"/>
          <w:strike w:val="0"/>
          <w:color w:val="000000"/>
          <w:sz w:val="25"/>
          <w:u w:val="none"/>
        </w:rPr>
        <w:t>使用容器监控工具或集成监控系统，监控和管</w:t>
      </w:r>
      <w:r>
        <w:rPr>
          <w:i w:val="0"/>
          <w:strike w:val="0"/>
          <w:color w:val="000000"/>
          <w:sz w:val="25"/>
          <w:u w:val="none"/>
        </w:rPr>
        <w:tab/>
      </w:r>
      <w:r>
        <w:rPr>
          <w:i w:val="0"/>
          <w:strike w:val="0"/>
          <w:color w:val="000000"/>
          <w:sz w:val="25"/>
          <w:u w:val="none"/>
        </w:rPr>
        <w:tab/>
      </w:r>
      <w:r>
        <w:rPr>
          <w:i w:val="0"/>
          <w:strike w:val="0"/>
          <w:color w:val="000000"/>
          <w:sz w:val="25"/>
          <w:u w:val="none"/>
        </w:rPr>
        <w:tab/>
      </w:r>
      <w:r>
        <w:rPr>
          <w:i w:val="0"/>
          <w:strike w:val="0"/>
          <w:color w:val="000000"/>
          <w:sz w:val="25"/>
          <w:u w:val="none"/>
        </w:rPr>
        <w:t>理应用容器的运行状态和性能指标。包括CPU利用率、内存占用、</w:t>
      </w:r>
      <w:r>
        <w:rPr>
          <w:i w:val="0"/>
          <w:strike w:val="0"/>
          <w:color w:val="000000"/>
          <w:sz w:val="25"/>
          <w:u w:val="none"/>
        </w:rPr>
        <w:tab/>
      </w:r>
      <w:r>
        <w:rPr>
          <w:i w:val="0"/>
          <w:strike w:val="0"/>
          <w:color w:val="000000"/>
          <w:sz w:val="25"/>
          <w:u w:val="none"/>
        </w:rPr>
        <w:tab/>
      </w:r>
      <w:r>
        <w:rPr>
          <w:i w:val="0"/>
          <w:strike w:val="0"/>
          <w:color w:val="000000"/>
          <w:sz w:val="25"/>
          <w:u w:val="none"/>
        </w:rPr>
        <w:t>网络流量等方面的监控，及时发现并解决潜在问题。</w:t>
      </w:r>
    </w:p>
    <w:p>
      <w:pPr>
        <w:snapToGrid/>
        <w:spacing w:line="240" w:lineRule="auto"/>
        <w:ind w:left="420"/>
        <w:rPr>
          <w:sz w:val="25"/>
        </w:rPr>
      </w:pPr>
      <w:r>
        <w:rPr>
          <w:b w:val="0"/>
          <w:i w:val="0"/>
          <w:strike w:val="0"/>
          <w:color w:val="000000"/>
          <w:sz w:val="25"/>
          <w:u w:val="none"/>
        </w:rPr>
        <w:t xml:space="preserve">     g自动化运维和扩展：</w:t>
      </w:r>
      <w:r>
        <w:rPr>
          <w:i w:val="0"/>
          <w:strike w:val="0"/>
          <w:color w:val="000000"/>
          <w:sz w:val="25"/>
          <w:u w:val="none"/>
        </w:rPr>
        <w:t>根据实际需求，设置自动化运维和扩展策略，</w:t>
      </w:r>
      <w:r>
        <w:rPr>
          <w:i w:val="0"/>
          <w:strike w:val="0"/>
          <w:color w:val="000000"/>
          <w:sz w:val="25"/>
          <w:u w:val="none"/>
        </w:rPr>
        <w:tab/>
      </w:r>
      <w:r>
        <w:rPr>
          <w:i w:val="0"/>
          <w:strike w:val="0"/>
          <w:color w:val="000000"/>
          <w:sz w:val="25"/>
          <w:u w:val="none"/>
        </w:rPr>
        <w:tab/>
      </w:r>
      <w:r>
        <w:rPr>
          <w:i w:val="0"/>
          <w:strike w:val="0"/>
          <w:color w:val="000000"/>
          <w:sz w:val="25"/>
          <w:u w:val="none"/>
        </w:rPr>
        <w:t>自动化处理容器的启动、停止、伸缩等操作。可以根据负载情况</w:t>
      </w:r>
      <w:r>
        <w:rPr>
          <w:i w:val="0"/>
          <w:strike w:val="0"/>
          <w:color w:val="000000"/>
          <w:sz w:val="25"/>
          <w:u w:val="none"/>
        </w:rPr>
        <w:tab/>
      </w:r>
      <w:r>
        <w:rPr>
          <w:i w:val="0"/>
          <w:strike w:val="0"/>
          <w:color w:val="000000"/>
          <w:sz w:val="25"/>
          <w:u w:val="none"/>
        </w:rPr>
        <w:tab/>
      </w:r>
      <w:r>
        <w:rPr>
          <w:i w:val="0"/>
          <w:strike w:val="0"/>
          <w:color w:val="000000"/>
          <w:sz w:val="25"/>
          <w:u w:val="none"/>
        </w:rPr>
        <w:t>和资源利用率，自动调整容器的数量和配置，提高系统的弹性和可靠性。</w:t>
      </w:r>
    </w:p>
    <w:p>
      <w:pPr>
        <w:ind w:firstLine="560" w:firstLineChars="200"/>
        <w:rPr>
          <w:rFonts w:hint="eastAsia"/>
          <w:sz w:val="28"/>
          <w:szCs w:val="28"/>
        </w:rPr>
      </w:pPr>
    </w:p>
    <w:p>
      <w:pPr>
        <w:ind w:firstLine="281" w:firstLineChars="100"/>
        <w:outlineLvl w:val="0"/>
        <w:rPr>
          <w:rFonts w:hint="eastAsia"/>
          <w:sz w:val="28"/>
          <w:szCs w:val="28"/>
        </w:rPr>
      </w:pPr>
      <w:bookmarkStart w:id="65" w:name="_Toc14353"/>
      <w:r>
        <w:rPr>
          <w:rFonts w:hint="eastAsia"/>
          <w:b/>
          <w:bCs/>
          <w:sz w:val="28"/>
          <w:szCs w:val="28"/>
        </w:rPr>
        <w:t>11. 维护策略 （刘易）</w:t>
      </w:r>
      <w:bookmarkEnd w:id="65"/>
    </w:p>
    <w:p>
      <w:pPr>
        <w:ind w:firstLine="280" w:firstLineChars="100"/>
        <w:outlineLvl w:val="1"/>
        <w:rPr>
          <w:rFonts w:hint="eastAsia"/>
          <w:sz w:val="28"/>
          <w:szCs w:val="28"/>
        </w:rPr>
      </w:pPr>
      <w:bookmarkStart w:id="66" w:name="_Toc27330"/>
      <w:r>
        <w:rPr>
          <w:rFonts w:hint="eastAsia"/>
          <w:sz w:val="28"/>
          <w:szCs w:val="28"/>
        </w:rPr>
        <w:t>11.1 定期更新</w:t>
      </w:r>
      <w:bookmarkEnd w:id="66"/>
    </w:p>
    <w:p>
      <w:pPr>
        <w:ind w:firstLine="560" w:firstLineChars="200"/>
        <w:rPr>
          <w:rFonts w:hint="eastAsia"/>
          <w:sz w:val="28"/>
          <w:szCs w:val="28"/>
        </w:rPr>
      </w:pPr>
      <w:r>
        <w:rPr>
          <w:rFonts w:hint="eastAsia"/>
          <w:sz w:val="28"/>
          <w:szCs w:val="28"/>
          <w:lang w:eastAsia="zh-CN"/>
        </w:rPr>
        <w:t>（</w:t>
      </w:r>
      <w:r>
        <w:rPr>
          <w:rFonts w:hint="eastAsia"/>
          <w:sz w:val="28"/>
          <w:szCs w:val="28"/>
          <w:lang w:val="en-US" w:eastAsia="zh-CN"/>
        </w:rPr>
        <w:t>1）</w:t>
      </w:r>
      <w:r>
        <w:rPr>
          <w:rFonts w:hint="eastAsia"/>
          <w:sz w:val="28"/>
          <w:szCs w:val="28"/>
        </w:rPr>
        <w:t>定期检查和更新系统的依赖库和组件版本：</w:t>
      </w:r>
    </w:p>
    <w:p>
      <w:pPr>
        <w:numPr>
          <w:ilvl w:val="0"/>
          <w:numId w:val="7"/>
        </w:numPr>
        <w:pBdr>
          <w:bottom w:val="single" w:color="auto" w:sz="2" w:space="0"/>
        </w:pBdr>
        <w:snapToGrid/>
        <w:spacing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前端方面,定期检查并更新Vue.js, ElementUI等框架和UI库的版本,确保使用最新的特性、性能优化和安全补丁。</w:t>
      </w:r>
    </w:p>
    <w:p>
      <w:pPr>
        <w:numPr>
          <w:ilvl w:val="0"/>
          <w:numId w:val="7"/>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后端方面,跟进Spring Boot, Spring Cloud, MyBatis等关键组件的版本更新,修复已知安全漏洞,提升系统性能。</w:t>
      </w:r>
    </w:p>
    <w:p>
      <w:pPr>
        <w:numPr>
          <w:ilvl w:val="0"/>
          <w:numId w:val="7"/>
        </w:numPr>
        <w:pBdr>
          <w:bottom w:val="none" w:color="auto" w:sz="0" w:space="0"/>
        </w:pBdr>
        <w:snapToGrid/>
        <w:spacing w:before="80" w:line="240" w:lineRule="auto"/>
        <w:rPr>
          <w:sz w:val="28"/>
        </w:rPr>
      </w:pPr>
      <w:r>
        <w:rPr>
          <w:rFonts w:ascii="宋体" w:hAnsi="宋体" w:eastAsia="宋体" w:cs="宋体"/>
          <w:i w:val="0"/>
          <w:strike w:val="0"/>
          <w:color w:val="24292F"/>
          <w:spacing w:val="0"/>
          <w:sz w:val="28"/>
          <w:u w:val="none"/>
          <w:shd w:val="clear" w:color="auto" w:fill="FFFFFF"/>
        </w:rPr>
        <w:t>对于Node.js中间层,也要留意Node.js运行时和npm包的版本更新</w:t>
      </w:r>
    </w:p>
    <w:p>
      <w:pPr>
        <w:ind w:firstLine="560" w:firstLineChars="200"/>
        <w:rPr>
          <w:rFonts w:hint="eastAsia" w:ascii="宋体" w:hAnsi="宋体" w:eastAsia="宋体" w:cs="宋体"/>
          <w:sz w:val="28"/>
          <w:szCs w:val="28"/>
        </w:rPr>
      </w:pPr>
      <w:r>
        <w:rPr>
          <w:rFonts w:hint="eastAsia"/>
          <w:sz w:val="28"/>
          <w:szCs w:val="28"/>
          <w:lang w:eastAsia="zh-CN"/>
        </w:rPr>
        <w:t>（</w:t>
      </w:r>
      <w:r>
        <w:rPr>
          <w:rFonts w:hint="eastAsia"/>
          <w:sz w:val="28"/>
          <w:szCs w:val="28"/>
          <w:lang w:val="en-US" w:eastAsia="zh-CN"/>
        </w:rPr>
        <w:t>2）</w:t>
      </w:r>
      <w:r>
        <w:rPr>
          <w:rFonts w:hint="eastAsia"/>
          <w:sz w:val="28"/>
          <w:szCs w:val="28"/>
        </w:rPr>
        <w:t>定期备</w:t>
      </w:r>
      <w:r>
        <w:rPr>
          <w:rFonts w:hint="eastAsia" w:ascii="宋体" w:hAnsi="宋体" w:eastAsia="宋体" w:cs="宋体"/>
          <w:sz w:val="28"/>
          <w:szCs w:val="28"/>
        </w:rPr>
        <w:t>份数据库，确保数据的安全性和可恢复性：</w:t>
      </w:r>
    </w:p>
    <w:p>
      <w:pPr>
        <w:numPr>
          <w:ilvl w:val="0"/>
          <w:numId w:val="8"/>
        </w:numPr>
        <w:pBdr>
          <w:bottom w:val="single" w:color="auto" w:sz="2" w:space="0"/>
        </w:pBdr>
        <w:snapToGrid/>
        <w:spacing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根据数据的重要性和变更频率,制定每日、每周、每月的自动化增量和全量备份计划。</w:t>
      </w:r>
    </w:p>
    <w:p>
      <w:pPr>
        <w:numPr>
          <w:ilvl w:val="0"/>
          <w:numId w:val="8"/>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将备份文件存储在独立的服务器或云存储,防止单点故障。</w:t>
      </w:r>
    </w:p>
    <w:p>
      <w:pPr>
        <w:numPr>
          <w:ilvl w:val="0"/>
          <w:numId w:val="8"/>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定期对备份的数据进行恢复测试,确保备份的有效性,并优化恢复流程。</w:t>
      </w:r>
    </w:p>
    <w:p>
      <w:pPr>
        <w:ind w:firstLine="560" w:firstLineChars="200"/>
        <w:rPr>
          <w:rFonts w:hint="eastAsia" w:ascii="宋体" w:hAnsi="宋体" w:eastAsia="宋体" w:cs="宋体"/>
          <w:sz w:val="28"/>
          <w:szCs w:val="28"/>
        </w:rPr>
      </w:pPr>
    </w:p>
    <w:p>
      <w:pPr>
        <w:ind w:firstLine="280" w:firstLineChars="100"/>
        <w:outlineLvl w:val="1"/>
        <w:rPr>
          <w:rFonts w:hint="eastAsia"/>
          <w:sz w:val="28"/>
          <w:szCs w:val="28"/>
        </w:rPr>
      </w:pPr>
      <w:bookmarkStart w:id="67" w:name="_Toc10063"/>
      <w:r>
        <w:rPr>
          <w:rFonts w:hint="eastAsia"/>
          <w:sz w:val="28"/>
          <w:szCs w:val="28"/>
        </w:rPr>
        <w:t>11.2 Bug修复</w:t>
      </w:r>
      <w:bookmarkEnd w:id="67"/>
    </w:p>
    <w:p>
      <w:pPr>
        <w:ind w:firstLine="560" w:firstLineChars="200"/>
        <w:rPr>
          <w:rFonts w:hint="eastAsia" w:ascii="宋体" w:hAnsi="宋体" w:eastAsia="宋体" w:cs="宋体"/>
          <w:sz w:val="28"/>
          <w:szCs w:val="28"/>
        </w:rPr>
      </w:pPr>
      <w:r>
        <w:rPr>
          <w:rFonts w:hint="eastAsia"/>
          <w:sz w:val="28"/>
          <w:szCs w:val="28"/>
          <w:lang w:eastAsia="zh-CN"/>
        </w:rPr>
        <w:t>（</w:t>
      </w:r>
      <w:r>
        <w:rPr>
          <w:rFonts w:hint="eastAsia"/>
          <w:sz w:val="28"/>
          <w:szCs w:val="28"/>
          <w:lang w:val="en-US" w:eastAsia="zh-CN"/>
        </w:rPr>
        <w:t>1）</w:t>
      </w:r>
      <w:r>
        <w:rPr>
          <w:rFonts w:hint="eastAsia"/>
          <w:sz w:val="28"/>
          <w:szCs w:val="28"/>
        </w:rPr>
        <w:t>及时响应</w:t>
      </w:r>
      <w:r>
        <w:rPr>
          <w:rFonts w:hint="eastAsia" w:ascii="宋体" w:hAnsi="宋体" w:eastAsia="宋体" w:cs="宋体"/>
          <w:sz w:val="28"/>
          <w:szCs w:val="28"/>
        </w:rPr>
        <w:t>用户反馈和系统报警，修复已知Bug：</w:t>
      </w:r>
    </w:p>
    <w:p>
      <w:pPr>
        <w:numPr>
          <w:ilvl w:val="0"/>
          <w:numId w:val="9"/>
        </w:numPr>
        <w:pBdr>
          <w:bottom w:val="single" w:color="auto" w:sz="2" w:space="0"/>
        </w:pBdr>
        <w:snapToGrid/>
        <w:spacing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建立完善的用户反馈渠道,包括App内反馈、客服系统、社交媒体账号等,鼓励用户提供Bug反馈和改进建议。</w:t>
      </w:r>
    </w:p>
    <w:p>
      <w:pPr>
        <w:numPr>
          <w:ilvl w:val="0"/>
          <w:numId w:val="9"/>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对自动化异常监控和报警系统(如Spring Boot Admin)产生的告警信息,要及时分析和处理。</w:t>
      </w:r>
    </w:p>
    <w:p>
      <w:pPr>
        <w:numPr>
          <w:ilvl w:val="0"/>
          <w:numId w:val="9"/>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根据Bug的严重程度和影响范围,制定修复优先级,并设置合理的解决时限。</w:t>
      </w:r>
    </w:p>
    <w:p>
      <w:pPr>
        <w:numPr>
          <w:ilvl w:val="0"/>
          <w:numId w:val="9"/>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Bug修复后,要进行充分的回归测试,确保没有引入新的缺陷。</w:t>
      </w:r>
    </w:p>
    <w:p>
      <w:pPr>
        <w:ind w:firstLine="560" w:firstLineChars="200"/>
        <w:rPr>
          <w:rFonts w:hint="eastAsia"/>
          <w:sz w:val="28"/>
          <w:szCs w:val="28"/>
        </w:rPr>
      </w:pPr>
    </w:p>
    <w:p>
      <w:pPr>
        <w:ind w:firstLine="560" w:firstLineChars="200"/>
        <w:rPr>
          <w:rFonts w:hint="eastAsia" w:ascii="宋体" w:hAnsi="宋体" w:eastAsia="宋体" w:cs="宋体"/>
          <w:sz w:val="28"/>
          <w:szCs w:val="28"/>
        </w:rPr>
      </w:pPr>
      <w:r>
        <w:rPr>
          <w:rFonts w:hint="eastAsia"/>
          <w:sz w:val="28"/>
          <w:szCs w:val="28"/>
          <w:lang w:eastAsia="zh-CN"/>
        </w:rPr>
        <w:t>（</w:t>
      </w:r>
      <w:r>
        <w:rPr>
          <w:rFonts w:hint="eastAsia"/>
          <w:sz w:val="28"/>
          <w:szCs w:val="28"/>
          <w:lang w:val="en-US" w:eastAsia="zh-CN"/>
        </w:rPr>
        <w:t>2）</w:t>
      </w:r>
      <w:r>
        <w:rPr>
          <w:rFonts w:hint="eastAsia"/>
          <w:sz w:val="28"/>
          <w:szCs w:val="28"/>
        </w:rPr>
        <w:t>定期进行安全漏</w:t>
      </w:r>
      <w:r>
        <w:rPr>
          <w:rFonts w:hint="eastAsia" w:ascii="宋体" w:hAnsi="宋体" w:eastAsia="宋体" w:cs="宋体"/>
          <w:sz w:val="28"/>
          <w:szCs w:val="28"/>
        </w:rPr>
        <w:t>洞扫描和修复，确保系统的安全性：</w:t>
      </w:r>
    </w:p>
    <w:p>
      <w:pPr>
        <w:numPr>
          <w:ilvl w:val="0"/>
          <w:numId w:val="10"/>
        </w:numPr>
        <w:pBdr>
          <w:bottom w:val="single" w:color="auto" w:sz="2" w:space="0"/>
        </w:pBdr>
        <w:snapToGrid/>
        <w:spacing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使用OWASP ZAP等专业安全扫描工具,定期对系统进行全面的安全扫描。</w:t>
      </w:r>
    </w:p>
    <w:p>
      <w:pPr>
        <w:numPr>
          <w:ilvl w:val="0"/>
          <w:numId w:val="10"/>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关注主流组件和库的安全通告,评估已知漏洞对系统的影响。</w:t>
      </w:r>
    </w:p>
    <w:p>
      <w:pPr>
        <w:numPr>
          <w:ilvl w:val="0"/>
          <w:numId w:val="10"/>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根据漏洞的危害性,制定修复计划,并及时通过升级组件版本、修改配置、增加安全校验等方式完成漏洞修复。</w:t>
      </w:r>
    </w:p>
    <w:p>
      <w:pPr>
        <w:numPr>
          <w:ilvl w:val="0"/>
          <w:numId w:val="10"/>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加强对开发人员的安全培训,提高安全编码意识,减少代码层面的安全缺陷。</w:t>
      </w:r>
    </w:p>
    <w:p>
      <w:pPr>
        <w:ind w:firstLine="560" w:firstLineChars="200"/>
        <w:rPr>
          <w:rFonts w:hint="eastAsia"/>
          <w:sz w:val="28"/>
          <w:szCs w:val="28"/>
        </w:rPr>
      </w:pPr>
    </w:p>
    <w:p>
      <w:pPr>
        <w:outlineLvl w:val="0"/>
        <w:rPr>
          <w:rFonts w:hint="eastAsia" w:eastAsiaTheme="minorEastAsia"/>
          <w:sz w:val="28"/>
          <w:szCs w:val="28"/>
          <w:lang w:val="en-US" w:eastAsia="zh-CN"/>
        </w:rPr>
      </w:pPr>
      <w:bookmarkStart w:id="68" w:name="_Toc6205"/>
      <w:r>
        <w:rPr>
          <w:rFonts w:hint="eastAsia"/>
          <w:b/>
          <w:bCs/>
          <w:sz w:val="28"/>
          <w:szCs w:val="28"/>
        </w:rPr>
        <w:t>12. 风险管理 （刘易）</w:t>
      </w:r>
      <w:bookmarkEnd w:id="68"/>
    </w:p>
    <w:p>
      <w:pPr>
        <w:ind w:firstLine="280" w:firstLineChars="100"/>
        <w:outlineLvl w:val="1"/>
        <w:rPr>
          <w:rFonts w:hint="eastAsia"/>
          <w:sz w:val="28"/>
          <w:szCs w:val="28"/>
        </w:rPr>
      </w:pPr>
      <w:bookmarkStart w:id="69" w:name="_Toc9316"/>
      <w:r>
        <w:rPr>
          <w:rFonts w:hint="eastAsia"/>
          <w:sz w:val="28"/>
          <w:szCs w:val="28"/>
        </w:rPr>
        <w:t>12.1 高并发</w:t>
      </w:r>
      <w:bookmarkEnd w:id="69"/>
    </w:p>
    <w:p>
      <w:pPr>
        <w:ind w:firstLine="560" w:firstLineChars="200"/>
        <w:rPr>
          <w:rFonts w:hint="eastAsia" w:ascii="宋体" w:hAnsi="宋体" w:eastAsia="宋体" w:cs="宋体"/>
          <w:sz w:val="28"/>
          <w:szCs w:val="28"/>
        </w:rPr>
      </w:pPr>
      <w:r>
        <w:rPr>
          <w:rFonts w:hint="eastAsia"/>
          <w:sz w:val="28"/>
          <w:szCs w:val="28"/>
          <w:lang w:eastAsia="zh-CN"/>
        </w:rPr>
        <w:t>（</w:t>
      </w:r>
      <w:r>
        <w:rPr>
          <w:rFonts w:hint="eastAsia"/>
          <w:sz w:val="28"/>
          <w:szCs w:val="28"/>
          <w:lang w:val="en-US" w:eastAsia="zh-CN"/>
        </w:rPr>
        <w:t>1）</w:t>
      </w:r>
      <w:r>
        <w:rPr>
          <w:rFonts w:hint="eastAsia"/>
          <w:sz w:val="28"/>
          <w:szCs w:val="28"/>
        </w:rPr>
        <w:t>使用</w:t>
      </w:r>
      <w:r>
        <w:rPr>
          <w:rFonts w:hint="eastAsia" w:ascii="宋体" w:hAnsi="宋体" w:eastAsia="宋体" w:cs="宋体"/>
          <w:sz w:val="28"/>
          <w:szCs w:val="28"/>
        </w:rPr>
        <w:t>负载均衡和分布式架构提高系统的并发处理能力：</w:t>
      </w:r>
    </w:p>
    <w:p>
      <w:pPr>
        <w:numPr>
          <w:ilvl w:val="0"/>
          <w:numId w:val="11"/>
        </w:numPr>
        <w:pBdr>
          <w:bottom w:val="single" w:color="auto" w:sz="2" w:space="0"/>
        </w:pBdr>
        <w:snapToGrid/>
        <w:spacing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使用Nginx等反向代理服务器,对多个后端服务实例进行负载均衡,提高并发处理能力。</w:t>
      </w:r>
    </w:p>
    <w:p>
      <w:pPr>
        <w:numPr>
          <w:ilvl w:val="0"/>
          <w:numId w:val="11"/>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利用Spring Cloud的服务发现、配置管理、熔断等特性,实现微服务架构,便于水平扩展。</w:t>
      </w:r>
    </w:p>
    <w:p>
      <w:pPr>
        <w:numPr>
          <w:ilvl w:val="0"/>
          <w:numId w:val="11"/>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对关键服务（如订单、支付）进行独立扩展,避免单个服务成为瓶颈。</w:t>
      </w:r>
    </w:p>
    <w:p>
      <w:pPr>
        <w:numPr>
          <w:ilvl w:val="0"/>
          <w:numId w:val="11"/>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采用分布式数据库方案（如ShardingSphere）,实现数据的分片存储和读写分离。</w:t>
      </w:r>
    </w:p>
    <w:p>
      <w:pPr>
        <w:ind w:firstLine="560" w:firstLineChars="200"/>
        <w:rPr>
          <w:rFonts w:hint="eastAsia"/>
          <w:sz w:val="28"/>
          <w:szCs w:val="28"/>
        </w:rPr>
      </w:pPr>
    </w:p>
    <w:p>
      <w:pPr>
        <w:ind w:firstLine="560" w:firstLineChars="200"/>
        <w:rPr>
          <w:rFonts w:ascii="宋体" w:hAnsi="宋体" w:eastAsia="宋体" w:cs="宋体"/>
          <w:sz w:val="28"/>
        </w:rPr>
      </w:pPr>
      <w:r>
        <w:rPr>
          <w:rFonts w:hint="eastAsia"/>
          <w:sz w:val="28"/>
          <w:szCs w:val="28"/>
          <w:lang w:eastAsia="zh-CN"/>
        </w:rPr>
        <w:t>（</w:t>
      </w:r>
      <w:r>
        <w:rPr>
          <w:rFonts w:hint="eastAsia"/>
          <w:sz w:val="28"/>
          <w:szCs w:val="28"/>
          <w:lang w:val="en-US" w:eastAsia="zh-CN"/>
        </w:rPr>
        <w:t>2）</w:t>
      </w:r>
      <w:r>
        <w:rPr>
          <w:rFonts w:hint="eastAsia"/>
          <w:sz w:val="28"/>
          <w:szCs w:val="28"/>
        </w:rPr>
        <w:t>使用缓存</w:t>
      </w:r>
      <w:r>
        <w:rPr>
          <w:rFonts w:hint="eastAsia" w:ascii="宋体" w:hAnsi="宋体" w:eastAsia="宋体" w:cs="宋体"/>
          <w:sz w:val="28"/>
          <w:szCs w:val="28"/>
        </w:rPr>
        <w:t>技术和异步处理减轻服务器压力：</w:t>
      </w:r>
    </w:p>
    <w:p>
      <w:pPr>
        <w:numPr>
          <w:ilvl w:val="0"/>
          <w:numId w:val="12"/>
        </w:numPr>
        <w:pBdr>
          <w:bottom w:val="single" w:color="auto" w:sz="2" w:space="0"/>
        </w:pBdr>
        <w:snapToGrid/>
        <w:spacing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使用Redis等内存缓存,对热点数据（如商品信息、用户session）进行缓存,减轻数据库压力。</w:t>
      </w:r>
    </w:p>
    <w:p>
      <w:pPr>
        <w:numPr>
          <w:ilvl w:val="0"/>
          <w:numId w:val="12"/>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利用消息队列(如Kafka、RabbitMQ)异步处理非实时性的任务,如订单状态通知、数据统计分析等。</w:t>
      </w:r>
    </w:p>
    <w:p>
      <w:pPr>
        <w:numPr>
          <w:ilvl w:val="0"/>
          <w:numId w:val="12"/>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对于高并发的写请求,可采用缓存+数据库的最终一致性方案,先写缓存再异步同步到数据库。</w:t>
      </w:r>
    </w:p>
    <w:p>
      <w:pPr>
        <w:ind w:firstLine="560" w:firstLineChars="200"/>
        <w:rPr>
          <w:rFonts w:hint="eastAsia" w:ascii="宋体" w:hAnsi="宋体" w:eastAsia="宋体" w:cs="宋体"/>
          <w:sz w:val="28"/>
          <w:szCs w:val="28"/>
        </w:rPr>
      </w:pPr>
    </w:p>
    <w:p>
      <w:pPr>
        <w:ind w:firstLine="280" w:firstLineChars="100"/>
        <w:outlineLvl w:val="1"/>
        <w:rPr>
          <w:rFonts w:hint="eastAsia"/>
          <w:sz w:val="28"/>
          <w:szCs w:val="28"/>
        </w:rPr>
      </w:pPr>
      <w:bookmarkStart w:id="70" w:name="_Toc11020"/>
      <w:r>
        <w:rPr>
          <w:rFonts w:hint="eastAsia"/>
          <w:sz w:val="28"/>
          <w:szCs w:val="28"/>
        </w:rPr>
        <w:t>12.2 安全漏洞</w:t>
      </w:r>
      <w:bookmarkEnd w:id="70"/>
    </w:p>
    <w:p>
      <w:pPr>
        <w:ind w:firstLine="560" w:firstLineChars="200"/>
        <w:rPr>
          <w:rFonts w:hint="eastAsia" w:ascii="宋体" w:hAnsi="宋体" w:eastAsia="宋体" w:cs="宋体"/>
          <w:sz w:val="28"/>
          <w:szCs w:val="28"/>
        </w:rPr>
      </w:pPr>
      <w:r>
        <w:rPr>
          <w:rFonts w:hint="eastAsia"/>
          <w:sz w:val="28"/>
          <w:szCs w:val="28"/>
          <w:lang w:eastAsia="zh-CN"/>
        </w:rPr>
        <w:t>（</w:t>
      </w:r>
      <w:r>
        <w:rPr>
          <w:rFonts w:hint="eastAsia"/>
          <w:sz w:val="28"/>
          <w:szCs w:val="28"/>
          <w:lang w:val="en-US" w:eastAsia="zh-CN"/>
        </w:rPr>
        <w:t>1）</w:t>
      </w:r>
      <w:r>
        <w:rPr>
          <w:rFonts w:hint="eastAsia"/>
          <w:sz w:val="28"/>
          <w:szCs w:val="28"/>
        </w:rPr>
        <w:t>定期进行</w:t>
      </w:r>
      <w:r>
        <w:rPr>
          <w:rFonts w:hint="eastAsia" w:ascii="宋体" w:hAnsi="宋体" w:eastAsia="宋体" w:cs="宋体"/>
          <w:sz w:val="28"/>
          <w:szCs w:val="28"/>
        </w:rPr>
        <w:t>安全漏洞扫描和修复：</w:t>
      </w:r>
    </w:p>
    <w:p>
      <w:pPr>
        <w:numPr>
          <w:ilvl w:val="0"/>
          <w:numId w:val="13"/>
        </w:numPr>
        <w:pBdr>
          <w:bottom w:val="single" w:color="auto" w:sz="2" w:space="0"/>
        </w:pBdr>
        <w:snapToGrid/>
        <w:spacing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在代码合并和发布前,要进行严格的代码审查,检查是否引入安全漏洞。</w:t>
      </w:r>
    </w:p>
    <w:p>
      <w:pPr>
        <w:numPr>
          <w:ilvl w:val="0"/>
          <w:numId w:val="13"/>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将安全测试纳入开发流程,对认证授权、数据校验、敏感信息传输等关键场景进行充分的安全测试。</w:t>
      </w:r>
    </w:p>
    <w:p>
      <w:pPr>
        <w:numPr>
          <w:ilvl w:val="0"/>
          <w:numId w:val="13"/>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定期进行外部安全审计,发现潜在的架构和配置层面的安全风险。</w:t>
      </w:r>
    </w:p>
    <w:p>
      <w:pPr>
        <w:ind w:firstLine="560" w:firstLineChars="200"/>
        <w:rPr>
          <w:rFonts w:hint="eastAsia" w:ascii="宋体" w:hAnsi="宋体" w:eastAsia="宋体" w:cs="宋体"/>
          <w:sz w:val="28"/>
          <w:szCs w:val="28"/>
        </w:rPr>
      </w:pPr>
    </w:p>
    <w:p>
      <w:pPr>
        <w:ind w:firstLine="560" w:firstLineChars="200"/>
        <w:rPr>
          <w:rFonts w:hint="eastAsia" w:ascii="宋体" w:hAnsi="宋体" w:eastAsia="宋体" w:cs="宋体"/>
          <w:sz w:val="28"/>
          <w:szCs w:val="28"/>
        </w:rPr>
      </w:pPr>
      <w:r>
        <w:rPr>
          <w:rFonts w:hint="eastAsia"/>
          <w:sz w:val="28"/>
          <w:szCs w:val="28"/>
          <w:lang w:eastAsia="zh-CN"/>
        </w:rPr>
        <w:t>（</w:t>
      </w:r>
      <w:r>
        <w:rPr>
          <w:rFonts w:hint="eastAsia"/>
          <w:sz w:val="28"/>
          <w:szCs w:val="28"/>
          <w:lang w:val="en-US" w:eastAsia="zh-CN"/>
        </w:rPr>
        <w:t>2）</w:t>
      </w:r>
      <w:r>
        <w:rPr>
          <w:rFonts w:hint="eastAsia"/>
          <w:sz w:val="28"/>
          <w:szCs w:val="28"/>
        </w:rPr>
        <w:t>提高开</w:t>
      </w:r>
      <w:r>
        <w:rPr>
          <w:rFonts w:hint="eastAsia" w:ascii="宋体" w:hAnsi="宋体" w:eastAsia="宋体" w:cs="宋体"/>
          <w:sz w:val="28"/>
          <w:szCs w:val="28"/>
        </w:rPr>
        <w:t>发人员的安全意识，加强代码审查和漏洞修复：</w:t>
      </w:r>
    </w:p>
    <w:p>
      <w:pPr>
        <w:numPr>
          <w:ilvl w:val="0"/>
          <w:numId w:val="14"/>
        </w:numPr>
        <w:pBdr>
          <w:bottom w:val="single" w:color="auto" w:sz="2" w:space="0"/>
        </w:pBdr>
        <w:snapToGrid/>
        <w:spacing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对外部传输的敏感数据采用HTTPS加密,并使用足够强度的加密算法。</w:t>
      </w:r>
    </w:p>
    <w:p>
      <w:pPr>
        <w:numPr>
          <w:ilvl w:val="0"/>
          <w:numId w:val="14"/>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对存储的用户隐私数据,如密码、手机号等,进行不可逆加密或者脱敏处理。</w:t>
      </w:r>
    </w:p>
    <w:p>
      <w:pPr>
        <w:numPr>
          <w:ilvl w:val="0"/>
          <w:numId w:val="14"/>
        </w:numPr>
        <w:pBdr>
          <w:bottom w:val="single" w:color="auto" w:sz="2" w:space="0"/>
        </w:pBdr>
        <w:snapToGrid/>
        <w:spacing w:before="80" w:line="240" w:lineRule="auto"/>
        <w:rPr>
          <w:rFonts w:ascii="宋体" w:hAnsi="宋体" w:eastAsia="宋体" w:cs="宋体"/>
          <w:sz w:val="28"/>
        </w:rPr>
      </w:pPr>
      <w:r>
        <w:rPr>
          <w:rFonts w:ascii="宋体" w:hAnsi="宋体" w:eastAsia="宋体" w:cs="宋体"/>
          <w:i w:val="0"/>
          <w:strike w:val="0"/>
          <w:color w:val="24292F"/>
          <w:spacing w:val="0"/>
          <w:sz w:val="28"/>
          <w:u w:val="none"/>
          <w:shd w:val="clear" w:color="auto" w:fill="FFFFFF"/>
        </w:rPr>
        <w:t>严格限制内网服务器的外网访问,防止敏感数据泄露。</w:t>
      </w:r>
    </w:p>
    <w:p>
      <w:pPr>
        <w:ind w:firstLine="560" w:firstLineChars="200"/>
        <w:rPr>
          <w:rFonts w:hint="eastAsia" w:ascii="宋体" w:hAnsi="宋体" w:eastAsia="宋体" w:cs="宋体"/>
          <w:sz w:val="28"/>
          <w:szCs w:val="28"/>
        </w:rPr>
      </w:pPr>
    </w:p>
    <w:p>
      <w:pPr>
        <w:ind w:firstLine="560" w:firstLineChars="200"/>
        <w:rPr>
          <w:rFonts w:hint="eastAsia" w:ascii="宋体" w:hAnsi="宋体" w:eastAsia="宋体" w:cs="宋体"/>
          <w:sz w:val="28"/>
          <w:szCs w:val="28"/>
        </w:rPr>
      </w:pPr>
      <w:bookmarkStart w:id="72" w:name="_GoBack"/>
      <w:bookmarkEnd w:id="72"/>
    </w:p>
    <w:p>
      <w:pPr>
        <w:ind w:firstLine="562" w:firstLineChars="20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附加 上周的其他实验任务如下：</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对比书上各种软件</w:t>
      </w:r>
      <w:bookmarkStart w:id="71" w:name="_Hlk102662605"/>
      <w:r>
        <w:rPr>
          <w:rFonts w:hint="default" w:ascii="宋体" w:hAnsi="宋体" w:eastAsia="宋体" w:cs="宋体"/>
          <w:sz w:val="28"/>
          <w:szCs w:val="28"/>
          <w:lang w:val="en-US" w:eastAsia="zh-CN"/>
        </w:rPr>
        <w:t>体系结构风格和视图特点</w:t>
      </w:r>
      <w:bookmarkEnd w:id="71"/>
      <w:r>
        <w:rPr>
          <w:rFonts w:hint="default" w:ascii="宋体" w:hAnsi="宋体" w:eastAsia="宋体" w:cs="宋体"/>
          <w:sz w:val="28"/>
          <w:szCs w:val="28"/>
          <w:lang w:val="en-US" w:eastAsia="zh-CN"/>
        </w:rPr>
        <w:t>，思考自己项目属于哪种设计风格？（张勇）</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 xml:space="preserve">  对于外卖系统项目，考虑到其复杂性和需求的多样性，可以选择一种结合了多种软件体系结构风格的混合体系结构。结合分层结构、微服务架构、事件驱动架构和客户端-服务器结构等多种特点，以实现系统的高性能、高可用性和高可扩展性。</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分层结构：外卖系统可以采用分层结构来组织其各个模块和组件。比如可以将系统分为表示层（Presentation Layer）、业务逻辑层（Business Logic Layer）和数据访问层（Data Access Layer）。这样可以将系统的不同功能模块进行逻辑上的分离，降低耦合度，提高可维护性和可扩展性。</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微服务架构：作为一种新兴的软件体系结构风格，微服务架构也可以在外卖系统中发挥重要作用。将系统拆分为多个小型、自治的服务，每个服务都负责一个特定的业务功能，通过定义清晰的接口进行通信。这样可以实现系统的松耦合、可扩展和可维护。</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事件驱动架构：外卖系统中涉及到大量的异步操作，比如订单状态的变化、库存的更新等。采用事件驱动架构可以更好地处理这些异步事件，通过发布-订阅模式实现服务之间的解耦，提高系统的响应性和可扩展性。</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客户端-服务器结构：外卖系统通常包含多个客户端应用（Web、移动应用等）和服务器端应用。采用客户端-服务器结构可以将系统的核心业务逻辑和数据存储放在服务器端，而将与用户交互的界面和逻辑放在客户端，从而实现系统的分布式部署和管理。</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针对上述软件体系结构风格的外卖系统项目，可以分别从不同视图的特点进行思考：</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分层结构视图：</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逻辑视图：分层结构将系统划分为不同的层次，每个层次有其特定的责任和功能。逻辑视图可以展示各个层次之间的交互关系和数据流动。</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开发视图：开发视图可以展示各个层次的开发工作分配情况，每个团队负责开发和维护特定的层次，通过清晰的接口定义实现层与层之间的交互。</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部署视图：部署视图可以展示系统各个层次的部署情况，比如表示层部署在Web服务器上，业务逻辑层和数据访问层部署在应用服务器上，数据库层部署在数据库服务器上。</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微服务架构视图：</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逻辑视图：微服务架构将系统拆分为多个小型、自治的服务，每个服务都有其独立的数据模型和业务逻辑。逻辑视图可以展示各个微服务之间的关系和依赖。</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开发视图：开发视图可以展示各个微服务的开发团队和技术栈，每个团队负责开发和维护一个或多个微服务，通过清晰的接口定义实现服务之间的通信。</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部署视图：部署视图可以展示各个微服务的部署情况，每个微服务可以独立部署和扩展，通过服务发现和负载均衡实现服务的高可用性和负载均衡。</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事件驱动架构视图：</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逻辑视图：事件驱动架构通过发布-订阅模式来处理系统中的异步事件，逻辑视图可以展示系统中涉及的各种事件和事件处理逻辑。</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开发视图：开发视图可以展示各个事件处理器的开发团队和技术栈，每个团队负责开发和维护特定的事件处理器，通过事件总线进行事件的发布和订阅。</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部署视图：部署视图可以展示各个事件处理器的部署情况，通过事件总线实现事件处理器之间的解耦，提高系统的可扩展性和灵活性。</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客户端-服务器结构视图：</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逻辑视图：客户端-服务器结构将系统划分为客户端应用和服务器端应用，逻辑视图可以展示客户端与服务器之间的交互关系和数据传输。</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开发视图：开发视图可以展示客户端和服务器端的开发团队和技术栈，分别负责开发和维护客户端和服务器端的应用程序。</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部署视图：部署视图可以展示客户端和服务器端的部署情况，客户端应用部署在用户设备上，服务器端应用部署在服务器上，通过网络进行通信。</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2.网上搜索最新的软件体系结构资料，如MVC、Kruchten 4+1视图等。（丁弘扬）</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Kruchten 4+1视图是对逻辑架构进行描述，最早由 Philippe Kruchten 提出，他在1995年的《IEEE Software》上发表了题为《The 4+1 View Model of Architecture》的论文，引起了业界的极大关注，并最终被RUP采纳，现在已经</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成为架构设计的结构标准。包括：逻辑视图，开发视图，处理视图，物理视图，场景视图。</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逻辑视图：用于描述系统的功能需求，即系统给用户提供哪些服务；以及描述系统软件功能拆解后的组件关系、组件约束和边界，反映系统整体组成与系统如何构建的过程。</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开发视图：开发视图关注软件开发环境下实际模块的组织，反映系统开发实施过程。</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处理视图：又称过程视图、运行视图。用于描述系统软件组件之间的通信时序，数据的输入输出。</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物理视图：开发出的软件系统，最终是要运行在物理或软件环境上。物理环境可能是服务器、PC机、移动终端等物理设备；软件环境可以是虚拟机、容器、进程或线程。物理视图关注“目标程序及其依赖的运行库和系统软件”最终如何安装或部署到物理机器，以及如何部署机器和网络来配合软件系统的可靠性、可伸缩性等要求。</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场景视图：即4+1中的1。4+1中的4个视图都是围绕着场景视图为核心的。它用于描述系统的参与者与功能用例间的关系，反映系统的最终需求和交互设计。</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MVC：模型-视图-控制器模式，也称为MVC模式，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它把软件系统分为三个基本部分：模型（Model）负责存储系统的中心数据，视图（View）将信息显示给用户，控制器（Controller）处理用户输入的信息。负责从视图读取数据，控制用户输入，并向模型发送数据，是应用程序中处理用户交互的部分。负责管理与用户交互，交互控制。</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MVC特点：</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MVC重要特点就是两种分离：</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视图和数据模型的分离：使用不同的视图对相同的数据进行展示；分离可视和不可视的组件，能够对模型进行独立测试。因为分离了可视组件减少了外部依赖利于测试。</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视图和表现逻辑(Controller)的分离：Controller是一个表现逻辑的组件，并非一个业务逻辑组件。MVC可以作为表现模式也可以作为建构模式，意味这Controller也可以是业务逻辑。分离逻辑和具体展示，能够对逻辑进行独立测试。</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MVC优点：耦合性低；重用性高；生命周期成本低；部署块；可维护性高；有利软件工程化管理。</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MVC缺点：没有明确的定义；不适合小型，中等规模的应用程序；增加系统结构和实现的复用性；视图与控制器间的过于紧密的连接；视图对模型数据的低效率访问；一般高级的界面工具或构造器不支持模式。</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分层模式：这种模式可以用来构建能分解为子任务组的结构化程序，每个子任务都处于特定的抽象级别。每层为下一更高层提供服务。一个通用信息系统常见的4层如下：呈现层（UI-用户界面层），应用层（service-服务层），业务逻辑层（domain-领域层），数据访问层（persistence-持久化层）</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CS模式：这个模式包含两个部分：一个服务端+多个客户端。服务端组件提供给多个客户端组件服务。客户端请求服务，服务端提供相应的服务给客户端。除此之外，服务端不间歇地监听来自客户端的服务请求。</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主从模式：这种模式由两部分组成：主人（master）和奴隶（slaves）。主组件将工作分配给特定的从组件，并根据从组件返回的结果计算最终结果。</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管道过滤器模式：这个模式可被用于构建生成和处理数据流的系统。每个处理步骤都包含在一个过滤器组件中。被处理的数据需通过管道进行传递。这些管道可用于缓冲或同步目的。</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经济人模式：这个模式用于使用架构的组件来构建的分布式系统。这些组件可以通过远程服务调用相互交互。代理组件负责协调组件之间的通信。服务端将其能力（服务和特性）发布给代理。客户端向经纪人请求服务，然后经纪人将客户重定向到其注册的对应服务。</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点对点模式：在这种模式中，单个组件被称为同级点。 同级点可以既作为客户端，向其它同级点请求服务，又作为服务器向其它同级点提供服务。 一个同级点既可以充当客户端或服务器或两者兼而有之，并且可以随着时间动态地改变其角色。</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事件总线模式：这个模式主要用于处理事件，有4个主要的组件：事件源，事件监听器，频道，事件总线。事件源将消息发布到事件总线上的特定频道。监听器订阅特定频道。监听器会收到发布到他们之前订阅的频道的消息。</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黑板模式：这种模式对于没有确定性解决策略的问题是有帮助的。黑板模式由3个主要组件组成。黑板：一个包含来自解决方案空间对象的结构化全局内存。知识源：具有自我表达的专用模块。控制组件：选择，配置，执行模块。所有组件都可以访问黑板。 组件可能产生添加到黑板的新数据对象。 组件在黑板上查找特定类型的数据，并可能通过与现有知识源的模式匹配找到这些数据。</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解释模式：此模式用于设计解释用专用语言编写的程序的组件。 它主要指定如何解释执行程序代码，称为用特定语言编写的句子或表达式。 基本思想是为语言的每个符号设置一个类。</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3. 参阅课本和网上资料，研究经典软件体系结构案例KWIC。</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 xml:space="preserve">   An Introduction to Software Architecture，4.1节</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 xml:space="preserve">   On-the-Criteria-To-Be-Used-in-Decomposing-Systems-into-Modules（Example System 1）</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 xml:space="preserve">   </w:t>
      </w:r>
      <w:r>
        <w:rPr>
          <w:rFonts w:hint="default" w:ascii="宋体" w:hAnsi="宋体" w:eastAsia="宋体" w:cs="宋体"/>
          <w:sz w:val="28"/>
          <w:szCs w:val="28"/>
          <w:lang w:val="en-US" w:eastAsia="zh-CN"/>
        </w:rPr>
        <w:fldChar w:fldCharType="begin"/>
      </w:r>
      <w:r>
        <w:rPr>
          <w:rFonts w:hint="default" w:ascii="宋体" w:hAnsi="宋体" w:eastAsia="宋体" w:cs="宋体"/>
          <w:sz w:val="28"/>
          <w:szCs w:val="28"/>
          <w:lang w:val="en-US" w:eastAsia="zh-CN"/>
        </w:rPr>
        <w:instrText xml:space="preserve"> HYPERLINK "http://www.cs.cmu.edu/~ModProb/index.html" </w:instrText>
      </w:r>
      <w:r>
        <w:rPr>
          <w:rFonts w:hint="default" w:ascii="宋体" w:hAnsi="宋体" w:eastAsia="宋体" w:cs="宋体"/>
          <w:sz w:val="28"/>
          <w:szCs w:val="28"/>
          <w:lang w:val="en-US" w:eastAsia="zh-CN"/>
        </w:rPr>
        <w:fldChar w:fldCharType="separate"/>
      </w:r>
      <w:r>
        <w:rPr>
          <w:rFonts w:hint="default" w:ascii="宋体" w:hAnsi="宋体" w:eastAsia="宋体" w:cs="宋体"/>
          <w:sz w:val="28"/>
          <w:szCs w:val="28"/>
          <w:lang w:val="en-US" w:eastAsia="zh-CN"/>
        </w:rPr>
        <w:t>http://www.cs.cmu.edu/~ModProb/index.html</w:t>
      </w:r>
      <w:r>
        <w:rPr>
          <w:rFonts w:hint="default" w:ascii="宋体" w:hAnsi="宋体" w:eastAsia="宋体" w:cs="宋体"/>
          <w:sz w:val="28"/>
          <w:szCs w:val="28"/>
          <w:lang w:val="en-US" w:eastAsia="zh-CN"/>
        </w:rPr>
        <w:fldChar w:fldCharType="end"/>
      </w:r>
      <w:r>
        <w:rPr>
          <w:rFonts w:hint="default" w:ascii="宋体" w:hAnsi="宋体" w:eastAsia="宋体" w:cs="宋体"/>
          <w:sz w:val="28"/>
          <w:szCs w:val="28"/>
          <w:lang w:val="en-US" w:eastAsia="zh-CN"/>
        </w:rPr>
        <w:t xml:space="preserve"> （刘易和王攀）</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 xml:space="preserve">   </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KWIC，即“Keyword in Context”（上下文中的关键字），是一种索引技术，用于组织和呈现文本中的信息，以便用户可以快速找到他们感兴趣的关键字及其上下文。KWIC索引通过将每个关键字放在一个中心位置，并显示关键字前后的文本来实现这一点。这种索引方法特别有用，因为它允许用户在不阅读整个文档的情况下快速识别与特定关键字相关的上下文。索引通常按字母顺序排列，使得用户可以轻松地找到特定的关键字。</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案例分析：</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案例一：An Introduction to Software Architecture, 4.1 节</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关注点: </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该案例主要介绍了 KWIC 系统的基本功能和设计约束，并提出了一个基于管道-过滤器架构的解决方案。</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架构:</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输入 -&gt; 循环移位 -&gt; 字母化 -&gt; 输出</w:t>
      </w:r>
      <w:r>
        <w:rPr>
          <w:rFonts w:hint="default" w:ascii="宋体" w:hAnsi="宋体" w:eastAsia="宋体" w:cs="宋体"/>
          <w:sz w:val="28"/>
          <w:szCs w:val="28"/>
          <w:lang w:val="en-US" w:eastAsia="zh-CN"/>
        </w:rPr>
        <w:br w:type="textWrapping"/>
      </w:r>
      <w:r>
        <w:rPr>
          <w:rFonts w:hint="default" w:ascii="宋体" w:hAnsi="宋体" w:eastAsia="宋体" w:cs="宋体"/>
          <w:sz w:val="28"/>
          <w:szCs w:val="28"/>
          <w:lang w:val="en-US" w:eastAsia="zh-CN"/>
        </w:rPr>
        <w:t>每个阶段都是一个独立的模块，数据按顺序流经各个模块进行处理。</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优点:</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简单易懂，易于实现。</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模块化程度高，便于维护和测试。</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缺点:</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灵活性较差，难以应对需求变化，例如添加新的功能或修改排序规则。</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效率可能不高，因为数据需要依次通过所有模块。</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案例二：On-the-Criteria-To-Be-Used-in-Decomposing-Systems-into-Modules (Example System 1)</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关注点: </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该案例主要探讨了 KWIC 系统的模块化分解原则，并提出了两种基于数据流和功能分解的方案。</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方案一 (数据流):</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Line Storage (数据存储) -&gt; Input (输入) -&gt; Circular Shift (循环移位) -&gt; Alphabetizer (排序) -&gt; Output (输出)</w:t>
      </w:r>
      <w:r>
        <w:rPr>
          <w:rFonts w:hint="default" w:ascii="宋体" w:hAnsi="宋体" w:eastAsia="宋体" w:cs="宋体"/>
          <w:sz w:val="28"/>
          <w:szCs w:val="28"/>
          <w:lang w:val="en-US" w:eastAsia="zh-CN"/>
        </w:rPr>
        <w:br w:type="textWrapping"/>
      </w:r>
      <w:r>
        <w:rPr>
          <w:rFonts w:hint="default" w:ascii="宋体" w:hAnsi="宋体" w:eastAsia="宋体" w:cs="宋体"/>
          <w:sz w:val="28"/>
          <w:szCs w:val="28"/>
          <w:lang w:val="en-US" w:eastAsia="zh-CN"/>
        </w:rPr>
        <w:t>数据存储模块用于存放输入数据，其他模块围绕数据存储进行操作。</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方案二 (功能分解):</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Master Control (主控模块) -&gt; Input (输入) -&gt; Circular Shifter (循环移位模块) -&gt; Alphabetizer (排序模块) -&gt; Output (输出)</w:t>
      </w:r>
      <w:r>
        <w:rPr>
          <w:rFonts w:hint="default" w:ascii="宋体" w:hAnsi="宋体" w:eastAsia="宋体" w:cs="宋体"/>
          <w:sz w:val="28"/>
          <w:szCs w:val="28"/>
          <w:lang w:val="en-US" w:eastAsia="zh-CN"/>
        </w:rPr>
        <w:br w:type="textWrapping"/>
      </w:r>
      <w:r>
        <w:rPr>
          <w:rFonts w:hint="default" w:ascii="宋体" w:hAnsi="宋体" w:eastAsia="宋体" w:cs="宋体"/>
          <w:sz w:val="28"/>
          <w:szCs w:val="28"/>
          <w:lang w:val="en-US" w:eastAsia="zh-CN"/>
        </w:rPr>
        <w:t>主控模块负责协调各个功能模块的执行。</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优点:</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方案一数据流清晰，方案二功能明确。</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比案例一更具灵活性，更容易扩展和修改。</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缺点:</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方案一模块之间耦合度较高。</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方案二 Master Control 模块可能过于复杂。</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案例三：</w:t>
      </w:r>
      <w:r>
        <w:rPr>
          <w:rFonts w:hint="default" w:ascii="宋体" w:hAnsi="宋体" w:eastAsia="宋体" w:cs="宋体"/>
          <w:sz w:val="28"/>
          <w:szCs w:val="28"/>
          <w:lang w:val="en-US" w:eastAsia="zh-CN"/>
        </w:rPr>
        <w:fldChar w:fldCharType="begin"/>
      </w:r>
      <w:r>
        <w:rPr>
          <w:rFonts w:hint="default" w:ascii="宋体" w:hAnsi="宋体" w:eastAsia="宋体" w:cs="宋体"/>
          <w:sz w:val="28"/>
          <w:szCs w:val="28"/>
          <w:lang w:val="en-US" w:eastAsia="zh-CN"/>
        </w:rPr>
        <w:instrText xml:space="preserve"> HYPERLINK "http://www.cs.cmu.edu/~ModProb/index.html" \t "https://cloud.dify.ai/app/e12e14e9-b4e6-4068-b870-66177004fa2b/_blank" </w:instrText>
      </w:r>
      <w:r>
        <w:rPr>
          <w:rFonts w:hint="default" w:ascii="宋体" w:hAnsi="宋体" w:eastAsia="宋体" w:cs="宋体"/>
          <w:sz w:val="28"/>
          <w:szCs w:val="28"/>
          <w:lang w:val="en-US" w:eastAsia="zh-CN"/>
        </w:rPr>
        <w:fldChar w:fldCharType="separate"/>
      </w:r>
      <w:r>
        <w:rPr>
          <w:rFonts w:hint="default" w:ascii="宋体" w:hAnsi="宋体" w:eastAsia="宋体" w:cs="宋体"/>
          <w:sz w:val="28"/>
          <w:szCs w:val="28"/>
          <w:lang w:val="en-US" w:eastAsia="zh-CN"/>
        </w:rPr>
        <w:t>http://www.cs.cmu.edu/~ModProb/index.html</w:t>
      </w:r>
      <w:r>
        <w:rPr>
          <w:rFonts w:hint="default" w:ascii="宋体" w:hAnsi="宋体" w:eastAsia="宋体" w:cs="宋体"/>
          <w:sz w:val="28"/>
          <w:szCs w:val="28"/>
          <w:lang w:val="en-US" w:eastAsia="zh-CN"/>
        </w:rPr>
        <w:fldChar w:fldCharType="end"/>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ModProb KWIC 系统特点:</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基于 ModProb 框架: 利用 ModProb 平台的模块化特性和概率推理能力。</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数据表示: 使用 ModProb 的知识库表示 KWIC 索引和相关信息。</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推理引擎: 使用 ModProb 的推理引擎执行查询和检索操作。</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实现方式:</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数据输入模块: 将文本数据转换为 ModProb 知识库中的事实和规则。</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循环移位模块: 可以通过规则或函数实现，生成所有可能的循环移位，并将其存储在知识库中。</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排序模块: 利用 ModProb 的推理引擎根据指定的排序规则进行排序，例如按字母顺序或按行号排序。</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输出模块: 从知识库中检索排序后的结果，并将其格式化为用户友好的输出形式。</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优点:</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模块化和可扩展: 继承 ModProb 平台的优点，KWIC 系统易于扩展和修改。</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概率推理: 可以利用 ModProb 的概率推理能力进行更复杂的查询和检索，例如模糊匹配、概率排序等。</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知识重用: KWIC 索引可以与其他知识库集成，实现知识共享和重用。</w:t>
      </w:r>
    </w:p>
    <w:p>
      <w:pPr>
        <w:ind w:firstLine="560" w:firstLineChars="200"/>
        <w:rPr>
          <w:rFonts w:hint="default" w:ascii="宋体" w:hAnsi="宋体" w:eastAsia="宋体" w:cs="宋体"/>
          <w:sz w:val="28"/>
          <w:szCs w:val="28"/>
          <w:lang w:val="en-US" w:eastAsia="zh-CN"/>
        </w:rPr>
      </w:pP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缺点:</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复杂性: ModProb 平台本身具有一定的复杂性，学习曲线较陡峭。</w:t>
      </w:r>
    </w:p>
    <w:p>
      <w:pPr>
        <w:ind w:firstLine="560" w:firstLineChars="200"/>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性能: 对于大规模数据，ModProb 的性能可能不如专门设计的 KWIC 系统。</w:t>
      </w:r>
    </w:p>
    <w:p>
      <w:pPr>
        <w:ind w:firstLine="560" w:firstLineChars="200"/>
        <w:rPr>
          <w:rFonts w:hint="default" w:ascii="宋体" w:hAnsi="宋体" w:eastAsia="宋体" w:cs="宋体"/>
          <w:sz w:val="28"/>
          <w:szCs w:val="28"/>
          <w:lang w:val="en-US" w:eastAsia="zh-CN"/>
        </w:rPr>
      </w:pPr>
    </w:p>
    <w:p>
      <w:pPr>
        <w:rPr>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8AC8EF"/>
    <w:multiLevelType w:val="multilevel"/>
    <w:tmpl w:val="9C8AC8EF"/>
    <w:lvl w:ilvl="0" w:tentative="0">
      <w:start w:val="6"/>
      <w:numFmt w:val="decimal"/>
      <w:lvlText w:val="%1."/>
      <w:lvlJc w:val="left"/>
      <w:pPr>
        <w:ind w:left="336" w:hanging="336"/>
      </w:pPr>
    </w:lvl>
    <w:lvl w:ilvl="1" w:tentative="0">
      <w:start w:val="1"/>
      <w:numFmt w:val="decimal"/>
      <w:lvlText w:val="%1.%2."/>
      <w:lvlJc w:val="left"/>
      <w:pPr>
        <w:ind w:left="924" w:hanging="504"/>
      </w:pPr>
    </w:lvl>
    <w:lvl w:ilvl="2" w:tentative="0">
      <w:start w:val="1"/>
      <w:numFmt w:val="decimal"/>
      <w:lvlText w:val="%1.%2.%3."/>
      <w:lvlJc w:val="left"/>
      <w:pPr>
        <w:ind w:left="1512" w:hanging="672"/>
      </w:pPr>
    </w:lvl>
    <w:lvl w:ilvl="3" w:tentative="0">
      <w:start w:val="1"/>
      <w:numFmt w:val="decimal"/>
      <w:lvlText w:val="%1.%2.%3.%4."/>
      <w:lvlJc w:val="left"/>
      <w:pPr>
        <w:ind w:left="2100" w:hanging="840"/>
      </w:pPr>
    </w:lvl>
    <w:lvl w:ilvl="4" w:tentative="0">
      <w:start w:val="1"/>
      <w:numFmt w:val="decimal"/>
      <w:lvlText w:val="%1.%2.%3.%4.%5."/>
      <w:lvlJc w:val="left"/>
      <w:pPr>
        <w:ind w:left="2688" w:hanging="1008"/>
      </w:pPr>
    </w:lvl>
    <w:lvl w:ilvl="5" w:tentative="0">
      <w:start w:val="1"/>
      <w:numFmt w:val="decimal"/>
      <w:lvlText w:val="%1.%2.%3.%4.%5.%6."/>
      <w:lvlJc w:val="left"/>
      <w:pPr>
        <w:ind w:left="3276" w:hanging="1176"/>
      </w:pPr>
    </w:lvl>
    <w:lvl w:ilvl="6" w:tentative="0">
      <w:start w:val="1"/>
      <w:numFmt w:val="decimal"/>
      <w:lvlText w:val="%1.%2.%3.%4.%5.%6.%7."/>
      <w:lvlJc w:val="left"/>
      <w:pPr>
        <w:ind w:left="3864" w:hanging="1344"/>
      </w:pPr>
    </w:lvl>
    <w:lvl w:ilvl="7" w:tentative="0">
      <w:start w:val="1"/>
      <w:numFmt w:val="decimal"/>
      <w:lvlText w:val="%1.%2.%3.%4.%5.%6.%7.%8."/>
      <w:lvlJc w:val="left"/>
      <w:pPr>
        <w:ind w:left="4452" w:hanging="1512"/>
      </w:pPr>
    </w:lvl>
    <w:lvl w:ilvl="8" w:tentative="0">
      <w:start w:val="1"/>
      <w:numFmt w:val="decimal"/>
      <w:lvlText w:val="%1.%2.%3.%4.%5.%6.%7.%8.%9."/>
      <w:lvlJc w:val="left"/>
      <w:pPr>
        <w:ind w:left="5040" w:hanging="1680"/>
      </w:pPr>
    </w:lvl>
  </w:abstractNum>
  <w:abstractNum w:abstractNumId="1">
    <w:nsid w:val="B0F1ACD9"/>
    <w:multiLevelType w:val="multilevel"/>
    <w:tmpl w:val="B0F1ACD9"/>
    <w:lvl w:ilvl="0" w:tentative="0">
      <w:start w:val="1"/>
      <w:numFmt w:val="bullet"/>
      <w:lvlText w:val=""/>
      <w:lvlJc w:val="left"/>
      <w:pPr>
        <w:ind w:left="420"/>
      </w:pPr>
      <w:rPr>
        <w:rFonts w:hint="default" w:ascii="Wingdings" w:hAnsi="Wingdings" w:eastAsia="Wingdings" w:cs="Wingdings"/>
      </w:rPr>
    </w:lvl>
    <w:lvl w:ilvl="1" w:tentative="0">
      <w:start w:val="1"/>
      <w:numFmt w:val="bullet"/>
      <w:lvlText w:val="¡"/>
      <w:lvlJc w:val="left"/>
      <w:pPr>
        <w:ind w:left="420" w:leftChars="200" w:hanging="336"/>
      </w:pPr>
      <w:rPr>
        <w:rFonts w:hint="default" w:ascii="Wingdings" w:hAnsi="Wingdings" w:eastAsia="Wingdings" w:cs="Wingdings"/>
      </w:rPr>
    </w:lvl>
    <w:lvl w:ilvl="2" w:tentative="0">
      <w:start w:val="1"/>
      <w:numFmt w:val="bullet"/>
      <w:lvlText w:val=""/>
      <w:lvlJc w:val="left"/>
      <w:pPr>
        <w:ind w:left="420" w:leftChars="400" w:hanging="336"/>
      </w:pPr>
      <w:rPr>
        <w:rFonts w:hint="default" w:ascii="Wingdings" w:hAnsi="Wingdings" w:eastAsia="Wingdings" w:cs="Wingdings"/>
      </w:rPr>
    </w:lvl>
    <w:lvl w:ilvl="3" w:tentative="0">
      <w:start w:val="1"/>
      <w:numFmt w:val="bullet"/>
      <w:lvlText w:val=""/>
      <w:lvlJc w:val="left"/>
      <w:pPr>
        <w:ind w:left="420" w:leftChars="600" w:firstLine="0"/>
      </w:pPr>
      <w:rPr>
        <w:rFonts w:hint="default" w:ascii="Wingdings" w:hAnsi="Wingdings" w:eastAsia="Wingdings" w:cs="Wingdings"/>
      </w:rPr>
    </w:lvl>
    <w:lvl w:ilvl="4" w:tentative="0">
      <w:start w:val="1"/>
      <w:numFmt w:val="bullet"/>
      <w:lvlText w:val="¡"/>
      <w:lvlJc w:val="left"/>
      <w:pPr>
        <w:ind w:left="420" w:leftChars="800" w:hanging="336"/>
      </w:pPr>
      <w:rPr>
        <w:rFonts w:hint="default" w:ascii="Wingdings" w:hAnsi="Wingdings" w:eastAsia="Wingdings" w:cs="Wingdings"/>
      </w:rPr>
    </w:lvl>
    <w:lvl w:ilvl="5" w:tentative="0">
      <w:start w:val="1"/>
      <w:numFmt w:val="bullet"/>
      <w:lvlText w:val=""/>
      <w:lvlJc w:val="left"/>
      <w:pPr>
        <w:ind w:left="420" w:leftChars="1000" w:hanging="336"/>
      </w:pPr>
      <w:rPr>
        <w:rFonts w:hint="default" w:ascii="Wingdings" w:hAnsi="Wingdings" w:eastAsia="Wingdings" w:cs="Wingdings"/>
      </w:rPr>
    </w:lvl>
    <w:lvl w:ilvl="6" w:tentative="0">
      <w:start w:val="1"/>
      <w:numFmt w:val="bullet"/>
      <w:lvlText w:val=""/>
      <w:lvlJc w:val="left"/>
      <w:pPr>
        <w:ind w:left="420" w:leftChars="1200" w:firstLine="0"/>
      </w:pPr>
      <w:rPr>
        <w:rFonts w:hint="default" w:ascii="Wingdings" w:hAnsi="Wingdings" w:eastAsia="Wingdings" w:cs="Wingdings"/>
      </w:rPr>
    </w:lvl>
    <w:lvl w:ilvl="7" w:tentative="0">
      <w:start w:val="1"/>
      <w:numFmt w:val="bullet"/>
      <w:lvlText w:val="¡"/>
      <w:lvlJc w:val="left"/>
      <w:pPr>
        <w:ind w:left="420" w:leftChars="1400" w:hanging="336"/>
      </w:pPr>
      <w:rPr>
        <w:rFonts w:hint="default" w:ascii="Wingdings" w:hAnsi="Wingdings" w:eastAsia="Wingdings" w:cs="Wingdings"/>
      </w:rPr>
    </w:lvl>
    <w:lvl w:ilvl="8" w:tentative="0">
      <w:start w:val="1"/>
      <w:numFmt w:val="bullet"/>
      <w:lvlText w:val=""/>
      <w:lvlJc w:val="left"/>
      <w:pPr>
        <w:ind w:left="420" w:leftChars="1600" w:hanging="336"/>
      </w:pPr>
      <w:rPr>
        <w:rFonts w:hint="default" w:ascii="Wingdings" w:hAnsi="Wingdings" w:eastAsia="Wingdings" w:cs="Wingdings"/>
      </w:rPr>
    </w:lvl>
  </w:abstractNum>
  <w:abstractNum w:abstractNumId="2">
    <w:nsid w:val="BE923771"/>
    <w:multiLevelType w:val="multilevel"/>
    <w:tmpl w:val="BE923771"/>
    <w:lvl w:ilvl="0" w:tentative="0">
      <w:start w:val="1"/>
      <w:numFmt w:val="bullet"/>
      <w:lvlText w:val=""/>
      <w:lvlJc w:val="left"/>
      <w:pPr>
        <w:ind w:left="420"/>
      </w:pPr>
      <w:rPr>
        <w:rFonts w:hint="default" w:ascii="Wingdings" w:hAnsi="Wingdings" w:eastAsia="Wingdings" w:cs="Wingdings"/>
      </w:rPr>
    </w:lvl>
    <w:lvl w:ilvl="1" w:tentative="0">
      <w:start w:val="1"/>
      <w:numFmt w:val="bullet"/>
      <w:lvlText w:val="¡"/>
      <w:lvlJc w:val="left"/>
      <w:pPr>
        <w:ind w:left="420" w:leftChars="200" w:hanging="336"/>
      </w:pPr>
      <w:rPr>
        <w:rFonts w:hint="default" w:ascii="Wingdings" w:hAnsi="Wingdings" w:eastAsia="Wingdings" w:cs="Wingdings"/>
      </w:rPr>
    </w:lvl>
    <w:lvl w:ilvl="2" w:tentative="0">
      <w:start w:val="1"/>
      <w:numFmt w:val="bullet"/>
      <w:lvlText w:val=""/>
      <w:lvlJc w:val="left"/>
      <w:pPr>
        <w:ind w:left="420" w:leftChars="400" w:hanging="336"/>
      </w:pPr>
      <w:rPr>
        <w:rFonts w:hint="default" w:ascii="Wingdings" w:hAnsi="Wingdings" w:eastAsia="Wingdings" w:cs="Wingdings"/>
      </w:rPr>
    </w:lvl>
    <w:lvl w:ilvl="3" w:tentative="0">
      <w:start w:val="1"/>
      <w:numFmt w:val="bullet"/>
      <w:lvlText w:val=""/>
      <w:lvlJc w:val="left"/>
      <w:pPr>
        <w:ind w:left="420" w:leftChars="600" w:firstLine="0"/>
      </w:pPr>
      <w:rPr>
        <w:rFonts w:hint="default" w:ascii="Wingdings" w:hAnsi="Wingdings" w:eastAsia="Wingdings" w:cs="Wingdings"/>
      </w:rPr>
    </w:lvl>
    <w:lvl w:ilvl="4" w:tentative="0">
      <w:start w:val="1"/>
      <w:numFmt w:val="bullet"/>
      <w:lvlText w:val="¡"/>
      <w:lvlJc w:val="left"/>
      <w:pPr>
        <w:ind w:left="420" w:leftChars="800" w:hanging="336"/>
      </w:pPr>
      <w:rPr>
        <w:rFonts w:hint="default" w:ascii="Wingdings" w:hAnsi="Wingdings" w:eastAsia="Wingdings" w:cs="Wingdings"/>
      </w:rPr>
    </w:lvl>
    <w:lvl w:ilvl="5" w:tentative="0">
      <w:start w:val="1"/>
      <w:numFmt w:val="bullet"/>
      <w:lvlText w:val=""/>
      <w:lvlJc w:val="left"/>
      <w:pPr>
        <w:ind w:left="420" w:leftChars="1000" w:hanging="336"/>
      </w:pPr>
      <w:rPr>
        <w:rFonts w:hint="default" w:ascii="Wingdings" w:hAnsi="Wingdings" w:eastAsia="Wingdings" w:cs="Wingdings"/>
      </w:rPr>
    </w:lvl>
    <w:lvl w:ilvl="6" w:tentative="0">
      <w:start w:val="1"/>
      <w:numFmt w:val="bullet"/>
      <w:lvlText w:val=""/>
      <w:lvlJc w:val="left"/>
      <w:pPr>
        <w:ind w:left="420" w:leftChars="1200" w:firstLine="0"/>
      </w:pPr>
      <w:rPr>
        <w:rFonts w:hint="default" w:ascii="Wingdings" w:hAnsi="Wingdings" w:eastAsia="Wingdings" w:cs="Wingdings"/>
      </w:rPr>
    </w:lvl>
    <w:lvl w:ilvl="7" w:tentative="0">
      <w:start w:val="1"/>
      <w:numFmt w:val="bullet"/>
      <w:lvlText w:val="¡"/>
      <w:lvlJc w:val="left"/>
      <w:pPr>
        <w:ind w:left="420" w:leftChars="1400" w:hanging="336"/>
      </w:pPr>
      <w:rPr>
        <w:rFonts w:hint="default" w:ascii="Wingdings" w:hAnsi="Wingdings" w:eastAsia="Wingdings" w:cs="Wingdings"/>
      </w:rPr>
    </w:lvl>
    <w:lvl w:ilvl="8" w:tentative="0">
      <w:start w:val="1"/>
      <w:numFmt w:val="bullet"/>
      <w:lvlText w:val=""/>
      <w:lvlJc w:val="left"/>
      <w:pPr>
        <w:ind w:left="420" w:leftChars="1600" w:hanging="336"/>
      </w:pPr>
      <w:rPr>
        <w:rFonts w:hint="default" w:ascii="Wingdings" w:hAnsi="Wingdings" w:eastAsia="Wingdings" w:cs="Wingdings"/>
      </w:rPr>
    </w:lvl>
  </w:abstractNum>
  <w:abstractNum w:abstractNumId="3">
    <w:nsid w:val="D7F9FE59"/>
    <w:multiLevelType w:val="multilevel"/>
    <w:tmpl w:val="D7F9FE59"/>
    <w:lvl w:ilvl="0" w:tentative="0">
      <w:start w:val="1"/>
      <w:numFmt w:val="decimal"/>
      <w:lvlText w:val="%1."/>
      <w:lvlJc w:val="left"/>
      <w:pPr>
        <w:ind w:left="420"/>
      </w:pPr>
    </w:lvl>
    <w:lvl w:ilvl="1" w:tentative="0">
      <w:start w:val="1"/>
      <w:numFmt w:val="lowerLetter"/>
      <w:lvlText w:val="%2."/>
      <w:lvlJc w:val="left"/>
      <w:pPr>
        <w:ind w:left="420" w:leftChars="200" w:hanging="336"/>
      </w:pPr>
    </w:lvl>
    <w:lvl w:ilvl="2" w:tentative="0">
      <w:start w:val="1"/>
      <w:numFmt w:val="lowerRoman"/>
      <w:lvlText w:val="%3."/>
      <w:lvlJc w:val="left"/>
      <w:pPr>
        <w:ind w:left="420" w:leftChars="400" w:hanging="336"/>
      </w:pPr>
    </w:lvl>
    <w:lvl w:ilvl="3" w:tentative="0">
      <w:start w:val="1"/>
      <w:numFmt w:val="decimal"/>
      <w:lvlText w:val="%4."/>
      <w:lvlJc w:val="left"/>
      <w:pPr>
        <w:ind w:left="420" w:leftChars="600" w:firstLine="0"/>
      </w:pPr>
    </w:lvl>
    <w:lvl w:ilvl="4" w:tentative="0">
      <w:start w:val="1"/>
      <w:numFmt w:val="lowerLetter"/>
      <w:lvlText w:val="%5."/>
      <w:lvlJc w:val="left"/>
      <w:pPr>
        <w:ind w:left="420" w:leftChars="800" w:hanging="336"/>
      </w:pPr>
    </w:lvl>
    <w:lvl w:ilvl="5" w:tentative="0">
      <w:start w:val="1"/>
      <w:numFmt w:val="lowerRoman"/>
      <w:lvlText w:val="%6."/>
      <w:lvlJc w:val="left"/>
      <w:pPr>
        <w:ind w:left="420" w:leftChars="1000" w:hanging="336"/>
      </w:pPr>
    </w:lvl>
    <w:lvl w:ilvl="6" w:tentative="0">
      <w:start w:val="1"/>
      <w:numFmt w:val="decimal"/>
      <w:lvlText w:val="%7."/>
      <w:lvlJc w:val="left"/>
      <w:pPr>
        <w:ind w:left="420" w:leftChars="1200" w:firstLine="0"/>
      </w:pPr>
    </w:lvl>
    <w:lvl w:ilvl="7" w:tentative="0">
      <w:start w:val="1"/>
      <w:numFmt w:val="lowerLetter"/>
      <w:lvlText w:val="%8."/>
      <w:lvlJc w:val="left"/>
      <w:pPr>
        <w:ind w:left="420" w:leftChars="1400" w:hanging="336"/>
      </w:pPr>
    </w:lvl>
    <w:lvl w:ilvl="8" w:tentative="0">
      <w:start w:val="1"/>
      <w:numFmt w:val="lowerRoman"/>
      <w:lvlText w:val="%9."/>
      <w:lvlJc w:val="left"/>
      <w:pPr>
        <w:ind w:left="420" w:leftChars="1600" w:hanging="336"/>
      </w:pPr>
    </w:lvl>
  </w:abstractNum>
  <w:abstractNum w:abstractNumId="4">
    <w:nsid w:val="DCBA6B53"/>
    <w:multiLevelType w:val="multilevel"/>
    <w:tmpl w:val="DCBA6B53"/>
    <w:lvl w:ilvl="0" w:tentative="0">
      <w:start w:val="2"/>
      <w:numFmt w:val="decimal"/>
      <w:lvlText w:val="%1."/>
      <w:lvlJc w:val="left"/>
      <w:pPr>
        <w:ind w:left="336" w:hanging="336"/>
      </w:pPr>
    </w:lvl>
    <w:lvl w:ilvl="1" w:tentative="0">
      <w:start w:val="1"/>
      <w:numFmt w:val="decimal"/>
      <w:lvlText w:val="%1.%2."/>
      <w:lvlJc w:val="left"/>
      <w:pPr>
        <w:ind w:left="924" w:hanging="504"/>
      </w:pPr>
    </w:lvl>
    <w:lvl w:ilvl="2" w:tentative="0">
      <w:start w:val="1"/>
      <w:numFmt w:val="decimal"/>
      <w:lvlText w:val="%1.%2.%3."/>
      <w:lvlJc w:val="left"/>
      <w:pPr>
        <w:ind w:left="1512" w:hanging="672"/>
      </w:pPr>
    </w:lvl>
    <w:lvl w:ilvl="3" w:tentative="0">
      <w:start w:val="1"/>
      <w:numFmt w:val="decimal"/>
      <w:lvlText w:val="%1.%2.%3.%4."/>
      <w:lvlJc w:val="left"/>
      <w:pPr>
        <w:ind w:left="2100" w:hanging="840"/>
      </w:pPr>
    </w:lvl>
    <w:lvl w:ilvl="4" w:tentative="0">
      <w:start w:val="1"/>
      <w:numFmt w:val="decimal"/>
      <w:lvlText w:val="%1.%2.%3.%4.%5."/>
      <w:lvlJc w:val="left"/>
      <w:pPr>
        <w:ind w:left="2688" w:hanging="1008"/>
      </w:pPr>
    </w:lvl>
    <w:lvl w:ilvl="5" w:tentative="0">
      <w:start w:val="1"/>
      <w:numFmt w:val="decimal"/>
      <w:lvlText w:val="%1.%2.%3.%4.%5.%6."/>
      <w:lvlJc w:val="left"/>
      <w:pPr>
        <w:ind w:left="3276" w:hanging="1176"/>
      </w:pPr>
    </w:lvl>
    <w:lvl w:ilvl="6" w:tentative="0">
      <w:start w:val="1"/>
      <w:numFmt w:val="decimal"/>
      <w:lvlText w:val="%1.%2.%3.%4.%5.%6.%7."/>
      <w:lvlJc w:val="left"/>
      <w:pPr>
        <w:ind w:left="3864" w:hanging="1344"/>
      </w:pPr>
    </w:lvl>
    <w:lvl w:ilvl="7" w:tentative="0">
      <w:start w:val="1"/>
      <w:numFmt w:val="decimal"/>
      <w:lvlText w:val="%1.%2.%3.%4.%5.%6.%7.%8."/>
      <w:lvlJc w:val="left"/>
      <w:pPr>
        <w:ind w:left="4452" w:hanging="1512"/>
      </w:pPr>
    </w:lvl>
    <w:lvl w:ilvl="8" w:tentative="0">
      <w:start w:val="1"/>
      <w:numFmt w:val="decimal"/>
      <w:lvlText w:val="%1.%2.%3.%4.%5.%6.%7.%8.%9."/>
      <w:lvlJc w:val="left"/>
      <w:pPr>
        <w:ind w:left="5040" w:hanging="1680"/>
      </w:pPr>
    </w:lvl>
  </w:abstractNum>
  <w:abstractNum w:abstractNumId="5">
    <w:nsid w:val="F4B5D9F5"/>
    <w:multiLevelType w:val="multilevel"/>
    <w:tmpl w:val="F4B5D9F5"/>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6">
    <w:nsid w:val="0E640482"/>
    <w:multiLevelType w:val="multilevel"/>
    <w:tmpl w:val="0E640482"/>
    <w:lvl w:ilvl="0" w:tentative="0">
      <w:start w:val="1"/>
      <w:numFmt w:val="bullet"/>
      <w:lvlText w:val=""/>
      <w:lvlJc w:val="left"/>
      <w:pPr>
        <w:ind w:left="420"/>
      </w:pPr>
      <w:rPr>
        <w:rFonts w:hint="default" w:ascii="Wingdings" w:hAnsi="Wingdings" w:eastAsia="Wingdings" w:cs="Wingdings"/>
      </w:rPr>
    </w:lvl>
    <w:lvl w:ilvl="1" w:tentative="0">
      <w:start w:val="1"/>
      <w:numFmt w:val="bullet"/>
      <w:lvlText w:val="¡"/>
      <w:lvlJc w:val="left"/>
      <w:pPr>
        <w:ind w:left="420" w:leftChars="200" w:hanging="336"/>
      </w:pPr>
      <w:rPr>
        <w:rFonts w:hint="default" w:ascii="Wingdings" w:hAnsi="Wingdings" w:eastAsia="Wingdings" w:cs="Wingdings"/>
      </w:rPr>
    </w:lvl>
    <w:lvl w:ilvl="2" w:tentative="0">
      <w:start w:val="1"/>
      <w:numFmt w:val="bullet"/>
      <w:lvlText w:val=""/>
      <w:lvlJc w:val="left"/>
      <w:pPr>
        <w:ind w:left="420" w:leftChars="400" w:hanging="336"/>
      </w:pPr>
      <w:rPr>
        <w:rFonts w:hint="default" w:ascii="Wingdings" w:hAnsi="Wingdings" w:eastAsia="Wingdings" w:cs="Wingdings"/>
      </w:rPr>
    </w:lvl>
    <w:lvl w:ilvl="3" w:tentative="0">
      <w:start w:val="1"/>
      <w:numFmt w:val="bullet"/>
      <w:lvlText w:val=""/>
      <w:lvlJc w:val="left"/>
      <w:pPr>
        <w:ind w:left="420" w:leftChars="600" w:firstLine="0"/>
      </w:pPr>
      <w:rPr>
        <w:rFonts w:hint="default" w:ascii="Wingdings" w:hAnsi="Wingdings" w:eastAsia="Wingdings" w:cs="Wingdings"/>
      </w:rPr>
    </w:lvl>
    <w:lvl w:ilvl="4" w:tentative="0">
      <w:start w:val="1"/>
      <w:numFmt w:val="bullet"/>
      <w:lvlText w:val="¡"/>
      <w:lvlJc w:val="left"/>
      <w:pPr>
        <w:ind w:left="420" w:leftChars="800" w:hanging="336"/>
      </w:pPr>
      <w:rPr>
        <w:rFonts w:hint="default" w:ascii="Wingdings" w:hAnsi="Wingdings" w:eastAsia="Wingdings" w:cs="Wingdings"/>
      </w:rPr>
    </w:lvl>
    <w:lvl w:ilvl="5" w:tentative="0">
      <w:start w:val="1"/>
      <w:numFmt w:val="bullet"/>
      <w:lvlText w:val=""/>
      <w:lvlJc w:val="left"/>
      <w:pPr>
        <w:ind w:left="420" w:leftChars="1000" w:hanging="336"/>
      </w:pPr>
      <w:rPr>
        <w:rFonts w:hint="default" w:ascii="Wingdings" w:hAnsi="Wingdings" w:eastAsia="Wingdings" w:cs="Wingdings"/>
      </w:rPr>
    </w:lvl>
    <w:lvl w:ilvl="6" w:tentative="0">
      <w:start w:val="1"/>
      <w:numFmt w:val="bullet"/>
      <w:lvlText w:val=""/>
      <w:lvlJc w:val="left"/>
      <w:pPr>
        <w:ind w:left="420" w:leftChars="1200" w:firstLine="0"/>
      </w:pPr>
      <w:rPr>
        <w:rFonts w:hint="default" w:ascii="Wingdings" w:hAnsi="Wingdings" w:eastAsia="Wingdings" w:cs="Wingdings"/>
      </w:rPr>
    </w:lvl>
    <w:lvl w:ilvl="7" w:tentative="0">
      <w:start w:val="1"/>
      <w:numFmt w:val="bullet"/>
      <w:lvlText w:val="¡"/>
      <w:lvlJc w:val="left"/>
      <w:pPr>
        <w:ind w:left="420" w:leftChars="1400" w:hanging="336"/>
      </w:pPr>
      <w:rPr>
        <w:rFonts w:hint="default" w:ascii="Wingdings" w:hAnsi="Wingdings" w:eastAsia="Wingdings" w:cs="Wingdings"/>
      </w:rPr>
    </w:lvl>
    <w:lvl w:ilvl="8" w:tentative="0">
      <w:start w:val="1"/>
      <w:numFmt w:val="bullet"/>
      <w:lvlText w:val=""/>
      <w:lvlJc w:val="left"/>
      <w:pPr>
        <w:ind w:left="420" w:leftChars="1600" w:hanging="336"/>
      </w:pPr>
      <w:rPr>
        <w:rFonts w:hint="default" w:ascii="Wingdings" w:hAnsi="Wingdings" w:eastAsia="Wingdings" w:cs="Wingdings"/>
      </w:rPr>
    </w:lvl>
  </w:abstractNum>
  <w:abstractNum w:abstractNumId="7">
    <w:nsid w:val="2470EC97"/>
    <w:multiLevelType w:val="multilevel"/>
    <w:tmpl w:val="2470EC97"/>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8">
    <w:nsid w:val="46A08BB8"/>
    <w:multiLevelType w:val="multilevel"/>
    <w:tmpl w:val="46A08BB8"/>
    <w:lvl w:ilvl="0" w:tentative="0">
      <w:start w:val="1"/>
      <w:numFmt w:val="bullet"/>
      <w:lvlText w:val=""/>
      <w:lvlJc w:val="left"/>
      <w:pPr>
        <w:ind w:left="420"/>
      </w:pPr>
      <w:rPr>
        <w:rFonts w:hint="default" w:ascii="Wingdings" w:hAnsi="Wingdings" w:eastAsia="Wingdings" w:cs="Wingdings"/>
      </w:rPr>
    </w:lvl>
    <w:lvl w:ilvl="1" w:tentative="0">
      <w:start w:val="1"/>
      <w:numFmt w:val="bullet"/>
      <w:lvlText w:val="¡"/>
      <w:lvlJc w:val="left"/>
      <w:pPr>
        <w:ind w:left="420" w:leftChars="200" w:hanging="336"/>
      </w:pPr>
      <w:rPr>
        <w:rFonts w:hint="default" w:ascii="Wingdings" w:hAnsi="Wingdings" w:eastAsia="Wingdings" w:cs="Wingdings"/>
      </w:rPr>
    </w:lvl>
    <w:lvl w:ilvl="2" w:tentative="0">
      <w:start w:val="1"/>
      <w:numFmt w:val="bullet"/>
      <w:lvlText w:val=""/>
      <w:lvlJc w:val="left"/>
      <w:pPr>
        <w:ind w:left="420" w:leftChars="400" w:hanging="336"/>
      </w:pPr>
      <w:rPr>
        <w:rFonts w:hint="default" w:ascii="Wingdings" w:hAnsi="Wingdings" w:eastAsia="Wingdings" w:cs="Wingdings"/>
      </w:rPr>
    </w:lvl>
    <w:lvl w:ilvl="3" w:tentative="0">
      <w:start w:val="1"/>
      <w:numFmt w:val="bullet"/>
      <w:lvlText w:val=""/>
      <w:lvlJc w:val="left"/>
      <w:pPr>
        <w:ind w:left="420" w:leftChars="600" w:firstLine="0"/>
      </w:pPr>
      <w:rPr>
        <w:rFonts w:hint="default" w:ascii="Wingdings" w:hAnsi="Wingdings" w:eastAsia="Wingdings" w:cs="Wingdings"/>
      </w:rPr>
    </w:lvl>
    <w:lvl w:ilvl="4" w:tentative="0">
      <w:start w:val="1"/>
      <w:numFmt w:val="bullet"/>
      <w:lvlText w:val="¡"/>
      <w:lvlJc w:val="left"/>
      <w:pPr>
        <w:ind w:left="420" w:leftChars="800" w:hanging="336"/>
      </w:pPr>
      <w:rPr>
        <w:rFonts w:hint="default" w:ascii="Wingdings" w:hAnsi="Wingdings" w:eastAsia="Wingdings" w:cs="Wingdings"/>
      </w:rPr>
    </w:lvl>
    <w:lvl w:ilvl="5" w:tentative="0">
      <w:start w:val="1"/>
      <w:numFmt w:val="bullet"/>
      <w:lvlText w:val=""/>
      <w:lvlJc w:val="left"/>
      <w:pPr>
        <w:ind w:left="420" w:leftChars="1000" w:hanging="336"/>
      </w:pPr>
      <w:rPr>
        <w:rFonts w:hint="default" w:ascii="Wingdings" w:hAnsi="Wingdings" w:eastAsia="Wingdings" w:cs="Wingdings"/>
      </w:rPr>
    </w:lvl>
    <w:lvl w:ilvl="6" w:tentative="0">
      <w:start w:val="1"/>
      <w:numFmt w:val="bullet"/>
      <w:lvlText w:val=""/>
      <w:lvlJc w:val="left"/>
      <w:pPr>
        <w:ind w:left="420" w:leftChars="1200" w:firstLine="0"/>
      </w:pPr>
      <w:rPr>
        <w:rFonts w:hint="default" w:ascii="Wingdings" w:hAnsi="Wingdings" w:eastAsia="Wingdings" w:cs="Wingdings"/>
      </w:rPr>
    </w:lvl>
    <w:lvl w:ilvl="7" w:tentative="0">
      <w:start w:val="1"/>
      <w:numFmt w:val="bullet"/>
      <w:lvlText w:val="¡"/>
      <w:lvlJc w:val="left"/>
      <w:pPr>
        <w:ind w:left="420" w:leftChars="1400" w:hanging="336"/>
      </w:pPr>
      <w:rPr>
        <w:rFonts w:hint="default" w:ascii="Wingdings" w:hAnsi="Wingdings" w:eastAsia="Wingdings" w:cs="Wingdings"/>
      </w:rPr>
    </w:lvl>
    <w:lvl w:ilvl="8" w:tentative="0">
      <w:start w:val="1"/>
      <w:numFmt w:val="bullet"/>
      <w:lvlText w:val=""/>
      <w:lvlJc w:val="left"/>
      <w:pPr>
        <w:ind w:left="420" w:leftChars="1600" w:hanging="336"/>
      </w:pPr>
      <w:rPr>
        <w:rFonts w:hint="default" w:ascii="Wingdings" w:hAnsi="Wingdings" w:eastAsia="Wingdings" w:cs="Wingdings"/>
      </w:rPr>
    </w:lvl>
  </w:abstractNum>
  <w:abstractNum w:abstractNumId="9">
    <w:nsid w:val="4C1BAE26"/>
    <w:multiLevelType w:val="multilevel"/>
    <w:tmpl w:val="4C1BAE26"/>
    <w:lvl w:ilvl="0" w:tentative="0">
      <w:start w:val="1"/>
      <w:numFmt w:val="decimal"/>
      <w:lvlText w:val="%1."/>
      <w:lvlJc w:val="left"/>
      <w:pPr>
        <w:ind w:left="896" w:hanging="336"/>
      </w:pPr>
    </w:lvl>
    <w:lvl w:ilvl="1" w:tentative="0">
      <w:start w:val="1"/>
      <w:numFmt w:val="lowerLetter"/>
      <w:lvlText w:val="%2."/>
      <w:lvlJc w:val="left"/>
      <w:pPr>
        <w:ind w:left="1316" w:hanging="336"/>
      </w:pPr>
    </w:lvl>
    <w:lvl w:ilvl="2" w:tentative="0">
      <w:start w:val="1"/>
      <w:numFmt w:val="lowerRoman"/>
      <w:lvlText w:val="%3."/>
      <w:lvlJc w:val="left"/>
      <w:pPr>
        <w:ind w:left="1736" w:hanging="336"/>
      </w:pPr>
    </w:lvl>
    <w:lvl w:ilvl="3" w:tentative="0">
      <w:start w:val="1"/>
      <w:numFmt w:val="decimal"/>
      <w:lvlText w:val="%4."/>
      <w:lvlJc w:val="left"/>
      <w:pPr>
        <w:ind w:left="2156" w:hanging="336"/>
      </w:pPr>
    </w:lvl>
    <w:lvl w:ilvl="4" w:tentative="0">
      <w:start w:val="1"/>
      <w:numFmt w:val="lowerLetter"/>
      <w:lvlText w:val="%5."/>
      <w:lvlJc w:val="left"/>
      <w:pPr>
        <w:ind w:left="2576" w:hanging="336"/>
      </w:pPr>
    </w:lvl>
    <w:lvl w:ilvl="5" w:tentative="0">
      <w:start w:val="1"/>
      <w:numFmt w:val="lowerRoman"/>
      <w:lvlText w:val="%6."/>
      <w:lvlJc w:val="left"/>
      <w:pPr>
        <w:ind w:left="2996" w:hanging="336"/>
      </w:pPr>
    </w:lvl>
    <w:lvl w:ilvl="6" w:tentative="0">
      <w:start w:val="1"/>
      <w:numFmt w:val="decimal"/>
      <w:lvlText w:val="%7."/>
      <w:lvlJc w:val="left"/>
      <w:pPr>
        <w:ind w:left="3416" w:hanging="336"/>
      </w:pPr>
    </w:lvl>
    <w:lvl w:ilvl="7" w:tentative="0">
      <w:start w:val="1"/>
      <w:numFmt w:val="lowerLetter"/>
      <w:lvlText w:val="%8."/>
      <w:lvlJc w:val="left"/>
      <w:pPr>
        <w:ind w:left="3836" w:hanging="336"/>
      </w:pPr>
    </w:lvl>
    <w:lvl w:ilvl="8" w:tentative="0">
      <w:start w:val="1"/>
      <w:numFmt w:val="lowerRoman"/>
      <w:lvlText w:val="%9."/>
      <w:lvlJc w:val="left"/>
      <w:pPr>
        <w:ind w:left="4256" w:hanging="336"/>
      </w:pPr>
    </w:lvl>
  </w:abstractNum>
  <w:abstractNum w:abstractNumId="10">
    <w:nsid w:val="60382F6E"/>
    <w:multiLevelType w:val="multilevel"/>
    <w:tmpl w:val="60382F6E"/>
    <w:lvl w:ilvl="0" w:tentative="0">
      <w:start w:val="1"/>
      <w:numFmt w:val="bullet"/>
      <w:lvlText w:val=""/>
      <w:lvlJc w:val="left"/>
      <w:pPr>
        <w:ind w:left="420"/>
      </w:pPr>
      <w:rPr>
        <w:rFonts w:hint="default" w:ascii="Wingdings" w:hAnsi="Wingdings" w:eastAsia="Wingdings" w:cs="Wingdings"/>
      </w:rPr>
    </w:lvl>
    <w:lvl w:ilvl="1" w:tentative="0">
      <w:start w:val="1"/>
      <w:numFmt w:val="bullet"/>
      <w:lvlText w:val="¡"/>
      <w:lvlJc w:val="left"/>
      <w:pPr>
        <w:ind w:left="420" w:leftChars="200" w:hanging="336"/>
      </w:pPr>
      <w:rPr>
        <w:rFonts w:hint="default" w:ascii="Wingdings" w:hAnsi="Wingdings" w:eastAsia="Wingdings" w:cs="Wingdings"/>
      </w:rPr>
    </w:lvl>
    <w:lvl w:ilvl="2" w:tentative="0">
      <w:start w:val="1"/>
      <w:numFmt w:val="bullet"/>
      <w:lvlText w:val=""/>
      <w:lvlJc w:val="left"/>
      <w:pPr>
        <w:ind w:left="420" w:leftChars="400" w:hanging="336"/>
      </w:pPr>
      <w:rPr>
        <w:rFonts w:hint="default" w:ascii="Wingdings" w:hAnsi="Wingdings" w:eastAsia="Wingdings" w:cs="Wingdings"/>
      </w:rPr>
    </w:lvl>
    <w:lvl w:ilvl="3" w:tentative="0">
      <w:start w:val="1"/>
      <w:numFmt w:val="bullet"/>
      <w:lvlText w:val=""/>
      <w:lvlJc w:val="left"/>
      <w:pPr>
        <w:ind w:left="420" w:leftChars="600" w:firstLine="0"/>
      </w:pPr>
      <w:rPr>
        <w:rFonts w:hint="default" w:ascii="Wingdings" w:hAnsi="Wingdings" w:eastAsia="Wingdings" w:cs="Wingdings"/>
      </w:rPr>
    </w:lvl>
    <w:lvl w:ilvl="4" w:tentative="0">
      <w:start w:val="1"/>
      <w:numFmt w:val="bullet"/>
      <w:lvlText w:val="¡"/>
      <w:lvlJc w:val="left"/>
      <w:pPr>
        <w:ind w:left="420" w:leftChars="800" w:hanging="336"/>
      </w:pPr>
      <w:rPr>
        <w:rFonts w:hint="default" w:ascii="Wingdings" w:hAnsi="Wingdings" w:eastAsia="Wingdings" w:cs="Wingdings"/>
      </w:rPr>
    </w:lvl>
    <w:lvl w:ilvl="5" w:tentative="0">
      <w:start w:val="1"/>
      <w:numFmt w:val="bullet"/>
      <w:lvlText w:val=""/>
      <w:lvlJc w:val="left"/>
      <w:pPr>
        <w:ind w:left="420" w:leftChars="1000" w:hanging="336"/>
      </w:pPr>
      <w:rPr>
        <w:rFonts w:hint="default" w:ascii="Wingdings" w:hAnsi="Wingdings" w:eastAsia="Wingdings" w:cs="Wingdings"/>
      </w:rPr>
    </w:lvl>
    <w:lvl w:ilvl="6" w:tentative="0">
      <w:start w:val="1"/>
      <w:numFmt w:val="bullet"/>
      <w:lvlText w:val=""/>
      <w:lvlJc w:val="left"/>
      <w:pPr>
        <w:ind w:left="420" w:leftChars="1200" w:firstLine="0"/>
      </w:pPr>
      <w:rPr>
        <w:rFonts w:hint="default" w:ascii="Wingdings" w:hAnsi="Wingdings" w:eastAsia="Wingdings" w:cs="Wingdings"/>
      </w:rPr>
    </w:lvl>
    <w:lvl w:ilvl="7" w:tentative="0">
      <w:start w:val="1"/>
      <w:numFmt w:val="bullet"/>
      <w:lvlText w:val="¡"/>
      <w:lvlJc w:val="left"/>
      <w:pPr>
        <w:ind w:left="420" w:leftChars="1400" w:hanging="336"/>
      </w:pPr>
      <w:rPr>
        <w:rFonts w:hint="default" w:ascii="Wingdings" w:hAnsi="Wingdings" w:eastAsia="Wingdings" w:cs="Wingdings"/>
      </w:rPr>
    </w:lvl>
    <w:lvl w:ilvl="8" w:tentative="0">
      <w:start w:val="1"/>
      <w:numFmt w:val="bullet"/>
      <w:lvlText w:val=""/>
      <w:lvlJc w:val="left"/>
      <w:pPr>
        <w:ind w:left="420" w:leftChars="1600" w:hanging="336"/>
      </w:pPr>
      <w:rPr>
        <w:rFonts w:hint="default" w:ascii="Wingdings" w:hAnsi="Wingdings" w:eastAsia="Wingdings" w:cs="Wingdings"/>
      </w:rPr>
    </w:lvl>
  </w:abstractNum>
  <w:abstractNum w:abstractNumId="11">
    <w:nsid w:val="629F7852"/>
    <w:multiLevelType w:val="multilevel"/>
    <w:tmpl w:val="629F7852"/>
    <w:lvl w:ilvl="0" w:tentative="0">
      <w:start w:val="1"/>
      <w:numFmt w:val="bullet"/>
      <w:lvlText w:val=""/>
      <w:lvlJc w:val="left"/>
      <w:pPr>
        <w:ind w:left="420"/>
      </w:pPr>
      <w:rPr>
        <w:rFonts w:hint="default" w:ascii="Wingdings" w:hAnsi="Wingdings" w:eastAsia="Wingdings" w:cs="Wingdings"/>
      </w:rPr>
    </w:lvl>
    <w:lvl w:ilvl="1" w:tentative="0">
      <w:start w:val="1"/>
      <w:numFmt w:val="bullet"/>
      <w:lvlText w:val="¡"/>
      <w:lvlJc w:val="left"/>
      <w:pPr>
        <w:ind w:left="420" w:leftChars="200" w:hanging="336"/>
      </w:pPr>
      <w:rPr>
        <w:rFonts w:hint="default" w:ascii="Wingdings" w:hAnsi="Wingdings" w:eastAsia="Wingdings" w:cs="Wingdings"/>
      </w:rPr>
    </w:lvl>
    <w:lvl w:ilvl="2" w:tentative="0">
      <w:start w:val="1"/>
      <w:numFmt w:val="bullet"/>
      <w:lvlText w:val=""/>
      <w:lvlJc w:val="left"/>
      <w:pPr>
        <w:ind w:left="420" w:leftChars="400" w:hanging="336"/>
      </w:pPr>
      <w:rPr>
        <w:rFonts w:hint="default" w:ascii="Wingdings" w:hAnsi="Wingdings" w:eastAsia="Wingdings" w:cs="Wingdings"/>
      </w:rPr>
    </w:lvl>
    <w:lvl w:ilvl="3" w:tentative="0">
      <w:start w:val="1"/>
      <w:numFmt w:val="bullet"/>
      <w:lvlText w:val=""/>
      <w:lvlJc w:val="left"/>
      <w:pPr>
        <w:ind w:left="420" w:leftChars="600" w:firstLine="0"/>
      </w:pPr>
      <w:rPr>
        <w:rFonts w:hint="default" w:ascii="Wingdings" w:hAnsi="Wingdings" w:eastAsia="Wingdings" w:cs="Wingdings"/>
      </w:rPr>
    </w:lvl>
    <w:lvl w:ilvl="4" w:tentative="0">
      <w:start w:val="1"/>
      <w:numFmt w:val="bullet"/>
      <w:lvlText w:val="¡"/>
      <w:lvlJc w:val="left"/>
      <w:pPr>
        <w:ind w:left="420" w:leftChars="800" w:hanging="336"/>
      </w:pPr>
      <w:rPr>
        <w:rFonts w:hint="default" w:ascii="Wingdings" w:hAnsi="Wingdings" w:eastAsia="Wingdings" w:cs="Wingdings"/>
      </w:rPr>
    </w:lvl>
    <w:lvl w:ilvl="5" w:tentative="0">
      <w:start w:val="1"/>
      <w:numFmt w:val="bullet"/>
      <w:lvlText w:val=""/>
      <w:lvlJc w:val="left"/>
      <w:pPr>
        <w:ind w:left="420" w:leftChars="1000" w:hanging="336"/>
      </w:pPr>
      <w:rPr>
        <w:rFonts w:hint="default" w:ascii="Wingdings" w:hAnsi="Wingdings" w:eastAsia="Wingdings" w:cs="Wingdings"/>
      </w:rPr>
    </w:lvl>
    <w:lvl w:ilvl="6" w:tentative="0">
      <w:start w:val="1"/>
      <w:numFmt w:val="bullet"/>
      <w:lvlText w:val=""/>
      <w:lvlJc w:val="left"/>
      <w:pPr>
        <w:ind w:left="420" w:leftChars="1200" w:firstLine="0"/>
      </w:pPr>
      <w:rPr>
        <w:rFonts w:hint="default" w:ascii="Wingdings" w:hAnsi="Wingdings" w:eastAsia="Wingdings" w:cs="Wingdings"/>
      </w:rPr>
    </w:lvl>
    <w:lvl w:ilvl="7" w:tentative="0">
      <w:start w:val="1"/>
      <w:numFmt w:val="bullet"/>
      <w:lvlText w:val="¡"/>
      <w:lvlJc w:val="left"/>
      <w:pPr>
        <w:ind w:left="420" w:leftChars="1400" w:hanging="336"/>
      </w:pPr>
      <w:rPr>
        <w:rFonts w:hint="default" w:ascii="Wingdings" w:hAnsi="Wingdings" w:eastAsia="Wingdings" w:cs="Wingdings"/>
      </w:rPr>
    </w:lvl>
    <w:lvl w:ilvl="8" w:tentative="0">
      <w:start w:val="1"/>
      <w:numFmt w:val="bullet"/>
      <w:lvlText w:val=""/>
      <w:lvlJc w:val="left"/>
      <w:pPr>
        <w:ind w:left="420" w:leftChars="1600" w:hanging="336"/>
      </w:pPr>
      <w:rPr>
        <w:rFonts w:hint="default" w:ascii="Wingdings" w:hAnsi="Wingdings" w:eastAsia="Wingdings" w:cs="Wingdings"/>
      </w:rPr>
    </w:lvl>
  </w:abstractNum>
  <w:abstractNum w:abstractNumId="12">
    <w:nsid w:val="77ECEA79"/>
    <w:multiLevelType w:val="multilevel"/>
    <w:tmpl w:val="77ECEA79"/>
    <w:lvl w:ilvl="0" w:tentative="0">
      <w:start w:val="1"/>
      <w:numFmt w:val="bullet"/>
      <w:lvlText w:val=""/>
      <w:lvlJc w:val="left"/>
      <w:pPr>
        <w:ind w:left="420"/>
      </w:pPr>
      <w:rPr>
        <w:rFonts w:hint="default" w:ascii="Wingdings" w:hAnsi="Wingdings" w:eastAsia="Wingdings" w:cs="Wingdings"/>
      </w:rPr>
    </w:lvl>
    <w:lvl w:ilvl="1" w:tentative="0">
      <w:start w:val="1"/>
      <w:numFmt w:val="bullet"/>
      <w:lvlText w:val="¡"/>
      <w:lvlJc w:val="left"/>
      <w:pPr>
        <w:ind w:left="420" w:leftChars="200" w:hanging="336"/>
      </w:pPr>
      <w:rPr>
        <w:rFonts w:hint="default" w:ascii="Wingdings" w:hAnsi="Wingdings" w:eastAsia="Wingdings" w:cs="Wingdings"/>
      </w:rPr>
    </w:lvl>
    <w:lvl w:ilvl="2" w:tentative="0">
      <w:start w:val="1"/>
      <w:numFmt w:val="bullet"/>
      <w:lvlText w:val=""/>
      <w:lvlJc w:val="left"/>
      <w:pPr>
        <w:ind w:left="420" w:leftChars="400" w:hanging="336"/>
      </w:pPr>
      <w:rPr>
        <w:rFonts w:hint="default" w:ascii="Wingdings" w:hAnsi="Wingdings" w:eastAsia="Wingdings" w:cs="Wingdings"/>
      </w:rPr>
    </w:lvl>
    <w:lvl w:ilvl="3" w:tentative="0">
      <w:start w:val="1"/>
      <w:numFmt w:val="bullet"/>
      <w:lvlText w:val=""/>
      <w:lvlJc w:val="left"/>
      <w:pPr>
        <w:ind w:left="420" w:leftChars="600" w:firstLine="0"/>
      </w:pPr>
      <w:rPr>
        <w:rFonts w:hint="default" w:ascii="Wingdings" w:hAnsi="Wingdings" w:eastAsia="Wingdings" w:cs="Wingdings"/>
      </w:rPr>
    </w:lvl>
    <w:lvl w:ilvl="4" w:tentative="0">
      <w:start w:val="1"/>
      <w:numFmt w:val="bullet"/>
      <w:lvlText w:val="¡"/>
      <w:lvlJc w:val="left"/>
      <w:pPr>
        <w:ind w:left="420" w:leftChars="800" w:hanging="336"/>
      </w:pPr>
      <w:rPr>
        <w:rFonts w:hint="default" w:ascii="Wingdings" w:hAnsi="Wingdings" w:eastAsia="Wingdings" w:cs="Wingdings"/>
      </w:rPr>
    </w:lvl>
    <w:lvl w:ilvl="5" w:tentative="0">
      <w:start w:val="1"/>
      <w:numFmt w:val="bullet"/>
      <w:lvlText w:val=""/>
      <w:lvlJc w:val="left"/>
      <w:pPr>
        <w:ind w:left="420" w:leftChars="1000" w:hanging="336"/>
      </w:pPr>
      <w:rPr>
        <w:rFonts w:hint="default" w:ascii="Wingdings" w:hAnsi="Wingdings" w:eastAsia="Wingdings" w:cs="Wingdings"/>
      </w:rPr>
    </w:lvl>
    <w:lvl w:ilvl="6" w:tentative="0">
      <w:start w:val="1"/>
      <w:numFmt w:val="bullet"/>
      <w:lvlText w:val=""/>
      <w:lvlJc w:val="left"/>
      <w:pPr>
        <w:ind w:left="420" w:leftChars="1200" w:firstLine="0"/>
      </w:pPr>
      <w:rPr>
        <w:rFonts w:hint="default" w:ascii="Wingdings" w:hAnsi="Wingdings" w:eastAsia="Wingdings" w:cs="Wingdings"/>
      </w:rPr>
    </w:lvl>
    <w:lvl w:ilvl="7" w:tentative="0">
      <w:start w:val="1"/>
      <w:numFmt w:val="bullet"/>
      <w:lvlText w:val="¡"/>
      <w:lvlJc w:val="left"/>
      <w:pPr>
        <w:ind w:left="420" w:leftChars="1400" w:hanging="336"/>
      </w:pPr>
      <w:rPr>
        <w:rFonts w:hint="default" w:ascii="Wingdings" w:hAnsi="Wingdings" w:eastAsia="Wingdings" w:cs="Wingdings"/>
      </w:rPr>
    </w:lvl>
    <w:lvl w:ilvl="8" w:tentative="0">
      <w:start w:val="1"/>
      <w:numFmt w:val="bullet"/>
      <w:lvlText w:val=""/>
      <w:lvlJc w:val="left"/>
      <w:pPr>
        <w:ind w:left="420" w:leftChars="1600" w:hanging="336"/>
      </w:pPr>
      <w:rPr>
        <w:rFonts w:hint="default" w:ascii="Wingdings" w:hAnsi="Wingdings" w:eastAsia="Wingdings" w:cs="Wingdings"/>
      </w:rPr>
    </w:lvl>
  </w:abstractNum>
  <w:abstractNum w:abstractNumId="13">
    <w:nsid w:val="7C246926"/>
    <w:multiLevelType w:val="multilevel"/>
    <w:tmpl w:val="7C246926"/>
    <w:lvl w:ilvl="0" w:tentative="0">
      <w:start w:val="1"/>
      <w:numFmt w:val="bullet"/>
      <w:lvlText w:val=""/>
      <w:lvlJc w:val="left"/>
      <w:pPr>
        <w:ind w:left="420"/>
      </w:pPr>
      <w:rPr>
        <w:rFonts w:hint="default" w:ascii="Wingdings" w:hAnsi="Wingdings" w:eastAsia="Wingdings" w:cs="Wingdings"/>
      </w:rPr>
    </w:lvl>
    <w:lvl w:ilvl="1" w:tentative="0">
      <w:start w:val="1"/>
      <w:numFmt w:val="bullet"/>
      <w:lvlText w:val="¡"/>
      <w:lvlJc w:val="left"/>
      <w:pPr>
        <w:ind w:left="420" w:leftChars="200" w:hanging="336"/>
      </w:pPr>
      <w:rPr>
        <w:rFonts w:hint="default" w:ascii="Wingdings" w:hAnsi="Wingdings" w:eastAsia="Wingdings" w:cs="Wingdings"/>
      </w:rPr>
    </w:lvl>
    <w:lvl w:ilvl="2" w:tentative="0">
      <w:start w:val="1"/>
      <w:numFmt w:val="bullet"/>
      <w:lvlText w:val=""/>
      <w:lvlJc w:val="left"/>
      <w:pPr>
        <w:ind w:left="420" w:leftChars="400" w:hanging="336"/>
      </w:pPr>
      <w:rPr>
        <w:rFonts w:hint="default" w:ascii="Wingdings" w:hAnsi="Wingdings" w:eastAsia="Wingdings" w:cs="Wingdings"/>
      </w:rPr>
    </w:lvl>
    <w:lvl w:ilvl="3" w:tentative="0">
      <w:start w:val="1"/>
      <w:numFmt w:val="bullet"/>
      <w:lvlText w:val=""/>
      <w:lvlJc w:val="left"/>
      <w:pPr>
        <w:ind w:left="420" w:leftChars="600" w:firstLine="0"/>
      </w:pPr>
      <w:rPr>
        <w:rFonts w:hint="default" w:ascii="Wingdings" w:hAnsi="Wingdings" w:eastAsia="Wingdings" w:cs="Wingdings"/>
      </w:rPr>
    </w:lvl>
    <w:lvl w:ilvl="4" w:tentative="0">
      <w:start w:val="1"/>
      <w:numFmt w:val="bullet"/>
      <w:lvlText w:val="¡"/>
      <w:lvlJc w:val="left"/>
      <w:pPr>
        <w:ind w:left="420" w:leftChars="800" w:hanging="336"/>
      </w:pPr>
      <w:rPr>
        <w:rFonts w:hint="default" w:ascii="Wingdings" w:hAnsi="Wingdings" w:eastAsia="Wingdings" w:cs="Wingdings"/>
      </w:rPr>
    </w:lvl>
    <w:lvl w:ilvl="5" w:tentative="0">
      <w:start w:val="1"/>
      <w:numFmt w:val="bullet"/>
      <w:lvlText w:val=""/>
      <w:lvlJc w:val="left"/>
      <w:pPr>
        <w:ind w:left="420" w:leftChars="1000" w:hanging="336"/>
      </w:pPr>
      <w:rPr>
        <w:rFonts w:hint="default" w:ascii="Wingdings" w:hAnsi="Wingdings" w:eastAsia="Wingdings" w:cs="Wingdings"/>
      </w:rPr>
    </w:lvl>
    <w:lvl w:ilvl="6" w:tentative="0">
      <w:start w:val="1"/>
      <w:numFmt w:val="bullet"/>
      <w:lvlText w:val=""/>
      <w:lvlJc w:val="left"/>
      <w:pPr>
        <w:ind w:left="420" w:leftChars="1200" w:firstLine="0"/>
      </w:pPr>
      <w:rPr>
        <w:rFonts w:hint="default" w:ascii="Wingdings" w:hAnsi="Wingdings" w:eastAsia="Wingdings" w:cs="Wingdings"/>
      </w:rPr>
    </w:lvl>
    <w:lvl w:ilvl="7" w:tentative="0">
      <w:start w:val="1"/>
      <w:numFmt w:val="bullet"/>
      <w:lvlText w:val="¡"/>
      <w:lvlJc w:val="left"/>
      <w:pPr>
        <w:ind w:left="420" w:leftChars="1400" w:hanging="336"/>
      </w:pPr>
      <w:rPr>
        <w:rFonts w:hint="default" w:ascii="Wingdings" w:hAnsi="Wingdings" w:eastAsia="Wingdings" w:cs="Wingdings"/>
      </w:rPr>
    </w:lvl>
    <w:lvl w:ilvl="8" w:tentative="0">
      <w:start w:val="1"/>
      <w:numFmt w:val="bullet"/>
      <w:lvlText w:val=""/>
      <w:lvlJc w:val="left"/>
      <w:pPr>
        <w:ind w:left="420" w:leftChars="1600" w:hanging="336"/>
      </w:pPr>
      <w:rPr>
        <w:rFonts w:hint="default" w:ascii="Wingdings" w:hAnsi="Wingdings" w:eastAsia="Wingdings" w:cs="Wingdings"/>
      </w:rPr>
    </w:lvl>
  </w:abstractNum>
  <w:num w:numId="1">
    <w:abstractNumId w:val="5"/>
  </w:num>
  <w:num w:numId="2">
    <w:abstractNumId w:val="7"/>
  </w:num>
  <w:num w:numId="3">
    <w:abstractNumId w:val="4"/>
  </w:num>
  <w:num w:numId="4">
    <w:abstractNumId w:val="3"/>
  </w:num>
  <w:num w:numId="5">
    <w:abstractNumId w:val="0"/>
  </w:num>
  <w:num w:numId="6">
    <w:abstractNumId w:val="9"/>
  </w:num>
  <w:num w:numId="7">
    <w:abstractNumId w:val="10"/>
  </w:num>
  <w:num w:numId="8">
    <w:abstractNumId w:val="6"/>
  </w:num>
  <w:num w:numId="9">
    <w:abstractNumId w:val="8"/>
  </w:num>
  <w:num w:numId="10">
    <w:abstractNumId w:val="1"/>
  </w:num>
  <w:num w:numId="11">
    <w:abstractNumId w:val="13"/>
  </w:num>
  <w:num w:numId="12">
    <w:abstractNumId w:val="12"/>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MxY2I0M2Y1ZTQyYzZlY2JlNjQwMTEyNDc3MTI1NTUifQ=="/>
  </w:docVars>
  <w:rsids>
    <w:rsidRoot w:val="00000000"/>
    <w:rsid w:val="0D5B260E"/>
    <w:rsid w:val="1A174E2B"/>
    <w:rsid w:val="32146ADF"/>
    <w:rsid w:val="3265457E"/>
    <w:rsid w:val="659745AB"/>
    <w:rsid w:val="7A2F6FB8"/>
    <w:rsid w:val="7EF141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autoRedefine/>
    <w:qFormat/>
    <w:uiPriority w:val="9"/>
    <w:pPr>
      <w:keepNext/>
      <w:keepLines/>
      <w:spacing w:before="0" w:after="0" w:line="408" w:lineRule="auto"/>
      <w:outlineLvl w:val="1"/>
    </w:pPr>
    <w:rPr>
      <w:b/>
      <w:bCs/>
      <w:color w:val="1A1A1A"/>
      <w:sz w:val="32"/>
      <w:szCs w:val="32"/>
    </w:rPr>
  </w:style>
  <w:style w:type="paragraph" w:styleId="3">
    <w:name w:val="heading 3"/>
    <w:basedOn w:val="1"/>
    <w:next w:val="1"/>
    <w:qFormat/>
    <w:uiPriority w:val="9"/>
    <w:pPr>
      <w:keepNext/>
      <w:keepLines/>
      <w:spacing w:before="0" w:after="0" w:line="408" w:lineRule="auto"/>
      <w:outlineLvl w:val="2"/>
    </w:pPr>
    <w:rPr>
      <w:b/>
      <w:bCs/>
      <w:color w:val="1A1A1A"/>
      <w:sz w:val="28"/>
      <w:szCs w:val="28"/>
    </w:rPr>
  </w:style>
  <w:style w:type="paragraph" w:styleId="4">
    <w:name w:val="heading 4"/>
    <w:basedOn w:val="1"/>
    <w:next w:val="1"/>
    <w:qFormat/>
    <w:uiPriority w:val="9"/>
    <w:pPr>
      <w:keepNext/>
      <w:keepLines/>
      <w:spacing w:before="0" w:after="0" w:line="408" w:lineRule="auto"/>
      <w:outlineLvl w:val="3"/>
    </w:pPr>
    <w:rPr>
      <w:b/>
      <w:bCs/>
      <w:color w:val="1A1A1A"/>
      <w:sz w:val="24"/>
      <w:szCs w:val="24"/>
    </w:rPr>
  </w:style>
  <w:style w:type="character" w:default="1" w:styleId="6">
    <w:name w:val="Default Paragraph Font"/>
    <w:autoRedefine/>
    <w:semiHidden/>
    <w:qFormat/>
    <w:uiPriority w:val="0"/>
  </w:style>
  <w:style w:type="table" w:default="1" w:styleId="5">
    <w:name w:val="Normal Table"/>
    <w:autoRedefine/>
    <w:semiHidden/>
    <w:qFormat/>
    <w:uiPriority w:val="0"/>
    <w:tblPr>
      <w:tblCellMar>
        <w:top w:w="0" w:type="dxa"/>
        <w:left w:w="108" w:type="dxa"/>
        <w:bottom w:w="0" w:type="dxa"/>
        <w:right w:w="108" w:type="dxa"/>
      </w:tblCellMar>
    </w:tblPr>
  </w:style>
  <w:style w:type="character" w:styleId="7">
    <w:name w:val="Hyperlink"/>
    <w:basedOn w:val="6"/>
    <w:unhideWhenUsed/>
    <w:qFormat/>
    <w:uiPriority w:val="99"/>
    <w:rPr>
      <w:color w:val="0026E5" w:themeColor="hyperlink"/>
      <w:u w:val="single"/>
      <w14:textFill>
        <w14:solidFill>
          <w14:schemeClr w14:val="hlink"/>
        </w14:solidFill>
      </w14:textFill>
    </w:rPr>
  </w:style>
  <w:style w:type="paragraph" w:customStyle="1" w:styleId="8">
    <w:name w:val="WPSOffice手动目录 1"/>
    <w:autoRedefine/>
    <w:qFormat/>
    <w:uiPriority w:val="0"/>
    <w:pPr>
      <w:ind w:leftChars="0"/>
    </w:pPr>
    <w:rPr>
      <w:rFonts w:ascii="Times New Roman" w:hAnsi="Times New Roman" w:eastAsia="宋体" w:cs="Times New Roman"/>
      <w:sz w:val="20"/>
      <w:szCs w:val="20"/>
    </w:rPr>
  </w:style>
  <w:style w:type="paragraph" w:customStyle="1" w:styleId="9">
    <w:name w:val="WPSOffice手动目录 2"/>
    <w:autoRedefine/>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58</Pages>
  <TotalTime>0</TotalTime>
  <ScaleCrop>false</ScaleCrop>
  <LinksUpToDate>false</LinksUpToDate>
  <Application>WPS Office_12.1.0.16729_F1E327BC-269C-435d-A152-05C5408002CA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2024-05-14T11:18:00Z</dcterms:created>
  <dc:creator>liyutong</dc:creator>
  <cp:lastModifiedBy>微信用户</cp:lastModifiedBy>
  <dcterms:modified xsi:type="dcterms:W3CDTF">2024-05-14T03:30:53Z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FB4EE31939BE4B2CABD90FA2A8E741B9_12</vt:lpwstr>
  </property>
</Properties>
</file>