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48"/>
          <w:szCs w:val="48"/>
        </w:rPr>
        <w:t xml:space="preserve">Bookkeeping Automation</w:t>
      </w:r>
    </w:p>
    <w:p>
      <w:pPr>
        <w:spacing w:after="40"/>
      </w:pPr>
      <w:r>
        <w:rPr>
          <w:rFonts w:ascii="Arial" w:cs="Arial" w:eastAsia="Arial" w:hAnsi="Arial"/>
          <w:color w:val="5DADE2"/>
          <w:sz w:val="36"/>
          <w:szCs w:val="36"/>
        </w:rPr>
        <w:t xml:space="preserve">Project Plan</w:t>
      </w:r>
    </w:p>
    <w:p>
      <w:pPr>
        <w:pBdr>
          <w:bottom w:val="single" w:color="1B4F72" w:sz="8" w:space="1"/>
        </w:pBdr>
        <w:spacing w:after="300"/>
      </w:pPr>
      <w:r>
        <w:rPr>
          <w:rFonts w:ascii="Arial" w:cs="Arial" w:eastAsia="Arial" w:hAnsi="Arial"/>
          <w:i/>
          <w:iCs/>
          <w:color w:val="666666"/>
          <w:sz w:val="22"/>
          <w:szCs w:val="22"/>
        </w:rPr>
        <w:t xml:space="preserve">Replacing QBO + Bookkeeper with Plaid API + Claude Cowork + Google Sheets</w:t>
      </w:r>
    </w:p>
    <w:p>
      <w:pPr>
        <w:pStyle w:val="Heading1"/>
        <w:spacing w:after="200" w:before="360"/>
      </w:pPr>
      <w:r>
        <w:rPr>
          <w:rFonts w:ascii="Arial" w:cs="Arial" w:eastAsia="Arial" w:hAnsi="Arial"/>
          <w:b/>
          <w:bCs/>
          <w:color w:val="1B4F72"/>
          <w:sz w:val="28"/>
          <w:szCs w:val="28"/>
        </w:rPr>
        <w:t xml:space="preserve">Executive Summary</w:t>
      </w:r>
    </w:p>
    <w:p>
      <w:pPr>
        <w:spacing w:after="160" w:line="276"/>
      </w:pPr>
      <w:r>
        <w:rPr>
          <w:rFonts w:ascii="Arial" w:cs="Arial" w:eastAsia="Arial" w:hAnsi="Arial"/>
          <w:sz w:val="22"/>
          <w:szCs w:val="22"/>
        </w:rPr>
        <w:t xml:space="preserve">This project replaces QuickBooks Online and a third-party bookkeeper with an automated bookkeeping pipeline built on three components: Plaid API for programmatic bank data access, a Node.js automation layer for transaction processing and categorization, and Google Sheets as the cloud-based ledger and reporting layer. Claude Cowork orchestrates the weekly pulls and monthly close process.</w:t>
      </w:r>
    </w:p>
    <w:p>
      <w:pPr>
        <w:spacing w:after="160" w:line="276"/>
      </w:pPr>
      <w:r>
        <w:rPr>
          <w:rFonts w:ascii="Arial" w:cs="Arial" w:eastAsia="Arial" w:hAnsi="Arial"/>
          <w:sz w:val="22"/>
          <w:szCs w:val="22"/>
        </w:rPr>
        <w:t xml:space="preserve">The system supports 2–3 companies with similar chart-of-accounts structures, each with multiple stakeholders who need shared access to financial data.</w:t>
      </w:r>
    </w:p>
    <w:p>
      <w:pPr>
        <w:pStyle w:val="Heading1"/>
        <w:spacing w:after="200" w:before="360"/>
      </w:pPr>
      <w:r>
        <w:rPr>
          <w:rFonts w:ascii="Arial" w:cs="Arial" w:eastAsia="Arial" w:hAnsi="Arial"/>
          <w:b/>
          <w:bCs/>
          <w:color w:val="1B4F72"/>
          <w:sz w:val="28"/>
          <w:szCs w:val="28"/>
        </w:rPr>
        <w:t xml:space="preserve">Current State vs. Future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Future</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Bank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QBO bank feeds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Plaid API (Chase, Amex, Capital One)</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Categorization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Bookkeeper in QBO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Auto-categorized by Cowork + vendor map</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QBO P&amp;L reports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Google Sheets (auto-generated P&amp;L)</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Access / Sharing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QBO user licenses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Google Sheets sharing (free)</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Frequency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Monthly (manual)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Weekly auto-pull, monthly close</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QBO subscription + bookkeeper fees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Plaid (~$3–10/mo) + Cowork subscription</w:t>
            </w:r>
          </w:p>
        </w:tc>
      </w:tr>
    </w:tbl>
    <w:p/>
    <w:p>
      <w:pPr>
        <w:pStyle w:val="Heading1"/>
        <w:spacing w:after="200" w:before="360"/>
      </w:pPr>
      <w:r>
        <w:rPr>
          <w:rFonts w:ascii="Arial" w:cs="Arial" w:eastAsia="Arial" w:hAnsi="Arial"/>
          <w:b/>
          <w:bCs/>
          <w:color w:val="1B4F72"/>
          <w:sz w:val="28"/>
          <w:szCs w:val="28"/>
        </w:rPr>
        <w:t xml:space="preserve">System Architecture</w:t>
      </w:r>
    </w:p>
    <w:p>
      <w:pPr>
        <w:pStyle w:val="Heading2"/>
        <w:spacing w:after="160" w:before="280"/>
      </w:pPr>
      <w:r>
        <w:rPr>
          <w:rFonts w:ascii="Arial" w:cs="Arial" w:eastAsia="Arial" w:hAnsi="Arial"/>
          <w:b/>
          <w:bCs/>
          <w:color w:val="1B4F72"/>
          <w:sz w:val="24"/>
          <w:szCs w:val="24"/>
        </w:rPr>
        <w:t xml:space="preserve">Data Flow</w:t>
      </w:r>
    </w:p>
    <w:p>
      <w:pPr>
        <w:spacing w:after="160" w:line="276"/>
      </w:pPr>
      <w:r>
        <w:rPr>
          <w:rFonts w:ascii="Arial" w:cs="Arial" w:eastAsia="Arial" w:hAnsi="Arial"/>
          <w:sz w:val="22"/>
          <w:szCs w:val="22"/>
        </w:rPr>
        <w:t xml:space="preserve">The system operates on a weekly cadence with a monthly close process:</w:t>
      </w:r>
    </w:p>
    <w:p>
      <w:pPr>
        <w:pStyle w:val="ListParagraph"/>
        <w:numPr>
          <w:ilvl w:val="0"/>
          <w:numId w:val="2"/>
        </w:numPr>
        <w:spacing w:after="80" w:line="276"/>
      </w:pPr>
      <w:r>
        <w:rPr>
          <w:rFonts w:ascii="Arial" w:cs="Arial" w:eastAsia="Arial" w:hAnsi="Arial"/>
          <w:sz w:val="22"/>
          <w:szCs w:val="22"/>
        </w:rPr>
        <w:t xml:space="preserve">Plaid API pulls new/updated transactions from all linked bank accounts (Chase, Amex, Capital One) across all companies.</w:t>
      </w:r>
    </w:p>
    <w:p>
      <w:pPr>
        <w:pStyle w:val="ListParagraph"/>
        <w:numPr>
          <w:ilvl w:val="0"/>
          <w:numId w:val="2"/>
        </w:numPr>
        <w:spacing w:after="80" w:line="276"/>
      </w:pPr>
      <w:r>
        <w:rPr>
          <w:rFonts w:ascii="Arial" w:cs="Arial" w:eastAsia="Arial" w:hAnsi="Arial"/>
          <w:sz w:val="22"/>
          <w:szCs w:val="22"/>
        </w:rPr>
        <w:t xml:space="preserve">Node.js processing layer normalizes transaction data across different bank formats, applies vendor-to-category mappings, and flags unrecognized transactions.</w:t>
      </w:r>
    </w:p>
    <w:p>
      <w:pPr>
        <w:pStyle w:val="ListParagraph"/>
        <w:numPr>
          <w:ilvl w:val="0"/>
          <w:numId w:val="2"/>
        </w:numPr>
        <w:spacing w:after="80" w:line="276"/>
      </w:pPr>
      <w:r>
        <w:rPr>
          <w:rFonts w:ascii="Arial" w:cs="Arial" w:eastAsia="Arial" w:hAnsi="Arial"/>
          <w:sz w:val="22"/>
          <w:szCs w:val="22"/>
        </w:rPr>
        <w:t xml:space="preserve">Google Sheets API writes categorized transactions to per-company workbooks, updates running P&amp;L formulas automatically.</w:t>
      </w:r>
    </w:p>
    <w:p>
      <w:pPr>
        <w:pStyle w:val="ListParagraph"/>
        <w:numPr>
          <w:ilvl w:val="0"/>
          <w:numId w:val="2"/>
        </w:numPr>
        <w:spacing w:after="80" w:line="276"/>
      </w:pPr>
      <w:r>
        <w:rPr>
          <w:rFonts w:ascii="Arial" w:cs="Arial" w:eastAsia="Arial" w:hAnsi="Arial"/>
          <w:sz w:val="22"/>
          <w:szCs w:val="22"/>
        </w:rPr>
        <w:t xml:space="preserve">Monthly close: Cowork locks the month, generates final P&amp;L snapshot, and flags any remaining uncategorized items for review.</w:t>
      </w:r>
    </w:p>
    <w:p>
      <w:pPr>
        <w:pStyle w:val="Heading2"/>
        <w:spacing w:after="160" w:before="280"/>
      </w:pPr>
      <w:r>
        <w:rPr>
          <w:rFonts w:ascii="Arial" w:cs="Arial" w:eastAsia="Arial" w:hAnsi="Arial"/>
          <w:b/>
          <w:bCs/>
          <w:color w:val="1B4F72"/>
          <w:sz w:val="24"/>
          <w:szCs w:val="24"/>
        </w:rPr>
        <w:t xml:space="preserve">Per-Company Google Sheet Structure</w:t>
      </w:r>
    </w:p>
    <w:p>
      <w:pPr>
        <w:spacing w:after="160" w:line="276"/>
      </w:pPr>
      <w:r>
        <w:rPr>
          <w:rFonts w:ascii="Arial" w:cs="Arial" w:eastAsia="Arial" w:hAnsi="Arial"/>
          <w:sz w:val="22"/>
          <w:szCs w:val="22"/>
        </w:rPr>
        <w:t xml:space="preserve">Each company gets one Google Sheets workbook with the following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Transactions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Running ledger: date, description, amount, account, category, status. Updated weekly.</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P&amp;L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Profit &amp; Loss statement with formula-driven calculations. Columns per month, rows per category. Auto-updates as transactions are categorized.</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Vendor Map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Vendor name to category mappings. Editable by you or team members. New vendors added here get auto-applied on next pull.</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Review Queue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Transactions that could not be auto-categorized. Assign a category here and it feeds back into the Vendor Map.</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Monthly Close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Archive of finalized monthly snapshots. Locked after close so historical data is immutable.</w:t>
            </w:r>
          </w:p>
        </w:tc>
      </w:tr>
    </w:tbl>
    <w:p/>
    <w:p>
      <w:pPr>
        <w:pStyle w:val="Heading2"/>
        <w:spacing w:after="160" w:before="280"/>
      </w:pPr>
      <w:r>
        <w:rPr>
          <w:rFonts w:ascii="Arial" w:cs="Arial" w:eastAsia="Arial" w:hAnsi="Arial"/>
          <w:b/>
          <w:bCs/>
          <w:color w:val="1B4F72"/>
          <w:sz w:val="24"/>
          <w:szCs w:val="24"/>
        </w:rPr>
        <w:t xml:space="preserve">Chart of Accounts (Shared Template)</w:t>
      </w:r>
    </w:p>
    <w:p>
      <w:pPr>
        <w:spacing w:after="160" w:line="276"/>
      </w:pPr>
      <w:r>
        <w:rPr>
          <w:rFonts w:ascii="Arial" w:cs="Arial" w:eastAsia="Arial" w:hAnsi="Arial"/>
          <w:sz w:val="22"/>
          <w:szCs w:val="22"/>
        </w:rPr>
        <w:t xml:space="preserve">Since all companies operate in similar industries, a shared chart of accounts will be used with per-company overrides as needed. Starting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Income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Revenue / Sales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Client payments, product sales</w:t>
            </w:r>
          </w:p>
        </w:tc>
      </w:tr>
      <w:tr>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Income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Other Income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Interest, refunds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Advertising &amp; Marketing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 Ads, Google Ads, sponsorships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Software &amp; SaaS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OpenAI, Slack, Notion, AWS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Contractors &amp; Freelancers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1099 payments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Professional Services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Legal, accounting, consulting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Meals &amp; Entertainment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Client dinners, team meals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Travel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Flights, hotels, rideshare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Office Supplies &amp; Equipment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Amazon, Staples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Insurance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 insurance premiums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Utilities &amp; Telecom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Phone, internet, coworking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Bank Fees &amp; Interest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CC interest, wire fees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Education &amp; Training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Courses, conferences, books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General &amp; Administrative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Catch-all for miscellaneous</w:t>
            </w:r>
          </w:p>
        </w:tc>
      </w:tr>
    </w:tbl>
    <w:p/>
    <w:p>
      <w:pPr>
        <w:spacing w:after="160" w:line="276"/>
      </w:pPr>
      <w:r>
        <w:rPr>
          <w:rFonts w:ascii="Arial" w:cs="Arial" w:eastAsia="Arial" w:hAnsi="Arial"/>
          <w:sz w:val="22"/>
          <w:szCs w:val="22"/>
        </w:rPr>
        <w:t xml:space="preserve">These categories will be refined once we process your first batch of real transactions. Categories can be added or modified at any time via the Vendor Map tab in each workbook.</w:t>
      </w:r>
    </w:p>
    <w:p>
      <w:r>
        <w:br w:type="page"/>
      </w:r>
    </w:p>
    <w:p>
      <w:pPr>
        <w:pStyle w:val="Heading1"/>
        <w:spacing w:after="200" w:before="360"/>
      </w:pPr>
      <w:r>
        <w:rPr>
          <w:rFonts w:ascii="Arial" w:cs="Arial" w:eastAsia="Arial" w:hAnsi="Arial"/>
          <w:b/>
          <w:bCs/>
          <w:color w:val="1B4F72"/>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Bank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Plaid API (Node SDK)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Pull transactions from Chase, Amex, Capital One</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Processing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Node.js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Transaction normalization, categorization logic, orchestration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Storage / Reports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Google Sheets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Cloud-based ledgers, P&amp;L, shared access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Automation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Claude Cowork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Weekly scheduled pulls, monthly close workflow, categorization AI</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Accounting Logic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Cowork Finance Plugin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P&amp;L structure, reconciliation, close management</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Auth Tokens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.env file (local) or cloud secret manager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Secure storage of Plaid and Google API credentials</w:t>
            </w:r>
          </w:p>
        </w:tc>
      </w:tr>
    </w:tbl>
    <w:p/>
    <w:p>
      <w:pPr>
        <w:pStyle w:val="Heading1"/>
        <w:spacing w:after="200" w:before="360"/>
      </w:pPr>
      <w:r>
        <w:rPr>
          <w:rFonts w:ascii="Arial" w:cs="Arial" w:eastAsia="Arial" w:hAnsi="Arial"/>
          <w:b/>
          <w:bCs/>
          <w:color w:val="1B4F72"/>
          <w:sz w:val="28"/>
          <w:szCs w:val="28"/>
        </w:rPr>
        <w:t xml:space="preserve">Hosting Options</w:t>
      </w:r>
    </w:p>
    <w:p>
      <w:pPr>
        <w:spacing w:after="160" w:line="276"/>
      </w:pPr>
      <w:r>
        <w:rPr>
          <w:rFonts w:ascii="Arial" w:cs="Arial" w:eastAsia="Arial" w:hAnsi="Arial"/>
          <w:sz w:val="22"/>
          <w:szCs w:val="22"/>
        </w:rPr>
        <w:t xml:space="preserve">The Node.js project needs to run somewhere. Here are the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45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45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2454"/>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Local Machine</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Simplest setup. Cowork triggers directly.</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Must be running. Not ideal for scheduled tasks.</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Free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Railway / Render</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Always-on. Easy deploy from Git. Built-in cron.</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Small learning curve. Another service to manage.</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~$5/mo</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AWS Lambda</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Serverless. Scales to zero. Native scheduling via EventBridge.</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More complex setup. Cold starts.</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~$0–1/mo</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Vercel (Cron)</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Great DX for JS devs. Git-push deploys.</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Cron limited on free tier. 10s timeout on hobby.</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Free–$20/mo</w:t>
            </w:r>
          </w:p>
        </w:tc>
      </w:tr>
    </w:tbl>
    <w:p/>
    <w:p>
      <w:pPr>
        <w:spacing w:after="160" w:line="276"/>
      </w:pPr>
      <w:r>
        <w:rPr>
          <w:rFonts w:ascii="Arial" w:cs="Arial" w:eastAsia="Arial" w:hAnsi="Arial"/>
          <w:b/>
          <w:bCs/>
          <w:sz w:val="22"/>
          <w:szCs w:val="22"/>
        </w:rPr>
        <w:t xml:space="preserve">Recommendation: </w:t>
      </w:r>
      <w:r>
        <w:rPr>
          <w:rFonts w:ascii="Arial" w:cs="Arial" w:eastAsia="Arial" w:hAnsi="Arial"/>
          <w:sz w:val="22"/>
          <w:szCs w:val="22"/>
        </w:rPr>
        <w:t xml:space="preserve">For 2–3 companies running weekly, Railway or AWS Lambda are the best fits. Railway is simpler if you just want to deploy and forget. Lambda is cheaper and more robust if you are comfortable with AWS.</w:t>
      </w:r>
    </w:p>
    <w:p>
      <w:pPr>
        <w:pStyle w:val="Heading1"/>
        <w:spacing w:after="200" w:before="360"/>
      </w:pPr>
      <w:r>
        <w:rPr>
          <w:rFonts w:ascii="Arial" w:cs="Arial" w:eastAsia="Arial" w:hAnsi="Arial"/>
          <w:b/>
          <w:bCs/>
          <w:color w:val="1B4F72"/>
          <w:sz w:val="28"/>
          <w:szCs w:val="28"/>
        </w:rPr>
        <w:t xml:space="preserve">Monthly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Plaid (5–9 linked accounts)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$3–10/mo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Google Sheets 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Free (within standard quota)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Hosting (Railway or Lambda)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$0–5/mo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Google Workspace (if not already using)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Already included / free tier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Claude Cowork subscription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Per your existing plan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Bookkeeper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 (eliminated)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QuickBooks Online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 (eliminated)</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Total estimated monthly cost</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$3–15/mo (down from QBO + bookkeeper)</w:t>
            </w:r>
          </w:p>
        </w:tc>
      </w:tr>
    </w:tbl>
    <w:p>
      <w:r>
        <w:br w:type="page"/>
      </w:r>
    </w:p>
    <w:p>
      <w:pPr>
        <w:pStyle w:val="Heading1"/>
        <w:spacing w:after="200" w:before="360"/>
      </w:pPr>
      <w:r>
        <w:rPr>
          <w:rFonts w:ascii="Arial" w:cs="Arial" w:eastAsia="Arial" w:hAnsi="Arial"/>
          <w:b/>
          <w:bCs/>
          <w:color w:val="1B4F72"/>
          <w:sz w:val="28"/>
          <w:szCs w:val="28"/>
        </w:rPr>
        <w:t xml:space="preserve">Build Phases</w:t>
      </w:r>
    </w:p>
    <w:p>
      <w:pPr>
        <w:pStyle w:val="Heading2"/>
        <w:spacing w:after="160" w:before="280"/>
      </w:pPr>
      <w:r>
        <w:rPr>
          <w:rFonts w:ascii="Arial" w:cs="Arial" w:eastAsia="Arial" w:hAnsi="Arial"/>
          <w:b/>
          <w:bCs/>
          <w:color w:val="1B4F72"/>
          <w:sz w:val="24"/>
          <w:szCs w:val="24"/>
        </w:rPr>
        <w:t xml:space="preserve">Phase 1: Foundation (Week 1)</w:t>
      </w:r>
    </w:p>
    <w:p>
      <w:pPr>
        <w:spacing w:after="160" w:line="276"/>
      </w:pPr>
      <w:r>
        <w:rPr>
          <w:rFonts w:ascii="Arial" w:cs="Arial" w:eastAsia="Arial" w:hAnsi="Arial"/>
          <w:sz w:val="22"/>
          <w:szCs w:val="22"/>
        </w:rPr>
        <w:t xml:space="preserve">Set up accounts and scaffold the Node.js project.</w:t>
      </w:r>
    </w:p>
    <w:p>
      <w:pPr>
        <w:pStyle w:val="ListParagraph"/>
        <w:numPr>
          <w:ilvl w:val="0"/>
          <w:numId w:val="3"/>
        </w:numPr>
        <w:spacing w:after="80" w:line="276"/>
      </w:pPr>
      <w:r>
        <w:rPr>
          <w:rFonts w:ascii="Arial" w:cs="Arial" w:eastAsia="Arial" w:hAnsi="Arial"/>
          <w:sz w:val="22"/>
          <w:szCs w:val="22"/>
        </w:rPr>
        <w:t xml:space="preserve">Create Plaid developer account at dashboard.plaid.com. Start in Sandbox mode (free, uses test data).</w:t>
      </w:r>
    </w:p>
    <w:p>
      <w:pPr>
        <w:pStyle w:val="ListParagraph"/>
        <w:numPr>
          <w:ilvl w:val="0"/>
          <w:numId w:val="3"/>
        </w:numPr>
        <w:spacing w:after="80" w:line="276"/>
      </w:pPr>
      <w:r>
        <w:rPr>
          <w:rFonts w:ascii="Arial" w:cs="Arial" w:eastAsia="Arial" w:hAnsi="Arial"/>
          <w:sz w:val="22"/>
          <w:szCs w:val="22"/>
        </w:rPr>
        <w:t xml:space="preserve">Create Google Cloud project. Enable Google Sheets API. Generate service account credentials.</w:t>
      </w:r>
    </w:p>
    <w:p>
      <w:pPr>
        <w:pStyle w:val="ListParagraph"/>
        <w:numPr>
          <w:ilvl w:val="0"/>
          <w:numId w:val="3"/>
        </w:numPr>
        <w:spacing w:after="80" w:line="276"/>
      </w:pPr>
      <w:r>
        <w:rPr>
          <w:rFonts w:ascii="Arial" w:cs="Arial" w:eastAsia="Arial" w:hAnsi="Arial"/>
          <w:sz w:val="22"/>
          <w:szCs w:val="22"/>
        </w:rPr>
        <w:t xml:space="preserve">Scaffold Node.js project: Express server for Plaid Link, transaction sync module, Google Sheets writer module.</w:t>
      </w:r>
    </w:p>
    <w:p>
      <w:pPr>
        <w:pStyle w:val="ListParagraph"/>
        <w:numPr>
          <w:ilvl w:val="0"/>
          <w:numId w:val="3"/>
        </w:numPr>
        <w:spacing w:after="80" w:line="276"/>
      </w:pPr>
      <w:r>
        <w:rPr>
          <w:rFonts w:ascii="Arial" w:cs="Arial" w:eastAsia="Arial" w:hAnsi="Arial"/>
          <w:sz w:val="22"/>
          <w:szCs w:val="22"/>
        </w:rPr>
        <w:t xml:space="preserve">Build Plaid Link flow: local web page that opens Plaid Link UI, authenticates each bank account, stores access tokens in .env.</w:t>
      </w:r>
    </w:p>
    <w:p>
      <w:pPr>
        <w:pStyle w:val="ListParagraph"/>
        <w:numPr>
          <w:ilvl w:val="0"/>
          <w:numId w:val="3"/>
        </w:numPr>
        <w:spacing w:after="80" w:line="276"/>
      </w:pPr>
      <w:r>
        <w:rPr>
          <w:rFonts w:ascii="Arial" w:cs="Arial" w:eastAsia="Arial" w:hAnsi="Arial"/>
          <w:sz w:val="22"/>
          <w:szCs w:val="22"/>
        </w:rPr>
        <w:t xml:space="preserve">Test in Plaid Sandbox: verify transaction pull works with fake data.</w:t>
      </w:r>
    </w:p>
    <w:p>
      <w:pPr>
        <w:pStyle w:val="Heading2"/>
        <w:spacing w:after="160" w:before="280"/>
      </w:pPr>
      <w:r>
        <w:rPr>
          <w:rFonts w:ascii="Arial" w:cs="Arial" w:eastAsia="Arial" w:hAnsi="Arial"/>
          <w:b/>
          <w:bCs/>
          <w:color w:val="1B4F72"/>
          <w:sz w:val="24"/>
          <w:szCs w:val="24"/>
        </w:rPr>
        <w:t xml:space="preserve">Phase 2: Core Pipeline (Week 2)</w:t>
      </w:r>
    </w:p>
    <w:p>
      <w:pPr>
        <w:spacing w:after="160" w:line="276"/>
      </w:pPr>
      <w:r>
        <w:rPr>
          <w:rFonts w:ascii="Arial" w:cs="Arial" w:eastAsia="Arial" w:hAnsi="Arial"/>
          <w:sz w:val="22"/>
          <w:szCs w:val="22"/>
        </w:rPr>
        <w:t xml:space="preserve">Build the transaction processing and Google Sheets integration.</w:t>
      </w:r>
    </w:p>
    <w:p>
      <w:pPr>
        <w:pStyle w:val="ListParagraph"/>
        <w:numPr>
          <w:ilvl w:val="0"/>
          <w:numId w:val="4"/>
        </w:numPr>
        <w:spacing w:after="80" w:line="276"/>
      </w:pPr>
      <w:r>
        <w:rPr>
          <w:rFonts w:ascii="Arial" w:cs="Arial" w:eastAsia="Arial" w:hAnsi="Arial"/>
          <w:sz w:val="22"/>
          <w:szCs w:val="22"/>
        </w:rPr>
        <w:t xml:space="preserve">Build transaction normalizer: handles Chase, Amex, and Capital One response formats, normalizes to a standard schema (date, description, amount, account, institution).</w:t>
      </w:r>
    </w:p>
    <w:p>
      <w:pPr>
        <w:pStyle w:val="ListParagraph"/>
        <w:numPr>
          <w:ilvl w:val="0"/>
          <w:numId w:val="4"/>
        </w:numPr>
        <w:spacing w:after="80" w:line="276"/>
      </w:pPr>
      <w:r>
        <w:rPr>
          <w:rFonts w:ascii="Arial" w:cs="Arial" w:eastAsia="Arial" w:hAnsi="Arial"/>
          <w:sz w:val="22"/>
          <w:szCs w:val="22"/>
        </w:rPr>
        <w:t xml:space="preserve">Build Google Sheets writer: creates per-company workbooks, populates Transactions tab, sets up P&amp;L formulas.</w:t>
      </w:r>
    </w:p>
    <w:p>
      <w:pPr>
        <w:pStyle w:val="ListParagraph"/>
        <w:numPr>
          <w:ilvl w:val="0"/>
          <w:numId w:val="4"/>
        </w:numPr>
        <w:spacing w:after="80" w:line="276"/>
      </w:pPr>
      <w:r>
        <w:rPr>
          <w:rFonts w:ascii="Arial" w:cs="Arial" w:eastAsia="Arial" w:hAnsi="Arial"/>
          <w:sz w:val="22"/>
          <w:szCs w:val="22"/>
        </w:rPr>
        <w:t xml:space="preserve">Build categorization engine: reads Vendor Map tab, applies fuzzy matching on transaction descriptions, writes categorized transactions back to sheet.</w:t>
      </w:r>
    </w:p>
    <w:p>
      <w:pPr>
        <w:pStyle w:val="ListParagraph"/>
        <w:numPr>
          <w:ilvl w:val="0"/>
          <w:numId w:val="4"/>
        </w:numPr>
        <w:spacing w:after="80" w:line="276"/>
      </w:pPr>
      <w:r>
        <w:rPr>
          <w:rFonts w:ascii="Arial" w:cs="Arial" w:eastAsia="Arial" w:hAnsi="Arial"/>
          <w:sz w:val="22"/>
          <w:szCs w:val="22"/>
        </w:rPr>
        <w:t xml:space="preserve">Build Review Queue logic: uncategorized transactions go to the Review Queue tab. When you categorize them there, the system learns the mapping.</w:t>
      </w:r>
    </w:p>
    <w:p>
      <w:pPr>
        <w:pStyle w:val="ListParagraph"/>
        <w:numPr>
          <w:ilvl w:val="0"/>
          <w:numId w:val="4"/>
        </w:numPr>
        <w:spacing w:after="80" w:line="276"/>
      </w:pPr>
      <w:r>
        <w:rPr>
          <w:rFonts w:ascii="Arial" w:cs="Arial" w:eastAsia="Arial" w:hAnsi="Arial"/>
          <w:sz w:val="22"/>
          <w:szCs w:val="22"/>
        </w:rPr>
        <w:t xml:space="preserve">Test end-to-end in Sandbox: Plaid pull → normalize → categorize → Google Sheets.</w:t>
      </w:r>
    </w:p>
    <w:p>
      <w:pPr>
        <w:pStyle w:val="Heading2"/>
        <w:spacing w:after="160" w:before="280"/>
      </w:pPr>
      <w:r>
        <w:rPr>
          <w:rFonts w:ascii="Arial" w:cs="Arial" w:eastAsia="Arial" w:hAnsi="Arial"/>
          <w:b/>
          <w:bCs/>
          <w:color w:val="1B4F72"/>
          <w:sz w:val="24"/>
          <w:szCs w:val="24"/>
        </w:rPr>
        <w:t xml:space="preserve">Phase 3: Go Live (Week 3)</w:t>
      </w:r>
    </w:p>
    <w:p>
      <w:pPr>
        <w:spacing w:after="160" w:line="276"/>
      </w:pPr>
      <w:r>
        <w:rPr>
          <w:rFonts w:ascii="Arial" w:cs="Arial" w:eastAsia="Arial" w:hAnsi="Arial"/>
          <w:sz w:val="22"/>
          <w:szCs w:val="22"/>
        </w:rPr>
        <w:t xml:space="preserve">Connect real bank accounts and process real transactions.</w:t>
      </w:r>
    </w:p>
    <w:p>
      <w:pPr>
        <w:pStyle w:val="ListParagraph"/>
        <w:numPr>
          <w:ilvl w:val="0"/>
          <w:numId w:val="5"/>
        </w:numPr>
        <w:spacing w:after="80" w:line="276"/>
      </w:pPr>
      <w:r>
        <w:rPr>
          <w:rFonts w:ascii="Arial" w:cs="Arial" w:eastAsia="Arial" w:hAnsi="Arial"/>
          <w:sz w:val="22"/>
          <w:szCs w:val="22"/>
        </w:rPr>
        <w:t xml:space="preserve">Upgrade Plaid to Development or Production environment.</w:t>
      </w:r>
    </w:p>
    <w:p>
      <w:pPr>
        <w:pStyle w:val="ListParagraph"/>
        <w:numPr>
          <w:ilvl w:val="0"/>
          <w:numId w:val="5"/>
        </w:numPr>
        <w:spacing w:after="80" w:line="276"/>
      </w:pPr>
      <w:r>
        <w:rPr>
          <w:rFonts w:ascii="Arial" w:cs="Arial" w:eastAsia="Arial" w:hAnsi="Arial"/>
          <w:sz w:val="22"/>
          <w:szCs w:val="22"/>
        </w:rPr>
        <w:t xml:space="preserve">Link real Chase, Amex, and Capital One accounts for each company via Plaid Link.</w:t>
      </w:r>
    </w:p>
    <w:p>
      <w:pPr>
        <w:pStyle w:val="ListParagraph"/>
        <w:numPr>
          <w:ilvl w:val="0"/>
          <w:numId w:val="5"/>
        </w:numPr>
        <w:spacing w:after="80" w:line="276"/>
      </w:pPr>
      <w:r>
        <w:rPr>
          <w:rFonts w:ascii="Arial" w:cs="Arial" w:eastAsia="Arial" w:hAnsi="Arial"/>
          <w:sz w:val="22"/>
          <w:szCs w:val="22"/>
        </w:rPr>
        <w:t xml:space="preserve">Pull 2–3 months of historical transactions to build initial vendor mappings.</w:t>
      </w:r>
    </w:p>
    <w:p>
      <w:pPr>
        <w:pStyle w:val="ListParagraph"/>
        <w:numPr>
          <w:ilvl w:val="0"/>
          <w:numId w:val="5"/>
        </w:numPr>
        <w:spacing w:after="80" w:line="276"/>
      </w:pPr>
      <w:r>
        <w:rPr>
          <w:rFonts w:ascii="Arial" w:cs="Arial" w:eastAsia="Arial" w:hAnsi="Arial"/>
          <w:sz w:val="22"/>
          <w:szCs w:val="22"/>
        </w:rPr>
        <w:t xml:space="preserve">Review and refine auto-categorizations. Tune the Vendor Map with your actual spending patterns.</w:t>
      </w:r>
    </w:p>
    <w:p>
      <w:pPr>
        <w:pStyle w:val="ListParagraph"/>
        <w:numPr>
          <w:ilvl w:val="0"/>
          <w:numId w:val="5"/>
        </w:numPr>
        <w:spacing w:after="80" w:line="276"/>
      </w:pPr>
      <w:r>
        <w:rPr>
          <w:rFonts w:ascii="Arial" w:cs="Arial" w:eastAsia="Arial" w:hAnsi="Arial"/>
          <w:sz w:val="22"/>
          <w:szCs w:val="22"/>
        </w:rPr>
        <w:t xml:space="preserve">Set up Google Sheets sharing permissions: stakeholders per company, CPA access.</w:t>
      </w:r>
    </w:p>
    <w:p>
      <w:pPr>
        <w:pStyle w:val="Heading2"/>
        <w:spacing w:after="160" w:before="280"/>
      </w:pPr>
      <w:r>
        <w:rPr>
          <w:rFonts w:ascii="Arial" w:cs="Arial" w:eastAsia="Arial" w:hAnsi="Arial"/>
          <w:b/>
          <w:bCs/>
          <w:color w:val="1B4F72"/>
          <w:sz w:val="24"/>
          <w:szCs w:val="24"/>
        </w:rPr>
        <w:t xml:space="preserve">Phase 4: Automation (Week 4)</w:t>
      </w:r>
    </w:p>
    <w:p>
      <w:pPr>
        <w:spacing w:after="160" w:line="276"/>
      </w:pPr>
      <w:r>
        <w:rPr>
          <w:rFonts w:ascii="Arial" w:cs="Arial" w:eastAsia="Arial" w:hAnsi="Arial"/>
          <w:sz w:val="22"/>
          <w:szCs w:val="22"/>
        </w:rPr>
        <w:t xml:space="preserve">Set up recurring schedules and the monthly close workflow.</w:t>
      </w:r>
    </w:p>
    <w:p>
      <w:pPr>
        <w:pStyle w:val="ListParagraph"/>
        <w:numPr>
          <w:ilvl w:val="0"/>
          <w:numId w:val="2"/>
        </w:numPr>
        <w:spacing w:after="80" w:line="276"/>
      </w:pPr>
      <w:r>
        <w:rPr>
          <w:rFonts w:ascii="Arial" w:cs="Arial" w:eastAsia="Arial" w:hAnsi="Arial"/>
          <w:sz w:val="22"/>
          <w:szCs w:val="22"/>
        </w:rPr>
        <w:t xml:space="preserve">Deploy Node.js project to chosen hosting platform.</w:t>
      </w:r>
    </w:p>
    <w:p>
      <w:pPr>
        <w:pStyle w:val="ListParagraph"/>
        <w:numPr>
          <w:ilvl w:val="0"/>
          <w:numId w:val="2"/>
        </w:numPr>
        <w:spacing w:after="80" w:line="276"/>
      </w:pPr>
      <w:r>
        <w:rPr>
          <w:rFonts w:ascii="Arial" w:cs="Arial" w:eastAsia="Arial" w:hAnsi="Arial"/>
          <w:sz w:val="22"/>
          <w:szCs w:val="22"/>
        </w:rPr>
        <w:t xml:space="preserve">Configure weekly cron job (every Monday) to pull and categorize new transactions.</w:t>
      </w:r>
    </w:p>
    <w:p>
      <w:pPr>
        <w:pStyle w:val="ListParagraph"/>
        <w:numPr>
          <w:ilvl w:val="0"/>
          <w:numId w:val="2"/>
        </w:numPr>
        <w:spacing w:after="80" w:line="276"/>
      </w:pPr>
      <w:r>
        <w:rPr>
          <w:rFonts w:ascii="Arial" w:cs="Arial" w:eastAsia="Arial" w:hAnsi="Arial"/>
          <w:sz w:val="22"/>
          <w:szCs w:val="22"/>
        </w:rPr>
        <w:t xml:space="preserve">Build Cowork monthly close skill: locks the month in Google Sheets, generates final P&amp;L snapshot, flags remaining uncategorized items.</w:t>
      </w:r>
    </w:p>
    <w:p>
      <w:pPr>
        <w:pStyle w:val="ListParagraph"/>
        <w:numPr>
          <w:ilvl w:val="0"/>
          <w:numId w:val="2"/>
        </w:numPr>
        <w:spacing w:after="80" w:line="276"/>
      </w:pPr>
      <w:r>
        <w:rPr>
          <w:rFonts w:ascii="Arial" w:cs="Arial" w:eastAsia="Arial" w:hAnsi="Arial"/>
          <w:sz w:val="22"/>
          <w:szCs w:val="22"/>
        </w:rPr>
        <w:t xml:space="preserve">Set up Cowork scheduled reminder on the 3rd of each month to trigger close process.</w:t>
      </w:r>
    </w:p>
    <w:p>
      <w:pPr>
        <w:pStyle w:val="ListParagraph"/>
        <w:numPr>
          <w:ilvl w:val="0"/>
          <w:numId w:val="2"/>
        </w:numPr>
        <w:spacing w:after="80" w:line="276"/>
      </w:pPr>
      <w:r>
        <w:rPr>
          <w:rFonts w:ascii="Arial" w:cs="Arial" w:eastAsia="Arial" w:hAnsi="Arial"/>
          <w:sz w:val="22"/>
          <w:szCs w:val="22"/>
        </w:rPr>
        <w:t xml:space="preserve">Run first full monthly close. Verify P&amp;L output against a QBO report for the same period to validate accuracy.</w:t>
      </w:r>
    </w:p>
    <w:p>
      <w:pPr>
        <w:pStyle w:val="Heading1"/>
        <w:spacing w:after="200" w:before="360"/>
      </w:pPr>
      <w:r>
        <w:rPr>
          <w:rFonts w:ascii="Arial" w:cs="Arial" w:eastAsia="Arial" w:hAnsi="Arial"/>
          <w:b/>
          <w:bCs/>
          <w:color w:val="1B4F72"/>
          <w:sz w:val="28"/>
          <w:szCs w:val="28"/>
        </w:rPr>
        <w:t xml:space="preserve">Weekly Operating Rhythm</w:t>
      </w:r>
    </w:p>
    <w:p>
      <w:pPr>
        <w:spacing w:after="160" w:line="276"/>
      </w:pPr>
      <w:r>
        <w:rPr>
          <w:rFonts w:ascii="Arial" w:cs="Arial" w:eastAsia="Arial" w:hAnsi="Arial"/>
          <w:b/>
          <w:bCs/>
          <w:sz w:val="22"/>
          <w:szCs w:val="22"/>
        </w:rPr>
        <w:t xml:space="preserve">Every Monday (automated): </w:t>
      </w:r>
      <w:r>
        <w:rPr>
          <w:rFonts w:ascii="Arial" w:cs="Arial" w:eastAsia="Arial" w:hAnsi="Arial"/>
          <w:sz w:val="22"/>
          <w:szCs w:val="22"/>
        </w:rPr>
        <w:t xml:space="preserve">Plaid sync runs. New transactions pulled, normalized, categorized, and written to Google Sheets. Takes 30–60 seconds per company.</w:t>
      </w:r>
    </w:p>
    <w:p>
      <w:pPr>
        <w:spacing w:after="160" w:line="276"/>
      </w:pPr>
      <w:r>
        <w:rPr>
          <w:rFonts w:ascii="Arial" w:cs="Arial" w:eastAsia="Arial" w:hAnsi="Arial"/>
          <w:b/>
          <w:bCs/>
          <w:sz w:val="22"/>
          <w:szCs w:val="22"/>
        </w:rPr>
        <w:t xml:space="preserve">As needed (2–5 min/week): </w:t>
      </w:r>
      <w:r>
        <w:rPr>
          <w:rFonts w:ascii="Arial" w:cs="Arial" w:eastAsia="Arial" w:hAnsi="Arial"/>
          <w:sz w:val="22"/>
          <w:szCs w:val="22"/>
        </w:rPr>
        <w:t xml:space="preserve">Review the Review Queue tab for any uncategorized transactions. Assign categories. The vendor map updates automatically.</w:t>
      </w:r>
    </w:p>
    <w:p>
      <w:pPr>
        <w:spacing w:after="160" w:line="276"/>
      </w:pPr>
      <w:r>
        <w:rPr>
          <w:rFonts w:ascii="Arial" w:cs="Arial" w:eastAsia="Arial" w:hAnsi="Arial"/>
          <w:b/>
          <w:bCs/>
          <w:sz w:val="22"/>
          <w:szCs w:val="22"/>
        </w:rPr>
        <w:t xml:space="preserve">3rd of each month (~15 min): </w:t>
      </w:r>
      <w:r>
        <w:rPr>
          <w:rFonts w:ascii="Arial" w:cs="Arial" w:eastAsia="Arial" w:hAnsi="Arial"/>
          <w:sz w:val="22"/>
          <w:szCs w:val="22"/>
        </w:rPr>
        <w:t xml:space="preserve">Cowork triggers monthly close. You review the P&amp;L, confirm everything looks right, and approve the close. The month locks and a snapshot is archived.</w:t>
      </w:r>
    </w:p>
    <w:p>
      <w:pPr>
        <w:spacing w:after="160" w:line="276"/>
      </w:pPr>
      <w:r>
        <w:rPr>
          <w:rFonts w:ascii="Arial" w:cs="Arial" w:eastAsia="Arial" w:hAnsi="Arial"/>
          <w:b/>
          <w:bCs/>
          <w:sz w:val="22"/>
          <w:szCs w:val="22"/>
        </w:rPr>
        <w:t xml:space="preserve">Tax time (annual): </w:t>
      </w:r>
      <w:r>
        <w:rPr>
          <w:rFonts w:ascii="Arial" w:cs="Arial" w:eastAsia="Arial" w:hAnsi="Arial"/>
          <w:sz w:val="22"/>
          <w:szCs w:val="22"/>
        </w:rPr>
        <w:t xml:space="preserve">Share the Google Sheets workbooks with your CPA. Each workbook has 12 months of categorized transactions and monthly P&amp;L statements — everything they need.</w:t>
      </w:r>
    </w:p>
    <w:p>
      <w:pPr>
        <w:pStyle w:val="Heading1"/>
        <w:spacing w:after="200" w:before="360"/>
      </w:pPr>
      <w:r>
        <w:rPr>
          <w:rFonts w:ascii="Arial" w:cs="Arial" w:eastAsia="Arial" w:hAnsi="Arial"/>
          <w:b/>
          <w:bCs/>
          <w:color w:val="1B4F72"/>
          <w:sz w:val="28"/>
          <w:szCs w:val="28"/>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Plaid connection drops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Missed transactions until reconnected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Plaid sends webhook alerts. Re-link via Plaid Link (2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Mis-categorized transactions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Inaccurate P&amp;L until caught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Weekly review queue. Monthly close includes category audit.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Google Sheets API quota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Write failures on large batches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Batch writes. Free tier supports ~300 requests/min (more than enough).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Bank format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Parser breaks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Plaid abstracts this away — you get normalized data regardless of bank-side 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Plaid pricing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Cost increase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Current pricing is stable. Could fall back to CSV upload as backup.</w:t>
            </w:r>
          </w:p>
        </w:tc>
      </w:tr>
    </w:tbl>
    <w:p/>
    <w:p>
      <w:pPr>
        <w:pStyle w:val="Heading1"/>
        <w:spacing w:after="200" w:before="360"/>
      </w:pPr>
      <w:r>
        <w:rPr>
          <w:rFonts w:ascii="Arial" w:cs="Arial" w:eastAsia="Arial" w:hAnsi="Arial"/>
          <w:b/>
          <w:bCs/>
          <w:color w:val="1B4F72"/>
          <w:sz w:val="28"/>
          <w:szCs w:val="28"/>
        </w:rPr>
        <w:t xml:space="preserve">Immediate Next Steps</w:t>
      </w:r>
    </w:p>
    <w:p>
      <w:pPr>
        <w:pStyle w:val="ListParagraph"/>
        <w:numPr>
          <w:ilvl w:val="0"/>
          <w:numId w:val="6"/>
        </w:numPr>
        <w:spacing w:after="80" w:line="276"/>
      </w:pPr>
      <w:r>
        <w:rPr>
          <w:rFonts w:ascii="Arial" w:cs="Arial" w:eastAsia="Arial" w:hAnsi="Arial"/>
          <w:sz w:val="22"/>
          <w:szCs w:val="22"/>
        </w:rPr>
        <w:t xml:space="preserve">Create a Plaid developer account at dashboard.plaid.com</w:t>
      </w:r>
    </w:p>
    <w:p>
      <w:pPr>
        <w:pStyle w:val="ListParagraph"/>
        <w:numPr>
          <w:ilvl w:val="0"/>
          <w:numId w:val="6"/>
        </w:numPr>
        <w:spacing w:after="80" w:line="276"/>
      </w:pPr>
      <w:r>
        <w:rPr>
          <w:rFonts w:ascii="Arial" w:cs="Arial" w:eastAsia="Arial" w:hAnsi="Arial"/>
          <w:sz w:val="22"/>
          <w:szCs w:val="22"/>
        </w:rPr>
        <w:t xml:space="preserve">Create a Google Cloud project and enable the Google Sheets API</w:t>
      </w:r>
    </w:p>
    <w:p>
      <w:pPr>
        <w:pStyle w:val="ListParagraph"/>
        <w:numPr>
          <w:ilvl w:val="0"/>
          <w:numId w:val="6"/>
        </w:numPr>
        <w:spacing w:after="80" w:line="276"/>
      </w:pPr>
      <w:r>
        <w:rPr>
          <w:rFonts w:ascii="Arial" w:cs="Arial" w:eastAsia="Arial" w:hAnsi="Arial"/>
          <w:sz w:val="22"/>
          <w:szCs w:val="22"/>
        </w:rPr>
        <w:t xml:space="preserve">Share your Plaid client ID with Cowork so we can start building the Node.js project</w:t>
      </w:r>
    </w:p>
    <w:p>
      <w:pPr>
        <w:pStyle w:val="ListParagraph"/>
        <w:numPr>
          <w:ilvl w:val="0"/>
          <w:numId w:val="6"/>
        </w:numPr>
        <w:spacing w:after="80" w:line="276"/>
      </w:pPr>
      <w:r>
        <w:rPr>
          <w:rFonts w:ascii="Arial" w:cs="Arial" w:eastAsia="Arial" w:hAnsi="Arial"/>
          <w:sz w:val="22"/>
          <w:szCs w:val="22"/>
        </w:rPr>
        <w:t xml:space="preserve">Install the Cowork Finance Plugin for accounting logic support</w:t>
      </w:r>
    </w:p>
    <w:p>
      <w:pPr>
        <w:spacing w:before="400"/>
      </w:pPr>
    </w:p>
    <w:p>
      <w:pPr>
        <w:pBdr>
          <w:top w:val="single" w:color="1B4F72" w:sz="4" w:space="1"/>
        </w:pBdr>
        <w:spacing w:before="200"/>
      </w:pPr>
      <w:r>
        <w:rPr>
          <w:rFonts w:ascii="Arial" w:cs="Arial" w:eastAsia="Arial" w:hAnsi="Arial"/>
          <w:i/>
          <w:iCs/>
          <w:color w:val="888888"/>
          <w:sz w:val="20"/>
          <w:szCs w:val="20"/>
        </w:rPr>
        <w:t xml:space="preserve">Prepared by Claude Cowork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spacing w:after="0"/>
    </w:pPr>
    <w:r>
      <w:rPr>
        <w:rFonts w:ascii="Arial" w:cs="Arial" w:eastAsia="Arial" w:hAnsi="Arial"/>
        <w:color w:val="888888"/>
        <w:sz w:val="18"/>
        <w:szCs w:val="18"/>
      </w:rPr>
      <w:t xml:space="preserve">Bookkeeping Automation — Project Plan</w:t>
    </w:r>
    <w:r>
      <w:rPr>
        <w:rFonts w:ascii="Arial" w:cs="Arial" w:eastAsia="Arial" w:hAnsi="Arial"/>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2026-04-13T05:02:49.899Z</dcterms:created>
  <dcterms:modified xsi:type="dcterms:W3CDTF">2026-04-13T05:02:49.900Z</dcterms:modified>
</cp:coreProperties>
</file>

<file path=docProps/custom.xml><?xml version="1.0" encoding="utf-8"?>
<Properties xmlns="http://schemas.openxmlformats.org/officeDocument/2006/custom-properties" xmlns:vt="http://schemas.openxmlformats.org/officeDocument/2006/docPropsVTypes"/>
</file>