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9618C7" w14:textId="77777777" w:rsidR="002128FD" w:rsidRDefault="004B7766">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Quora: Is it Sincere?</w:t>
      </w:r>
    </w:p>
    <w:p w14:paraId="4B9618C8" w14:textId="77777777" w:rsidR="002128FD" w:rsidRDefault="004B7766">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Introduction</w:t>
      </w:r>
    </w:p>
    <w:p w14:paraId="4B9618C9" w14:textId="77777777" w:rsidR="002128FD" w:rsidRDefault="004B7766">
      <w:pPr>
        <w:spacing w:before="240" w:after="240"/>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4B961930" wp14:editId="4B961931">
            <wp:extent cx="2143125" cy="214312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143125" cy="2143125"/>
                    </a:xfrm>
                    <a:prstGeom prst="rect">
                      <a:avLst/>
                    </a:prstGeom>
                    <a:ln/>
                  </pic:spPr>
                </pic:pic>
              </a:graphicData>
            </a:graphic>
          </wp:inline>
        </w:drawing>
      </w:r>
    </w:p>
    <w:p w14:paraId="4B9618CA"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Quora was formed in June 2009 by two former Facebook employees who had a vision for the public sharing of knowledge. In what was perhaps a nod to the popular nineties aphorism about the internet existing as a “vast information superhighway,” Adam D’Angelo </w:t>
      </w:r>
      <w:r>
        <w:rPr>
          <w:rFonts w:ascii="Times New Roman" w:eastAsia="Times New Roman" w:hAnsi="Times New Roman" w:cs="Times New Roman"/>
          <w:sz w:val="24"/>
          <w:szCs w:val="24"/>
        </w:rPr>
        <w:t xml:space="preserve">and Charlie Cheever had a vision for curating the vast amounts of valuable knowledge stored in the minds of millions of internet users for the benefit of everyone. The website became available to the public in June 2010 and was received with wide acclaim. </w:t>
      </w:r>
      <w:r>
        <w:rPr>
          <w:rFonts w:ascii="Times New Roman" w:eastAsia="Times New Roman" w:hAnsi="Times New Roman" w:cs="Times New Roman"/>
          <w:sz w:val="24"/>
          <w:szCs w:val="24"/>
        </w:rPr>
        <w:t>With the goal of having users “gather around a question” and presenting singular, apolitical versions of each one, Quora sought to bring together people of various backgrounds and paradigms in solidarity to share knowledge and nothing more. While their goa</w:t>
      </w:r>
      <w:r>
        <w:rPr>
          <w:rFonts w:ascii="Times New Roman" w:eastAsia="Times New Roman" w:hAnsi="Times New Roman" w:cs="Times New Roman"/>
          <w:sz w:val="24"/>
          <w:szCs w:val="24"/>
        </w:rPr>
        <w:t>ls were admirable and noble, anyone who has spent even marginal time on the internet understands an open forum invites opinions, misinformation, and insincerity.</w:t>
      </w:r>
    </w:p>
    <w:p w14:paraId="4B9618CB"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internet is unique in that it has made possible real-time communication behind an</w:t>
      </w:r>
      <w:r>
        <w:rPr>
          <w:rFonts w:ascii="Times New Roman" w:eastAsia="Times New Roman" w:hAnsi="Times New Roman" w:cs="Times New Roman"/>
          <w:sz w:val="24"/>
          <w:szCs w:val="24"/>
        </w:rPr>
        <w:t xml:space="preserve"> insular shield of anonymity. While the viciousness afforded by the invisibility the internet provides is not new or unique, it has thrived in the seemingly unbounded space between users. Social cues provide a method of evaluation, prohibition, and retalia</w:t>
      </w:r>
      <w:r>
        <w:rPr>
          <w:rFonts w:ascii="Times New Roman" w:eastAsia="Times New Roman" w:hAnsi="Times New Roman" w:cs="Times New Roman"/>
          <w:sz w:val="24"/>
          <w:szCs w:val="24"/>
        </w:rPr>
        <w:t>tion in face-to-face communication as strongholds against repugnant speech and behavior. These defenses do not exist in the online world, leaving a void where unsatisfactory behavior can flourish. According to Gizmodo’s online article “The Birth of the Int</w:t>
      </w:r>
      <w:r>
        <w:rPr>
          <w:rFonts w:ascii="Times New Roman" w:eastAsia="Times New Roman" w:hAnsi="Times New Roman" w:cs="Times New Roman"/>
          <w:sz w:val="24"/>
          <w:szCs w:val="24"/>
        </w:rPr>
        <w:t>ernet Troll,” there has been an evolution in internet troublemakers from causing annoyance based on beliefs, to “simply believing in causing annoyance.” This is the type of user Quora wishes to avoid: one who annoys because annoyance is its own reward.</w:t>
      </w:r>
    </w:p>
    <w:p w14:paraId="4B9618CC"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To that end, Quora has initiated a contest via the online community Kaggle, which describes itself as an “</w:t>
      </w:r>
      <w:proofErr w:type="spellStart"/>
      <w:r>
        <w:rPr>
          <w:rFonts w:ascii="Times New Roman" w:eastAsia="Times New Roman" w:hAnsi="Times New Roman" w:cs="Times New Roman"/>
          <w:sz w:val="24"/>
          <w:szCs w:val="24"/>
        </w:rPr>
        <w:t>AirBnB</w:t>
      </w:r>
      <w:proofErr w:type="spellEnd"/>
      <w:r>
        <w:rPr>
          <w:rFonts w:ascii="Times New Roman" w:eastAsia="Times New Roman" w:hAnsi="Times New Roman" w:cs="Times New Roman"/>
          <w:sz w:val="24"/>
          <w:szCs w:val="24"/>
        </w:rPr>
        <w:t xml:space="preserve"> for Data Scientists.” The contest seeks to find the most accurately tuned algorithm for identifying insincere questions – questions phras</w:t>
      </w:r>
      <w:r>
        <w:rPr>
          <w:rFonts w:ascii="Times New Roman" w:eastAsia="Times New Roman" w:hAnsi="Times New Roman" w:cs="Times New Roman"/>
          <w:sz w:val="24"/>
          <w:szCs w:val="24"/>
        </w:rPr>
        <w:t xml:space="preserve">ed to express an opinion, </w:t>
      </w:r>
      <w:r>
        <w:rPr>
          <w:rFonts w:ascii="Times New Roman" w:eastAsia="Times New Roman" w:hAnsi="Times New Roman" w:cs="Times New Roman"/>
          <w:sz w:val="24"/>
          <w:szCs w:val="24"/>
        </w:rPr>
        <w:lastRenderedPageBreak/>
        <w:t>express sarcasm, or where no real answer is being sought. Quora defines the contest goal as detecting content that is toxic in order to improve online conversations. The dataset provided by Quora is heavily skewed, so a machine le</w:t>
      </w:r>
      <w:r>
        <w:rPr>
          <w:rFonts w:ascii="Times New Roman" w:eastAsia="Times New Roman" w:hAnsi="Times New Roman" w:cs="Times New Roman"/>
          <w:sz w:val="24"/>
          <w:szCs w:val="24"/>
        </w:rPr>
        <w:t>arning accuracy score is not a realistic measure of its success. Instead, the contest entries will be evaluated on F1 score between the predicted and observed classifications. While Quora has already been working to flag insincere content using both machin</w:t>
      </w:r>
      <w:r>
        <w:rPr>
          <w:rFonts w:ascii="Times New Roman" w:eastAsia="Times New Roman" w:hAnsi="Times New Roman" w:cs="Times New Roman"/>
          <w:sz w:val="24"/>
          <w:szCs w:val="24"/>
        </w:rPr>
        <w:t>e learning and manual methods, the company wishes to employ more scalable ways of identifying the kind of content they wish to mitigate.</w:t>
      </w:r>
    </w:p>
    <w:p w14:paraId="4B9618CD" w14:textId="77777777" w:rsidR="002128FD" w:rsidRDefault="004B7766">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The Data</w:t>
      </w:r>
    </w:p>
    <w:p w14:paraId="4B9618CE"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Quora provided training and testing datasets to contest participants. The training data is skewed profoundly </w:t>
      </w:r>
      <w:r>
        <w:rPr>
          <w:rFonts w:ascii="Times New Roman" w:eastAsia="Times New Roman" w:hAnsi="Times New Roman" w:cs="Times New Roman"/>
          <w:sz w:val="24"/>
          <w:szCs w:val="24"/>
        </w:rPr>
        <w:t>to the side of sincere questions, with 1,225,312 of the examples classified as sincere, and 80,810 of them labeled insincere. The term ‘insincere’ is used as a general characterization in this report to describe what Quora refers to as toxic, misleading, d</w:t>
      </w:r>
      <w:r>
        <w:rPr>
          <w:rFonts w:ascii="Times New Roman" w:eastAsia="Times New Roman" w:hAnsi="Times New Roman" w:cs="Times New Roman"/>
          <w:sz w:val="24"/>
          <w:szCs w:val="24"/>
        </w:rPr>
        <w:t xml:space="preserve">ivisive, and insincere content interchangeably. The data are labeled with integers: 0 for sincere questions and 1 for insincere. </w:t>
      </w:r>
    </w:p>
    <w:p w14:paraId="4B9618CF"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data was preprocessed by several methods, each of which is listed below.</w:t>
      </w:r>
    </w:p>
    <w:p w14:paraId="4B9618D0" w14:textId="77777777" w:rsidR="002128FD" w:rsidRDefault="004B7766">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All words changed to lowercase</w:t>
      </w:r>
    </w:p>
    <w:p w14:paraId="4B9618D1" w14:textId="77777777" w:rsidR="002128FD" w:rsidRDefault="004B7766">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Regex used to rem</w:t>
      </w:r>
      <w:r>
        <w:rPr>
          <w:rFonts w:ascii="Times New Roman" w:eastAsia="Times New Roman" w:hAnsi="Times New Roman" w:cs="Times New Roman"/>
          <w:sz w:val="24"/>
          <w:szCs w:val="24"/>
        </w:rPr>
        <w:t>ove punctuation and other unwanted characters</w:t>
      </w:r>
    </w:p>
    <w:p w14:paraId="4B9618D2" w14:textId="77777777" w:rsidR="002128FD" w:rsidRDefault="004B7766">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Tokenized, stop words removed</w:t>
      </w:r>
    </w:p>
    <w:p w14:paraId="4B9618D3" w14:textId="77777777" w:rsidR="002128FD" w:rsidRDefault="004B7766">
      <w:pPr>
        <w:numPr>
          <w:ilvl w:val="0"/>
          <w:numId w:val="2"/>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Non English</w:t>
      </w:r>
      <w:proofErr w:type="gramEnd"/>
      <w:r>
        <w:rPr>
          <w:rFonts w:ascii="Times New Roman" w:eastAsia="Times New Roman" w:hAnsi="Times New Roman" w:cs="Times New Roman"/>
          <w:sz w:val="24"/>
          <w:szCs w:val="24"/>
        </w:rPr>
        <w:t xml:space="preserve"> words removed</w:t>
      </w:r>
    </w:p>
    <w:p w14:paraId="4B9618D4" w14:textId="77777777" w:rsidR="002128FD" w:rsidRDefault="004B7766">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Porter stemmer applied</w:t>
      </w:r>
    </w:p>
    <w:p w14:paraId="4B9618D5" w14:textId="77777777" w:rsidR="002128FD" w:rsidRDefault="004B7766">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Part of speech tagging was used to lemmatize the data</w:t>
      </w:r>
    </w:p>
    <w:p w14:paraId="4B9618D6" w14:textId="77777777" w:rsidR="002128FD" w:rsidRDefault="004B7766">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Tf-idf</w:t>
      </w:r>
      <w:proofErr w:type="spellEnd"/>
      <w:r>
        <w:rPr>
          <w:rFonts w:ascii="Times New Roman" w:eastAsia="Times New Roman" w:hAnsi="Times New Roman" w:cs="Times New Roman"/>
          <w:sz w:val="24"/>
          <w:szCs w:val="24"/>
        </w:rPr>
        <w:t xml:space="preserve"> and Boolean vectors were created from the cleaned data</w:t>
      </w:r>
    </w:p>
    <w:p w14:paraId="4B9618D7" w14:textId="77777777" w:rsidR="002128FD" w:rsidRDefault="004B7766">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Two vectors usi</w:t>
      </w:r>
      <w:r>
        <w:rPr>
          <w:rFonts w:ascii="Times New Roman" w:eastAsia="Times New Roman" w:hAnsi="Times New Roman" w:cs="Times New Roman"/>
          <w:sz w:val="24"/>
          <w:szCs w:val="24"/>
        </w:rPr>
        <w:t>ng Bigrams and Trigrams were also created</w:t>
      </w:r>
    </w:p>
    <w:p w14:paraId="4B9618D8" w14:textId="1BE87A8C"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As previously mentioned, the data is heavily skewed to the side of sincere questions, as seen in the graph below. With more than 93% of the dataset being made up of sincere questions, decisions needed to be made a</w:t>
      </w:r>
      <w:r>
        <w:rPr>
          <w:rFonts w:ascii="Times New Roman" w:eastAsia="Times New Roman" w:hAnsi="Times New Roman" w:cs="Times New Roman"/>
          <w:sz w:val="24"/>
          <w:szCs w:val="24"/>
        </w:rPr>
        <w:t xml:space="preserve">bout how to analyze the data. Understanding that the skewed data could have an impact on results, </w:t>
      </w:r>
      <w:r>
        <w:rPr>
          <w:rFonts w:ascii="Times New Roman" w:eastAsia="Times New Roman" w:hAnsi="Times New Roman" w:cs="Times New Roman"/>
          <w:sz w:val="24"/>
          <w:szCs w:val="24"/>
        </w:rPr>
        <w:t>Quora’s method of analyzing the results of the contest entries was to judge them according to the F-score, which will be explained later in the report. For t</w:t>
      </w:r>
      <w:r>
        <w:rPr>
          <w:rFonts w:ascii="Times New Roman" w:eastAsia="Times New Roman" w:hAnsi="Times New Roman" w:cs="Times New Roman"/>
          <w:sz w:val="24"/>
          <w:szCs w:val="24"/>
        </w:rPr>
        <w:t>his report, two methods were used: one with a more balanced split between the categories, and another with a smaller, but equally balanced, set of random samples.</w:t>
      </w:r>
    </w:p>
    <w:p w14:paraId="4B9618D9" w14:textId="77777777" w:rsidR="002128FD" w:rsidRDefault="002128FD">
      <w:pPr>
        <w:spacing w:before="240" w:after="240"/>
        <w:rPr>
          <w:rFonts w:ascii="Times New Roman" w:eastAsia="Times New Roman" w:hAnsi="Times New Roman" w:cs="Times New Roman"/>
          <w:sz w:val="24"/>
          <w:szCs w:val="24"/>
        </w:rPr>
      </w:pPr>
    </w:p>
    <w:p w14:paraId="4B9618DA" w14:textId="77777777" w:rsidR="002128FD" w:rsidRDefault="004B77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4B961932" wp14:editId="4B961933">
            <wp:extent cx="3383375" cy="29769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3383375" cy="2976900"/>
                    </a:xfrm>
                    <a:prstGeom prst="rect">
                      <a:avLst/>
                    </a:prstGeom>
                    <a:ln/>
                  </pic:spPr>
                </pic:pic>
              </a:graphicData>
            </a:graphic>
          </wp:inline>
        </w:drawing>
      </w:r>
    </w:p>
    <w:p w14:paraId="4B9618DB" w14:textId="77777777" w:rsidR="002128FD" w:rsidRDefault="004B7766">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Exploratory Analysis of the Data</w:t>
      </w:r>
    </w:p>
    <w:p w14:paraId="4B9618DC"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the initial sampling, which consisted of 6,000 sin</w:t>
      </w:r>
      <w:r>
        <w:rPr>
          <w:rFonts w:ascii="Times New Roman" w:eastAsia="Times New Roman" w:hAnsi="Times New Roman" w:cs="Times New Roman"/>
          <w:sz w:val="24"/>
          <w:szCs w:val="24"/>
        </w:rPr>
        <w:t>cere and 4,000 insincere questions, a word cloud was created to get a sense of the most frequent words.</w:t>
      </w:r>
    </w:p>
    <w:p w14:paraId="4B9618DD" w14:textId="77777777" w:rsidR="002128FD" w:rsidRDefault="004B7766">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4B961934" wp14:editId="4B961935">
            <wp:extent cx="4457700" cy="2248097"/>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4457700" cy="2248097"/>
                    </a:xfrm>
                    <a:prstGeom prst="rect">
                      <a:avLst/>
                    </a:prstGeom>
                    <a:ln/>
                  </pic:spPr>
                </pic:pic>
              </a:graphicData>
            </a:graphic>
          </wp:inline>
        </w:drawing>
      </w:r>
    </w:p>
    <w:p w14:paraId="4B9618DE" w14:textId="77777777" w:rsidR="002128FD" w:rsidRDefault="002128FD">
      <w:pPr>
        <w:spacing w:before="240" w:after="240"/>
        <w:rPr>
          <w:rFonts w:ascii="Times New Roman" w:eastAsia="Times New Roman" w:hAnsi="Times New Roman" w:cs="Times New Roman"/>
          <w:b/>
          <w:sz w:val="24"/>
          <w:szCs w:val="24"/>
        </w:rPr>
      </w:pPr>
    </w:p>
    <w:p w14:paraId="4B9618DF"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is a very popular word in the data. This is evident in both sincere and insincere questions, which include many samples such as “why do American people…” or “why do people from America…” and similarly structured questions. Other similar questions </w:t>
      </w:r>
      <w:r>
        <w:rPr>
          <w:rFonts w:ascii="Times New Roman" w:eastAsia="Times New Roman" w:hAnsi="Times New Roman" w:cs="Times New Roman"/>
          <w:sz w:val="24"/>
          <w:szCs w:val="24"/>
        </w:rPr>
        <w:t>were structured specifically to confuse or entertain, as in the example below.</w:t>
      </w:r>
    </w:p>
    <w:p w14:paraId="4B9618E0"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Exploration also included looking at word frequencies as unigrams (single words), bigrams (pairs), and trigrams (groupings of 3) according to the classification. Unigrams included </w:t>
      </w:r>
      <w:r>
        <w:rPr>
          <w:rFonts w:ascii="Times New Roman" w:eastAsia="Times New Roman" w:hAnsi="Times New Roman" w:cs="Times New Roman"/>
          <w:sz w:val="24"/>
          <w:szCs w:val="24"/>
        </w:rPr>
        <w:lastRenderedPageBreak/>
        <w:t xml:space="preserve">the kinds of insincere words expected: people, Trump, Muslims, hate to name </w:t>
      </w:r>
      <w:r>
        <w:rPr>
          <w:rFonts w:ascii="Times New Roman" w:eastAsia="Times New Roman" w:hAnsi="Times New Roman" w:cs="Times New Roman"/>
          <w:sz w:val="24"/>
          <w:szCs w:val="24"/>
        </w:rPr>
        <w:t xml:space="preserve">a few. The sincere category was much more general and not as easy to classify. </w:t>
      </w:r>
      <w:r>
        <w:rPr>
          <w:noProof/>
        </w:rPr>
        <w:drawing>
          <wp:anchor distT="114300" distB="114300" distL="114300" distR="114300" simplePos="0" relativeHeight="251658240" behindDoc="0" locked="0" layoutInCell="1" hidden="0" allowOverlap="1" wp14:anchorId="4B961936" wp14:editId="4B961937">
            <wp:simplePos x="0" y="0"/>
            <wp:positionH relativeFrom="column">
              <wp:posOffset>19051</wp:posOffset>
            </wp:positionH>
            <wp:positionV relativeFrom="paragraph">
              <wp:posOffset>114300</wp:posOffset>
            </wp:positionV>
            <wp:extent cx="5943600" cy="190500"/>
            <wp:effectExtent l="0" t="0" r="0" b="0"/>
            <wp:wrapSquare wrapText="bothSides" distT="114300" distB="11430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943600" cy="190500"/>
                    </a:xfrm>
                    <a:prstGeom prst="rect">
                      <a:avLst/>
                    </a:prstGeom>
                    <a:ln/>
                  </pic:spPr>
                </pic:pic>
              </a:graphicData>
            </a:graphic>
          </wp:anchor>
        </w:drawing>
      </w:r>
    </w:p>
    <w:p w14:paraId="4B9618E1" w14:textId="77777777" w:rsidR="002128FD" w:rsidRDefault="004B77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B961938" wp14:editId="02BD8E06">
            <wp:extent cx="5593080" cy="2887980"/>
            <wp:effectExtent l="0" t="0" r="7620" b="762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93080" cy="2887980"/>
                    </a:xfrm>
                    <a:prstGeom prst="rect">
                      <a:avLst/>
                    </a:prstGeom>
                    <a:ln/>
                  </pic:spPr>
                </pic:pic>
              </a:graphicData>
            </a:graphic>
          </wp:inline>
        </w:drawing>
      </w:r>
    </w:p>
    <w:p w14:paraId="4B9618E3"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Bigrams showed similar results where insincere questions were concerned. Once again, topics such as politics, race, and nationality dominate the conversation. With the sin</w:t>
      </w:r>
      <w:r>
        <w:rPr>
          <w:rFonts w:ascii="Times New Roman" w:eastAsia="Times New Roman" w:hAnsi="Times New Roman" w:cs="Times New Roman"/>
          <w:sz w:val="24"/>
          <w:szCs w:val="24"/>
        </w:rPr>
        <w:t xml:space="preserve">cere portion of the data, it remains difficult to solidify groupings of any kind. The questions seem to be across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topics, which is to be expected.</w:t>
      </w:r>
    </w:p>
    <w:p w14:paraId="4B9618E4" w14:textId="77777777" w:rsidR="002128FD" w:rsidRDefault="004B77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B96193A" wp14:editId="6072A5D8">
            <wp:extent cx="5227320" cy="284226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227725" cy="2842480"/>
                    </a:xfrm>
                    <a:prstGeom prst="rect">
                      <a:avLst/>
                    </a:prstGeom>
                    <a:ln/>
                  </pic:spPr>
                </pic:pic>
              </a:graphicData>
            </a:graphic>
          </wp:inline>
        </w:drawing>
      </w:r>
    </w:p>
    <w:p w14:paraId="4B9618E5" w14:textId="67E40035"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Trigram frequencies began to give a clearer picture of not only the differences between </w:t>
      </w:r>
      <w:r>
        <w:rPr>
          <w:rFonts w:ascii="Times New Roman" w:eastAsia="Times New Roman" w:hAnsi="Times New Roman" w:cs="Times New Roman"/>
          <w:sz w:val="24"/>
          <w:szCs w:val="24"/>
        </w:rPr>
        <w:t xml:space="preserve">sincere and insincere questions, but also their purpose. Once again, topics such as race, nationality, and politics seem to make up much of the insincere category, suggesting a desire to express an opinion. The sincere questions still seem to be much more </w:t>
      </w:r>
      <w:proofErr w:type="gramStart"/>
      <w:r>
        <w:rPr>
          <w:rFonts w:ascii="Times New Roman" w:eastAsia="Times New Roman" w:hAnsi="Times New Roman" w:cs="Times New Roman"/>
          <w:sz w:val="24"/>
          <w:szCs w:val="24"/>
        </w:rPr>
        <w:t>general, but</w:t>
      </w:r>
      <w:proofErr w:type="gramEnd"/>
      <w:r>
        <w:rPr>
          <w:rFonts w:ascii="Times New Roman" w:eastAsia="Times New Roman" w:hAnsi="Times New Roman" w:cs="Times New Roman"/>
          <w:sz w:val="24"/>
          <w:szCs w:val="24"/>
        </w:rPr>
        <w:t xml:space="preserve"> have begun to show signs of users seeking knowledge about business travel, advice, and tips. This suggests the </w:t>
      </w:r>
      <w:r w:rsidR="00236B9E">
        <w:rPr>
          <w:rFonts w:ascii="Times New Roman" w:eastAsia="Times New Roman" w:hAnsi="Times New Roman" w:cs="Times New Roman"/>
          <w:sz w:val="24"/>
          <w:szCs w:val="24"/>
        </w:rPr>
        <w:t>p</w:t>
      </w:r>
      <w:r>
        <w:rPr>
          <w:rFonts w:ascii="Times New Roman" w:eastAsia="Times New Roman" w:hAnsi="Times New Roman" w:cs="Times New Roman"/>
          <w:sz w:val="24"/>
          <w:szCs w:val="24"/>
        </w:rPr>
        <w:t>urpose of these questions is seeking knowledge, which is the purpose Quora wants to advance.</w:t>
      </w:r>
      <w:r>
        <w:rPr>
          <w:rFonts w:ascii="Times New Roman" w:eastAsia="Times New Roman" w:hAnsi="Times New Roman" w:cs="Times New Roman"/>
          <w:noProof/>
          <w:sz w:val="24"/>
          <w:szCs w:val="24"/>
        </w:rPr>
        <w:drawing>
          <wp:inline distT="19050" distB="19050" distL="19050" distR="19050" wp14:anchorId="4B96193C" wp14:editId="70632830">
            <wp:extent cx="5829300" cy="348996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829300" cy="3489960"/>
                    </a:xfrm>
                    <a:prstGeom prst="rect">
                      <a:avLst/>
                    </a:prstGeom>
                    <a:ln/>
                  </pic:spPr>
                </pic:pic>
              </a:graphicData>
            </a:graphic>
          </wp:inline>
        </w:drawing>
      </w:r>
    </w:p>
    <w:p w14:paraId="4B9618E6" w14:textId="77777777" w:rsidR="002128FD" w:rsidRDefault="004B7766">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Prediction Models</w:t>
      </w:r>
    </w:p>
    <w:p w14:paraId="4B9618E7" w14:textId="77777777" w:rsidR="002128FD" w:rsidRDefault="004B7766">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Naive Bayes</w:t>
      </w:r>
    </w:p>
    <w:p w14:paraId="4B9618E8"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B</w:t>
      </w:r>
      <w:r>
        <w:rPr>
          <w:rFonts w:ascii="Times New Roman" w:eastAsia="Times New Roman" w:hAnsi="Times New Roman" w:cs="Times New Roman"/>
          <w:sz w:val="24"/>
          <w:szCs w:val="24"/>
        </w:rPr>
        <w:t>ayes Theorem assumes that every variable of a feature is conditionally independent. The theorem calculates probability P(</w:t>
      </w:r>
      <w:proofErr w:type="spellStart"/>
      <w:r>
        <w:rPr>
          <w:rFonts w:ascii="Times New Roman" w:eastAsia="Times New Roman" w:hAnsi="Times New Roman" w:cs="Times New Roman"/>
          <w:sz w:val="24"/>
          <w:szCs w:val="24"/>
        </w:rPr>
        <w:t>c|x</w:t>
      </w:r>
      <w:proofErr w:type="spellEnd"/>
      <w:r>
        <w:rPr>
          <w:rFonts w:ascii="Times New Roman" w:eastAsia="Times New Roman" w:hAnsi="Times New Roman" w:cs="Times New Roman"/>
          <w:sz w:val="24"/>
          <w:szCs w:val="24"/>
        </w:rPr>
        <w:t>), where c is the class of possible outcomes and x is the given instance classified. This method is frequently used for natural lang</w:t>
      </w:r>
      <w:r>
        <w:rPr>
          <w:rFonts w:ascii="Times New Roman" w:eastAsia="Times New Roman" w:hAnsi="Times New Roman" w:cs="Times New Roman"/>
          <w:sz w:val="24"/>
          <w:szCs w:val="24"/>
        </w:rPr>
        <w:t>uage classifications. For this project, the multinomial (</w:t>
      </w:r>
      <w:proofErr w:type="spellStart"/>
      <w:r>
        <w:rPr>
          <w:rFonts w:ascii="Times New Roman" w:eastAsia="Times New Roman" w:hAnsi="Times New Roman" w:cs="Times New Roman"/>
          <w:sz w:val="24"/>
          <w:szCs w:val="24"/>
        </w:rPr>
        <w:t>mNB</w:t>
      </w:r>
      <w:proofErr w:type="spellEnd"/>
      <w:r>
        <w:rPr>
          <w:rFonts w:ascii="Times New Roman" w:eastAsia="Times New Roman" w:hAnsi="Times New Roman" w:cs="Times New Roman"/>
          <w:sz w:val="24"/>
          <w:szCs w:val="24"/>
        </w:rPr>
        <w:t xml:space="preserve">) and Bernoulli methods were employed. Multinomial quite simply means more than two classifiers were available. While that was not the case in this experiment, the use of </w:t>
      </w:r>
      <w:proofErr w:type="spellStart"/>
      <w:r>
        <w:rPr>
          <w:rFonts w:ascii="Times New Roman" w:eastAsia="Times New Roman" w:hAnsi="Times New Roman" w:cs="Times New Roman"/>
          <w:sz w:val="24"/>
          <w:szCs w:val="24"/>
        </w:rPr>
        <w:t>mNB</w:t>
      </w:r>
      <w:proofErr w:type="spellEnd"/>
      <w:r>
        <w:rPr>
          <w:rFonts w:ascii="Times New Roman" w:eastAsia="Times New Roman" w:hAnsi="Times New Roman" w:cs="Times New Roman"/>
          <w:sz w:val="24"/>
          <w:szCs w:val="24"/>
        </w:rPr>
        <w:t xml:space="preserve"> is appropriate when d</w:t>
      </w:r>
      <w:r>
        <w:rPr>
          <w:rFonts w:ascii="Times New Roman" w:eastAsia="Times New Roman" w:hAnsi="Times New Roman" w:cs="Times New Roman"/>
          <w:sz w:val="24"/>
          <w:szCs w:val="24"/>
        </w:rPr>
        <w:t>ata is unbalanced as word frequencies and orders can affect the output of binomial models. In the Bernoulli model, an indicator is generated for each for each term of the vocabulary, either a 1 indicating the presence of the term, or a 0 indicating its abs</w:t>
      </w:r>
      <w:r>
        <w:rPr>
          <w:rFonts w:ascii="Times New Roman" w:eastAsia="Times New Roman" w:hAnsi="Times New Roman" w:cs="Times New Roman"/>
          <w:sz w:val="24"/>
          <w:szCs w:val="24"/>
        </w:rPr>
        <w:t xml:space="preserve">ence. </w:t>
      </w:r>
      <w:proofErr w:type="spellStart"/>
      <w:r>
        <w:rPr>
          <w:rFonts w:ascii="Times New Roman" w:eastAsia="Times New Roman" w:hAnsi="Times New Roman" w:cs="Times New Roman"/>
          <w:sz w:val="24"/>
          <w:szCs w:val="24"/>
        </w:rPr>
        <w:t>mNB</w:t>
      </w:r>
      <w:proofErr w:type="spellEnd"/>
      <w:r>
        <w:rPr>
          <w:rFonts w:ascii="Times New Roman" w:eastAsia="Times New Roman" w:hAnsi="Times New Roman" w:cs="Times New Roman"/>
          <w:sz w:val="24"/>
          <w:szCs w:val="24"/>
        </w:rPr>
        <w:t xml:space="preserve"> and Bernoulli are equally complex models.</w:t>
      </w:r>
    </w:p>
    <w:p w14:paraId="1ECF4699" w14:textId="77777777" w:rsidR="004B7766" w:rsidRDefault="004B7766">
      <w:pPr>
        <w:spacing w:before="240" w:after="240"/>
        <w:jc w:val="center"/>
        <w:rPr>
          <w:rFonts w:ascii="Times New Roman" w:eastAsia="Times New Roman" w:hAnsi="Times New Roman" w:cs="Times New Roman"/>
          <w:b/>
          <w:sz w:val="24"/>
          <w:szCs w:val="24"/>
        </w:rPr>
      </w:pPr>
    </w:p>
    <w:p w14:paraId="37742905" w14:textId="77777777" w:rsidR="004B7766" w:rsidRDefault="004B7766">
      <w:pPr>
        <w:spacing w:before="240" w:after="240"/>
        <w:jc w:val="center"/>
        <w:rPr>
          <w:rFonts w:ascii="Times New Roman" w:eastAsia="Times New Roman" w:hAnsi="Times New Roman" w:cs="Times New Roman"/>
          <w:b/>
          <w:sz w:val="24"/>
          <w:szCs w:val="24"/>
        </w:rPr>
      </w:pPr>
    </w:p>
    <w:p w14:paraId="4B9618E9" w14:textId="10D4314E" w:rsidR="002128FD" w:rsidRDefault="004B7766">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Multinomial Naive Bayes</w:t>
      </w:r>
    </w:p>
    <w:p w14:paraId="4B9618EA"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train the </w:t>
      </w:r>
      <w:proofErr w:type="spellStart"/>
      <w:r>
        <w:rPr>
          <w:rFonts w:ascii="Times New Roman" w:eastAsia="Times New Roman" w:hAnsi="Times New Roman" w:cs="Times New Roman"/>
          <w:sz w:val="24"/>
          <w:szCs w:val="24"/>
        </w:rPr>
        <w:t>mNB</w:t>
      </w:r>
      <w:proofErr w:type="spellEnd"/>
      <w:r>
        <w:rPr>
          <w:rFonts w:ascii="Times New Roman" w:eastAsia="Times New Roman" w:hAnsi="Times New Roman" w:cs="Times New Roman"/>
          <w:sz w:val="24"/>
          <w:szCs w:val="24"/>
        </w:rPr>
        <w:t xml:space="preserve"> model, a </w:t>
      </w:r>
      <w:proofErr w:type="spellStart"/>
      <w:r>
        <w:rPr>
          <w:rFonts w:ascii="Times New Roman" w:eastAsia="Times New Roman" w:hAnsi="Times New Roman" w:cs="Times New Roman"/>
          <w:sz w:val="24"/>
          <w:szCs w:val="24"/>
        </w:rPr>
        <w:t>tf-idf</w:t>
      </w:r>
      <w:proofErr w:type="spellEnd"/>
      <w:r>
        <w:rPr>
          <w:rFonts w:ascii="Times New Roman" w:eastAsia="Times New Roman" w:hAnsi="Times New Roman" w:cs="Times New Roman"/>
          <w:sz w:val="24"/>
          <w:szCs w:val="24"/>
        </w:rPr>
        <w:t xml:space="preserve"> (term frequency-inverse document frequency) vector was created from the preprocessed data. The default values for this vector were used, including</w:t>
      </w:r>
      <w:r>
        <w:rPr>
          <w:rFonts w:ascii="Times New Roman" w:eastAsia="Times New Roman" w:hAnsi="Times New Roman" w:cs="Times New Roman"/>
          <w:sz w:val="24"/>
          <w:szCs w:val="24"/>
        </w:rPr>
        <w:t xml:space="preserve"> the use of unigrams. The vector was split into two separate data frames, one containing the insincere questions and the other with the sincere questions. Each of these data frames were then split into a test and train set with the test data being 30%. Thi</w:t>
      </w:r>
      <w:r>
        <w:rPr>
          <w:rFonts w:ascii="Times New Roman" w:eastAsia="Times New Roman" w:hAnsi="Times New Roman" w:cs="Times New Roman"/>
          <w:sz w:val="24"/>
          <w:szCs w:val="24"/>
        </w:rPr>
        <w:t>s resulted in four data frames, two test data frames and two train data frames. A concatenation was done to combine both test sets into one data frame and likewise for the train sets. This was done to ensure proper representation of both insincere, as well</w:t>
      </w:r>
      <w:r>
        <w:rPr>
          <w:rFonts w:ascii="Times New Roman" w:eastAsia="Times New Roman" w:hAnsi="Times New Roman" w:cs="Times New Roman"/>
          <w:sz w:val="24"/>
          <w:szCs w:val="24"/>
        </w:rPr>
        <w:t xml:space="preserve"> as sincere questions in test and train data. The target column (prediction of either sincere or insincere) was then removed from the data frames and stored in two new data frames: train labels and test labels. The train labels data frame was used along wi</w:t>
      </w:r>
      <w:r>
        <w:rPr>
          <w:rFonts w:ascii="Times New Roman" w:eastAsia="Times New Roman" w:hAnsi="Times New Roman" w:cs="Times New Roman"/>
          <w:sz w:val="24"/>
          <w:szCs w:val="24"/>
        </w:rPr>
        <w:t xml:space="preserve">th the train data frame to train the multinomial naive </w:t>
      </w:r>
      <w:proofErr w:type="spellStart"/>
      <w:r>
        <w:rPr>
          <w:rFonts w:ascii="Times New Roman" w:eastAsia="Times New Roman" w:hAnsi="Times New Roman" w:cs="Times New Roman"/>
          <w:sz w:val="24"/>
          <w:szCs w:val="24"/>
        </w:rPr>
        <w:t>bayes</w:t>
      </w:r>
      <w:proofErr w:type="spellEnd"/>
      <w:r>
        <w:rPr>
          <w:rFonts w:ascii="Times New Roman" w:eastAsia="Times New Roman" w:hAnsi="Times New Roman" w:cs="Times New Roman"/>
          <w:sz w:val="24"/>
          <w:szCs w:val="24"/>
        </w:rPr>
        <w:t xml:space="preserve"> classifier. Predictions were then done on the test data set without the target column. A confusion matrix was created to compare the prediction results to the true target values in the test label</w:t>
      </w:r>
      <w:r>
        <w:rPr>
          <w:rFonts w:ascii="Times New Roman" w:eastAsia="Times New Roman" w:hAnsi="Times New Roman" w:cs="Times New Roman"/>
          <w:sz w:val="24"/>
          <w:szCs w:val="24"/>
        </w:rPr>
        <w:t>s data frame. This confusion matrix can be seen below.</w:t>
      </w:r>
    </w:p>
    <w:p w14:paraId="4B9618EB"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w:t>
      </w:r>
      <w:proofErr w:type="spellStart"/>
      <w:r>
        <w:rPr>
          <w:rFonts w:ascii="Times New Roman" w:eastAsia="Times New Roman" w:hAnsi="Times New Roman" w:cs="Times New Roman"/>
          <w:sz w:val="24"/>
          <w:szCs w:val="24"/>
        </w:rPr>
        <w:t>mNB</w:t>
      </w:r>
      <w:proofErr w:type="spellEnd"/>
      <w:r>
        <w:rPr>
          <w:rFonts w:ascii="Times New Roman" w:eastAsia="Times New Roman" w:hAnsi="Times New Roman" w:cs="Times New Roman"/>
          <w:sz w:val="24"/>
          <w:szCs w:val="24"/>
        </w:rPr>
        <w:t xml:space="preserve"> process was then repeated twice more using bigrams and trigrams. For these models, the count vectorizer was used. The two parameters that were set for the count vectorizer were the range of </w:t>
      </w:r>
      <w:proofErr w:type="spellStart"/>
      <w:r>
        <w:rPr>
          <w:rFonts w:ascii="Times New Roman" w:eastAsia="Times New Roman" w:hAnsi="Times New Roman" w:cs="Times New Roman"/>
          <w:sz w:val="24"/>
          <w:szCs w:val="24"/>
        </w:rPr>
        <w:t>n_</w:t>
      </w:r>
      <w:r>
        <w:rPr>
          <w:rFonts w:ascii="Times New Roman" w:eastAsia="Times New Roman" w:hAnsi="Times New Roman" w:cs="Times New Roman"/>
          <w:sz w:val="24"/>
          <w:szCs w:val="24"/>
        </w:rPr>
        <w:t>grams</w:t>
      </w:r>
      <w:proofErr w:type="spellEnd"/>
      <w:r>
        <w:rPr>
          <w:rFonts w:ascii="Times New Roman" w:eastAsia="Times New Roman" w:hAnsi="Times New Roman" w:cs="Times New Roman"/>
          <w:sz w:val="24"/>
          <w:szCs w:val="24"/>
        </w:rPr>
        <w:t xml:space="preserve"> (as either (1,2) or (1,3) for bigrams and trigrams respectively) and the </w:t>
      </w:r>
      <w:proofErr w:type="spellStart"/>
      <w:r>
        <w:rPr>
          <w:rFonts w:ascii="Times New Roman" w:eastAsia="Times New Roman" w:hAnsi="Times New Roman" w:cs="Times New Roman"/>
          <w:sz w:val="24"/>
          <w:szCs w:val="24"/>
        </w:rPr>
        <w:t>min_df</w:t>
      </w:r>
      <w:proofErr w:type="spellEnd"/>
      <w:r>
        <w:rPr>
          <w:rFonts w:ascii="Times New Roman" w:eastAsia="Times New Roman" w:hAnsi="Times New Roman" w:cs="Times New Roman"/>
          <w:sz w:val="24"/>
          <w:szCs w:val="24"/>
        </w:rPr>
        <w:t xml:space="preserve"> = 5. Setting the </w:t>
      </w:r>
      <w:proofErr w:type="spellStart"/>
      <w:r>
        <w:rPr>
          <w:rFonts w:ascii="Times New Roman" w:eastAsia="Times New Roman" w:hAnsi="Times New Roman" w:cs="Times New Roman"/>
          <w:sz w:val="24"/>
          <w:szCs w:val="24"/>
        </w:rPr>
        <w:t>min_df</w:t>
      </w:r>
      <w:proofErr w:type="spellEnd"/>
      <w:r>
        <w:rPr>
          <w:rFonts w:ascii="Times New Roman" w:eastAsia="Times New Roman" w:hAnsi="Times New Roman" w:cs="Times New Roman"/>
          <w:sz w:val="24"/>
          <w:szCs w:val="24"/>
        </w:rPr>
        <w:t xml:space="preserve"> to 5 meant that any terms with a document frequency lower than 5 were ignored. As a result, these infrequent words were not used when training the</w:t>
      </w:r>
      <w:r>
        <w:rPr>
          <w:rFonts w:ascii="Times New Roman" w:eastAsia="Times New Roman" w:hAnsi="Times New Roman" w:cs="Times New Roman"/>
          <w:sz w:val="24"/>
          <w:szCs w:val="24"/>
        </w:rPr>
        <w:t xml:space="preserve"> models and predicting the target. The confusion matrices can be found below. </w:t>
      </w:r>
    </w:p>
    <w:p w14:paraId="4B9618EC" w14:textId="77777777" w:rsidR="002128FD" w:rsidRDefault="004B7766">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Bernoulli</w:t>
      </w:r>
    </w:p>
    <w:p w14:paraId="4B9618ED" w14:textId="77777777" w:rsidR="002128FD" w:rsidRDefault="004B7766">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Bernoulli model was trained in a similar fashion to the </w:t>
      </w:r>
      <w:proofErr w:type="spellStart"/>
      <w:r>
        <w:rPr>
          <w:rFonts w:ascii="Times New Roman" w:eastAsia="Times New Roman" w:hAnsi="Times New Roman" w:cs="Times New Roman"/>
          <w:sz w:val="24"/>
          <w:szCs w:val="24"/>
        </w:rPr>
        <w:t>mNB</w:t>
      </w:r>
      <w:proofErr w:type="spellEnd"/>
      <w:r>
        <w:rPr>
          <w:rFonts w:ascii="Times New Roman" w:eastAsia="Times New Roman" w:hAnsi="Times New Roman" w:cs="Times New Roman"/>
          <w:sz w:val="24"/>
          <w:szCs w:val="24"/>
        </w:rPr>
        <w:t xml:space="preserve"> model. However, the one difference between the models was that Bernoulli used a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vector. This wa</w:t>
      </w:r>
      <w:r>
        <w:rPr>
          <w:rFonts w:ascii="Times New Roman" w:eastAsia="Times New Roman" w:hAnsi="Times New Roman" w:cs="Times New Roman"/>
          <w:sz w:val="24"/>
          <w:szCs w:val="24"/>
        </w:rPr>
        <w:t xml:space="preserve">s accomplished by using </w:t>
      </w:r>
      <w:proofErr w:type="spellStart"/>
      <w:r>
        <w:rPr>
          <w:rFonts w:ascii="Times New Roman" w:eastAsia="Times New Roman" w:hAnsi="Times New Roman" w:cs="Times New Roman"/>
          <w:sz w:val="24"/>
          <w:szCs w:val="24"/>
        </w:rPr>
        <w:t>CountVectorizer</w:t>
      </w:r>
      <w:proofErr w:type="spellEnd"/>
      <w:r>
        <w:rPr>
          <w:rFonts w:ascii="Times New Roman" w:eastAsia="Times New Roman" w:hAnsi="Times New Roman" w:cs="Times New Roman"/>
          <w:sz w:val="24"/>
          <w:szCs w:val="24"/>
        </w:rPr>
        <w:t xml:space="preserve"> with the binary parameter set to true. A confusion matrix for the Bernoulli predictions can be seen below.   </w:t>
      </w:r>
    </w:p>
    <w:p w14:paraId="4B9618EE" w14:textId="77777777" w:rsidR="002128FD" w:rsidRDefault="004B7766">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SVC</w:t>
      </w:r>
    </w:p>
    <w:p w14:paraId="4B9618EF"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 Support Vector Classifier (SVC), is a predictive modeling technique in which a formula is algorithmically created to “separate” out the varying classifications.  This separation can be geometrically described by a line, curve, or hyperplane.  In the case</w:t>
      </w:r>
      <w:r>
        <w:rPr>
          <w:rFonts w:ascii="Times New Roman" w:eastAsia="Times New Roman" w:hAnsi="Times New Roman" w:cs="Times New Roman"/>
          <w:sz w:val="24"/>
          <w:szCs w:val="24"/>
        </w:rPr>
        <w:t xml:space="preserve"> of a </w:t>
      </w:r>
      <w:proofErr w:type="gramStart"/>
      <w:r>
        <w:rPr>
          <w:rFonts w:ascii="Times New Roman" w:eastAsia="Times New Roman" w:hAnsi="Times New Roman" w:cs="Times New Roman"/>
          <w:sz w:val="24"/>
          <w:szCs w:val="24"/>
        </w:rPr>
        <w:t>two dimensional</w:t>
      </w:r>
      <w:proofErr w:type="gramEnd"/>
      <w:r>
        <w:rPr>
          <w:rFonts w:ascii="Times New Roman" w:eastAsia="Times New Roman" w:hAnsi="Times New Roman" w:cs="Times New Roman"/>
          <w:sz w:val="24"/>
          <w:szCs w:val="24"/>
        </w:rPr>
        <w:t xml:space="preserve"> vectorization (i.e. one in which there are 2 components), this can be easily visualized by a line optimally separating two groups of points, as shown below (the blue points can represent one categorical value, and the red, another):</w:t>
      </w:r>
    </w:p>
    <w:p w14:paraId="4B9618F0" w14:textId="77777777" w:rsidR="002128FD" w:rsidRDefault="004B7766">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Pr>
          <w:rFonts w:ascii="Times New Roman" w:eastAsia="Times New Roman" w:hAnsi="Times New Roman" w:cs="Times New Roman"/>
          <w:sz w:val="24"/>
          <w:szCs w:val="24"/>
        </w:rPr>
        <w:t xml:space="preserve">he mode of separation can also be varied, </w:t>
      </w:r>
      <w:proofErr w:type="gramStart"/>
      <w:r>
        <w:rPr>
          <w:rFonts w:ascii="Times New Roman" w:eastAsia="Times New Roman" w:hAnsi="Times New Roman" w:cs="Times New Roman"/>
          <w:sz w:val="24"/>
          <w:szCs w:val="24"/>
        </w:rPr>
        <w:t>so as to</w:t>
      </w:r>
      <w:proofErr w:type="gramEnd"/>
      <w:r>
        <w:rPr>
          <w:rFonts w:ascii="Times New Roman" w:eastAsia="Times New Roman" w:hAnsi="Times New Roman" w:cs="Times New Roman"/>
          <w:sz w:val="24"/>
          <w:szCs w:val="24"/>
        </w:rPr>
        <w:t xml:space="preserve"> increase the accuracy of the classifier.  Using different kernel values can alter the way in which the algorithm looks to separate the points. </w:t>
      </w:r>
    </w:p>
    <w:p w14:paraId="4B9618F1"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 the context of this analysis, the resultant sep</w:t>
      </w:r>
      <w:r>
        <w:rPr>
          <w:rFonts w:ascii="Times New Roman" w:eastAsia="Times New Roman" w:hAnsi="Times New Roman" w:cs="Times New Roman"/>
          <w:sz w:val="24"/>
          <w:szCs w:val="24"/>
        </w:rPr>
        <w:t xml:space="preserve">aration will be in the form of a “hyperplane”, since each body of text is vectorized from its word frequency, and weighted usage (for </w:t>
      </w:r>
      <w:proofErr w:type="spellStart"/>
      <w:r>
        <w:rPr>
          <w:rFonts w:ascii="Times New Roman" w:eastAsia="Times New Roman" w:hAnsi="Times New Roman" w:cs="Times New Roman"/>
          <w:sz w:val="24"/>
          <w:szCs w:val="24"/>
        </w:rPr>
        <w:t>tfidf</w:t>
      </w:r>
      <w:proofErr w:type="spellEnd"/>
      <w:r>
        <w:rPr>
          <w:rFonts w:ascii="Times New Roman" w:eastAsia="Times New Roman" w:hAnsi="Times New Roman" w:cs="Times New Roman"/>
          <w:sz w:val="24"/>
          <w:szCs w:val="24"/>
        </w:rPr>
        <w:t>).  This means it cannot be visualized, as in the above example, since each vector carries with it too many component</w:t>
      </w:r>
      <w:r>
        <w:rPr>
          <w:rFonts w:ascii="Times New Roman" w:eastAsia="Times New Roman" w:hAnsi="Times New Roman" w:cs="Times New Roman"/>
          <w:sz w:val="24"/>
          <w:szCs w:val="24"/>
        </w:rPr>
        <w:t xml:space="preserve">s to map in a geometric space.  The algorithm used to achieve maximum separation involves calculating the “centroid” for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data points – that is, the point that is located at the average of all of the components.  From this point, the hyperplane i</w:t>
      </w:r>
      <w:r>
        <w:rPr>
          <w:rFonts w:ascii="Times New Roman" w:eastAsia="Times New Roman" w:hAnsi="Times New Roman" w:cs="Times New Roman"/>
          <w:sz w:val="24"/>
          <w:szCs w:val="24"/>
        </w:rPr>
        <w:t xml:space="preserve">s pivoted and adjusted about each successive data point, such that the region is split in such a manner that all sincere questions </w:t>
      </w:r>
      <w:proofErr w:type="gramStart"/>
      <w:r>
        <w:rPr>
          <w:rFonts w:ascii="Times New Roman" w:eastAsia="Times New Roman" w:hAnsi="Times New Roman" w:cs="Times New Roman"/>
          <w:sz w:val="24"/>
          <w:szCs w:val="24"/>
        </w:rPr>
        <w:t>are located in</w:t>
      </w:r>
      <w:proofErr w:type="gramEnd"/>
      <w:r>
        <w:rPr>
          <w:rFonts w:ascii="Times New Roman" w:eastAsia="Times New Roman" w:hAnsi="Times New Roman" w:cs="Times New Roman"/>
          <w:sz w:val="24"/>
          <w:szCs w:val="24"/>
        </w:rPr>
        <w:t xml:space="preserve"> one region, and all insincere in another, localized, region.</w:t>
      </w:r>
    </w:p>
    <w:p w14:paraId="4B9618F2" w14:textId="77777777" w:rsidR="002128FD" w:rsidRDefault="004B77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96193E" wp14:editId="4B96193F">
            <wp:extent cx="2867025" cy="1901074"/>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867025" cy="1901074"/>
                    </a:xfrm>
                    <a:prstGeom prst="rect">
                      <a:avLst/>
                    </a:prstGeom>
                    <a:ln/>
                  </pic:spPr>
                </pic:pic>
              </a:graphicData>
            </a:graphic>
          </wp:inline>
        </w:drawing>
      </w:r>
    </w:p>
    <w:p w14:paraId="4B9618F3" w14:textId="77777777" w:rsidR="002128FD" w:rsidRDefault="004B7766">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Varying the Kernel and Gamma value:</w:t>
      </w:r>
    </w:p>
    <w:p w14:paraId="4B9618F4" w14:textId="77777777" w:rsidR="002128FD" w:rsidRDefault="004B7766">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vary the</w:t>
      </w:r>
      <w:r>
        <w:rPr>
          <w:rFonts w:ascii="Times New Roman" w:eastAsia="Times New Roman" w:hAnsi="Times New Roman" w:cs="Times New Roman"/>
          <w:sz w:val="24"/>
          <w:szCs w:val="24"/>
        </w:rPr>
        <w:t xml:space="preserve"> approach within this classification method, different kernels can be used.  This kernel determines the type of separation between regions sought after by the algorithm.  A linear kernel, for example, will try to find a linear path or plane to separate out</w:t>
      </w:r>
      <w:r>
        <w:rPr>
          <w:rFonts w:ascii="Times New Roman" w:eastAsia="Times New Roman" w:hAnsi="Times New Roman" w:cs="Times New Roman"/>
          <w:sz w:val="24"/>
          <w:szCs w:val="24"/>
        </w:rPr>
        <w:t xml:space="preserve"> the points.  A polynomial kernel identifies a plane with polynomial function level-sets, and a radial basis function (</w:t>
      </w:r>
      <w:proofErr w:type="spellStart"/>
      <w:r>
        <w:rPr>
          <w:rFonts w:ascii="Times New Roman" w:eastAsia="Times New Roman" w:hAnsi="Times New Roman" w:cs="Times New Roman"/>
          <w:sz w:val="24"/>
          <w:szCs w:val="24"/>
        </w:rPr>
        <w:t>rbf</w:t>
      </w:r>
      <w:proofErr w:type="spellEnd"/>
      <w:r>
        <w:rPr>
          <w:rFonts w:ascii="Times New Roman" w:eastAsia="Times New Roman" w:hAnsi="Times New Roman" w:cs="Times New Roman"/>
          <w:sz w:val="24"/>
          <w:szCs w:val="24"/>
        </w:rPr>
        <w:t>) kernel uses the squared Euclidian distance to weave the plane through the space between the points.</w:t>
      </w:r>
    </w:p>
    <w:p w14:paraId="4B9618F5" w14:textId="77777777" w:rsidR="002128FD" w:rsidRDefault="004B7766">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gamma value is another featu</w:t>
      </w:r>
      <w:r>
        <w:rPr>
          <w:rFonts w:ascii="Times New Roman" w:eastAsia="Times New Roman" w:hAnsi="Times New Roman" w:cs="Times New Roman"/>
          <w:sz w:val="24"/>
          <w:szCs w:val="24"/>
        </w:rPr>
        <w:t>re of Support Vector Classification, and it specifically relates to the non-linear options mentioned above.  The higher the gamma value, the more the algorithm attempts to exactly fit the training data set.  A gamma value that is too high can result in ove</w:t>
      </w:r>
      <w:r>
        <w:rPr>
          <w:rFonts w:ascii="Times New Roman" w:eastAsia="Times New Roman" w:hAnsi="Times New Roman" w:cs="Times New Roman"/>
          <w:sz w:val="24"/>
          <w:szCs w:val="24"/>
        </w:rPr>
        <w:t>rfitting to the training dataset, which will mean decreased accuracy for the model overall.</w:t>
      </w:r>
    </w:p>
    <w:p w14:paraId="4B9618F6" w14:textId="77777777" w:rsidR="002128FD" w:rsidRDefault="004B7766">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circumstance, over-fitting is a legitimate concern, as it is heavily skewed.  Since the number of insincere questions, by proportion, was quite small – atte</w:t>
      </w:r>
      <w:r>
        <w:rPr>
          <w:rFonts w:ascii="Times New Roman" w:eastAsia="Times New Roman" w:hAnsi="Times New Roman" w:cs="Times New Roman"/>
          <w:sz w:val="24"/>
          <w:szCs w:val="24"/>
        </w:rPr>
        <w:t xml:space="preserve">mpting to weave out a </w:t>
      </w:r>
      <w:r>
        <w:rPr>
          <w:rFonts w:ascii="Times New Roman" w:eastAsia="Times New Roman" w:hAnsi="Times New Roman" w:cs="Times New Roman"/>
          <w:sz w:val="24"/>
          <w:szCs w:val="24"/>
        </w:rPr>
        <w:lastRenderedPageBreak/>
        <w:t xml:space="preserve">separation between sincere and insincere questions with a high gamma value could easily render a result that only works for the </w:t>
      </w:r>
      <w:proofErr w:type="gramStart"/>
      <w:r>
        <w:rPr>
          <w:rFonts w:ascii="Times New Roman" w:eastAsia="Times New Roman" w:hAnsi="Times New Roman" w:cs="Times New Roman"/>
          <w:sz w:val="24"/>
          <w:szCs w:val="24"/>
        </w:rPr>
        <w:t>training, and</w:t>
      </w:r>
      <w:proofErr w:type="gramEnd"/>
      <w:r>
        <w:rPr>
          <w:rFonts w:ascii="Times New Roman" w:eastAsia="Times New Roman" w:hAnsi="Times New Roman" w:cs="Times New Roman"/>
          <w:sz w:val="24"/>
          <w:szCs w:val="24"/>
        </w:rPr>
        <w:t xml:space="preserve"> does achieve optimal results within the test set.</w:t>
      </w:r>
    </w:p>
    <w:p w14:paraId="4B9618F8" w14:textId="77777777" w:rsidR="002128FD" w:rsidRDefault="004B7766">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Logistic Regression</w:t>
      </w:r>
    </w:p>
    <w:p w14:paraId="4B9618F9"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further vary the </w:t>
      </w:r>
      <w:r>
        <w:rPr>
          <w:rFonts w:ascii="Times New Roman" w:eastAsia="Times New Roman" w:hAnsi="Times New Roman" w:cs="Times New Roman"/>
          <w:sz w:val="24"/>
          <w:szCs w:val="24"/>
        </w:rPr>
        <w:t xml:space="preserve">approach in binary classification, a logistic regression is appropriate.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SVC method, the logistic regression attempts to minimize the “loss” in wrongly classified points.  The difference is the means by which the algorithm accomplishes this</w:t>
      </w:r>
      <w:r>
        <w:rPr>
          <w:rFonts w:ascii="Times New Roman" w:eastAsia="Times New Roman" w:hAnsi="Times New Roman" w:cs="Times New Roman"/>
          <w:sz w:val="24"/>
          <w:szCs w:val="24"/>
        </w:rPr>
        <w:t>.  While SVC pivots, or “hinges” the hyperplane to separate the points, Logistic regression attempts to effectively fit a curve to minimize the sum of squared error (SSE) between the predicted class, and actual class.  The SVC output is effectively Boolean</w:t>
      </w:r>
      <w:r>
        <w:rPr>
          <w:rFonts w:ascii="Times New Roman" w:eastAsia="Times New Roman" w:hAnsi="Times New Roman" w:cs="Times New Roman"/>
          <w:sz w:val="24"/>
          <w:szCs w:val="24"/>
        </w:rPr>
        <w:t xml:space="preserve">, as the tested data point is either on one side of the hyperplane, or another – and this determines its classification.  The logistic model, on the other hand, gives a </w:t>
      </w:r>
      <w:r>
        <w:rPr>
          <w:rFonts w:ascii="Times New Roman" w:eastAsia="Times New Roman" w:hAnsi="Times New Roman" w:cs="Times New Roman"/>
          <w:i/>
          <w:sz w:val="24"/>
          <w:szCs w:val="24"/>
        </w:rPr>
        <w:t>probability</w:t>
      </w:r>
      <w:r>
        <w:rPr>
          <w:rFonts w:ascii="Times New Roman" w:eastAsia="Times New Roman" w:hAnsi="Times New Roman" w:cs="Times New Roman"/>
          <w:sz w:val="24"/>
          <w:szCs w:val="24"/>
        </w:rPr>
        <w:t xml:space="preserve"> that the point, or in this case, question, is either sincere or insincere. </w:t>
      </w:r>
      <w:r>
        <w:rPr>
          <w:rFonts w:ascii="Times New Roman" w:eastAsia="Times New Roman" w:hAnsi="Times New Roman" w:cs="Times New Roman"/>
          <w:sz w:val="24"/>
          <w:szCs w:val="24"/>
        </w:rPr>
        <w:t xml:space="preserve"> If the model shows that it is more probable that the question is insincere based on its coefficients, then it predicts it to be so.</w:t>
      </w:r>
    </w:p>
    <w:p w14:paraId="4B9618FA" w14:textId="77777777" w:rsidR="002128FD" w:rsidRDefault="004B7766">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p w14:paraId="4B9618FB"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A random forest is a collection of randomly generated decision trees. When creating a single decision tree, the tree is created using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data and variables and then pruned to generate the best tree. In decision tree analysis, each tree is created u</w:t>
      </w:r>
      <w:r>
        <w:rPr>
          <w:rFonts w:ascii="Times New Roman" w:eastAsia="Times New Roman" w:hAnsi="Times New Roman" w:cs="Times New Roman"/>
          <w:sz w:val="24"/>
          <w:szCs w:val="24"/>
        </w:rPr>
        <w:t>sing a randomly selected group of data and variables. The output from these trees is combined to create the final output of the model. Each tree in the forest gets a “vote” to classify the data point. The label with the highest percentage of votes will cla</w:t>
      </w:r>
      <w:r>
        <w:rPr>
          <w:rFonts w:ascii="Times New Roman" w:eastAsia="Times New Roman" w:hAnsi="Times New Roman" w:cs="Times New Roman"/>
          <w:sz w:val="24"/>
          <w:szCs w:val="24"/>
        </w:rPr>
        <w:t>ssify the data point.</w:t>
      </w:r>
    </w:p>
    <w:p w14:paraId="4B9618FC"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b/>
          <w:i/>
          <w:sz w:val="24"/>
          <w:szCs w:val="24"/>
        </w:rPr>
        <w:t>Model Results</w:t>
      </w:r>
    </w:p>
    <w:p w14:paraId="4B9618FD"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the data for the </w:t>
      </w:r>
      <w:proofErr w:type="spellStart"/>
      <w:r>
        <w:rPr>
          <w:rFonts w:ascii="Times New Roman" w:eastAsia="Times New Roman" w:hAnsi="Times New Roman" w:cs="Times New Roman"/>
          <w:sz w:val="24"/>
          <w:szCs w:val="24"/>
        </w:rPr>
        <w:t>mNB</w:t>
      </w:r>
      <w:proofErr w:type="spellEnd"/>
      <w:r>
        <w:rPr>
          <w:rFonts w:ascii="Times New Roman" w:eastAsia="Times New Roman" w:hAnsi="Times New Roman" w:cs="Times New Roman"/>
          <w:sz w:val="24"/>
          <w:szCs w:val="24"/>
        </w:rPr>
        <w:t xml:space="preserve"> and Bernoulli models contained 60% sincere questions and 40% insincere questions, the baseline accuracy that needed to be beat was 60%. In short, if the model were to guess sincere for every t</w:t>
      </w:r>
      <w:r>
        <w:rPr>
          <w:rFonts w:ascii="Times New Roman" w:eastAsia="Times New Roman" w:hAnsi="Times New Roman" w:cs="Times New Roman"/>
          <w:sz w:val="24"/>
          <w:szCs w:val="24"/>
        </w:rPr>
        <w:t xml:space="preserve">est case, it would be correct 60% of the time. The accuracy for the unigram </w:t>
      </w:r>
      <w:proofErr w:type="spellStart"/>
      <w:r>
        <w:rPr>
          <w:rFonts w:ascii="Times New Roman" w:eastAsia="Times New Roman" w:hAnsi="Times New Roman" w:cs="Times New Roman"/>
          <w:sz w:val="24"/>
          <w:szCs w:val="24"/>
        </w:rPr>
        <w:t>mNB</w:t>
      </w:r>
      <w:proofErr w:type="spellEnd"/>
      <w:r>
        <w:rPr>
          <w:rFonts w:ascii="Times New Roman" w:eastAsia="Times New Roman" w:hAnsi="Times New Roman" w:cs="Times New Roman"/>
          <w:sz w:val="24"/>
          <w:szCs w:val="24"/>
        </w:rPr>
        <w:t xml:space="preserve"> model and Bernoulli model were calculated by dividing the total number of correct predictions by the total number of predictions. The </w:t>
      </w:r>
      <w:proofErr w:type="spellStart"/>
      <w:r>
        <w:rPr>
          <w:rFonts w:ascii="Times New Roman" w:eastAsia="Times New Roman" w:hAnsi="Times New Roman" w:cs="Times New Roman"/>
          <w:sz w:val="24"/>
          <w:szCs w:val="24"/>
        </w:rPr>
        <w:t>mNB</w:t>
      </w:r>
      <w:proofErr w:type="spellEnd"/>
      <w:r>
        <w:rPr>
          <w:rFonts w:ascii="Times New Roman" w:eastAsia="Times New Roman" w:hAnsi="Times New Roman" w:cs="Times New Roman"/>
          <w:sz w:val="24"/>
          <w:szCs w:val="24"/>
        </w:rPr>
        <w:t xml:space="preserve"> model resulted in an accuracy of 83.6%</w:t>
      </w:r>
      <w:r>
        <w:rPr>
          <w:rFonts w:ascii="Times New Roman" w:eastAsia="Times New Roman" w:hAnsi="Times New Roman" w:cs="Times New Roman"/>
          <w:sz w:val="24"/>
          <w:szCs w:val="24"/>
        </w:rPr>
        <w:t xml:space="preserve">, while the accuracy for Bernoulli was 83.7%. Although </w:t>
      </w:r>
      <w:proofErr w:type="spellStart"/>
      <w:r>
        <w:rPr>
          <w:rFonts w:ascii="Times New Roman" w:eastAsia="Times New Roman" w:hAnsi="Times New Roman" w:cs="Times New Roman"/>
          <w:sz w:val="24"/>
          <w:szCs w:val="24"/>
        </w:rPr>
        <w:t>mNB</w:t>
      </w:r>
      <w:proofErr w:type="spellEnd"/>
      <w:r>
        <w:rPr>
          <w:rFonts w:ascii="Times New Roman" w:eastAsia="Times New Roman" w:hAnsi="Times New Roman" w:cs="Times New Roman"/>
          <w:sz w:val="24"/>
          <w:szCs w:val="24"/>
        </w:rPr>
        <w:t xml:space="preserve"> had a slightly lower accuracy, it did better in predicting the correct number of insincere questions with 914 correct predictions as opposed to 860 correct predictions for Bernoulli. While the accu</w:t>
      </w:r>
      <w:r>
        <w:rPr>
          <w:rFonts w:ascii="Times New Roman" w:eastAsia="Times New Roman" w:hAnsi="Times New Roman" w:cs="Times New Roman"/>
          <w:sz w:val="24"/>
          <w:szCs w:val="24"/>
        </w:rPr>
        <w:t>racies are important, Quora’s goal is to find a model that will help them identify insincere questions. Accordingly, judging models both by accuracy and their ability to predict insincerity is important to the goal of this project.</w:t>
      </w:r>
    </w:p>
    <w:p w14:paraId="4B9618FE" w14:textId="77777777" w:rsidR="002128FD" w:rsidRDefault="004B77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B961940" wp14:editId="4B961941">
            <wp:extent cx="3919538" cy="198511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919538" cy="1985111"/>
                    </a:xfrm>
                    <a:prstGeom prst="rect">
                      <a:avLst/>
                    </a:prstGeom>
                    <a:ln/>
                  </pic:spPr>
                </pic:pic>
              </a:graphicData>
            </a:graphic>
          </wp:inline>
        </w:drawing>
      </w:r>
    </w:p>
    <w:p w14:paraId="4B9618FF"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w:t>
      </w:r>
      <w:proofErr w:type="spellStart"/>
      <w:r>
        <w:rPr>
          <w:rFonts w:ascii="Times New Roman" w:eastAsia="Times New Roman" w:hAnsi="Times New Roman" w:cs="Times New Roman"/>
          <w:sz w:val="24"/>
          <w:szCs w:val="24"/>
        </w:rPr>
        <w:t>mNB</w:t>
      </w:r>
      <w:proofErr w:type="spellEnd"/>
      <w:r>
        <w:rPr>
          <w:rFonts w:ascii="Times New Roman" w:eastAsia="Times New Roman" w:hAnsi="Times New Roman" w:cs="Times New Roman"/>
          <w:sz w:val="24"/>
          <w:szCs w:val="24"/>
        </w:rPr>
        <w:t xml:space="preserve"> models traine</w:t>
      </w:r>
      <w:r>
        <w:rPr>
          <w:rFonts w:ascii="Times New Roman" w:eastAsia="Times New Roman" w:hAnsi="Times New Roman" w:cs="Times New Roman"/>
          <w:sz w:val="24"/>
          <w:szCs w:val="24"/>
        </w:rPr>
        <w:t>d with bigrams and trigrams also outperformed the baseline accuracy of 60% with accuracies of 82.6% and 82.7%, respectively. Although the accuracy was lower than the previous models, the number of correct insincere predictions increased. The correct insinc</w:t>
      </w:r>
      <w:r>
        <w:rPr>
          <w:rFonts w:ascii="Times New Roman" w:eastAsia="Times New Roman" w:hAnsi="Times New Roman" w:cs="Times New Roman"/>
          <w:sz w:val="24"/>
          <w:szCs w:val="24"/>
        </w:rPr>
        <w:t xml:space="preserve">ere predictions for the bigram model came to 968, the second highest of all four models. The model with the highest number of correct insincere predictions was the trigram model, with 972 correct predictions. The trigram model only increased slightly over </w:t>
      </w:r>
      <w:r>
        <w:rPr>
          <w:rFonts w:ascii="Times New Roman" w:eastAsia="Times New Roman" w:hAnsi="Times New Roman" w:cs="Times New Roman"/>
          <w:sz w:val="24"/>
          <w:szCs w:val="24"/>
        </w:rPr>
        <w:t xml:space="preserve">the bigram model, but the increase over the unigram </w:t>
      </w:r>
      <w:proofErr w:type="spellStart"/>
      <w:r>
        <w:rPr>
          <w:rFonts w:ascii="Times New Roman" w:eastAsia="Times New Roman" w:hAnsi="Times New Roman" w:cs="Times New Roman"/>
          <w:sz w:val="24"/>
          <w:szCs w:val="24"/>
        </w:rPr>
        <w:t>mNB</w:t>
      </w:r>
      <w:proofErr w:type="spellEnd"/>
      <w:r>
        <w:rPr>
          <w:rFonts w:ascii="Times New Roman" w:eastAsia="Times New Roman" w:hAnsi="Times New Roman" w:cs="Times New Roman"/>
          <w:sz w:val="24"/>
          <w:szCs w:val="24"/>
        </w:rPr>
        <w:t xml:space="preserve"> and Bernoulli models was significant. </w:t>
      </w:r>
    </w:p>
    <w:p w14:paraId="4B961900" w14:textId="77777777" w:rsidR="002128FD" w:rsidRDefault="002128FD">
      <w:pPr>
        <w:spacing w:before="240" w:after="240"/>
        <w:rPr>
          <w:rFonts w:ascii="Times New Roman" w:eastAsia="Times New Roman" w:hAnsi="Times New Roman" w:cs="Times New Roman"/>
          <w:sz w:val="24"/>
          <w:szCs w:val="24"/>
        </w:rPr>
      </w:pPr>
    </w:p>
    <w:p w14:paraId="4B961901" w14:textId="77777777" w:rsidR="002128FD" w:rsidRDefault="004B77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961942" wp14:editId="4B961943">
            <wp:extent cx="4062413" cy="208306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062413" cy="2083067"/>
                    </a:xfrm>
                    <a:prstGeom prst="rect">
                      <a:avLst/>
                    </a:prstGeom>
                    <a:ln/>
                  </pic:spPr>
                </pic:pic>
              </a:graphicData>
            </a:graphic>
          </wp:inline>
        </w:drawing>
      </w:r>
    </w:p>
    <w:p w14:paraId="4B961902" w14:textId="77777777" w:rsidR="002128FD" w:rsidRDefault="002128FD">
      <w:pPr>
        <w:spacing w:before="240" w:after="240"/>
        <w:rPr>
          <w:rFonts w:ascii="Times New Roman" w:eastAsia="Times New Roman" w:hAnsi="Times New Roman" w:cs="Times New Roman"/>
          <w:b/>
          <w:sz w:val="24"/>
          <w:szCs w:val="24"/>
        </w:rPr>
      </w:pPr>
    </w:p>
    <w:p w14:paraId="4B961903" w14:textId="77777777" w:rsidR="002128FD" w:rsidRDefault="004B7766">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Confidence Intervals for Cross Validation</w:t>
      </w:r>
    </w:p>
    <w:p w14:paraId="4B961904" w14:textId="77777777" w:rsidR="002128FD" w:rsidRDefault="004B7766">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establish the sustainability of the models, it is important to replicate the process of training and testing across multiple subsets. One such method of doing so is known as cross </w:t>
      </w:r>
      <w:proofErr w:type="gramStart"/>
      <w:r>
        <w:rPr>
          <w:rFonts w:ascii="Times New Roman" w:eastAsia="Times New Roman" w:hAnsi="Times New Roman" w:cs="Times New Roman"/>
          <w:sz w:val="24"/>
          <w:szCs w:val="24"/>
        </w:rPr>
        <w:t>validation, and</w:t>
      </w:r>
      <w:proofErr w:type="gramEnd"/>
      <w:r>
        <w:rPr>
          <w:rFonts w:ascii="Times New Roman" w:eastAsia="Times New Roman" w:hAnsi="Times New Roman" w:cs="Times New Roman"/>
          <w:sz w:val="24"/>
          <w:szCs w:val="24"/>
        </w:rPr>
        <w:t xml:space="preserve"> involves breaking up the dataset into “folds”, a</w:t>
      </w:r>
      <w:r>
        <w:rPr>
          <w:rFonts w:ascii="Times New Roman" w:eastAsia="Times New Roman" w:hAnsi="Times New Roman" w:cs="Times New Roman"/>
          <w:sz w:val="24"/>
          <w:szCs w:val="24"/>
        </w:rPr>
        <w:t xml:space="preserve">nd having different combinations of these folds constitute the training and testing split. In this circumstance, 10 such folds were used, and a 60/40 training/testing ratio was used. For each of the 10 iterations, 6 folds </w:t>
      </w:r>
      <w:r>
        <w:rPr>
          <w:rFonts w:ascii="Times New Roman" w:eastAsia="Times New Roman" w:hAnsi="Times New Roman" w:cs="Times New Roman"/>
          <w:sz w:val="24"/>
          <w:szCs w:val="24"/>
        </w:rPr>
        <w:lastRenderedPageBreak/>
        <w:t>were assigned to the training set,</w:t>
      </w:r>
      <w:r>
        <w:rPr>
          <w:rFonts w:ascii="Times New Roman" w:eastAsia="Times New Roman" w:hAnsi="Times New Roman" w:cs="Times New Roman"/>
          <w:sz w:val="24"/>
          <w:szCs w:val="24"/>
        </w:rPr>
        <w:t xml:space="preserve"> and 4 to the testing. Each model described above was then trained, and its accuracy tested. Each resulting accuracy was appended to a list that was subjected to analysis after completion of all iterations. In order to assess which model was most effective</w:t>
      </w:r>
      <w:r>
        <w:rPr>
          <w:rFonts w:ascii="Times New Roman" w:eastAsia="Times New Roman" w:hAnsi="Times New Roman" w:cs="Times New Roman"/>
          <w:sz w:val="24"/>
          <w:szCs w:val="24"/>
        </w:rPr>
        <w:t>, it is necessary to look at not only the model accuracy, but also the margin of error in its accuracy. In this circumstance, all models – SVC with variation in kernel and gamma, logistic regression, and random forest – returned very similar accuracies and</w:t>
      </w:r>
      <w:r>
        <w:rPr>
          <w:rFonts w:ascii="Times New Roman" w:eastAsia="Times New Roman" w:hAnsi="Times New Roman" w:cs="Times New Roman"/>
          <w:sz w:val="24"/>
          <w:szCs w:val="24"/>
        </w:rPr>
        <w:t xml:space="preserve"> margins of error. The comparison was made to a baseline “majority rule” accuracy, that was computed every iteration.  The baseline accuracy was used since the dataset exhibited major skew, and simply randomly guessing “sincere” on every question, would re</w:t>
      </w:r>
      <w:r>
        <w:rPr>
          <w:rFonts w:ascii="Times New Roman" w:eastAsia="Times New Roman" w:hAnsi="Times New Roman" w:cs="Times New Roman"/>
          <w:sz w:val="24"/>
          <w:szCs w:val="24"/>
        </w:rPr>
        <w:t xml:space="preserve">nder an accuracy of 93.7% on its own. The plot below demonstrates that all models beat the baseline accuracy by a slight </w:t>
      </w:r>
      <w:proofErr w:type="gramStart"/>
      <w:r>
        <w:rPr>
          <w:rFonts w:ascii="Times New Roman" w:eastAsia="Times New Roman" w:hAnsi="Times New Roman" w:cs="Times New Roman"/>
          <w:sz w:val="24"/>
          <w:szCs w:val="24"/>
        </w:rPr>
        <w:t>margin, and</w:t>
      </w:r>
      <w:proofErr w:type="gramEnd"/>
      <w:r>
        <w:rPr>
          <w:rFonts w:ascii="Times New Roman" w:eastAsia="Times New Roman" w:hAnsi="Times New Roman" w:cs="Times New Roman"/>
          <w:sz w:val="24"/>
          <w:szCs w:val="24"/>
        </w:rPr>
        <w:t xml:space="preserve"> offer a nice contrast to the improved accuracy generated from the MNB and Bernoulli NB models that were executed on an asse</w:t>
      </w:r>
      <w:r>
        <w:rPr>
          <w:rFonts w:ascii="Times New Roman" w:eastAsia="Times New Roman" w:hAnsi="Times New Roman" w:cs="Times New Roman"/>
          <w:sz w:val="24"/>
          <w:szCs w:val="24"/>
        </w:rPr>
        <w:t>mbled data set with a 60/40 split in sincere/insincere questions. Models did reach accuracies of as high as 96%, but at times, also dropped below the baseline.</w:t>
      </w:r>
    </w:p>
    <w:p w14:paraId="4B961905" w14:textId="77777777" w:rsidR="002128FD" w:rsidRDefault="004B77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961944" wp14:editId="4B961945">
            <wp:extent cx="4617690" cy="236696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617690" cy="2366963"/>
                    </a:xfrm>
                    <a:prstGeom prst="rect">
                      <a:avLst/>
                    </a:prstGeom>
                    <a:ln/>
                  </pic:spPr>
                </pic:pic>
              </a:graphicData>
            </a:graphic>
          </wp:inline>
        </w:drawing>
      </w:r>
    </w:p>
    <w:p w14:paraId="4B961906" w14:textId="77777777" w:rsidR="002128FD" w:rsidRDefault="004B7766">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 Scores, Precision, and Recall</w:t>
      </w:r>
    </w:p>
    <w:p w14:paraId="4B961907"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Quora sought F1 scores as the preferred results for this anal</w:t>
      </w:r>
      <w:r>
        <w:rPr>
          <w:rFonts w:ascii="Times New Roman" w:eastAsia="Times New Roman" w:hAnsi="Times New Roman" w:cs="Times New Roman"/>
          <w:sz w:val="24"/>
          <w:szCs w:val="24"/>
        </w:rPr>
        <w:t xml:space="preserve">ysis. F1 is a measure of the accuracy of a test. It </w:t>
      </w:r>
      <w:proofErr w:type="gramStart"/>
      <w:r>
        <w:rPr>
          <w:rFonts w:ascii="Times New Roman" w:eastAsia="Times New Roman" w:hAnsi="Times New Roman" w:cs="Times New Roman"/>
          <w:sz w:val="24"/>
          <w:szCs w:val="24"/>
        </w:rPr>
        <w:t>takes into account</w:t>
      </w:r>
      <w:proofErr w:type="gramEnd"/>
      <w:r>
        <w:rPr>
          <w:rFonts w:ascii="Times New Roman" w:eastAsia="Times New Roman" w:hAnsi="Times New Roman" w:cs="Times New Roman"/>
          <w:sz w:val="24"/>
          <w:szCs w:val="24"/>
        </w:rPr>
        <w:t xml:space="preserve"> both the precision and recall of the test, measures which are visualized below. It is calculated by dividing the product of precision and recall by the sum of the </w:t>
      </w:r>
      <w:proofErr w:type="gramStart"/>
      <w:r>
        <w:rPr>
          <w:rFonts w:ascii="Times New Roman" w:eastAsia="Times New Roman" w:hAnsi="Times New Roman" w:cs="Times New Roman"/>
          <w:sz w:val="24"/>
          <w:szCs w:val="24"/>
        </w:rPr>
        <w:t>same, and</w:t>
      </w:r>
      <w:proofErr w:type="gramEnd"/>
      <w:r>
        <w:rPr>
          <w:rFonts w:ascii="Times New Roman" w:eastAsia="Times New Roman" w:hAnsi="Times New Roman" w:cs="Times New Roman"/>
          <w:sz w:val="24"/>
          <w:szCs w:val="24"/>
        </w:rPr>
        <w:t xml:space="preserve"> multiplying </w:t>
      </w:r>
      <w:r>
        <w:rPr>
          <w:rFonts w:ascii="Times New Roman" w:eastAsia="Times New Roman" w:hAnsi="Times New Roman" w:cs="Times New Roman"/>
          <w:sz w:val="24"/>
          <w:szCs w:val="24"/>
        </w:rPr>
        <w:t xml:space="preserve">the dividend by 2. The result is a measure of the balance between the test’s precision and recall, which is a way to measure (and mitigate the consequences of) false positives and negatives. </w:t>
      </w:r>
    </w:p>
    <w:p w14:paraId="4B961908" w14:textId="77777777" w:rsidR="002128FD" w:rsidRDefault="004B77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B961946" wp14:editId="4B961947">
            <wp:extent cx="2476500" cy="122530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476500" cy="1225307"/>
                    </a:xfrm>
                    <a:prstGeom prst="rect">
                      <a:avLst/>
                    </a:prstGeom>
                    <a:ln/>
                  </pic:spPr>
                </pic:pic>
              </a:graphicData>
            </a:graphic>
          </wp:inline>
        </w:drawing>
      </w:r>
    </w:p>
    <w:p w14:paraId="4B961909"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F1 result for this analysis was 0.96 for the positive cla</w:t>
      </w:r>
      <w:r>
        <w:rPr>
          <w:rFonts w:ascii="Times New Roman" w:eastAsia="Times New Roman" w:hAnsi="Times New Roman" w:cs="Times New Roman"/>
          <w:sz w:val="24"/>
          <w:szCs w:val="24"/>
        </w:rPr>
        <w:t xml:space="preserve">ssifier, which is not surprising since the training data was 96% positive. The aggregated micro and weighted averages produced promising results with good support.  </w:t>
      </w:r>
    </w:p>
    <w:p w14:paraId="4B96190A"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results also rendered a 100% recall rate on smaller testing subsets. This measured th</w:t>
      </w:r>
      <w:r>
        <w:rPr>
          <w:rFonts w:ascii="Times New Roman" w:eastAsia="Times New Roman" w:hAnsi="Times New Roman" w:cs="Times New Roman"/>
          <w:sz w:val="24"/>
          <w:szCs w:val="24"/>
        </w:rPr>
        <w:t>e ability of the model to extract all insincere questions. This meant that the only error in the model was its generation of false positives. The sample output below is for one such run of the model on a testing subset of size 100,000.</w:t>
      </w:r>
    </w:p>
    <w:p w14:paraId="4B96190B" w14:textId="77777777" w:rsidR="002128FD" w:rsidRDefault="004B77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961948" wp14:editId="4B961949">
            <wp:extent cx="4267200" cy="1895572"/>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267200" cy="1895572"/>
                    </a:xfrm>
                    <a:prstGeom prst="rect">
                      <a:avLst/>
                    </a:prstGeom>
                    <a:ln/>
                  </pic:spPr>
                </pic:pic>
              </a:graphicData>
            </a:graphic>
          </wp:inline>
        </w:drawing>
      </w:r>
    </w:p>
    <w:p w14:paraId="4B96190C" w14:textId="77777777" w:rsidR="002128FD" w:rsidRDefault="002128FD">
      <w:pPr>
        <w:spacing w:before="240" w:after="240"/>
        <w:rPr>
          <w:rFonts w:ascii="Times New Roman" w:eastAsia="Times New Roman" w:hAnsi="Times New Roman" w:cs="Times New Roman"/>
          <w:sz w:val="24"/>
          <w:szCs w:val="24"/>
        </w:rPr>
      </w:pPr>
    </w:p>
    <w:p w14:paraId="4B96190D" w14:textId="77777777" w:rsidR="002128FD" w:rsidRDefault="004B7766">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Topic Modeling</w:t>
      </w:r>
    </w:p>
    <w:p w14:paraId="4B96190E"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T</w:t>
      </w:r>
      <w:r>
        <w:rPr>
          <w:rFonts w:ascii="Times New Roman" w:eastAsia="Times New Roman" w:hAnsi="Times New Roman" w:cs="Times New Roman"/>
          <w:sz w:val="24"/>
          <w:szCs w:val="24"/>
        </w:rPr>
        <w:t>opic modeling is an important tool in recommendation engines, where the books a person has read in the past, for instance, can be modeled to gain insight into what that person would want to read in the future. Newswire services may use it to cluster articl</w:t>
      </w:r>
      <w:r>
        <w:rPr>
          <w:rFonts w:ascii="Times New Roman" w:eastAsia="Times New Roman" w:hAnsi="Times New Roman" w:cs="Times New Roman"/>
          <w:sz w:val="24"/>
          <w:szCs w:val="24"/>
        </w:rPr>
        <w:t xml:space="preserve">es together or to recommend stories. For the topic modeling portion of this report, the </w:t>
      </w:r>
      <w:proofErr w:type="spellStart"/>
      <w:r>
        <w:rPr>
          <w:rFonts w:ascii="Times New Roman" w:eastAsia="Times New Roman" w:hAnsi="Times New Roman" w:cs="Times New Roman"/>
          <w:sz w:val="24"/>
          <w:szCs w:val="24"/>
        </w:rPr>
        <w:t>pyLDAvis</w:t>
      </w:r>
      <w:proofErr w:type="spellEnd"/>
      <w:r>
        <w:rPr>
          <w:rFonts w:ascii="Times New Roman" w:eastAsia="Times New Roman" w:hAnsi="Times New Roman" w:cs="Times New Roman"/>
          <w:sz w:val="24"/>
          <w:szCs w:val="24"/>
        </w:rPr>
        <w:t xml:space="preserve"> package was used. LDA topic modeling imagines a fixed set of topics, each of which represents a set of words. The task of topic modeling is to identify topics </w:t>
      </w:r>
      <w:r>
        <w:rPr>
          <w:rFonts w:ascii="Times New Roman" w:eastAsia="Times New Roman" w:hAnsi="Times New Roman" w:cs="Times New Roman"/>
          <w:sz w:val="24"/>
          <w:szCs w:val="24"/>
        </w:rPr>
        <w:t xml:space="preserve">that best describe a set of words, and each of these topics will emerge during the modeling process. As such, this process is described as a latent process. The LDA in </w:t>
      </w:r>
      <w:proofErr w:type="spellStart"/>
      <w:r>
        <w:rPr>
          <w:rFonts w:ascii="Times New Roman" w:eastAsia="Times New Roman" w:hAnsi="Times New Roman" w:cs="Times New Roman"/>
          <w:sz w:val="24"/>
          <w:szCs w:val="24"/>
        </w:rPr>
        <w:t>pyLDAvis</w:t>
      </w:r>
      <w:proofErr w:type="spellEnd"/>
      <w:r>
        <w:rPr>
          <w:rFonts w:ascii="Times New Roman" w:eastAsia="Times New Roman" w:hAnsi="Times New Roman" w:cs="Times New Roman"/>
          <w:sz w:val="24"/>
          <w:szCs w:val="24"/>
        </w:rPr>
        <w:t xml:space="preserve"> stands for </w:t>
      </w:r>
      <w:r>
        <w:rPr>
          <w:rFonts w:ascii="Times New Roman" w:eastAsia="Times New Roman" w:hAnsi="Times New Roman" w:cs="Times New Roman"/>
          <w:i/>
          <w:sz w:val="24"/>
          <w:szCs w:val="24"/>
        </w:rPr>
        <w:t xml:space="preserve">Latent Dirichlet Allocation. </w:t>
      </w:r>
      <w:proofErr w:type="gramStart"/>
      <w:r>
        <w:rPr>
          <w:rFonts w:ascii="Times New Roman" w:eastAsia="Times New Roman" w:hAnsi="Times New Roman" w:cs="Times New Roman"/>
          <w:sz w:val="24"/>
          <w:szCs w:val="24"/>
        </w:rPr>
        <w:t>Again</w:t>
      </w:r>
      <w:proofErr w:type="gramEnd"/>
      <w:r>
        <w:rPr>
          <w:rFonts w:ascii="Times New Roman" w:eastAsia="Times New Roman" w:hAnsi="Times New Roman" w:cs="Times New Roman"/>
          <w:sz w:val="24"/>
          <w:szCs w:val="24"/>
        </w:rPr>
        <w:t xml:space="preserve"> the name is indicative of the fac</w:t>
      </w:r>
      <w:r>
        <w:rPr>
          <w:rFonts w:ascii="Times New Roman" w:eastAsia="Times New Roman" w:hAnsi="Times New Roman" w:cs="Times New Roman"/>
          <w:sz w:val="24"/>
          <w:szCs w:val="24"/>
        </w:rPr>
        <w:t xml:space="preserve">t that the topics emerge during the process of modeling, as opposed to words being fit into existing topics. The </w:t>
      </w:r>
      <w:proofErr w:type="spellStart"/>
      <w:r>
        <w:rPr>
          <w:rFonts w:ascii="Times New Roman" w:eastAsia="Times New Roman" w:hAnsi="Times New Roman" w:cs="Times New Roman"/>
          <w:sz w:val="24"/>
          <w:szCs w:val="24"/>
        </w:rPr>
        <w:t>pyLDAvis</w:t>
      </w:r>
      <w:proofErr w:type="spellEnd"/>
      <w:r>
        <w:rPr>
          <w:rFonts w:ascii="Times New Roman" w:eastAsia="Times New Roman" w:hAnsi="Times New Roman" w:cs="Times New Roman"/>
          <w:sz w:val="24"/>
          <w:szCs w:val="24"/>
        </w:rPr>
        <w:t xml:space="preserve"> package outputs an interactive visual that allows the </w:t>
      </w:r>
      <w:r>
        <w:rPr>
          <w:rFonts w:ascii="Times New Roman" w:eastAsia="Times New Roman" w:hAnsi="Times New Roman" w:cs="Times New Roman"/>
          <w:sz w:val="24"/>
          <w:szCs w:val="24"/>
        </w:rPr>
        <w:lastRenderedPageBreak/>
        <w:t>user to see the values of each word in the topic, and the frequency with which t</w:t>
      </w:r>
      <w:r>
        <w:rPr>
          <w:rFonts w:ascii="Times New Roman" w:eastAsia="Times New Roman" w:hAnsi="Times New Roman" w:cs="Times New Roman"/>
          <w:sz w:val="24"/>
          <w:szCs w:val="24"/>
        </w:rPr>
        <w:t xml:space="preserve">he words appeared in the corpus and other topics. </w:t>
      </w:r>
    </w:p>
    <w:p w14:paraId="4B96190F" w14:textId="77777777" w:rsidR="002128FD" w:rsidRDefault="004B776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Examples of Topics</w:t>
      </w:r>
    </w:p>
    <w:p w14:paraId="4B961910"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Topic 1 is visualized below. It seems to be a collection of negative sentiments about Islam, especially where the religion intersects with the Asian subcontinent. This is a good exampl</w:t>
      </w:r>
      <w:r>
        <w:rPr>
          <w:rFonts w:ascii="Times New Roman" w:eastAsia="Times New Roman" w:hAnsi="Times New Roman" w:cs="Times New Roman"/>
          <w:sz w:val="24"/>
          <w:szCs w:val="24"/>
        </w:rPr>
        <w:t xml:space="preserve">e of the kind of content Quora wishes to mitigate. </w:t>
      </w:r>
    </w:p>
    <w:p w14:paraId="4B961911" w14:textId="77777777" w:rsidR="002128FD" w:rsidRDefault="004B77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B96194A" wp14:editId="4B96194B">
            <wp:extent cx="5367338" cy="313094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367338" cy="3130947"/>
                    </a:xfrm>
                    <a:prstGeom prst="rect">
                      <a:avLst/>
                    </a:prstGeom>
                    <a:ln/>
                  </pic:spPr>
                </pic:pic>
              </a:graphicData>
            </a:graphic>
          </wp:inline>
        </w:drawing>
      </w:r>
    </w:p>
    <w:p w14:paraId="4B961912"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Topic 2 below seems to be about comparisons of presidents Barack Obama and Donald Trump. Again, this is a representation of content that is not in keeping with the vision Quora has for its user-curated</w:t>
      </w:r>
      <w:r>
        <w:rPr>
          <w:rFonts w:ascii="Times New Roman" w:eastAsia="Times New Roman" w:hAnsi="Times New Roman" w:cs="Times New Roman"/>
          <w:sz w:val="24"/>
          <w:szCs w:val="24"/>
        </w:rPr>
        <w:t xml:space="preserve"> library of knowledge. Such subject matter likely consists mostly of opinions rather than the sharing of </w:t>
      </w:r>
      <w:proofErr w:type="gramStart"/>
      <w:r>
        <w:rPr>
          <w:rFonts w:ascii="Times New Roman" w:eastAsia="Times New Roman" w:hAnsi="Times New Roman" w:cs="Times New Roman"/>
          <w:sz w:val="24"/>
          <w:szCs w:val="24"/>
        </w:rPr>
        <w:t>widely-accepted</w:t>
      </w:r>
      <w:proofErr w:type="gramEnd"/>
      <w:r>
        <w:rPr>
          <w:rFonts w:ascii="Times New Roman" w:eastAsia="Times New Roman" w:hAnsi="Times New Roman" w:cs="Times New Roman"/>
          <w:sz w:val="24"/>
          <w:szCs w:val="24"/>
        </w:rPr>
        <w:t xml:space="preserve"> knowledge.</w:t>
      </w:r>
    </w:p>
    <w:p w14:paraId="4B961913" w14:textId="77777777" w:rsidR="002128FD" w:rsidRDefault="004B77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4B96194C" wp14:editId="4B96194D">
            <wp:extent cx="5481638" cy="3206407"/>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481638" cy="3206407"/>
                    </a:xfrm>
                    <a:prstGeom prst="rect">
                      <a:avLst/>
                    </a:prstGeom>
                    <a:ln/>
                  </pic:spPr>
                </pic:pic>
              </a:graphicData>
            </a:graphic>
          </wp:inline>
        </w:drawing>
      </w:r>
    </w:p>
    <w:p w14:paraId="4B961914"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LDA visualization for topic 3 can be seen below. The two words nearly exclusive to this topic are ‘black’ and ‘white.’ ‘Racist,’ ‘racism,’ ‘African,’ and ‘race’ are also almost exclusive to this topic, which can be seen in the red lines of the graph. A</w:t>
      </w:r>
      <w:r>
        <w:rPr>
          <w:rFonts w:ascii="Times New Roman" w:eastAsia="Times New Roman" w:hAnsi="Times New Roman" w:cs="Times New Roman"/>
          <w:sz w:val="24"/>
          <w:szCs w:val="24"/>
        </w:rPr>
        <w:t xml:space="preserve">n important part of Quora’s mission is to provide knowledge free from toxic attitudes, and racism is toxic by nature. </w:t>
      </w:r>
    </w:p>
    <w:p w14:paraId="4B961915" w14:textId="77777777" w:rsidR="002128FD" w:rsidRDefault="004B77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B96194E" wp14:editId="4B96194F">
            <wp:extent cx="5634038" cy="328652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634038" cy="3286522"/>
                    </a:xfrm>
                    <a:prstGeom prst="rect">
                      <a:avLst/>
                    </a:prstGeom>
                    <a:ln/>
                  </pic:spPr>
                </pic:pic>
              </a:graphicData>
            </a:graphic>
          </wp:inline>
        </w:drawing>
      </w:r>
    </w:p>
    <w:p w14:paraId="4B961916"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topic 6 below, the general theme is politics. While topic 2 was specific to the current and most recent former American presidents,</w:t>
      </w:r>
      <w:r>
        <w:rPr>
          <w:rFonts w:ascii="Times New Roman" w:eastAsia="Times New Roman" w:hAnsi="Times New Roman" w:cs="Times New Roman"/>
          <w:sz w:val="24"/>
          <w:szCs w:val="24"/>
        </w:rPr>
        <w:t xml:space="preserve"> topic 6 seems to be more generalized to the </w:t>
      </w:r>
      <w:r>
        <w:rPr>
          <w:rFonts w:ascii="Times New Roman" w:eastAsia="Times New Roman" w:hAnsi="Times New Roman" w:cs="Times New Roman"/>
          <w:sz w:val="24"/>
          <w:szCs w:val="24"/>
        </w:rPr>
        <w:lastRenderedPageBreak/>
        <w:t xml:space="preserve">political spectra the two most recent administrations occupy. While political discussions can and often are civilized and valid forms of debate, internet forums are not typically </w:t>
      </w:r>
      <w:proofErr w:type="gramStart"/>
      <w:r>
        <w:rPr>
          <w:rFonts w:ascii="Times New Roman" w:eastAsia="Times New Roman" w:hAnsi="Times New Roman" w:cs="Times New Roman"/>
          <w:sz w:val="24"/>
          <w:szCs w:val="24"/>
        </w:rPr>
        <w:t>places</w:t>
      </w:r>
      <w:proofErr w:type="gramEnd"/>
      <w:r>
        <w:rPr>
          <w:rFonts w:ascii="Times New Roman" w:eastAsia="Times New Roman" w:hAnsi="Times New Roman" w:cs="Times New Roman"/>
          <w:sz w:val="24"/>
          <w:szCs w:val="24"/>
        </w:rPr>
        <w:t xml:space="preserve"> where philosophies can be</w:t>
      </w:r>
      <w:r>
        <w:rPr>
          <w:rFonts w:ascii="Times New Roman" w:eastAsia="Times New Roman" w:hAnsi="Times New Roman" w:cs="Times New Roman"/>
          <w:sz w:val="24"/>
          <w:szCs w:val="24"/>
        </w:rPr>
        <w:t xml:space="preserve"> deliberated reasonably. An open forum is much more likely to </w:t>
      </w:r>
      <w:proofErr w:type="gramStart"/>
      <w:r>
        <w:rPr>
          <w:rFonts w:ascii="Times New Roman" w:eastAsia="Times New Roman" w:hAnsi="Times New Roman" w:cs="Times New Roman"/>
          <w:sz w:val="24"/>
          <w:szCs w:val="24"/>
        </w:rPr>
        <w:t>be seen as</w:t>
      </w:r>
      <w:proofErr w:type="gramEnd"/>
      <w:r>
        <w:rPr>
          <w:rFonts w:ascii="Times New Roman" w:eastAsia="Times New Roman" w:hAnsi="Times New Roman" w:cs="Times New Roman"/>
          <w:sz w:val="24"/>
          <w:szCs w:val="24"/>
        </w:rPr>
        <w:t xml:space="preserve"> a safe place to loudly espouse opinions which may or may not be rooted in careful consideration and critical thought. As such, political content can quickly become pernicious and detr</w:t>
      </w:r>
      <w:r>
        <w:rPr>
          <w:rFonts w:ascii="Times New Roman" w:eastAsia="Times New Roman" w:hAnsi="Times New Roman" w:cs="Times New Roman"/>
          <w:sz w:val="24"/>
          <w:szCs w:val="24"/>
        </w:rPr>
        <w:t xml:space="preserve">imental to Quora’s mission. </w:t>
      </w:r>
    </w:p>
    <w:p w14:paraId="4B961917" w14:textId="77777777" w:rsidR="002128FD" w:rsidRDefault="004B77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B961950" wp14:editId="4B961951">
            <wp:extent cx="5348288" cy="311126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348288" cy="3111263"/>
                    </a:xfrm>
                    <a:prstGeom prst="rect">
                      <a:avLst/>
                    </a:prstGeom>
                    <a:ln/>
                  </pic:spPr>
                </pic:pic>
              </a:graphicData>
            </a:graphic>
          </wp:inline>
        </w:drawing>
      </w:r>
    </w:p>
    <w:p w14:paraId="4B961918" w14:textId="77777777" w:rsidR="002128FD" w:rsidRDefault="004B7766">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Conclusion</w:t>
      </w:r>
    </w:p>
    <w:p w14:paraId="4B961919"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While the results of this analysis were promising, many of the contest entries (visible to the public on Kaggle) were better. The analysis was challenging in many ways, the most significant being the imbalance in the data. It was also challenging in the se</w:t>
      </w:r>
      <w:r>
        <w:rPr>
          <w:rFonts w:ascii="Times New Roman" w:eastAsia="Times New Roman" w:hAnsi="Times New Roman" w:cs="Times New Roman"/>
          <w:sz w:val="24"/>
          <w:szCs w:val="24"/>
        </w:rPr>
        <w:t>nse that insincerity can be difficult to judge. While the topic modeling found that politics, religion, and race were frequent subjects in the insincere questions, it is not necessarily true that all questions around these matters are insincere. Quora’s us</w:t>
      </w:r>
      <w:r>
        <w:rPr>
          <w:rFonts w:ascii="Times New Roman" w:eastAsia="Times New Roman" w:hAnsi="Times New Roman" w:cs="Times New Roman"/>
          <w:sz w:val="24"/>
          <w:szCs w:val="24"/>
        </w:rPr>
        <w:t xml:space="preserve">ers may sometimes want an earnest explanation of the differences between liberal and conservative politics, or there may be users who are genuinely interested in </w:t>
      </w:r>
      <w:proofErr w:type="gramStart"/>
      <w:r>
        <w:rPr>
          <w:rFonts w:ascii="Times New Roman" w:eastAsia="Times New Roman" w:hAnsi="Times New Roman" w:cs="Times New Roman"/>
          <w:sz w:val="24"/>
          <w:szCs w:val="24"/>
        </w:rPr>
        <w:t>comparing and contrasting</w:t>
      </w:r>
      <w:proofErr w:type="gramEnd"/>
      <w:r>
        <w:rPr>
          <w:rFonts w:ascii="Times New Roman" w:eastAsia="Times New Roman" w:hAnsi="Times New Roman" w:cs="Times New Roman"/>
          <w:sz w:val="24"/>
          <w:szCs w:val="24"/>
        </w:rPr>
        <w:t xml:space="preserve"> religious tenets.</w:t>
      </w:r>
    </w:p>
    <w:p w14:paraId="4B96191A"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results of the experiments with balanced data</w:t>
      </w:r>
      <w:r>
        <w:rPr>
          <w:rFonts w:ascii="Times New Roman" w:eastAsia="Times New Roman" w:hAnsi="Times New Roman" w:cs="Times New Roman"/>
          <w:sz w:val="24"/>
          <w:szCs w:val="24"/>
        </w:rPr>
        <w:t xml:space="preserve"> were promising, with accuracy more than 20% above the baseline. These experiments yielded good results in terms of insincere prediction, which suggests further experiments could possibly be tuned to produce the kinds of results Quora is seeking. Experimen</w:t>
      </w:r>
      <w:r>
        <w:rPr>
          <w:rFonts w:ascii="Times New Roman" w:eastAsia="Times New Roman" w:hAnsi="Times New Roman" w:cs="Times New Roman"/>
          <w:sz w:val="24"/>
          <w:szCs w:val="24"/>
        </w:rPr>
        <w:t xml:space="preserve">ting with the data in different configurations of balance could prove fruitful. </w:t>
      </w:r>
    </w:p>
    <w:p w14:paraId="4B96191B"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models trained on the skewed data did not render results that performed well above the “random guess/majority rule” baseline, although they were able to improve the accur</w:t>
      </w:r>
      <w:r>
        <w:rPr>
          <w:rFonts w:ascii="Times New Roman" w:eastAsia="Times New Roman" w:hAnsi="Times New Roman" w:cs="Times New Roman"/>
          <w:sz w:val="24"/>
          <w:szCs w:val="24"/>
        </w:rPr>
        <w:t>acy by a small margin. This could be explained by insufficient cleaning of the data, or lack of granularity within the vectorization. Limited processing power rendered it difficult to eliminate non-English words, as checking every word within the massive d</w:t>
      </w:r>
      <w:r>
        <w:rPr>
          <w:rFonts w:ascii="Times New Roman" w:eastAsia="Times New Roman" w:hAnsi="Times New Roman" w:cs="Times New Roman"/>
          <w:sz w:val="24"/>
          <w:szCs w:val="24"/>
        </w:rPr>
        <w:t xml:space="preserve">ataset against the NLTK corpus was not tenable. The presence of these words may have contributed to the increase in false positives within the model.  </w:t>
      </w:r>
    </w:p>
    <w:p w14:paraId="4B96191C"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Additional vectorization approaches may also have benefited the accuracy of the models.  A Word2Vec app</w:t>
      </w:r>
      <w:r>
        <w:rPr>
          <w:rFonts w:ascii="Times New Roman" w:eastAsia="Times New Roman" w:hAnsi="Times New Roman" w:cs="Times New Roman"/>
          <w:sz w:val="24"/>
          <w:szCs w:val="24"/>
        </w:rPr>
        <w:t xml:space="preserve">roach may have provided a good alternative to the </w:t>
      </w:r>
      <w:proofErr w:type="spellStart"/>
      <w:r>
        <w:rPr>
          <w:rFonts w:ascii="Times New Roman" w:eastAsia="Times New Roman" w:hAnsi="Times New Roman" w:cs="Times New Roman"/>
          <w:sz w:val="24"/>
          <w:szCs w:val="24"/>
        </w:rPr>
        <w:t>tfidf</w:t>
      </w:r>
      <w:proofErr w:type="spellEnd"/>
      <w:r>
        <w:rPr>
          <w:rFonts w:ascii="Times New Roman" w:eastAsia="Times New Roman" w:hAnsi="Times New Roman" w:cs="Times New Roman"/>
          <w:sz w:val="24"/>
          <w:szCs w:val="24"/>
        </w:rPr>
        <w:t xml:space="preserve"> vectorization approach of giving weight to distinguishing features within the text. Because of the topical associations within the LDA among insincere questions, further analysis within those topical </w:t>
      </w:r>
      <w:r>
        <w:rPr>
          <w:rFonts w:ascii="Times New Roman" w:eastAsia="Times New Roman" w:hAnsi="Times New Roman" w:cs="Times New Roman"/>
          <w:sz w:val="24"/>
          <w:szCs w:val="24"/>
        </w:rPr>
        <w:t>subsets could also provide more insight into the issue.</w:t>
      </w:r>
    </w:p>
    <w:p w14:paraId="4B96191D"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modifying the kernel in the SVC did not provide a variation in results, as the accuracy did not change over the course of a 10-fold cross validation, an examination of over-fitting may explain </w:t>
      </w:r>
      <w:r>
        <w:rPr>
          <w:rFonts w:ascii="Times New Roman" w:eastAsia="Times New Roman" w:hAnsi="Times New Roman" w:cs="Times New Roman"/>
          <w:sz w:val="24"/>
          <w:szCs w:val="24"/>
        </w:rPr>
        <w:t>this shortcoming. Although several gamma values were used to combat this, it is likely that the combinations used thus far were insufficient to offset the skew in classification of the dataset. Combining this approach with the control over the number of in</w:t>
      </w:r>
      <w:r>
        <w:rPr>
          <w:rFonts w:ascii="Times New Roman" w:eastAsia="Times New Roman" w:hAnsi="Times New Roman" w:cs="Times New Roman"/>
          <w:sz w:val="24"/>
          <w:szCs w:val="24"/>
        </w:rPr>
        <w:t>sincere questions within the training and testing subsets, as implemented with the NB models, could yield more informative results.</w:t>
      </w:r>
    </w:p>
    <w:p w14:paraId="4B96191E" w14:textId="77777777" w:rsidR="002128FD" w:rsidRDefault="004B77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Of all the experiments, topic modeling provided perhaps the most easily interpretable results. Since Quora’s goal is to pre</w:t>
      </w:r>
      <w:r>
        <w:rPr>
          <w:rFonts w:ascii="Times New Roman" w:eastAsia="Times New Roman" w:hAnsi="Times New Roman" w:cs="Times New Roman"/>
          <w:sz w:val="24"/>
          <w:szCs w:val="24"/>
        </w:rPr>
        <w:t>dict insincerity, topic modeling can provide some clarity about what general topics are found in the questions identified as insincere. Unfortunately, this requires that the classification be done prior to the modeling, but it can provide extra insight int</w:t>
      </w:r>
      <w:r>
        <w:rPr>
          <w:rFonts w:ascii="Times New Roman" w:eastAsia="Times New Roman" w:hAnsi="Times New Roman" w:cs="Times New Roman"/>
          <w:sz w:val="24"/>
          <w:szCs w:val="24"/>
        </w:rPr>
        <w:t>o what the prediction models need to look for. At the very least, topic modeling revealed the potential toxicity of conversations around politics, religion, and race, especially in online forums where a veil of anonymity can shield users from the social cu</w:t>
      </w:r>
      <w:r>
        <w:rPr>
          <w:rFonts w:ascii="Times New Roman" w:eastAsia="Times New Roman" w:hAnsi="Times New Roman" w:cs="Times New Roman"/>
          <w:sz w:val="24"/>
          <w:szCs w:val="24"/>
        </w:rPr>
        <w:t xml:space="preserve">es that normally mitigate anti-social behavior. </w:t>
      </w:r>
    </w:p>
    <w:p w14:paraId="4B96191F" w14:textId="77777777" w:rsidR="002128FD" w:rsidRDefault="002128FD">
      <w:pPr>
        <w:spacing w:before="240" w:after="240"/>
        <w:rPr>
          <w:rFonts w:ascii="Times New Roman" w:eastAsia="Times New Roman" w:hAnsi="Times New Roman" w:cs="Times New Roman"/>
          <w:sz w:val="24"/>
          <w:szCs w:val="24"/>
        </w:rPr>
      </w:pPr>
    </w:p>
    <w:p w14:paraId="4B961920" w14:textId="77777777" w:rsidR="002128FD" w:rsidRDefault="002128FD">
      <w:pPr>
        <w:spacing w:before="240" w:after="240"/>
        <w:rPr>
          <w:rFonts w:ascii="Times New Roman" w:eastAsia="Times New Roman" w:hAnsi="Times New Roman" w:cs="Times New Roman"/>
          <w:sz w:val="24"/>
          <w:szCs w:val="24"/>
        </w:rPr>
      </w:pPr>
    </w:p>
    <w:p w14:paraId="4B961921" w14:textId="77777777" w:rsidR="002128FD" w:rsidRDefault="002128FD">
      <w:pPr>
        <w:spacing w:before="240" w:after="240"/>
        <w:rPr>
          <w:rFonts w:ascii="Times New Roman" w:eastAsia="Times New Roman" w:hAnsi="Times New Roman" w:cs="Times New Roman"/>
          <w:sz w:val="24"/>
          <w:szCs w:val="24"/>
        </w:rPr>
      </w:pPr>
    </w:p>
    <w:p w14:paraId="4B961922" w14:textId="77777777" w:rsidR="002128FD" w:rsidRDefault="002128FD">
      <w:pPr>
        <w:spacing w:before="240" w:after="240"/>
        <w:rPr>
          <w:rFonts w:ascii="Times New Roman" w:eastAsia="Times New Roman" w:hAnsi="Times New Roman" w:cs="Times New Roman"/>
          <w:b/>
          <w:i/>
          <w:sz w:val="24"/>
          <w:szCs w:val="24"/>
        </w:rPr>
      </w:pPr>
    </w:p>
    <w:p w14:paraId="767F3A01" w14:textId="77777777" w:rsidR="004B7766" w:rsidRDefault="004B7766">
      <w:pPr>
        <w:spacing w:before="240" w:after="240"/>
        <w:rPr>
          <w:rFonts w:ascii="Times New Roman" w:eastAsia="Times New Roman" w:hAnsi="Times New Roman" w:cs="Times New Roman"/>
          <w:b/>
          <w:i/>
          <w:sz w:val="24"/>
          <w:szCs w:val="24"/>
        </w:rPr>
      </w:pPr>
    </w:p>
    <w:p w14:paraId="1CC30CC6" w14:textId="77777777" w:rsidR="004B7766" w:rsidRDefault="004B7766">
      <w:pPr>
        <w:spacing w:before="240" w:after="240"/>
        <w:rPr>
          <w:rFonts w:ascii="Times New Roman" w:eastAsia="Times New Roman" w:hAnsi="Times New Roman" w:cs="Times New Roman"/>
          <w:b/>
          <w:i/>
          <w:sz w:val="24"/>
          <w:szCs w:val="24"/>
        </w:rPr>
      </w:pPr>
    </w:p>
    <w:p w14:paraId="4B961923" w14:textId="09E12131" w:rsidR="002128FD" w:rsidRDefault="004B7766">
      <w:pPr>
        <w:spacing w:before="240" w:after="240"/>
        <w:rPr>
          <w:rFonts w:ascii="Times New Roman" w:eastAsia="Times New Roman" w:hAnsi="Times New Roman" w:cs="Times New Roman"/>
          <w:b/>
          <w:i/>
          <w:sz w:val="24"/>
          <w:szCs w:val="24"/>
        </w:rPr>
      </w:pPr>
      <w:bookmarkStart w:id="0" w:name="_GoBack"/>
      <w:bookmarkEnd w:id="0"/>
      <w:r>
        <w:rPr>
          <w:rFonts w:ascii="Times New Roman" w:eastAsia="Times New Roman" w:hAnsi="Times New Roman" w:cs="Times New Roman"/>
          <w:b/>
          <w:i/>
          <w:sz w:val="24"/>
          <w:szCs w:val="24"/>
        </w:rPr>
        <w:lastRenderedPageBreak/>
        <w:t>References</w:t>
      </w:r>
    </w:p>
    <w:p w14:paraId="4B961924" w14:textId="77777777" w:rsidR="002128FD" w:rsidRDefault="004B7766">
      <w:pPr>
        <w:numPr>
          <w:ilvl w:val="0"/>
          <w:numId w:val="1"/>
        </w:numPr>
        <w:spacing w:before="240"/>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https://www.kaggle.com/c/quora-insincere-questions-classification/data</w:t>
        </w:r>
      </w:hyperlink>
    </w:p>
    <w:p w14:paraId="4B961925" w14:textId="77777777" w:rsidR="002128FD" w:rsidRDefault="004B7766">
      <w:pPr>
        <w:numPr>
          <w:ilvl w:val="0"/>
          <w:numId w:val="1"/>
        </w:numPr>
        <w:rPr>
          <w:rFonts w:ascii="Times New Roman" w:eastAsia="Times New Roman" w:hAnsi="Times New Roman" w:cs="Times New Roman"/>
          <w:sz w:val="24"/>
          <w:szCs w:val="24"/>
        </w:rPr>
      </w:pPr>
      <w:hyperlink r:id="rId23">
        <w:r>
          <w:rPr>
            <w:rFonts w:ascii="Times New Roman" w:eastAsia="Times New Roman" w:hAnsi="Times New Roman" w:cs="Times New Roman"/>
            <w:color w:val="1155CC"/>
            <w:sz w:val="24"/>
            <w:szCs w:val="24"/>
            <w:u w:val="single"/>
          </w:rPr>
          <w:t>https://towardsdatascience.com/light-on-math-machine-learning-intuitive-guide-to-latent-dirichlet-allocation-437c81220158</w:t>
        </w:r>
      </w:hyperlink>
    </w:p>
    <w:p w14:paraId="4B961926" w14:textId="77777777" w:rsidR="002128FD" w:rsidRDefault="004B7766">
      <w:pPr>
        <w:numPr>
          <w:ilvl w:val="0"/>
          <w:numId w:val="1"/>
        </w:numPr>
        <w:rPr>
          <w:rFonts w:ascii="Times New Roman" w:eastAsia="Times New Roman" w:hAnsi="Times New Roman" w:cs="Times New Roman"/>
          <w:sz w:val="24"/>
          <w:szCs w:val="24"/>
        </w:rPr>
      </w:pPr>
      <w:hyperlink r:id="rId24">
        <w:r>
          <w:rPr>
            <w:rFonts w:ascii="Times New Roman" w:eastAsia="Times New Roman" w:hAnsi="Times New Roman" w:cs="Times New Roman"/>
            <w:color w:val="1155CC"/>
            <w:sz w:val="24"/>
            <w:szCs w:val="24"/>
            <w:u w:val="single"/>
          </w:rPr>
          <w:t>https://www.kaggle.com/aashita/word-clouds-of-various-shapes</w:t>
        </w:r>
      </w:hyperlink>
    </w:p>
    <w:p w14:paraId="4B961927" w14:textId="77777777" w:rsidR="002128FD" w:rsidRDefault="004B7766">
      <w:pPr>
        <w:numPr>
          <w:ilvl w:val="0"/>
          <w:numId w:val="1"/>
        </w:numPr>
        <w:rPr>
          <w:rFonts w:ascii="Times New Roman" w:eastAsia="Times New Roman" w:hAnsi="Times New Roman" w:cs="Times New Roman"/>
          <w:sz w:val="24"/>
          <w:szCs w:val="24"/>
        </w:rPr>
      </w:pPr>
      <w:hyperlink r:id="rId25">
        <w:r>
          <w:rPr>
            <w:rFonts w:ascii="Times New Roman" w:eastAsia="Times New Roman" w:hAnsi="Times New Roman" w:cs="Times New Roman"/>
            <w:color w:val="1155CC"/>
            <w:sz w:val="24"/>
            <w:szCs w:val="24"/>
            <w:u w:val="single"/>
          </w:rPr>
          <w:t>https://www.kaggle.com/tunguz/just-some-simple-eda</w:t>
        </w:r>
      </w:hyperlink>
    </w:p>
    <w:p w14:paraId="4B961928" w14:textId="77777777" w:rsidR="002128FD" w:rsidRDefault="004B7766">
      <w:pPr>
        <w:numPr>
          <w:ilvl w:val="0"/>
          <w:numId w:val="1"/>
        </w:numPr>
        <w:rPr>
          <w:rFonts w:ascii="Times New Roman" w:eastAsia="Times New Roman" w:hAnsi="Times New Roman" w:cs="Times New Roman"/>
          <w:sz w:val="24"/>
          <w:szCs w:val="24"/>
        </w:rPr>
      </w:pPr>
      <w:hyperlink r:id="rId26">
        <w:r>
          <w:rPr>
            <w:rFonts w:ascii="Times New Roman" w:eastAsia="Times New Roman" w:hAnsi="Times New Roman" w:cs="Times New Roman"/>
            <w:color w:val="1155CC"/>
            <w:sz w:val="24"/>
            <w:szCs w:val="24"/>
            <w:u w:val="single"/>
          </w:rPr>
          <w:t>https://www.kaggle.com/lopuhin/eli5-for-mercari</w:t>
        </w:r>
      </w:hyperlink>
    </w:p>
    <w:p w14:paraId="4B961929" w14:textId="77777777" w:rsidR="002128FD" w:rsidRDefault="004B7766">
      <w:pPr>
        <w:numPr>
          <w:ilvl w:val="0"/>
          <w:numId w:val="1"/>
        </w:numPr>
        <w:rPr>
          <w:rFonts w:ascii="Times New Roman" w:eastAsia="Times New Roman" w:hAnsi="Times New Roman" w:cs="Times New Roman"/>
          <w:sz w:val="24"/>
          <w:szCs w:val="24"/>
        </w:rPr>
      </w:pPr>
      <w:hyperlink r:id="rId27">
        <w:r>
          <w:rPr>
            <w:rFonts w:ascii="Times New Roman" w:eastAsia="Times New Roman" w:hAnsi="Times New Roman" w:cs="Times New Roman"/>
            <w:color w:val="1155CC"/>
            <w:sz w:val="24"/>
            <w:szCs w:val="24"/>
            <w:u w:val="single"/>
          </w:rPr>
          <w:t>https://www.kaggle.com/sudalairajkumar/simple-exploration-notebook-q</w:t>
        </w:r>
        <w:r>
          <w:rPr>
            <w:rFonts w:ascii="Times New Roman" w:eastAsia="Times New Roman" w:hAnsi="Times New Roman" w:cs="Times New Roman"/>
            <w:color w:val="1155CC"/>
            <w:sz w:val="24"/>
            <w:szCs w:val="24"/>
            <w:u w:val="single"/>
          </w:rPr>
          <w:t>iqc</w:t>
        </w:r>
      </w:hyperlink>
    </w:p>
    <w:p w14:paraId="4B96192A" w14:textId="77777777" w:rsidR="002128FD" w:rsidRDefault="004B7766">
      <w:pPr>
        <w:numPr>
          <w:ilvl w:val="0"/>
          <w:numId w:val="1"/>
        </w:numPr>
        <w:rPr>
          <w:rFonts w:ascii="Times New Roman" w:eastAsia="Times New Roman" w:hAnsi="Times New Roman" w:cs="Times New Roman"/>
          <w:sz w:val="24"/>
          <w:szCs w:val="24"/>
        </w:rPr>
      </w:pPr>
      <w:hyperlink r:id="rId28">
        <w:r>
          <w:rPr>
            <w:rFonts w:ascii="Times New Roman" w:eastAsia="Times New Roman" w:hAnsi="Times New Roman" w:cs="Times New Roman"/>
            <w:color w:val="1155CC"/>
            <w:sz w:val="24"/>
            <w:szCs w:val="24"/>
            <w:u w:val="single"/>
          </w:rPr>
          <w:t>https://gizmodo.com/the-first-internet-troll-1652485292</w:t>
        </w:r>
      </w:hyperlink>
    </w:p>
    <w:p w14:paraId="4B96192B" w14:textId="77777777" w:rsidR="002128FD" w:rsidRDefault="004B7766">
      <w:pPr>
        <w:numPr>
          <w:ilvl w:val="0"/>
          <w:numId w:val="1"/>
        </w:numPr>
        <w:rPr>
          <w:rFonts w:ascii="Times New Roman" w:eastAsia="Times New Roman" w:hAnsi="Times New Roman" w:cs="Times New Roman"/>
          <w:sz w:val="24"/>
          <w:szCs w:val="24"/>
        </w:rPr>
      </w:pPr>
      <w:hyperlink r:id="rId29">
        <w:r>
          <w:rPr>
            <w:rFonts w:ascii="Times New Roman" w:eastAsia="Times New Roman" w:hAnsi="Times New Roman" w:cs="Times New Roman"/>
            <w:color w:val="1155CC"/>
            <w:sz w:val="24"/>
            <w:szCs w:val="24"/>
            <w:u w:val="single"/>
          </w:rPr>
          <w:t>https://www.kaggle.com/getting-started/44916</w:t>
        </w:r>
      </w:hyperlink>
    </w:p>
    <w:p w14:paraId="4B96192C" w14:textId="77777777" w:rsidR="002128FD" w:rsidRDefault="004B7766">
      <w:pPr>
        <w:numPr>
          <w:ilvl w:val="0"/>
          <w:numId w:val="1"/>
        </w:numPr>
        <w:rPr>
          <w:rFonts w:ascii="Times New Roman" w:eastAsia="Times New Roman" w:hAnsi="Times New Roman" w:cs="Times New Roman"/>
          <w:sz w:val="24"/>
          <w:szCs w:val="24"/>
        </w:rPr>
      </w:pPr>
      <w:hyperlink r:id="rId30">
        <w:r>
          <w:rPr>
            <w:rFonts w:ascii="Times New Roman" w:eastAsia="Times New Roman" w:hAnsi="Times New Roman" w:cs="Times New Roman"/>
            <w:color w:val="1155CC"/>
            <w:sz w:val="24"/>
            <w:szCs w:val="24"/>
            <w:u w:val="single"/>
          </w:rPr>
          <w:t>https://www.cs.waikato.ac.nz/~eibe/pubs/FrankAndBouckaertPKDD06new.pdf</w:t>
        </w:r>
      </w:hyperlink>
    </w:p>
    <w:p w14:paraId="4B96192D" w14:textId="77777777" w:rsidR="002128FD" w:rsidRDefault="004B7766">
      <w:pPr>
        <w:numPr>
          <w:ilvl w:val="0"/>
          <w:numId w:val="1"/>
        </w:numPr>
        <w:rPr>
          <w:rFonts w:ascii="Times New Roman" w:eastAsia="Times New Roman" w:hAnsi="Times New Roman" w:cs="Times New Roman"/>
          <w:sz w:val="24"/>
          <w:szCs w:val="24"/>
        </w:rPr>
      </w:pPr>
      <w:hyperlink r:id="rId31">
        <w:r>
          <w:rPr>
            <w:rFonts w:ascii="Times New Roman" w:eastAsia="Times New Roman" w:hAnsi="Times New Roman" w:cs="Times New Roman"/>
            <w:color w:val="1155CC"/>
            <w:sz w:val="24"/>
            <w:szCs w:val="24"/>
            <w:u w:val="single"/>
          </w:rPr>
          <w:t>https://nlp</w:t>
        </w:r>
        <w:r>
          <w:rPr>
            <w:rFonts w:ascii="Times New Roman" w:eastAsia="Times New Roman" w:hAnsi="Times New Roman" w:cs="Times New Roman"/>
            <w:color w:val="1155CC"/>
            <w:sz w:val="24"/>
            <w:szCs w:val="24"/>
            <w:u w:val="single"/>
          </w:rPr>
          <w:t>.stanford.edu/IR-book/html/htmledition/the-bernoulli-model-1.html</w:t>
        </w:r>
      </w:hyperlink>
    </w:p>
    <w:p w14:paraId="4B96192E" w14:textId="77777777" w:rsidR="002128FD" w:rsidRDefault="004B7766">
      <w:pPr>
        <w:numPr>
          <w:ilvl w:val="0"/>
          <w:numId w:val="1"/>
        </w:numPr>
        <w:rPr>
          <w:rFonts w:ascii="Times New Roman" w:eastAsia="Times New Roman" w:hAnsi="Times New Roman" w:cs="Times New Roman"/>
          <w:sz w:val="24"/>
          <w:szCs w:val="24"/>
        </w:rPr>
      </w:pPr>
      <w:hyperlink r:id="rId32">
        <w:r>
          <w:rPr>
            <w:rFonts w:ascii="Times New Roman" w:eastAsia="Times New Roman" w:hAnsi="Times New Roman" w:cs="Times New Roman"/>
            <w:color w:val="1155CC"/>
            <w:sz w:val="24"/>
            <w:szCs w:val="24"/>
            <w:u w:val="single"/>
          </w:rPr>
          <w:t>https://towardsdatascience.com/accuracy-precision-recall-or-f1-331fb37c5cb9</w:t>
        </w:r>
      </w:hyperlink>
    </w:p>
    <w:p w14:paraId="4B96192F" w14:textId="77777777" w:rsidR="002128FD" w:rsidRDefault="004B7766">
      <w:pPr>
        <w:numPr>
          <w:ilvl w:val="0"/>
          <w:numId w:val="1"/>
        </w:numPr>
        <w:spacing w:after="240"/>
        <w:rPr>
          <w:rFonts w:ascii="Times New Roman" w:eastAsia="Times New Roman" w:hAnsi="Times New Roman" w:cs="Times New Roman"/>
          <w:sz w:val="24"/>
          <w:szCs w:val="24"/>
        </w:rPr>
      </w:pPr>
      <w:hyperlink r:id="rId33">
        <w:r>
          <w:rPr>
            <w:rFonts w:ascii="Times New Roman" w:eastAsia="Times New Roman" w:hAnsi="Times New Roman" w:cs="Times New Roman"/>
            <w:color w:val="1155CC"/>
            <w:sz w:val="24"/>
            <w:szCs w:val="24"/>
            <w:u w:val="single"/>
          </w:rPr>
          <w:t>https://towardsdatascience.com/support-vector-machine-vs-logistic-regre</w:t>
        </w:r>
        <w:r>
          <w:rPr>
            <w:rFonts w:ascii="Times New Roman" w:eastAsia="Times New Roman" w:hAnsi="Times New Roman" w:cs="Times New Roman"/>
            <w:color w:val="1155CC"/>
            <w:sz w:val="24"/>
            <w:szCs w:val="24"/>
            <w:u w:val="single"/>
          </w:rPr>
          <w:t>ssion-94cc2975433f</w:t>
        </w:r>
      </w:hyperlink>
    </w:p>
    <w:sectPr w:rsidR="002128F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7FA"/>
    <w:multiLevelType w:val="multilevel"/>
    <w:tmpl w:val="94EEE7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58406305"/>
    <w:multiLevelType w:val="multilevel"/>
    <w:tmpl w:val="27683F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8FD"/>
    <w:rsid w:val="002128FD"/>
    <w:rsid w:val="00236B9E"/>
    <w:rsid w:val="004B7766"/>
    <w:rsid w:val="00B46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618C7"/>
  <w15:docId w15:val="{915C8E82-99AD-4C65-AC25-FFCB2E137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kaggle.com/lopuhin/eli5-for-mercari"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kaggle.com/tunguz/just-some-simple-eda" TargetMode="External"/><Relationship Id="rId33" Type="http://schemas.openxmlformats.org/officeDocument/2006/relationships/hyperlink" Target="https://towardsdatascience.com/support-vector-machine-vs-logistic-regression-94cc2975433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kaggle.com/getting-started/4491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kaggle.com/aashita/word-clouds-of-various-shapes" TargetMode="External"/><Relationship Id="rId32" Type="http://schemas.openxmlformats.org/officeDocument/2006/relationships/hyperlink" Target="https://towardsdatascience.com/accuracy-precision-recall-or-f1-331fb37c5cb9"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owardsdatascience.com/light-on-math-machine-learning-intuitive-guide-to-latent-dirichlet-allocation-437c81220158" TargetMode="External"/><Relationship Id="rId28" Type="http://schemas.openxmlformats.org/officeDocument/2006/relationships/hyperlink" Target="https://gizmodo.com/the-first-internet-troll-1652485292"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nlp.stanford.edu/IR-book/html/htmledition/the-bernoulli-model-1.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aggle.com/c/quora-insincere-questions-classification/data" TargetMode="External"/><Relationship Id="rId27" Type="http://schemas.openxmlformats.org/officeDocument/2006/relationships/hyperlink" Target="https://www.kaggle.com/sudalairajkumar/simple-exploration-notebook-qiqc" TargetMode="External"/><Relationship Id="rId30" Type="http://schemas.openxmlformats.org/officeDocument/2006/relationships/hyperlink" Target="https://www.cs.waikato.ac.nz/~eibe/pubs/FrankAndBouckaertPKDD06new.pdf"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3860</Words>
  <Characters>22008</Characters>
  <Application>Microsoft Office Word</Application>
  <DocSecurity>0</DocSecurity>
  <Lines>183</Lines>
  <Paragraphs>51</Paragraphs>
  <ScaleCrop>false</ScaleCrop>
  <Company/>
  <LinksUpToDate>false</LinksUpToDate>
  <CharactersWithSpaces>25817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Morales</cp:lastModifiedBy>
  <cp:revision>4</cp:revision>
  <dcterms:created xsi:type="dcterms:W3CDTF">2019-09-12T03:27:00Z</dcterms:created>
  <dcterms:modified xsi:type="dcterms:W3CDTF">2019-09-12T03:30:00Z</dcterms:modified>
</cp:coreProperties>
</file>