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arc-summer-support-2020"/>
      <w:r>
        <w:t xml:space="preserve">MARC Summer Support 2020</w:t>
      </w:r>
      <w:bookmarkEnd w:id="20"/>
    </w:p>
    <w:p>
      <w:pPr>
        <w:pStyle w:val="FirstParagraph"/>
      </w:pPr>
      <w:r>
        <w:t xml:space="preserve">This respositry is developed by Jacob Green to organize and support MARC students over the Summer of 2020. I will be scheduling meetings, planning sessions, and other resources through this directory. If you have any questions please reach out to me at here</w:t>
      </w:r>
      <w:r>
        <w:t xml:space="preserve"> </w:t>
      </w:r>
      <w:hyperlink r:id="rId21">
        <w:r>
          <w:rPr>
            <w:rStyle w:val="Hyperlink"/>
          </w:rPr>
          <w:t xml:space="preserve">gree9242@uri.edu</w:t>
        </w:r>
      </w:hyperlink>
      <w:r>
        <w:t xml:space="preserve">.</w:t>
      </w:r>
    </w:p>
    <w:p>
      <w:pPr>
        <w:pStyle w:val="Heading3"/>
      </w:pPr>
      <w:bookmarkStart w:id="22" w:name="description"/>
      <w:r>
        <w:t xml:space="preserve">Description</w:t>
      </w:r>
      <w:bookmarkEnd w:id="22"/>
    </w:p>
    <w:p>
      <w:pPr>
        <w:pStyle w:val="FirstParagraph"/>
      </w:pPr>
      <w:r>
        <w:t xml:space="preserve">MARC summer meetings support students’ research experiences, strengthens research and professional skills, and helps prepare them for graduate school.</w:t>
      </w:r>
    </w:p>
    <w:p>
      <w:pPr>
        <w:pStyle w:val="BodyText"/>
      </w:pPr>
      <w:r>
        <w:t xml:space="preserve">There are 3 areas that MARC coordinators be providing guidance for MARC trainees.</w:t>
      </w:r>
    </w:p>
    <w:p>
      <w:pPr>
        <w:pStyle w:val="Compact"/>
        <w:numPr>
          <w:numId w:val="1001"/>
          <w:ilvl w:val="0"/>
        </w:numPr>
      </w:pPr>
      <w:r>
        <w:t xml:space="preserve">Summer research discussions</w:t>
      </w:r>
    </w:p>
    <w:p>
      <w:pPr>
        <w:pStyle w:val="Compact"/>
        <w:numPr>
          <w:numId w:val="1001"/>
          <w:ilvl w:val="0"/>
        </w:numPr>
      </w:pPr>
      <w:r>
        <w:t xml:space="preserve">Professional development</w:t>
      </w:r>
    </w:p>
    <w:p>
      <w:pPr>
        <w:pStyle w:val="Compact"/>
        <w:numPr>
          <w:numId w:val="1001"/>
          <w:ilvl w:val="0"/>
        </w:numPr>
      </w:pPr>
      <w:r>
        <w:t xml:space="preserve">Computational Support</w:t>
      </w:r>
    </w:p>
    <w:p>
      <w:pPr>
        <w:pStyle w:val="Heading3"/>
      </w:pPr>
      <w:bookmarkStart w:id="23" w:name="summer-research-discussions"/>
      <w:r>
        <w:t xml:space="preserve">Summer research discussions</w:t>
      </w:r>
      <w:bookmarkEnd w:id="23"/>
    </w:p>
    <w:p>
      <w:pPr>
        <w:pStyle w:val="FirstParagraph"/>
      </w:pPr>
      <w:r>
        <w:t xml:space="preserve">These meetings are meant to provide a platform for MARC trainees to discuss their ideas, triumphs, and concerns over their summer research program. Meetings will last from and 1.5 to 2 hours. The typical meeting will be outlined as follows:</w:t>
      </w:r>
    </w:p>
    <w:p>
      <w:pPr>
        <w:pStyle w:val="Compact"/>
        <w:numPr>
          <w:numId w:val="1002"/>
          <w:ilvl w:val="0"/>
        </w:numPr>
      </w:pPr>
      <w:r>
        <w:t xml:space="preserve">Check-in (10-20 minutes)</w:t>
      </w:r>
    </w:p>
    <w:p>
      <w:pPr>
        <w:pStyle w:val="Compact"/>
        <w:numPr>
          <w:numId w:val="1002"/>
          <w:ilvl w:val="0"/>
        </w:numPr>
      </w:pPr>
      <w:r>
        <w:t xml:space="preserve">Warm-up (10-20 minutes)</w:t>
      </w:r>
    </w:p>
    <w:p>
      <w:pPr>
        <w:pStyle w:val="Compact"/>
        <w:numPr>
          <w:numId w:val="1002"/>
          <w:ilvl w:val="0"/>
        </w:numPr>
      </w:pPr>
      <w:r>
        <w:t xml:space="preserve">Meeting activity (50-60 minutes)</w:t>
      </w:r>
    </w:p>
    <w:p>
      <w:pPr>
        <w:pStyle w:val="Compact"/>
        <w:numPr>
          <w:numId w:val="1002"/>
          <w:ilvl w:val="0"/>
        </w:numPr>
      </w:pPr>
      <w:r>
        <w:t xml:space="preserve">Wrap-up (20 minutes)</w:t>
      </w:r>
    </w:p>
    <w:p>
      <w:pPr>
        <w:pStyle w:val="FirstParagraph"/>
      </w:pPr>
      <w:r>
        <w:t xml:space="preserve">Check-ins will give scholars the opportunity to update coordinators about what is going on in their programs and how they are doing.</w:t>
      </w:r>
    </w:p>
    <w:p>
      <w:pPr>
        <w:pStyle w:val="BodyText"/>
      </w:pPr>
      <w:r>
        <w:t xml:space="preserve">Warm-up’s are meant to help students organize, prioritize, and record their ideas.</w:t>
      </w:r>
    </w:p>
    <w:p>
      <w:pPr>
        <w:pStyle w:val="BodyText"/>
      </w:pPr>
      <w:r>
        <w:t xml:space="preserve">Meeting activities will vary depending on the goals of the session and what trainees would like to accomplish. They will generally fall into two categories: 1) professional development 2) programming and bioinformatic work. Professional development will be focused on preparing for graduate school applications, finding funding opportunities, writing research abstracts, communicating research, and CV/academic resume building. Programming and bioinformatic work will focus on gaining the necessary skills through a bioinformatics project. This will be outlined elsewhere, but we will be taking a</w:t>
      </w:r>
      <w:r>
        <w:t xml:space="preserve"> </w:t>
      </w:r>
      <w:hyperlink r:id="rId24">
        <w:r>
          <w:rPr>
            <w:rStyle w:val="Hyperlink"/>
          </w:rPr>
          <w:t xml:space="preserve">CURE</w:t>
        </w:r>
      </w:hyperlink>
      <w:r>
        <w:t xml:space="preserve"> </w:t>
      </w:r>
      <w:r>
        <w:t xml:space="preserve">based approach to learning these skills.</w:t>
      </w:r>
    </w:p>
    <w:p>
      <w:pPr>
        <w:pStyle w:val="BodyText"/>
      </w:pPr>
      <w:r>
        <w:t xml:space="preserve">Wrap-up’s will be a closing opportunity that will help scholars summarize what work was accomplished in the meeting session and to clarify any support they need moving forward.</w:t>
      </w:r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&amp; 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06/11/20</w:t>
            </w:r>
          </w:p>
        </w:tc>
        <w:tc>
          <w:p>
            <w:pPr>
              <w:pStyle w:val="Compact"/>
              <w:jc w:val="left"/>
            </w:pPr>
            <w:r>
              <w:t xml:space="preserve">Succeeding in Research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06/18/20</w:t>
            </w:r>
          </w:p>
        </w:tc>
        <w:tc>
          <w:p>
            <w:pPr>
              <w:pStyle w:val="Compact"/>
              <w:jc w:val="left"/>
            </w:pPr>
            <w:r>
              <w:t xml:space="preserve">Abstract Writing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06/25/20</w:t>
            </w:r>
          </w:p>
        </w:tc>
        <w:tc>
          <w:p>
            <w:pPr>
              <w:pStyle w:val="Compact"/>
              <w:jc w:val="left"/>
            </w:pPr>
            <w:r>
              <w:t xml:space="preserve">Graduate School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07/02/20</w:t>
            </w:r>
          </w:p>
        </w:tc>
        <w:tc>
          <w:p>
            <w:pPr>
              <w:pStyle w:val="Compact"/>
              <w:jc w:val="left"/>
            </w:pPr>
            <w:r>
              <w:t xml:space="preserve">CV/Academic resume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07/09/20</w:t>
            </w:r>
          </w:p>
        </w:tc>
        <w:tc>
          <w:p>
            <w:pPr>
              <w:pStyle w:val="Compact"/>
              <w:jc w:val="left"/>
            </w:pPr>
            <w:r>
              <w:t xml:space="preserve">Online Profile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07/16/20</w:t>
            </w:r>
          </w:p>
        </w:tc>
        <w:tc>
          <w:p>
            <w:pPr>
              <w:pStyle w:val="Compact"/>
              <w:jc w:val="left"/>
            </w:pPr>
            <w:r>
              <w:t xml:space="preserve">Coding Necessities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07/23/20</w:t>
            </w:r>
          </w:p>
        </w:tc>
        <w:tc>
          <w:p>
            <w:pPr>
              <w:pStyle w:val="Compact"/>
              <w:jc w:val="left"/>
            </w:pPr>
            <w:r>
              <w:t xml:space="preserve">Coding for Scientists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07/30/20</w:t>
            </w:r>
          </w:p>
        </w:tc>
        <w:tc>
          <w:p>
            <w:pPr>
              <w:pStyle w:val="Compact"/>
              <w:jc w:val="left"/>
            </w:pPr>
            <w:r>
              <w:t xml:space="preserve">Bioinformatics I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08/06/20</w:t>
            </w:r>
          </w:p>
        </w:tc>
        <w:tc>
          <w:p>
            <w:pPr>
              <w:pStyle w:val="Compact"/>
              <w:jc w:val="left"/>
            </w:pPr>
            <w:r>
              <w:t xml:space="preserve">Bioinformatics II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08/13/20</w:t>
            </w:r>
          </w:p>
        </w:tc>
        <w:tc>
          <w:p>
            <w:pPr>
              <w:pStyle w:val="Compact"/>
              <w:jc w:val="left"/>
            </w:pPr>
            <w:r>
              <w:t xml:space="preserve">Research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THU</w:t>
            </w:r>
          </w:p>
        </w:tc>
        <w:tc>
          <w:p>
            <w:pPr>
              <w:pStyle w:val="Compact"/>
              <w:jc w:val="left"/>
            </w:pPr>
            <w:r>
              <w:t xml:space="preserve">08/20/20</w:t>
            </w:r>
          </w:p>
        </w:tc>
        <w:tc>
          <w:p>
            <w:pPr>
              <w:pStyle w:val="Compact"/>
              <w:jc w:val="left"/>
            </w:pPr>
            <w:r>
              <w:t xml:space="preserve">Open workshop</w:t>
            </w:r>
          </w:p>
        </w:tc>
        <w:tc>
          <w:p>
            <w:pPr>
              <w:pStyle w:val="Compact"/>
              <w:jc w:val="left"/>
            </w:pPr>
            <w:r>
              <w:t xml:space="preserve">5 - 630 pm, Google Meet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</w:t>
            </w:r>
          </w:p>
        </w:tc>
        <w:tc>
          <w:p>
            <w:pPr>
              <w:pStyle w:val="Compact"/>
              <w:jc w:val="left"/>
            </w:pPr>
            <w:r>
              <w:t xml:space="preserve">08/21/20</w:t>
            </w:r>
          </w:p>
        </w:tc>
        <w:tc>
          <w:p>
            <w:pPr>
              <w:pStyle w:val="Compact"/>
              <w:jc w:val="left"/>
            </w:pPr>
            <w:r>
              <w:t xml:space="preserve">Virtual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3"/>
      </w:pPr>
      <w:bookmarkStart w:id="26" w:name="deliverables"/>
      <w:r>
        <w:t xml:space="preserve">Deliverables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Complete by 12 pm on this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 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June 18th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Abstract*</w:t>
            </w:r>
          </w:p>
        </w:tc>
        <w:tc>
          <w:p>
            <w:pPr>
              <w:pStyle w:val="Compact"/>
              <w:jc w:val="left"/>
            </w:pPr>
            <w:r>
              <w:t xml:space="preserve">July 10th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July 15th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Reseach Planning Guide*</w:t>
            </w:r>
          </w:p>
        </w:tc>
        <w:tc>
          <w:p>
            <w:pPr>
              <w:pStyle w:val="Compact"/>
              <w:jc w:val="left"/>
            </w:pPr>
            <w:r>
              <w:t xml:space="preserve">August 1st (or by arrangement)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Finding a research lab**</w:t>
            </w:r>
          </w:p>
        </w:tc>
        <w:tc>
          <w:p>
            <w:pPr>
              <w:pStyle w:val="Compact"/>
              <w:jc w:val="left"/>
            </w:pPr>
            <w:r>
              <w:t xml:space="preserve">August 1st (or by arrangement)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August 17th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August 21th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 of Summer Reflection</w:t>
            </w:r>
          </w:p>
        </w:tc>
        <w:tc>
          <w:p>
            <w:pPr>
              <w:pStyle w:val="Compact"/>
              <w:jc w:val="left"/>
            </w:pPr>
            <w:r>
              <w:t xml:space="preserve">August 27th</w:t>
            </w:r>
          </w:p>
        </w:tc>
      </w:tr>
    </w:tbl>
    <w:p>
      <w:pPr>
        <w:pStyle w:val="BodyText"/>
      </w:pPr>
      <w:r>
        <w:t xml:space="preserve">(*) If in a research lab/returning MARC Scholar</w:t>
      </w:r>
      <w:r>
        <w:t xml:space="preserve"> </w:t>
      </w:r>
      <w:r>
        <w:t xml:space="preserve">(**) If not in a research lab/new MARC Scholar</w:t>
      </w:r>
    </w:p>
    <w:p>
      <w:pPr>
        <w:pStyle w:val="BodyText"/>
      </w:pPr>
      <w:r>
        <w:t xml:space="preserve">Please email deliverable to</w:t>
      </w:r>
      <w:r>
        <w:t xml:space="preserve"> </w:t>
      </w:r>
      <w:hyperlink r:id="rId21">
        <w:r>
          <w:rPr>
            <w:rStyle w:val="Hyperlink"/>
          </w:rPr>
          <w:t xml:space="preserve">gree9242@uri.edu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hhmi.org/science-education/programs/model-programs-course-based-undergraduate-research-experience-cre-or-cure" TargetMode="External" /><Relationship Type="http://schemas.openxmlformats.org/officeDocument/2006/relationships/hyperlink" Id="rId21" Target="mailto:gree9242@ur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hhmi.org/science-education/programs/model-programs-course-based-undergraduate-research-experience-cre-or-cure" TargetMode="External" /><Relationship Type="http://schemas.openxmlformats.org/officeDocument/2006/relationships/hyperlink" Id="rId21" Target="mailto:gree9242@ur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2020-06-11T17:03:09Z</dcterms:created>
  <dcterms:modified xsi:type="dcterms:W3CDTF">2020-06-11T17:03:09Z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