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color w:val="E8660A"/>
          <w:sz w:val="26"/>
        </w:rPr>
        <w:t>FORWARD DEPLOYED AI ENGINEERING</w:t>
      </w:r>
    </w:p>
    <w:p>
      <w:pPr>
        <w:spacing w:after="520"/>
        <w:jc w:val="center"/>
      </w:pPr>
      <w:r>
        <w:rPr>
          <w:color w:val="4A4A63"/>
          <w:sz w:val="19"/>
        </w:rPr>
        <w:t>Capstone Project</w:t>
      </w:r>
    </w:p>
    <w:p>
      <w:pPr>
        <w:spacing w:after="120"/>
        <w:jc w:val="center"/>
      </w:pPr>
      <w:r>
        <w:rPr>
          <w:b/>
          <w:color w:val="1A1A2E"/>
          <w:sz w:val="60"/>
        </w:rPr>
        <w:t>Capstone Pack</w:t>
      </w:r>
    </w:p>
    <w:p>
      <w:pPr>
        <w:spacing w:after="280"/>
        <w:jc w:val="center"/>
        <w:pBdr>
          <w:bottom w:val="single" w:sz="10" w:space="6" w:color="E8660A"/>
        </w:pBdr>
      </w:pPr>
      <w:r>
        <w:rPr>
          <w:color w:val="E8660A"/>
          <w:sz w:val="26"/>
        </w:rPr>
        <w:t>Contents of this folder</w:t>
      </w:r>
    </w:p>
    <w:p>
      <w:pPr>
        <w:spacing w:after="400"/>
        <w:jc w:val="center"/>
      </w:pPr>
      <w:r>
        <w:rPr>
          <w:i/>
          <w:color w:val="4A4A63"/>
          <w:sz w:val="21"/>
        </w:rPr>
        <w:t>A one page map of everything in the pack and the order to use it in.</w:t>
        <w:br/>
        <w:t>Read 00_PROJECT_INSTRUCTIONS first, then 01_Read_First / 00_Start_Here.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6624"/>
            <w:shd w:val="clear" w:fill="1A1A2E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INDIVIDUAL PROJECT  ·  DEADLINE 13 SEPTEMBER</w:t>
            </w:r>
          </w:p>
        </w:tc>
      </w:tr>
    </w:tbl>
    <w:p>
      <w:r>
        <w:br w:type="page"/>
      </w:r>
    </w:p>
    <w:p>
      <w:pPr>
        <w:spacing w:before="440" w:after="60"/>
        <w:pBdr>
          <w:bottom w:val="single" w:sz="8" w:space="6" w:color="E8660A"/>
        </w:pBdr>
      </w:pPr>
      <w:r>
        <w:rPr>
          <w:b/>
          <w:color w:val="1A1A2E"/>
          <w:sz w:val="34"/>
        </w:rPr>
        <w:t>The six folders</w:t>
      </w:r>
    </w:p>
    <w:p>
      <w:pPr>
        <w:spacing w:after="140"/>
      </w:pPr>
      <w:r>
        <w:rPr>
          <w:i w:val="0"/>
          <w:sz w:val="21"/>
        </w:rPr>
        <w:t>Work through the folders roughly in numerical order. The table below tells you what each one holds and the point in the project at which you will need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1A1A2E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Folder</w:t>
            </w:r>
          </w:p>
        </w:tc>
        <w:tc>
          <w:tcPr>
            <w:tcW w:type="dxa" w:w="5184"/>
            <w:shd w:val="clear" w:fill="1A1A2E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What it holds</w:t>
            </w:r>
          </w:p>
        </w:tc>
        <w:tc>
          <w:tcPr>
            <w:tcW w:type="dxa" w:w="2016"/>
            <w:shd w:val="clear" w:fill="1A1A2E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2448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01_Read_First</w:t>
            </w:r>
          </w:p>
        </w:tc>
        <w:tc>
          <w:tcPr>
            <w:tcW w:type="dxa" w:w="5184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Start Here, the Project Brief, the Build Specification and the README.</w:t>
            </w:r>
          </w:p>
        </w:tc>
        <w:tc>
          <w:tcPr>
            <w:tcW w:type="dxa" w:w="201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Before you begin</w:t>
            </w:r>
          </w:p>
        </w:tc>
      </w:tr>
      <w:tr>
        <w:tc>
          <w:tcPr>
            <w:tcW w:type="dxa" w:w="2448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02_Stage_Workbooks</w:t>
            </w:r>
          </w:p>
        </w:tc>
        <w:tc>
          <w:tcPr>
            <w:tcW w:type="dxa" w:w="5184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The five workbooks you fill in, one per stage.</w:t>
            </w:r>
          </w:p>
        </w:tc>
        <w:tc>
          <w:tcPr>
            <w:tcW w:type="dxa" w:w="201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Throughout</w:t>
            </w:r>
          </w:p>
        </w:tc>
      </w:tr>
      <w:tr>
        <w:tc>
          <w:tcPr>
            <w:tcW w:type="dxa" w:w="2448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03_Reference</w:t>
            </w:r>
          </w:p>
        </w:tc>
        <w:tc>
          <w:tcPr>
            <w:tcW w:type="dxa" w:w="5184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Setup Guide, Evaluation Framework, Governance Framework.</w:t>
            </w:r>
          </w:p>
        </w:tc>
        <w:tc>
          <w:tcPr>
            <w:tcW w:type="dxa" w:w="201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As needed</w:t>
            </w:r>
          </w:p>
        </w:tc>
      </w:tr>
      <w:tr>
        <w:tc>
          <w:tcPr>
            <w:tcW w:type="dxa" w:w="2448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04_Submission</w:t>
            </w:r>
          </w:p>
        </w:tc>
        <w:tc>
          <w:tcPr>
            <w:tcW w:type="dxa" w:w="5184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Submission Guide and Effort Log.</w:t>
            </w:r>
          </w:p>
        </w:tc>
        <w:tc>
          <w:tcPr>
            <w:tcW w:type="dxa" w:w="201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Read week one, use week three</w:t>
            </w:r>
          </w:p>
        </w:tc>
      </w:tr>
      <w:tr>
        <w:tc>
          <w:tcPr>
            <w:tcW w:type="dxa" w:w="2448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05_Datasets</w:t>
            </w:r>
          </w:p>
        </w:tc>
        <w:tc>
          <w:tcPr>
            <w:tcW w:type="dxa" w:w="5184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Tickets, documentation, expert answers, hidden evaluation set.</w:t>
            </w:r>
          </w:p>
        </w:tc>
        <w:tc>
          <w:tcPr>
            <w:tcW w:type="dxa" w:w="201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8"/>
              </w:rPr>
              <w:t>From week one</w:t>
            </w:r>
          </w:p>
        </w:tc>
      </w:tr>
      <w:tr>
        <w:tc>
          <w:tcPr>
            <w:tcW w:type="dxa" w:w="2448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06_Configuration</w:t>
            </w:r>
          </w:p>
        </w:tc>
        <w:tc>
          <w:tcPr>
            <w:tcW w:type="dxa" w:w="5184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Dependency list and environment variable template.</w:t>
            </w:r>
          </w:p>
        </w:tc>
        <w:tc>
          <w:tcPr>
            <w:tcW w:type="dxa" w:w="201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8"/>
              </w:rPr>
              <w:t>Week one, day one</w:t>
            </w:r>
          </w:p>
        </w:tc>
      </w:tr>
    </w:tbl>
    <w:p>
      <w:pPr>
        <w:spacing w:after="80"/>
      </w:pPr>
    </w:p>
    <w:p>
      <w:pPr>
        <w:spacing w:before="440" w:after="60"/>
        <w:pBdr>
          <w:bottom w:val="single" w:sz="8" w:space="6" w:color="E8660A"/>
        </w:pBdr>
      </w:pPr>
      <w:r>
        <w:rPr>
          <w:b/>
          <w:color w:val="1A1A2E"/>
          <w:sz w:val="34"/>
        </w:rPr>
        <w:t>Every file in the 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val="clear" w:fill="1A1A2E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896"/>
            <w:shd w:val="clear" w:fill="1A1A2E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00_PROJECT_INSTRUCTIONS.docx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Rules, deadline, submission format and marking. Read this first.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01_Read_First / 00_Start_Here.docx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Orientation. Read this first; it takes fifteen minutes.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01_Read_First / 01_Project_Brief.docx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The core document. Client, architecture, targets, constraints.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01_Read_First / 02_Build_Specification.docx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What the software must do. Twelve acceptance criteria and the pass or fail gate.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01_Read_First / README.md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Step by step walkthrough of the whole project.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02_Stage_Workbooks / Stage_1_Discovery_Workbook.docx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Interviews, evidence tables, problem statement.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02_Stage_Workbooks / Stage_2_PRD_Template.docx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The requirements document you write from your findings.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02_Stage_Workbooks / Stage_3_Prompt_Library.docx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Specifications and the versioned prompt register.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02_Stage_Workbooks / Stage_4_Sprint_Plan.docx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Backlog, owners, estimates, definition of done.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02_Stage_Workbooks / Stage_5_PRD_Revision_Log.docx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What your requirements got wrong and why. Compulsory.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03_Reference / Setup_Guide.docx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Environment, keys, vector store, monitoring, CI.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03_Reference / Evaluation_Framework.docx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Every metric, its calculation and its target.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03_Reference / Governance_Framework.docx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Risk, fairness, decision logging, incident response.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04_Submission / Submission_Guide.docx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Exact format for video, report, effort log and code.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04_Submission / Effort_Log.docx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Your hours by stage and task. Fill in as you go.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05_Datasets / development_tickets.json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500 labelled tickets. Use freely.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05_Datasets / documentation.json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The knowledge base your retrieval layer searches.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05_Datasets / ground_truth_responses.json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200 expert answers for reference and comparison.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05_Datasets / validation_tickets.json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the full evaluation set. Use once, at the end.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06_Configuration / requirements.txt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  <w:shd w:val="clear" w:fill="F4F4F7"/>
          </w:tcPr>
          <w:p>
            <w:pPr>
              <w:spacing w:before="50" w:after="50"/>
            </w:pPr>
            <w:r>
              <w:rPr>
                <w:sz w:val="17"/>
              </w:rPr>
              <w:t>Pinned Python dependencies.</w:t>
            </w:r>
          </w:p>
        </w:tc>
      </w:tr>
      <w:tr>
        <w:tc>
          <w:tcPr>
            <w:tcW w:type="dxa" w:w="4752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06_Configuration / .env.example</w:t>
            </w:r>
          </w:p>
        </w:tc>
        <w:tc>
          <w:tcPr>
            <w:tcW w:type="dxa" w:w="4896"/>
            <w:tcBorders>
              <w:top w:val="single" w:sz="6" w:color="D9D9E0"/>
              <w:left w:val="single" w:sz="6" w:color="D9D9E0"/>
              <w:bottom w:val="single" w:sz="6" w:color="D9D9E0"/>
              <w:right w:val="single" w:sz="6" w:color="D9D9E0"/>
            </w:tcBorders>
          </w:tcPr>
          <w:p>
            <w:pPr>
              <w:spacing w:before="50" w:after="50"/>
            </w:pPr>
            <w:r>
              <w:rPr>
                <w:sz w:val="17"/>
              </w:rPr>
              <w:t>Environment variable template. Placeholders only.</w:t>
            </w:r>
          </w:p>
        </w:tc>
      </w:tr>
    </w:tbl>
    <w:p>
      <w:pPr>
        <w:spacing w:after="80"/>
      </w:pP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165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6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4A63"/>
          <w:sz w:val="17"/>
        </w:rPr>
        <w:t>The six stages of the project.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DEDE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40" w:after="60"/>
            </w:pPr>
            <w:r>
              <w:rPr>
                <w:b/>
                <w:color w:val="E8660A"/>
                <w:sz w:val="21"/>
              </w:rPr>
              <w:t>If you only do one thing today</w:t>
            </w:r>
          </w:p>
          <w:p>
            <w:pPr>
              <w:spacing w:after="160"/>
            </w:pPr>
            <w:r>
              <w:rPr>
                <w:color w:val="333344"/>
                <w:sz w:val="20"/>
              </w:rPr>
              <w:t>Read 00_PROJECT_INSTRUCTIONS.docx, then 01_Read_First / 00_Start_Here.docx. Together they take about half an hour and everything else in the pack makes more sense afterwards. The submission deadline is 13 September at 23:59.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A4A63"/>
        <w:sz w:val="15"/>
      </w:rPr>
      <w:t>Forward Deployed AI Engineering  ·  Capstone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Calibri" w:hAnsi="Calibri"/>
      <w:color w:val="22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