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after="40"/>
        <w:jc w:val="center"/>
      </w:pPr>
      <w:r>
        <w:rPr>
          <w:b/>
          <w:color w:val="E8660A"/>
          <w:sz w:val="26"/>
        </w:rPr>
        <w:t>FORWARD DEPLOYED AI ENGINEERING</w:t>
      </w:r>
    </w:p>
    <w:p>
      <w:pPr>
        <w:spacing w:after="520"/>
        <w:jc w:val="center"/>
      </w:pPr>
      <w:r>
        <w:rPr>
          <w:color w:val="4A4A63"/>
          <w:sz w:val="19"/>
        </w:rPr>
        <w:t>Capstone Project</w:t>
      </w:r>
    </w:p>
    <w:p>
      <w:pPr>
        <w:spacing w:after="120"/>
        <w:jc w:val="center"/>
      </w:pPr>
      <w:r>
        <w:rPr>
          <w:b/>
          <w:color w:val="1A1A2E"/>
          <w:sz w:val="60"/>
        </w:rPr>
        <w:t>Project Instructions</w:t>
      </w:r>
    </w:p>
    <w:p>
      <w:pPr>
        <w:spacing w:after="280"/>
        <w:jc w:val="center"/>
        <w:pBdr>
          <w:bottom w:val="single" w:sz="10" w:space="6" w:color="E8660A"/>
        </w:pBdr>
      </w:pPr>
      <w:r>
        <w:rPr>
          <w:color w:val="E8660A"/>
          <w:sz w:val="26"/>
        </w:rPr>
        <w:t>What to do, what to submit, and by when</w:t>
      </w:r>
    </w:p>
    <w:p>
      <w:pPr>
        <w:spacing w:after="400"/>
        <w:jc w:val="center"/>
      </w:pPr>
      <w:r>
        <w:rPr>
          <w:i/>
          <w:color w:val="4A4A63"/>
          <w:sz w:val="21"/>
        </w:rPr>
        <w:t>This is an individual project. Read these instructions in full before you begin,</w:t>
        <w:br/>
        <w:t>and read them again in your final week before you package your submission.</w:t>
      </w:r>
    </w:p>
    <w:tbl>
      <w:tblPr>
        <w:tblW w:type="auto" w:w="0"/>
        <w:jc w:val="center"/>
        <w:tblLook w:firstColumn="1" w:firstRow="1" w:lastColumn="0" w:lastRow="0" w:noHBand="0" w:noVBand="1" w:val="04A0"/>
      </w:tblPr>
      <w:tblGrid>
        <w:gridCol w:w="9648"/>
      </w:tblGrid>
      <w:tr>
        <w:tc>
          <w:tcPr>
            <w:tcW w:type="dxa" w:w="6624"/>
            <w:shd w:val="clear" w:fill="1A1A2E"/>
            <w:tcBorders>
              <w:top w:val="nil"/>
              <w:left w:val="nil"/>
              <w:bottom w:val="nil"/>
              <w:right w:val="nil"/>
            </w:tcBorders>
          </w:tcPr>
          <w:p>
            <w:pPr>
              <w:jc w:val="center"/>
            </w:pPr>
            <w:r>
              <w:rPr>
                <w:b/>
                <w:color w:val="FFFFFF"/>
                <w:sz w:val="20"/>
              </w:rPr>
              <w:t>SUBMISSION DEADLINE  ·  13 SEPTEMBER</w:t>
            </w:r>
          </w:p>
        </w:tc>
      </w:tr>
    </w:tbl>
    <w:p>
      <w:r>
        <w:br w:type="page"/>
      </w:r>
    </w:p>
    <w:p>
      <w:pPr>
        <w:spacing w:before="440" w:after="60"/>
        <w:pBdr>
          <w:bottom w:val="single" w:sz="8" w:space="6" w:color="E8660A"/>
        </w:pBdr>
      </w:pPr>
      <w:r>
        <w:rPr>
          <w:b/>
          <w:color w:val="1A1A2E"/>
          <w:sz w:val="34"/>
        </w:rPr>
        <w:t>What this document contains</w:t>
      </w:r>
    </w:p>
    <w:p>
      <w:pPr>
        <w:spacing w:after="80"/>
      </w:pPr>
      <w:r>
        <w:rPr>
          <w:b/>
          <w:color w:val="E8660A"/>
          <w:sz w:val="21"/>
        </w:rPr>
        <w:t xml:space="preserve">01   </w:t>
      </w:r>
      <w:r>
        <w:rPr>
          <w:b/>
          <w:color w:val="1A1A2E"/>
          <w:sz w:val="21"/>
        </w:rPr>
        <w:t>The headline facts</w:t>
      </w:r>
      <w:r>
        <w:rPr>
          <w:color w:val="4A4A63"/>
          <w:sz w:val="19"/>
        </w:rPr>
        <w:t xml:space="preserve">   Everything you need on one page</w:t>
      </w:r>
    </w:p>
    <w:p>
      <w:pPr>
        <w:spacing w:after="80"/>
      </w:pPr>
      <w:r>
        <w:rPr>
          <w:b/>
          <w:color w:val="E8660A"/>
          <w:sz w:val="21"/>
        </w:rPr>
        <w:t xml:space="preserve">02   </w:t>
      </w:r>
      <w:r>
        <w:rPr>
          <w:b/>
          <w:color w:val="1A1A2E"/>
          <w:sz w:val="21"/>
        </w:rPr>
        <w:t>What the project asks of you</w:t>
      </w:r>
      <w:r>
        <w:rPr>
          <w:color w:val="4A4A63"/>
          <w:sz w:val="19"/>
        </w:rPr>
        <w:t xml:space="preserve">   The brief in short</w:t>
      </w:r>
    </w:p>
    <w:p>
      <w:pPr>
        <w:spacing w:after="80"/>
      </w:pPr>
      <w:r>
        <w:rPr>
          <w:b/>
          <w:color w:val="E8660A"/>
          <w:sz w:val="21"/>
        </w:rPr>
        <w:t xml:space="preserve">03   </w:t>
      </w:r>
      <w:r>
        <w:rPr>
          <w:b/>
          <w:color w:val="1A1A2E"/>
          <w:sz w:val="21"/>
        </w:rPr>
        <w:t>How to work through it</w:t>
      </w:r>
      <w:r>
        <w:rPr>
          <w:color w:val="4A4A63"/>
          <w:sz w:val="19"/>
        </w:rPr>
        <w:t xml:space="preserve">   Six stages across three weeks</w:t>
      </w:r>
    </w:p>
    <w:p>
      <w:pPr>
        <w:spacing w:after="80"/>
      </w:pPr>
      <w:r>
        <w:rPr>
          <w:b/>
          <w:color w:val="E8660A"/>
          <w:sz w:val="21"/>
        </w:rPr>
        <w:t xml:space="preserve">04   </w:t>
      </w:r>
      <w:r>
        <w:rPr>
          <w:b/>
          <w:color w:val="1A1A2E"/>
          <w:sz w:val="21"/>
        </w:rPr>
        <w:t>Milestones and dates</w:t>
      </w:r>
      <w:r>
        <w:rPr>
          <w:color w:val="4A4A63"/>
          <w:sz w:val="19"/>
        </w:rPr>
        <w:t xml:space="preserve">   Where you should be, and when</w:t>
      </w:r>
    </w:p>
    <w:p>
      <w:pPr>
        <w:spacing w:after="80"/>
      </w:pPr>
      <w:r>
        <w:rPr>
          <w:b/>
          <w:color w:val="E8660A"/>
          <w:sz w:val="21"/>
        </w:rPr>
        <w:t xml:space="preserve">05   </w:t>
      </w:r>
      <w:r>
        <w:rPr>
          <w:b/>
          <w:color w:val="1A1A2E"/>
          <w:sz w:val="21"/>
        </w:rPr>
        <w:t>A note on the data</w:t>
      </w:r>
      <w:r>
        <w:rPr>
          <w:color w:val="4A4A63"/>
          <w:sz w:val="19"/>
        </w:rPr>
        <w:t xml:space="preserve">   What you have, and the set you do not have</w:t>
      </w:r>
    </w:p>
    <w:p>
      <w:pPr>
        <w:spacing w:after="80"/>
      </w:pPr>
      <w:r>
        <w:rPr>
          <w:b/>
          <w:color w:val="E8660A"/>
          <w:sz w:val="21"/>
        </w:rPr>
        <w:t xml:space="preserve">06   </w:t>
      </w:r>
      <w:r>
        <w:rPr>
          <w:b/>
          <w:color w:val="1A1A2E"/>
          <w:sz w:val="21"/>
        </w:rPr>
        <w:t>What you submit</w:t>
      </w:r>
      <w:r>
        <w:rPr>
          <w:color w:val="4A4A63"/>
          <w:sz w:val="19"/>
        </w:rPr>
        <w:t xml:space="preserve">   Files, video, naming and packaging</w:t>
      </w:r>
    </w:p>
    <w:p>
      <w:pPr>
        <w:spacing w:after="80"/>
      </w:pPr>
      <w:r>
        <w:rPr>
          <w:b/>
          <w:color w:val="E8660A"/>
          <w:sz w:val="21"/>
        </w:rPr>
        <w:t xml:space="preserve">07   </w:t>
      </w:r>
      <w:r>
        <w:rPr>
          <w:b/>
          <w:color w:val="1A1A2E"/>
          <w:sz w:val="21"/>
        </w:rPr>
        <w:t>The video presentation</w:t>
      </w:r>
      <w:r>
        <w:rPr>
          <w:color w:val="4A4A63"/>
          <w:sz w:val="19"/>
        </w:rPr>
        <w:t xml:space="preserve">   Length, structure and what to show</w:t>
      </w:r>
    </w:p>
    <w:p>
      <w:pPr>
        <w:spacing w:after="80"/>
      </w:pPr>
      <w:r>
        <w:rPr>
          <w:b/>
          <w:color w:val="E8660A"/>
          <w:sz w:val="21"/>
        </w:rPr>
        <w:t xml:space="preserve">08   </w:t>
      </w:r>
      <w:r>
        <w:rPr>
          <w:b/>
          <w:color w:val="1A1A2E"/>
          <w:sz w:val="21"/>
        </w:rPr>
        <w:t>Working individually</w:t>
      </w:r>
      <w:r>
        <w:rPr>
          <w:color w:val="4A4A63"/>
          <w:sz w:val="19"/>
        </w:rPr>
        <w:t xml:space="preserve">   What help is allowed and what is not</w:t>
      </w:r>
    </w:p>
    <w:p>
      <w:pPr>
        <w:spacing w:after="80"/>
      </w:pPr>
      <w:r>
        <w:rPr>
          <w:b/>
          <w:color w:val="E8660A"/>
          <w:sz w:val="21"/>
        </w:rPr>
        <w:t xml:space="preserve">09   </w:t>
      </w:r>
      <w:r>
        <w:rPr>
          <w:b/>
          <w:color w:val="1A1A2E"/>
          <w:sz w:val="21"/>
        </w:rPr>
        <w:t>Using AI tools</w:t>
      </w:r>
      <w:r>
        <w:rPr>
          <w:color w:val="4A4A63"/>
          <w:sz w:val="19"/>
        </w:rPr>
        <w:t xml:space="preserve">   Permitted, expected, and how to declare it</w:t>
      </w:r>
    </w:p>
    <w:p>
      <w:pPr>
        <w:spacing w:after="80"/>
      </w:pPr>
      <w:r>
        <w:rPr>
          <w:b/>
          <w:color w:val="E8660A"/>
          <w:sz w:val="21"/>
        </w:rPr>
        <w:t xml:space="preserve">10   </w:t>
      </w:r>
      <w:r>
        <w:rPr>
          <w:b/>
          <w:color w:val="1A1A2E"/>
          <w:sz w:val="21"/>
        </w:rPr>
        <w:t>How you will be marked</w:t>
      </w:r>
      <w:r>
        <w:rPr>
          <w:color w:val="4A4A63"/>
          <w:sz w:val="19"/>
        </w:rPr>
        <w:t xml:space="preserve">   Weightings and what earns them</w:t>
      </w:r>
    </w:p>
    <w:p>
      <w:pPr>
        <w:spacing w:after="80"/>
      </w:pPr>
      <w:r>
        <w:rPr>
          <w:b/>
          <w:color w:val="E8660A"/>
          <w:sz w:val="21"/>
        </w:rPr>
        <w:t xml:space="preserve">11   </w:t>
      </w:r>
      <w:r>
        <w:rPr>
          <w:b/>
          <w:color w:val="1A1A2E"/>
          <w:sz w:val="21"/>
        </w:rPr>
        <w:t>Before you submit</w:t>
      </w:r>
      <w:r>
        <w:rPr>
          <w:color w:val="4A4A63"/>
          <w:sz w:val="19"/>
        </w:rPr>
        <w:t xml:space="preserve">   The final checklist</w:t>
      </w:r>
    </w:p>
    <w:p>
      <w:r>
        <w:br w:type="page"/>
      </w:r>
    </w:p>
    <w:p>
      <w:pPr>
        <w:spacing w:before="440" w:after="60"/>
        <w:pBdr>
          <w:bottom w:val="single" w:sz="8" w:space="6" w:color="E8660A"/>
        </w:pBdr>
      </w:pPr>
      <w:r>
        <w:rPr>
          <w:b/>
          <w:color w:val="E8660A"/>
          <w:sz w:val="34"/>
        </w:rPr>
        <w:t xml:space="preserve">01   </w:t>
      </w:r>
      <w:r>
        <w:rPr>
          <w:b/>
          <w:color w:val="1A1A2E"/>
          <w:sz w:val="34"/>
        </w:rPr>
        <w:t>The headline facts</w:t>
      </w:r>
    </w:p>
    <w:p>
      <w:pPr>
        <w:spacing w:after="140"/>
      </w:pPr>
      <w:r>
        <w:rPr>
          <w:i w:val="0"/>
          <w:sz w:val="21"/>
        </w:rPr>
        <w:t>If you read nothing else on this page, read this table.</w:t>
      </w:r>
    </w:p>
    <w:tbl>
      <w:tblPr>
        <w:tblW w:type="auto" w:w="0"/>
        <w:jc w:val="center"/>
        <w:tblLayout w:type="fixed"/>
        <w:tblLook w:firstColumn="1" w:firstRow="1" w:lastColumn="0" w:lastRow="0" w:noHBand="0" w:noVBand="1" w:val="04A0"/>
      </w:tblPr>
      <w:tblGrid>
        <w:gridCol w:w="4824"/>
        <w:gridCol w:w="4824"/>
      </w:tblGrid>
      <w:tr>
        <w:tc>
          <w:tcPr>
            <w:tcW w:type="dxa" w:w="2448"/>
            <w:shd w:val="clear" w:fill="1A1A2E"/>
            <w:tcBorders>
              <w:top w:val="single" w:sz="6" w:color="D9D9E0"/>
              <w:left w:val="single" w:sz="6" w:color="D9D9E0"/>
              <w:bottom w:val="single" w:sz="6" w:color="D9D9E0"/>
              <w:right w:val="single" w:sz="6" w:color="D9D9E0"/>
            </w:tcBorders>
          </w:tcPr>
          <w:p>
            <w:pPr>
              <w:spacing w:before="60" w:after="60"/>
            </w:pPr>
            <w:r>
              <w:rPr>
                <w:b/>
                <w:color w:val="FFFFFF"/>
                <w:sz w:val="19"/>
              </w:rPr>
            </w:r>
          </w:p>
        </w:tc>
        <w:tc>
          <w:tcPr>
            <w:tcW w:type="dxa" w:w="7200"/>
            <w:shd w:val="clear" w:fill="1A1A2E"/>
            <w:tcBorders>
              <w:top w:val="single" w:sz="6" w:color="D9D9E0"/>
              <w:left w:val="single" w:sz="6" w:color="D9D9E0"/>
              <w:bottom w:val="single" w:sz="6" w:color="D9D9E0"/>
              <w:right w:val="single" w:sz="6" w:color="D9D9E0"/>
            </w:tcBorders>
          </w:tcPr>
          <w:p>
            <w:pPr>
              <w:spacing w:before="60" w:after="60"/>
            </w:pPr>
            <w:r>
              <w:rPr>
                <w:b/>
                <w:color w:val="FFFFFF"/>
                <w:sz w:val="19"/>
              </w:rPr>
            </w:r>
          </w:p>
        </w:tc>
      </w:tr>
      <w:tr>
        <w:tc>
          <w:tcPr>
            <w:tcW w:type="dxa" w:w="2448"/>
            <w:tcBorders>
              <w:top w:val="single" w:sz="6" w:color="D9D9E0"/>
              <w:left w:val="single" w:sz="6" w:color="D9D9E0"/>
              <w:bottom w:val="single" w:sz="6" w:color="D9D9E0"/>
              <w:right w:val="single" w:sz="6" w:color="D9D9E0"/>
            </w:tcBorders>
          </w:tcPr>
          <w:p>
            <w:pPr>
              <w:spacing w:before="50" w:after="50"/>
            </w:pPr>
            <w:r>
              <w:rPr>
                <w:sz w:val="18"/>
              </w:rPr>
              <w:t>What this is</w:t>
            </w:r>
          </w:p>
        </w:tc>
        <w:tc>
          <w:tcPr>
            <w:tcW w:type="dxa" w:w="7200"/>
            <w:tcBorders>
              <w:top w:val="single" w:sz="6" w:color="D9D9E0"/>
              <w:left w:val="single" w:sz="6" w:color="D9D9E0"/>
              <w:bottom w:val="single" w:sz="6" w:color="D9D9E0"/>
              <w:right w:val="single" w:sz="6" w:color="D9D9E0"/>
            </w:tcBorders>
          </w:tcPr>
          <w:p>
            <w:pPr>
              <w:spacing w:before="50" w:after="50"/>
            </w:pPr>
            <w:r>
              <w:rPr>
                <w:sz w:val="18"/>
              </w:rPr>
              <w:t>An individual capstone project. You design, build, evaluate and govern an AI powered customer support system for a client called CloudServe Solutions.</w:t>
            </w:r>
          </w:p>
        </w:tc>
      </w:tr>
      <w:tr>
        <w:tc>
          <w:tcPr>
            <w:tcW w:type="dxa" w:w="2448"/>
            <w:tcBorders>
              <w:top w:val="single" w:sz="6" w:color="D9D9E0"/>
              <w:left w:val="single" w:sz="6" w:color="D9D9E0"/>
              <w:bottom w:val="single" w:sz="6" w:color="D9D9E0"/>
              <w:right w:val="single" w:sz="6" w:color="D9D9E0"/>
            </w:tcBorders>
            <w:shd w:val="clear" w:fill="F4F4F7"/>
          </w:tcPr>
          <w:p>
            <w:pPr>
              <w:spacing w:before="50" w:after="50"/>
            </w:pPr>
            <w:r>
              <w:rPr>
                <w:sz w:val="18"/>
              </w:rPr>
              <w:t>The deliverable</w:t>
            </w:r>
          </w:p>
        </w:tc>
        <w:tc>
          <w:tcPr>
            <w:tcW w:type="dxa" w:w="7200"/>
            <w:tcBorders>
              <w:top w:val="single" w:sz="6" w:color="D9D9E0"/>
              <w:left w:val="single" w:sz="6" w:color="D9D9E0"/>
              <w:bottom w:val="single" w:sz="6" w:color="D9D9E0"/>
              <w:right w:val="single" w:sz="6" w:color="D9D9E0"/>
            </w:tcBorders>
            <w:shd w:val="clear" w:fill="F4F4F7"/>
          </w:tcPr>
          <w:p>
            <w:pPr>
              <w:spacing w:before="50" w:after="50"/>
            </w:pPr>
            <w:r>
              <w:rPr>
                <w:sz w:val="18"/>
              </w:rPr>
              <w:t>Working software. There is a gate: your system must process the full validation set unattended from a clean checkout. The gate has three outcomes, set out in section nine.</w:t>
            </w:r>
          </w:p>
        </w:tc>
      </w:tr>
      <w:tr>
        <w:tc>
          <w:tcPr>
            <w:tcW w:type="dxa" w:w="2448"/>
            <w:tcBorders>
              <w:top w:val="single" w:sz="6" w:color="D9D9E0"/>
              <w:left w:val="single" w:sz="6" w:color="D9D9E0"/>
              <w:bottom w:val="single" w:sz="6" w:color="D9D9E0"/>
              <w:right w:val="single" w:sz="6" w:color="D9D9E0"/>
            </w:tcBorders>
          </w:tcPr>
          <w:p>
            <w:pPr>
              <w:spacing w:before="50" w:after="50"/>
            </w:pPr>
            <w:r>
              <w:rPr>
                <w:sz w:val="18"/>
              </w:rPr>
              <w:t>How long you have</w:t>
            </w:r>
          </w:p>
        </w:tc>
        <w:tc>
          <w:tcPr>
            <w:tcW w:type="dxa" w:w="7200"/>
            <w:tcBorders>
              <w:top w:val="single" w:sz="6" w:color="D9D9E0"/>
              <w:left w:val="single" w:sz="6" w:color="D9D9E0"/>
              <w:bottom w:val="single" w:sz="6" w:color="D9D9E0"/>
              <w:right w:val="single" w:sz="6" w:color="D9D9E0"/>
            </w:tcBorders>
          </w:tcPr>
          <w:p>
            <w:pPr>
              <w:spacing w:before="50" w:after="50"/>
            </w:pPr>
            <w:r>
              <w:rPr>
                <w:sz w:val="18"/>
              </w:rPr>
              <w:t>Three weeks.</w:t>
            </w:r>
          </w:p>
        </w:tc>
      </w:tr>
      <w:tr>
        <w:tc>
          <w:tcPr>
            <w:tcW w:type="dxa" w:w="2448"/>
            <w:tcBorders>
              <w:top w:val="single" w:sz="6" w:color="D9D9E0"/>
              <w:left w:val="single" w:sz="6" w:color="D9D9E0"/>
              <w:bottom w:val="single" w:sz="6" w:color="D9D9E0"/>
              <w:right w:val="single" w:sz="6" w:color="D9D9E0"/>
            </w:tcBorders>
            <w:shd w:val="clear" w:fill="F4F4F7"/>
          </w:tcPr>
          <w:p>
            <w:pPr>
              <w:spacing w:before="50" w:after="50"/>
            </w:pPr>
            <w:r>
              <w:rPr>
                <w:sz w:val="18"/>
              </w:rPr>
              <w:t>Deadline</w:t>
            </w:r>
          </w:p>
        </w:tc>
        <w:tc>
          <w:tcPr>
            <w:tcW w:type="dxa" w:w="7200"/>
            <w:tcBorders>
              <w:top w:val="single" w:sz="6" w:color="D9D9E0"/>
              <w:left w:val="single" w:sz="6" w:color="D9D9E0"/>
              <w:bottom w:val="single" w:sz="6" w:color="D9D9E0"/>
              <w:right w:val="single" w:sz="6" w:color="D9D9E0"/>
            </w:tcBorders>
            <w:shd w:val="clear" w:fill="F4F4F7"/>
          </w:tcPr>
          <w:p>
            <w:pPr>
              <w:spacing w:before="50" w:after="50"/>
            </w:pPr>
            <w:r>
              <w:rPr>
                <w:sz w:val="18"/>
              </w:rPr>
              <w:t>13 September, 23:59. Late submissions are treated under the policy in section seven.</w:t>
            </w:r>
          </w:p>
        </w:tc>
      </w:tr>
      <w:tr>
        <w:tc>
          <w:tcPr>
            <w:tcW w:type="dxa" w:w="2448"/>
            <w:tcBorders>
              <w:top w:val="single" w:sz="6" w:color="D9D9E0"/>
              <w:left w:val="single" w:sz="6" w:color="D9D9E0"/>
              <w:bottom w:val="single" w:sz="6" w:color="D9D9E0"/>
              <w:right w:val="single" w:sz="6" w:color="D9D9E0"/>
            </w:tcBorders>
          </w:tcPr>
          <w:p>
            <w:pPr>
              <w:spacing w:before="50" w:after="50"/>
            </w:pPr>
            <w:r>
              <w:rPr>
                <w:sz w:val="18"/>
              </w:rPr>
              <w:t>What you submit</w:t>
            </w:r>
          </w:p>
        </w:tc>
        <w:tc>
          <w:tcPr>
            <w:tcW w:type="dxa" w:w="7200"/>
            <w:tcBorders>
              <w:top w:val="single" w:sz="6" w:color="D9D9E0"/>
              <w:left w:val="single" w:sz="6" w:color="D9D9E0"/>
              <w:bottom w:val="single" w:sz="6" w:color="D9D9E0"/>
              <w:right w:val="single" w:sz="6" w:color="D9D9E0"/>
            </w:tcBorders>
          </w:tcPr>
          <w:p>
            <w:pPr>
              <w:spacing w:before="50" w:after="50"/>
            </w:pPr>
            <w:r>
              <w:rPr>
                <w:sz w:val="18"/>
              </w:rPr>
              <w:t>One archive containing your project files and a video presentation.</w:t>
            </w:r>
          </w:p>
        </w:tc>
      </w:tr>
      <w:tr>
        <w:tc>
          <w:tcPr>
            <w:tcW w:type="dxa" w:w="2448"/>
            <w:tcBorders>
              <w:top w:val="single" w:sz="6" w:color="D9D9E0"/>
              <w:left w:val="single" w:sz="6" w:color="D9D9E0"/>
              <w:bottom w:val="single" w:sz="6" w:color="D9D9E0"/>
              <w:right w:val="single" w:sz="6" w:color="D9D9E0"/>
            </w:tcBorders>
            <w:shd w:val="clear" w:fill="F4F4F7"/>
          </w:tcPr>
          <w:p>
            <w:pPr>
              <w:spacing w:before="50" w:after="50"/>
            </w:pPr>
            <w:r>
              <w:rPr>
                <w:sz w:val="18"/>
              </w:rPr>
              <w:t>Video length</w:t>
            </w:r>
          </w:p>
        </w:tc>
        <w:tc>
          <w:tcPr>
            <w:tcW w:type="dxa" w:w="7200"/>
            <w:tcBorders>
              <w:top w:val="single" w:sz="6" w:color="D9D9E0"/>
              <w:left w:val="single" w:sz="6" w:color="D9D9E0"/>
              <w:bottom w:val="single" w:sz="6" w:color="D9D9E0"/>
              <w:right w:val="single" w:sz="6" w:color="D9D9E0"/>
            </w:tcBorders>
            <w:shd w:val="clear" w:fill="F4F4F7"/>
          </w:tcPr>
          <w:p>
            <w:pPr>
              <w:spacing w:before="50" w:after="50"/>
            </w:pPr>
            <w:r>
              <w:rPr>
                <w:sz w:val="18"/>
              </w:rPr>
              <w:t>Twenty minutes, give or take two.</w:t>
            </w:r>
          </w:p>
        </w:tc>
      </w:tr>
      <w:tr>
        <w:tc>
          <w:tcPr>
            <w:tcW w:type="dxa" w:w="2448"/>
            <w:tcBorders>
              <w:top w:val="single" w:sz="6" w:color="D9D9E0"/>
              <w:left w:val="single" w:sz="6" w:color="D9D9E0"/>
              <w:bottom w:val="single" w:sz="6" w:color="D9D9E0"/>
              <w:right w:val="single" w:sz="6" w:color="D9D9E0"/>
            </w:tcBorders>
          </w:tcPr>
          <w:p>
            <w:pPr>
              <w:spacing w:before="50" w:after="50"/>
            </w:pPr>
            <w:r>
              <w:rPr>
                <w:sz w:val="18"/>
              </w:rPr>
              <w:t>Working arrangement</w:t>
            </w:r>
          </w:p>
        </w:tc>
        <w:tc>
          <w:tcPr>
            <w:tcW w:type="dxa" w:w="7200"/>
            <w:tcBorders>
              <w:top w:val="single" w:sz="6" w:color="D9D9E0"/>
              <w:left w:val="single" w:sz="6" w:color="D9D9E0"/>
              <w:bottom w:val="single" w:sz="6" w:color="D9D9E0"/>
              <w:right w:val="single" w:sz="6" w:color="D9D9E0"/>
            </w:tcBorders>
          </w:tcPr>
          <w:p>
            <w:pPr>
              <w:spacing w:before="50" w:after="50"/>
            </w:pPr>
            <w:r>
              <w:rPr>
                <w:sz w:val="18"/>
              </w:rPr>
              <w:t>Individually. Discussion with peers is allowed; shared work is not.</w:t>
            </w:r>
          </w:p>
        </w:tc>
      </w:tr>
      <w:tr>
        <w:tc>
          <w:tcPr>
            <w:tcW w:type="dxa" w:w="2448"/>
            <w:tcBorders>
              <w:top w:val="single" w:sz="6" w:color="D9D9E0"/>
              <w:left w:val="single" w:sz="6" w:color="D9D9E0"/>
              <w:bottom w:val="single" w:sz="6" w:color="D9D9E0"/>
              <w:right w:val="single" w:sz="6" w:color="D9D9E0"/>
            </w:tcBorders>
            <w:shd w:val="clear" w:fill="F4F4F7"/>
          </w:tcPr>
          <w:p>
            <w:pPr>
              <w:spacing w:before="50" w:after="50"/>
            </w:pPr>
            <w:r>
              <w:rPr>
                <w:sz w:val="18"/>
              </w:rPr>
              <w:t>AI tool use</w:t>
            </w:r>
          </w:p>
        </w:tc>
        <w:tc>
          <w:tcPr>
            <w:tcW w:type="dxa" w:w="7200"/>
            <w:tcBorders>
              <w:top w:val="single" w:sz="6" w:color="D9D9E0"/>
              <w:left w:val="single" w:sz="6" w:color="D9D9E0"/>
              <w:bottom w:val="single" w:sz="6" w:color="D9D9E0"/>
              <w:right w:val="single" w:sz="6" w:color="D9D9E0"/>
            </w:tcBorders>
            <w:shd w:val="clear" w:fill="F4F4F7"/>
          </w:tcPr>
          <w:p>
            <w:pPr>
              <w:spacing w:before="50" w:after="50"/>
            </w:pPr>
            <w:r>
              <w:rPr>
                <w:sz w:val="18"/>
              </w:rPr>
              <w:t>Permitted and expected. It must be declared. See section eight.</w:t>
            </w:r>
          </w:p>
        </w:tc>
      </w:tr>
      <w:tr>
        <w:tc>
          <w:tcPr>
            <w:tcW w:type="dxa" w:w="2448"/>
            <w:tcBorders>
              <w:top w:val="single" w:sz="6" w:color="D9D9E0"/>
              <w:left w:val="single" w:sz="6" w:color="D9D9E0"/>
              <w:bottom w:val="single" w:sz="6" w:color="D9D9E0"/>
              <w:right w:val="single" w:sz="6" w:color="D9D9E0"/>
            </w:tcBorders>
          </w:tcPr>
          <w:p>
            <w:pPr>
              <w:spacing w:before="50" w:after="50"/>
            </w:pPr>
            <w:r>
              <w:rPr>
                <w:sz w:val="18"/>
              </w:rPr>
              <w:t>Cost to you</w:t>
            </w:r>
          </w:p>
        </w:tc>
        <w:tc>
          <w:tcPr>
            <w:tcW w:type="dxa" w:w="7200"/>
            <w:tcBorders>
              <w:top w:val="single" w:sz="6" w:color="D9D9E0"/>
              <w:left w:val="single" w:sz="6" w:color="D9D9E0"/>
              <w:bottom w:val="single" w:sz="6" w:color="D9D9E0"/>
              <w:right w:val="single" w:sz="6" w:color="D9D9E0"/>
            </w:tcBorders>
          </w:tcPr>
          <w:p>
            <w:pPr>
              <w:spacing w:before="50" w:after="50"/>
            </w:pPr>
            <w:r>
              <w:rPr>
                <w:sz w:val="18"/>
              </w:rPr>
              <w:t>Nothing. Free tiers only, and no part of the marking advantages paid capacity.</w:t>
            </w:r>
          </w:p>
        </w:tc>
      </w:tr>
      <w:tr>
        <w:tc>
          <w:tcPr>
            <w:tcW w:type="dxa" w:w="2448"/>
            <w:tcBorders>
              <w:top w:val="single" w:sz="6" w:color="D9D9E0"/>
              <w:left w:val="single" w:sz="6" w:color="D9D9E0"/>
              <w:bottom w:val="single" w:sz="6" w:color="D9D9E0"/>
              <w:right w:val="single" w:sz="6" w:color="D9D9E0"/>
            </w:tcBorders>
            <w:shd w:val="clear" w:fill="F4F4F7"/>
          </w:tcPr>
          <w:p>
            <w:pPr>
              <w:spacing w:before="50" w:after="50"/>
            </w:pPr>
            <w:r>
              <w:rPr>
                <w:sz w:val="18"/>
              </w:rPr>
              <w:t>Where to start</w:t>
            </w:r>
          </w:p>
        </w:tc>
        <w:tc>
          <w:tcPr>
            <w:tcW w:type="dxa" w:w="7200"/>
            <w:tcBorders>
              <w:top w:val="single" w:sz="6" w:color="D9D9E0"/>
              <w:left w:val="single" w:sz="6" w:color="D9D9E0"/>
              <w:bottom w:val="single" w:sz="6" w:color="D9D9E0"/>
              <w:right w:val="single" w:sz="6" w:color="D9D9E0"/>
            </w:tcBorders>
            <w:shd w:val="clear" w:fill="F4F4F7"/>
          </w:tcPr>
          <w:p>
            <w:pPr>
              <w:spacing w:before="50" w:after="50"/>
            </w:pPr>
            <w:r>
              <w:rPr>
                <w:sz w:val="18"/>
              </w:rPr>
              <w:t>Read Start Here, then the Project Brief, then the Build Specification.</w:t>
            </w:r>
          </w:p>
        </w:tc>
      </w:tr>
    </w:tbl>
    <w:p>
      <w:pPr>
        <w:spacing w:after="80"/>
      </w:pPr>
    </w:p>
    <w:tbl>
      <w:tblPr>
        <w:tblW w:type="auto" w:w="0"/>
        <w:tblLook w:firstColumn="1" w:firstRow="1" w:lastColumn="0" w:lastRow="0" w:noHBand="0" w:noVBand="1" w:val="04A0"/>
      </w:tblPr>
      <w:tblGrid>
        <w:gridCol w:w="9648"/>
      </w:tblGrid>
      <w:tr>
        <w:tc>
          <w:tcPr>
            <w:tcW w:type="dxa" w:w="9648"/>
            <w:shd w:val="clear" w:fill="FDEDE1"/>
            <w:tcBorders>
              <w:top w:val="nil"/>
              <w:left w:val="nil"/>
              <w:bottom w:val="nil"/>
              <w:right w:val="nil"/>
            </w:tcBorders>
          </w:tcPr>
          <w:p>
            <w:pPr>
              <w:spacing w:before="140" w:after="60"/>
            </w:pPr>
            <w:r>
              <w:rPr>
                <w:b/>
                <w:color w:val="E8660A"/>
                <w:sz w:val="21"/>
              </w:rPr>
              <w:t>The single most important thing to understand</w:t>
            </w:r>
          </w:p>
          <w:p>
            <w:pPr>
              <w:spacing w:after="160"/>
            </w:pPr>
            <w:r>
              <w:rPr>
                <w:color w:val="333344"/>
                <w:sz w:val="20"/>
              </w:rPr>
              <w:t>The client has asked you for a chatbot. If you build a chatbot, you will have answered the request and failed the project. Your task is to work out what is actually wrong inside their support function and address that instead. Roughly a third of the available marks rest on this distinction, and the Project Brief explains it in detail.</w:t>
            </w:r>
          </w:p>
        </w:tc>
      </w:tr>
    </w:tbl>
    <w:p>
      <w:pPr>
        <w:spacing w:after="40"/>
      </w:pPr>
    </w:p>
    <w:p>
      <w:pPr>
        <w:spacing w:before="440" w:after="60"/>
        <w:pBdr>
          <w:bottom w:val="single" w:sz="8" w:space="6" w:color="E8660A"/>
        </w:pBdr>
      </w:pPr>
      <w:r>
        <w:rPr>
          <w:b/>
          <w:color w:val="E8660A"/>
          <w:sz w:val="34"/>
        </w:rPr>
        <w:t xml:space="preserve">02   </w:t>
      </w:r>
      <w:r>
        <w:rPr>
          <w:b/>
          <w:color w:val="1A1A2E"/>
          <w:sz w:val="34"/>
        </w:rPr>
        <w:t>What the project asks of you</w:t>
      </w:r>
    </w:p>
    <w:p>
      <w:pPr>
        <w:spacing w:after="140"/>
      </w:pPr>
      <w:r>
        <w:rPr>
          <w:i w:val="0"/>
          <w:sz w:val="21"/>
        </w:rPr>
        <w:t>CloudServe Solutions is a software company of around one hundred and fifty people serving just over two hundred corporate customers. Their support function has broken down. They receive more than five hundred tickets a week, they take between eight and twelve hours to reply when their service agreement promises two, and they resolve fewer than half of those tickets without escalating. Their customer satisfaction has fallen to 3.2 out of 5.</w:t>
      </w:r>
    </w:p>
    <w:p>
      <w:pPr>
        <w:spacing w:after="140"/>
      </w:pPr>
      <w:r>
        <w:rPr>
          <w:i w:val="0"/>
          <w:sz w:val="21"/>
        </w:rPr>
        <w:t>You are being asked to do six things, in order: understand the problem properly by talking to people and examining the evidence, write down what the system must do and why, turn those requirements into specifications and prompts, plan the work, build and measure it, and then present it as you would to a paying client.</w:t>
      </w:r>
    </w:p>
    <w:p>
      <w:pPr>
        <w:spacing w:after="140"/>
      </w:pPr>
      <w:r>
        <w:rPr>
          <w:i w:val="0"/>
          <w:sz w:val="21"/>
        </w:rPr>
        <w:t>The structure of the pack enforces that order. Each stage produces an artefact that becomes the input to the next, so it is difficult to skip the thinking and start writing code, which is the most common way projects of this kind fail.</w:t>
      </w:r>
    </w:p>
    <w:p>
      <w:pPr>
        <w:spacing w:before="200" w:after="60"/>
        <w:jc w:val="center"/>
      </w:pPr>
      <w:r>
        <w:drawing>
          <wp:inline xmlns:a="http://schemas.openxmlformats.org/drawingml/2006/main" xmlns:pic="http://schemas.openxmlformats.org/drawingml/2006/picture">
            <wp:extent cx="6035040" cy="2165906"/>
            <wp:docPr id="1" name="Picture 1"/>
            <wp:cNvGraphicFramePr>
              <a:graphicFrameLocks noChangeAspect="1"/>
            </wp:cNvGraphicFramePr>
            <a:graphic>
              <a:graphicData uri="http://schemas.openxmlformats.org/drawingml/2006/picture">
                <pic:pic>
                  <pic:nvPicPr>
                    <pic:cNvPr id="0" name="journey_map.png"/>
                    <pic:cNvPicPr/>
                  </pic:nvPicPr>
                  <pic:blipFill>
                    <a:blip r:embed="rId9"/>
                    <a:stretch>
                      <a:fillRect/>
                    </a:stretch>
                  </pic:blipFill>
                  <pic:spPr>
                    <a:xfrm>
                      <a:off x="0" y="0"/>
                      <a:ext cx="6035040" cy="2165906"/>
                    </a:xfrm>
                    <a:prstGeom prst="rect"/>
                  </pic:spPr>
                </pic:pic>
              </a:graphicData>
            </a:graphic>
          </wp:inline>
        </w:drawing>
      </w:r>
    </w:p>
    <w:p>
      <w:pPr>
        <w:spacing w:after="240"/>
        <w:jc w:val="center"/>
      </w:pPr>
      <w:r>
        <w:rPr>
          <w:i/>
          <w:color w:val="4A4A63"/>
          <w:sz w:val="17"/>
        </w:rPr>
        <w:t>Figure 1. The six stages and the week in which each falls.</w:t>
      </w:r>
    </w:p>
    <w:p>
      <w:r>
        <w:br w:type="page"/>
      </w:r>
    </w:p>
    <w:p>
      <w:pPr>
        <w:spacing w:before="440" w:after="60"/>
        <w:pBdr>
          <w:bottom w:val="single" w:sz="8" w:space="6" w:color="E8660A"/>
        </w:pBdr>
      </w:pPr>
      <w:r>
        <w:rPr>
          <w:b/>
          <w:color w:val="E8660A"/>
          <w:sz w:val="34"/>
        </w:rPr>
        <w:t xml:space="preserve">03   </w:t>
      </w:r>
      <w:r>
        <w:rPr>
          <w:b/>
          <w:color w:val="1A1A2E"/>
          <w:sz w:val="34"/>
        </w:rPr>
        <w:t>How to work through it</w:t>
      </w:r>
    </w:p>
    <w:p>
      <w:pPr>
        <w:spacing w:after="140"/>
      </w:pPr>
      <w:r>
        <w:rPr>
          <w:i w:val="0"/>
          <w:sz w:val="21"/>
        </w:rPr>
        <w:t>The reading comes first and it is not a delay. Allow the better part of your first day for it and for getting your environment working.</w:t>
      </w:r>
    </w:p>
    <w:p>
      <w:pPr>
        <w:spacing w:before="300" w:after="60"/>
      </w:pPr>
      <w:r>
        <w:rPr>
          <w:b/>
          <w:color w:val="1A1A2E"/>
          <w:sz w:val="25"/>
        </w:rPr>
        <w:t>Day one</w:t>
      </w:r>
    </w:p>
    <w:p>
      <w:pPr>
        <w:pStyle w:val="ListNumber"/>
        <w:spacing w:after="100"/>
        <w:ind w:left="432"/>
      </w:pPr>
      <w:r>
        <w:rPr>
          <w:sz w:val="21"/>
        </w:rPr>
        <w:t>Read 01_Read_First / 00_Start_Here.docx. Fifteen minutes, and everything else makes more sense afterwards.</w:t>
      </w:r>
    </w:p>
    <w:p>
      <w:pPr>
        <w:pStyle w:val="ListNumber"/>
        <w:spacing w:after="100"/>
        <w:ind w:left="432"/>
      </w:pPr>
      <w:r>
        <w:rPr>
          <w:sz w:val="21"/>
        </w:rPr>
        <w:t>Read 01_Read_First / 01_Project_Brief.docx in full. Two to three hours. Do not skim the evaluation and governance sections.</w:t>
      </w:r>
    </w:p>
    <w:p>
      <w:pPr>
        <w:pStyle w:val="ListNumber"/>
        <w:spacing w:after="100"/>
        <w:ind w:left="432"/>
      </w:pPr>
      <w:r>
        <w:rPr>
          <w:sz w:val="21"/>
        </w:rPr>
        <w:t>Read 01_Read_First / 02_Build_Specification.docx. It defines what your software must do, criterion by criterion.</w:t>
      </w:r>
    </w:p>
    <w:p>
      <w:pPr>
        <w:pStyle w:val="ListNumber"/>
        <w:spacing w:after="100"/>
        <w:ind w:left="432"/>
      </w:pPr>
      <w:r>
        <w:rPr>
          <w:sz w:val="21"/>
        </w:rPr>
        <w:t>Skim 04_Submission / Submission_Guide.docx so that you know what the finish line looks like.</w:t>
      </w:r>
    </w:p>
    <w:p>
      <w:pPr>
        <w:pStyle w:val="ListNumber"/>
        <w:spacing w:after="100"/>
        <w:ind w:left="432"/>
      </w:pPr>
      <w:r>
        <w:rPr>
          <w:sz w:val="21"/>
        </w:rPr>
        <w:t>Work through 03_Reference / Setup_Guide.docx until a real call to the model provider returns real text.</w:t>
      </w:r>
    </w:p>
    <w:p>
      <w:pPr>
        <w:spacing w:before="300" w:after="60"/>
      </w:pPr>
      <w:r>
        <w:rPr>
          <w:b/>
          <w:color w:val="1A1A2E"/>
          <w:sz w:val="25"/>
        </w:rPr>
        <w:t>Week one, which is about understanding rather than building</w:t>
      </w:r>
    </w:p>
    <w:p>
      <w:pPr>
        <w:pStyle w:val="ListNumber"/>
        <w:spacing w:after="100"/>
        <w:ind w:left="432"/>
      </w:pPr>
      <w:r>
        <w:rPr>
          <w:sz w:val="21"/>
        </w:rPr>
        <w:t>Complete Stage 1, the Discovery Workbook. Interview your stakeholders, read the ticket data, and record what you actually find.</w:t>
      </w:r>
    </w:p>
    <w:p>
      <w:pPr>
        <w:pStyle w:val="ListNumber"/>
        <w:spacing w:after="100"/>
        <w:ind w:left="432"/>
      </w:pPr>
      <w:r>
        <w:rPr>
          <w:sz w:val="21"/>
        </w:rPr>
        <w:t>Write your problem statement in the final section, then test it on somebody you interviewed. If they hesitate, your framing needs work.</w:t>
      </w:r>
    </w:p>
    <w:p>
      <w:pPr>
        <w:pStyle w:val="ListNumber"/>
        <w:spacing w:after="100"/>
        <w:ind w:left="432"/>
      </w:pPr>
      <w:r>
        <w:rPr>
          <w:sz w:val="21"/>
        </w:rPr>
        <w:t>Write version one of your requirements using the Stage 2 template. Every requirement references the discovery evidence behind it.</w:t>
      </w:r>
    </w:p>
    <w:p>
      <w:pPr>
        <w:spacing w:before="300" w:after="60"/>
      </w:pPr>
      <w:r>
        <w:rPr>
          <w:b/>
          <w:color w:val="1A1A2E"/>
          <w:sz w:val="25"/>
        </w:rPr>
        <w:t>Week two, which is about building and measuring</w:t>
      </w:r>
    </w:p>
    <w:p>
      <w:pPr>
        <w:pStyle w:val="ListNumber"/>
        <w:spacing w:after="100"/>
        <w:ind w:left="432"/>
      </w:pPr>
      <w:r>
        <w:rPr>
          <w:sz w:val="21"/>
        </w:rPr>
        <w:t>Complete Stage 3, turning requirements into specifications and a versioned prompt library.</w:t>
      </w:r>
    </w:p>
    <w:p>
      <w:pPr>
        <w:pStyle w:val="ListNumber"/>
        <w:spacing w:after="100"/>
        <w:ind w:left="432"/>
      </w:pPr>
      <w:r>
        <w:rPr>
          <w:sz w:val="21"/>
        </w:rPr>
        <w:t>Complete Stage 4, the sprint plan, and decide now what you will drop if time runs short.</w:t>
      </w:r>
    </w:p>
    <w:p>
      <w:pPr>
        <w:pStyle w:val="ListNumber"/>
        <w:spacing w:after="100"/>
        <w:ind w:left="432"/>
      </w:pPr>
      <w:r>
        <w:rPr>
          <w:sz w:val="21"/>
        </w:rPr>
        <w:t>Build the pipeline, retrieval, agents and guardrails, following the daily checkpoints in the Build Specification.</w:t>
      </w:r>
    </w:p>
    <w:p>
      <w:pPr>
        <w:pStyle w:val="ListNumber"/>
        <w:spacing w:after="100"/>
        <w:ind w:left="432"/>
      </w:pPr>
      <w:r>
        <w:rPr>
          <w:sz w:val="21"/>
        </w:rPr>
        <w:t>Run the full evaluation set end to end, unattended, before the week closes. This is the gate and it must clear in week two.</w:t>
      </w:r>
    </w:p>
    <w:p>
      <w:pPr>
        <w:pStyle w:val="ListNumber"/>
        <w:spacing w:after="100"/>
        <w:ind w:left="432"/>
      </w:pPr>
      <w:r>
        <w:rPr>
          <w:sz w:val="21"/>
        </w:rPr>
        <w:t>Run your evaluation and record the results honestly, including the ones you did not want.</w:t>
      </w:r>
    </w:p>
    <w:p>
      <w:pPr>
        <w:pStyle w:val="ListNumber"/>
        <w:spacing w:after="100"/>
        <w:ind w:left="432"/>
      </w:pPr>
      <w:r>
        <w:rPr>
          <w:sz w:val="21"/>
        </w:rPr>
        <w:t>Revise your requirements and complete Stage 5. This revision is compulsory.</w:t>
      </w:r>
    </w:p>
    <w:p>
      <w:pPr>
        <w:spacing w:before="300" w:after="60"/>
      </w:pPr>
      <w:r>
        <w:rPr>
          <w:b/>
          <w:color w:val="1A1A2E"/>
          <w:sz w:val="25"/>
        </w:rPr>
        <w:t>Week three, which is about trust and presentation</w:t>
      </w:r>
    </w:p>
    <w:p>
      <w:pPr>
        <w:pStyle w:val="ListNumber"/>
        <w:spacing w:after="100"/>
        <w:ind w:left="432"/>
      </w:pPr>
      <w:r>
        <w:rPr>
          <w:sz w:val="21"/>
        </w:rPr>
        <w:t>Complete the governance framework: risk register, fairness audit, decision logging, incident procedure.</w:t>
      </w:r>
    </w:p>
    <w:p>
      <w:pPr>
        <w:pStyle w:val="ListNumber"/>
        <w:spacing w:after="100"/>
        <w:ind w:left="432"/>
      </w:pPr>
      <w:r>
        <w:rPr>
          <w:sz w:val="21"/>
        </w:rPr>
        <w:t>Set up monitoring and the continuous integration pipeline.</w:t>
      </w:r>
    </w:p>
    <w:p>
      <w:pPr>
        <w:pStyle w:val="ListNumber"/>
        <w:spacing w:after="100"/>
        <w:ind w:left="432"/>
      </w:pPr>
      <w:r>
        <w:rPr>
          <w:sz w:val="21"/>
        </w:rPr>
        <w:t>Record your video, write your report, and finish your effort log.</w:t>
      </w:r>
    </w:p>
    <w:p>
      <w:pPr>
        <w:pStyle w:val="ListNumber"/>
        <w:spacing w:after="100"/>
        <w:ind w:left="432"/>
      </w:pPr>
      <w:r>
        <w:rPr>
          <w:sz w:val="21"/>
        </w:rPr>
        <w:t>Package everything in the required format and submit before the deadline.</w:t>
      </w:r>
    </w:p>
    <w:p>
      <w:pPr>
        <w:spacing w:before="200" w:after="60"/>
        <w:jc w:val="center"/>
      </w:pPr>
      <w:r>
        <w:drawing>
          <wp:inline xmlns:a="http://schemas.openxmlformats.org/drawingml/2006/main" xmlns:pic="http://schemas.openxmlformats.org/drawingml/2006/picture">
            <wp:extent cx="5303520" cy="2955060"/>
            <wp:docPr id="2" name="Picture 2"/>
            <wp:cNvGraphicFramePr>
              <a:graphicFrameLocks noChangeAspect="1"/>
            </wp:cNvGraphicFramePr>
            <a:graphic>
              <a:graphicData uri="http://schemas.openxmlformats.org/drawingml/2006/picture">
                <pic:pic>
                  <pic:nvPicPr>
                    <pic:cNvPr id="0" name="hours_model.png"/>
                    <pic:cNvPicPr/>
                  </pic:nvPicPr>
                  <pic:blipFill>
                    <a:blip r:embed="rId10"/>
                    <a:stretch>
                      <a:fillRect/>
                    </a:stretch>
                  </pic:blipFill>
                  <pic:spPr>
                    <a:xfrm>
                      <a:off x="0" y="0"/>
                      <a:ext cx="5303520" cy="2955060"/>
                    </a:xfrm>
                    <a:prstGeom prst="rect"/>
                  </pic:spPr>
                </pic:pic>
              </a:graphicData>
            </a:graphic>
          </wp:inline>
        </w:drawing>
      </w:r>
    </w:p>
    <w:p>
      <w:pPr>
        <w:spacing w:after="240"/>
        <w:jc w:val="center"/>
      </w:pPr>
      <w:r>
        <w:rPr>
          <w:i/>
          <w:color w:val="4A4A63"/>
          <w:sz w:val="17"/>
        </w:rPr>
        <w:t>Figure 2. Roughly where your hours should go. If building exceeds half your time, something upstream was left unfinished.</w:t>
      </w:r>
    </w:p>
    <w:p>
      <w:r>
        <w:br w:type="page"/>
      </w:r>
    </w:p>
    <w:p>
      <w:pPr>
        <w:spacing w:before="440" w:after="60"/>
        <w:pBdr>
          <w:bottom w:val="single" w:sz="8" w:space="6" w:color="E8660A"/>
        </w:pBdr>
      </w:pPr>
      <w:r>
        <w:rPr>
          <w:b/>
          <w:color w:val="E8660A"/>
          <w:sz w:val="34"/>
        </w:rPr>
        <w:t xml:space="preserve">04   </w:t>
      </w:r>
      <w:r>
        <w:rPr>
          <w:b/>
          <w:color w:val="1A1A2E"/>
          <w:sz w:val="34"/>
        </w:rPr>
        <w:t>Milestones and dates</w:t>
      </w:r>
    </w:p>
    <w:p>
      <w:pPr>
        <w:spacing w:after="140"/>
      </w:pPr>
      <w:r>
        <w:rPr>
          <w:i w:val="0"/>
          <w:sz w:val="21"/>
        </w:rPr>
        <w:t>The deadline is 13 September at 23:59. Working backwards from it, you should be at the following points by the end of each week. Nothing is collected at the milestones, but if you are behind at one of them you will not recover the time later.</w:t>
      </w:r>
    </w:p>
    <w:tbl>
      <w:tblPr>
        <w:tblW w:type="auto" w:w="0"/>
        <w:jc w:val="center"/>
        <w:tblLayout w:type="fixed"/>
        <w:tblLook w:firstColumn="1" w:firstRow="1" w:lastColumn="0" w:lastRow="0" w:noHBand="0" w:noVBand="1" w:val="04A0"/>
      </w:tblPr>
      <w:tblGrid>
        <w:gridCol w:w="3216"/>
        <w:gridCol w:w="3216"/>
        <w:gridCol w:w="3216"/>
      </w:tblGrid>
      <w:tr>
        <w:tc>
          <w:tcPr>
            <w:tcW w:type="dxa" w:w="1584"/>
            <w:shd w:val="clear" w:fill="1A1A2E"/>
            <w:tcBorders>
              <w:top w:val="single" w:sz="6" w:color="D9D9E0"/>
              <w:left w:val="single" w:sz="6" w:color="D9D9E0"/>
              <w:bottom w:val="single" w:sz="6" w:color="D9D9E0"/>
              <w:right w:val="single" w:sz="6" w:color="D9D9E0"/>
            </w:tcBorders>
          </w:tcPr>
          <w:p>
            <w:pPr>
              <w:spacing w:before="60" w:after="60"/>
            </w:pPr>
            <w:r>
              <w:rPr>
                <w:b/>
                <w:color w:val="FFFFFF"/>
                <w:sz w:val="18"/>
              </w:rPr>
              <w:t>By the end of</w:t>
            </w:r>
          </w:p>
        </w:tc>
        <w:tc>
          <w:tcPr>
            <w:tcW w:type="dxa" w:w="3888"/>
            <w:shd w:val="clear" w:fill="1A1A2E"/>
            <w:tcBorders>
              <w:top w:val="single" w:sz="6" w:color="D9D9E0"/>
              <w:left w:val="single" w:sz="6" w:color="D9D9E0"/>
              <w:bottom w:val="single" w:sz="6" w:color="D9D9E0"/>
              <w:right w:val="single" w:sz="6" w:color="D9D9E0"/>
            </w:tcBorders>
          </w:tcPr>
          <w:p>
            <w:pPr>
              <w:spacing w:before="60" w:after="60"/>
            </w:pPr>
            <w:r>
              <w:rPr>
                <w:b/>
                <w:color w:val="FFFFFF"/>
                <w:sz w:val="18"/>
              </w:rPr>
              <w:t>You should have</w:t>
            </w:r>
          </w:p>
        </w:tc>
        <w:tc>
          <w:tcPr>
            <w:tcW w:type="dxa" w:w="4176"/>
            <w:shd w:val="clear" w:fill="1A1A2E"/>
            <w:tcBorders>
              <w:top w:val="single" w:sz="6" w:color="D9D9E0"/>
              <w:left w:val="single" w:sz="6" w:color="D9D9E0"/>
              <w:bottom w:val="single" w:sz="6" w:color="D9D9E0"/>
              <w:right w:val="single" w:sz="6" w:color="D9D9E0"/>
            </w:tcBorders>
          </w:tcPr>
          <w:p>
            <w:pPr>
              <w:spacing w:before="60" w:after="60"/>
            </w:pPr>
            <w:r>
              <w:rPr>
                <w:b/>
                <w:color w:val="FFFFFF"/>
                <w:sz w:val="18"/>
              </w:rPr>
              <w:t>Which means</w:t>
            </w:r>
          </w:p>
        </w:tc>
      </w:tr>
      <w:tr>
        <w:tc>
          <w:tcPr>
            <w:tcW w:type="dxa" w:w="1584"/>
            <w:tcBorders>
              <w:top w:val="single" w:sz="6" w:color="D9D9E0"/>
              <w:left w:val="single" w:sz="6" w:color="D9D9E0"/>
              <w:bottom w:val="single" w:sz="6" w:color="D9D9E0"/>
              <w:right w:val="single" w:sz="6" w:color="D9D9E0"/>
            </w:tcBorders>
          </w:tcPr>
          <w:p>
            <w:pPr>
              <w:spacing w:before="50" w:after="50"/>
            </w:pPr>
            <w:r>
              <w:rPr>
                <w:sz w:val="17"/>
              </w:rPr>
              <w:t>Week one</w:t>
            </w:r>
          </w:p>
        </w:tc>
        <w:tc>
          <w:tcPr>
            <w:tcW w:type="dxa" w:w="3888"/>
            <w:tcBorders>
              <w:top w:val="single" w:sz="6" w:color="D9D9E0"/>
              <w:left w:val="single" w:sz="6" w:color="D9D9E0"/>
              <w:bottom w:val="single" w:sz="6" w:color="D9D9E0"/>
              <w:right w:val="single" w:sz="6" w:color="D9D9E0"/>
            </w:tcBorders>
          </w:tcPr>
          <w:p>
            <w:pPr>
              <w:spacing w:before="50" w:after="50"/>
            </w:pPr>
            <w:r>
              <w:rPr>
                <w:sz w:val="17"/>
              </w:rPr>
              <w:t>A completed discovery workbook and version one of your requirements document.</w:t>
            </w:r>
          </w:p>
        </w:tc>
        <w:tc>
          <w:tcPr>
            <w:tcW w:type="dxa" w:w="4176"/>
            <w:tcBorders>
              <w:top w:val="single" w:sz="6" w:color="D9D9E0"/>
              <w:left w:val="single" w:sz="6" w:color="D9D9E0"/>
              <w:bottom w:val="single" w:sz="6" w:color="D9D9E0"/>
              <w:right w:val="single" w:sz="6" w:color="D9D9E0"/>
            </w:tcBorders>
          </w:tcPr>
          <w:p>
            <w:pPr>
              <w:spacing w:before="50" w:after="50"/>
            </w:pPr>
            <w:r>
              <w:rPr>
                <w:sz w:val="17"/>
              </w:rPr>
              <w:t>You know what the real problem is, you can evidence it, and you have written down what you are building.</w:t>
            </w:r>
          </w:p>
        </w:tc>
      </w:tr>
      <w:tr>
        <w:tc>
          <w:tcPr>
            <w:tcW w:type="dxa" w:w="1584"/>
            <w:tcBorders>
              <w:top w:val="single" w:sz="6" w:color="D9D9E0"/>
              <w:left w:val="single" w:sz="6" w:color="D9D9E0"/>
              <w:bottom w:val="single" w:sz="6" w:color="D9D9E0"/>
              <w:right w:val="single" w:sz="6" w:color="D9D9E0"/>
            </w:tcBorders>
            <w:shd w:val="clear" w:fill="F4F4F7"/>
          </w:tcPr>
          <w:p>
            <w:pPr>
              <w:spacing w:before="50" w:after="50"/>
            </w:pPr>
            <w:r>
              <w:rPr>
                <w:sz w:val="17"/>
              </w:rPr>
              <w:t>Week two</w:t>
            </w:r>
          </w:p>
        </w:tc>
        <w:tc>
          <w:tcPr>
            <w:tcW w:type="dxa" w:w="3888"/>
            <w:tcBorders>
              <w:top w:val="single" w:sz="6" w:color="D9D9E0"/>
              <w:left w:val="single" w:sz="6" w:color="D9D9E0"/>
              <w:bottom w:val="single" w:sz="6" w:color="D9D9E0"/>
              <w:right w:val="single" w:sz="6" w:color="D9D9E0"/>
            </w:tcBorders>
            <w:shd w:val="clear" w:fill="F4F4F7"/>
          </w:tcPr>
          <w:p>
            <w:pPr>
              <w:spacing w:before="50" w:after="50"/>
            </w:pPr>
            <w:r>
              <w:rPr>
                <w:sz w:val="17"/>
              </w:rPr>
              <w:t>A system that clears the gate, an evaluation run, and a revised requirements document.</w:t>
            </w:r>
          </w:p>
        </w:tc>
        <w:tc>
          <w:tcPr>
            <w:tcW w:type="dxa" w:w="4176"/>
            <w:tcBorders>
              <w:top w:val="single" w:sz="6" w:color="D9D9E0"/>
              <w:left w:val="single" w:sz="6" w:color="D9D9E0"/>
              <w:bottom w:val="single" w:sz="6" w:color="D9D9E0"/>
              <w:right w:val="single" w:sz="6" w:color="D9D9E0"/>
            </w:tcBorders>
            <w:shd w:val="clear" w:fill="F4F4F7"/>
          </w:tcPr>
          <w:p>
            <w:pPr>
              <w:spacing w:before="50" w:after="50"/>
            </w:pPr>
            <w:r>
              <w:rPr>
                <w:sz w:val="17"/>
              </w:rPr>
              <w:t>The full hidden set has been processed unattended in a single run, you have the metrics report it produced, and you have recorded what your first requirements got wrong.</w:t>
            </w:r>
          </w:p>
        </w:tc>
      </w:tr>
      <w:tr>
        <w:tc>
          <w:tcPr>
            <w:tcW w:type="dxa" w:w="1584"/>
            <w:tcBorders>
              <w:top w:val="single" w:sz="6" w:color="D9D9E0"/>
              <w:left w:val="single" w:sz="6" w:color="D9D9E0"/>
              <w:bottom w:val="single" w:sz="6" w:color="D9D9E0"/>
              <w:right w:val="single" w:sz="6" w:color="D9D9E0"/>
            </w:tcBorders>
          </w:tcPr>
          <w:p>
            <w:pPr>
              <w:spacing w:before="50" w:after="50"/>
            </w:pPr>
            <w:r>
              <w:rPr>
                <w:sz w:val="17"/>
              </w:rPr>
              <w:t>Week three</w:t>
            </w:r>
          </w:p>
        </w:tc>
        <w:tc>
          <w:tcPr>
            <w:tcW w:type="dxa" w:w="3888"/>
            <w:tcBorders>
              <w:top w:val="single" w:sz="6" w:color="D9D9E0"/>
              <w:left w:val="single" w:sz="6" w:color="D9D9E0"/>
              <w:bottom w:val="single" w:sz="6" w:color="D9D9E0"/>
              <w:right w:val="single" w:sz="6" w:color="D9D9E0"/>
            </w:tcBorders>
          </w:tcPr>
          <w:p>
            <w:pPr>
              <w:spacing w:before="50" w:after="50"/>
            </w:pPr>
            <w:r>
              <w:rPr>
                <w:sz w:val="17"/>
              </w:rPr>
              <w:t>Governance complete, video recorded, report written, submission packaged.</w:t>
            </w:r>
          </w:p>
        </w:tc>
        <w:tc>
          <w:tcPr>
            <w:tcW w:type="dxa" w:w="4176"/>
            <w:tcBorders>
              <w:top w:val="single" w:sz="6" w:color="D9D9E0"/>
              <w:left w:val="single" w:sz="6" w:color="D9D9E0"/>
              <w:bottom w:val="single" w:sz="6" w:color="D9D9E0"/>
              <w:right w:val="single" w:sz="6" w:color="D9D9E0"/>
            </w:tcBorders>
          </w:tcPr>
          <w:p>
            <w:pPr>
              <w:spacing w:before="50" w:after="50"/>
            </w:pPr>
            <w:r>
              <w:rPr>
                <w:sz w:val="17"/>
              </w:rPr>
              <w:t>Everything in section five exists, is named correctly, and has been checked.</w:t>
            </w:r>
          </w:p>
        </w:tc>
      </w:tr>
    </w:tbl>
    <w:p>
      <w:pPr>
        <w:spacing w:after="80"/>
      </w:pPr>
    </w:p>
    <w:p>
      <w:pPr>
        <w:spacing w:before="300" w:after="60"/>
      </w:pPr>
      <w:r>
        <w:rPr>
          <w:b/>
          <w:color w:val="1A1A2E"/>
          <w:sz w:val="25"/>
        </w:rPr>
        <w:t>A suggested calendar</w:t>
      </w:r>
    </w:p>
    <w:p>
      <w:pPr>
        <w:spacing w:after="140"/>
      </w:pPr>
      <w:r>
        <w:rPr>
          <w:i w:val="0"/>
          <w:sz w:val="21"/>
        </w:rPr>
        <w:t>Adjust these to your own start date. What matters is the three week shape rather than the specific days.</w:t>
      </w:r>
    </w:p>
    <w:tbl>
      <w:tblPr>
        <w:tblW w:type="auto" w:w="0"/>
        <w:jc w:val="center"/>
        <w:tblLayout w:type="fixed"/>
        <w:tblLook w:firstColumn="1" w:firstRow="1" w:lastColumn="0" w:lastRow="0" w:noHBand="0" w:noVBand="1" w:val="04A0"/>
      </w:tblPr>
      <w:tblGrid>
        <w:gridCol w:w="3216"/>
        <w:gridCol w:w="3216"/>
        <w:gridCol w:w="3216"/>
      </w:tblGrid>
      <w:tr>
        <w:tc>
          <w:tcPr>
            <w:tcW w:type="dxa" w:w="1872"/>
            <w:shd w:val="clear" w:fill="1A1A2E"/>
            <w:tcBorders>
              <w:top w:val="single" w:sz="6" w:color="D9D9E0"/>
              <w:left w:val="single" w:sz="6" w:color="D9D9E0"/>
              <w:bottom w:val="single" w:sz="6" w:color="D9D9E0"/>
              <w:right w:val="single" w:sz="6" w:color="D9D9E0"/>
            </w:tcBorders>
          </w:tcPr>
          <w:p>
            <w:pPr>
              <w:spacing w:before="60" w:after="60"/>
            </w:pPr>
            <w:r>
              <w:rPr>
                <w:b/>
                <w:color w:val="FFFFFF"/>
                <w:sz w:val="19"/>
              </w:rPr>
              <w:t>Period</w:t>
            </w:r>
          </w:p>
        </w:tc>
        <w:tc>
          <w:tcPr>
            <w:tcW w:type="dxa" w:w="5616"/>
            <w:shd w:val="clear" w:fill="1A1A2E"/>
            <w:tcBorders>
              <w:top w:val="single" w:sz="6" w:color="D9D9E0"/>
              <w:left w:val="single" w:sz="6" w:color="D9D9E0"/>
              <w:bottom w:val="single" w:sz="6" w:color="D9D9E0"/>
              <w:right w:val="single" w:sz="6" w:color="D9D9E0"/>
            </w:tcBorders>
          </w:tcPr>
          <w:p>
            <w:pPr>
              <w:spacing w:before="60" w:after="60"/>
            </w:pPr>
            <w:r>
              <w:rPr>
                <w:b/>
                <w:color w:val="FFFFFF"/>
                <w:sz w:val="19"/>
              </w:rPr>
              <w:t>Focus</w:t>
            </w:r>
          </w:p>
        </w:tc>
        <w:tc>
          <w:tcPr>
            <w:tcW w:type="dxa" w:w="2160"/>
            <w:shd w:val="clear" w:fill="1A1A2E"/>
            <w:tcBorders>
              <w:top w:val="single" w:sz="6" w:color="D9D9E0"/>
              <w:left w:val="single" w:sz="6" w:color="D9D9E0"/>
              <w:bottom w:val="single" w:sz="6" w:color="D9D9E0"/>
              <w:right w:val="single" w:sz="6" w:color="D9D9E0"/>
            </w:tcBorders>
          </w:tcPr>
          <w:p>
            <w:pPr>
              <w:spacing w:before="60" w:after="60"/>
            </w:pPr>
            <w:r>
              <w:rPr>
                <w:b/>
                <w:color w:val="FFFFFF"/>
                <w:sz w:val="19"/>
              </w:rPr>
              <w:t>Ends</w:t>
            </w:r>
          </w:p>
        </w:tc>
      </w:tr>
      <w:tr>
        <w:tc>
          <w:tcPr>
            <w:tcW w:type="dxa" w:w="1872"/>
            <w:tcBorders>
              <w:top w:val="single" w:sz="6" w:color="D9D9E0"/>
              <w:left w:val="single" w:sz="6" w:color="D9D9E0"/>
              <w:bottom w:val="single" w:sz="6" w:color="D9D9E0"/>
              <w:right w:val="single" w:sz="6" w:color="D9D9E0"/>
            </w:tcBorders>
          </w:tcPr>
          <w:p>
            <w:pPr>
              <w:spacing w:before="50" w:after="50"/>
            </w:pPr>
            <w:r>
              <w:rPr>
                <w:sz w:val="18"/>
              </w:rPr>
              <w:t>Week one</w:t>
            </w:r>
          </w:p>
        </w:tc>
        <w:tc>
          <w:tcPr>
            <w:tcW w:type="dxa" w:w="5616"/>
            <w:tcBorders>
              <w:top w:val="single" w:sz="6" w:color="D9D9E0"/>
              <w:left w:val="single" w:sz="6" w:color="D9D9E0"/>
              <w:bottom w:val="single" w:sz="6" w:color="D9D9E0"/>
              <w:right w:val="single" w:sz="6" w:color="D9D9E0"/>
            </w:tcBorders>
          </w:tcPr>
          <w:p>
            <w:pPr>
              <w:spacing w:before="50" w:after="50"/>
            </w:pPr>
            <w:r>
              <w:rPr>
                <w:sz w:val="18"/>
              </w:rPr>
              <w:t>Discovery, requirements, architecture and risk</w:t>
            </w:r>
          </w:p>
        </w:tc>
        <w:tc>
          <w:tcPr>
            <w:tcW w:type="dxa" w:w="2160"/>
            <w:tcBorders>
              <w:top w:val="single" w:sz="6" w:color="D9D9E0"/>
              <w:left w:val="single" w:sz="6" w:color="D9D9E0"/>
              <w:bottom w:val="single" w:sz="6" w:color="D9D9E0"/>
              <w:right w:val="single" w:sz="6" w:color="D9D9E0"/>
            </w:tcBorders>
          </w:tcPr>
          <w:p>
            <w:pPr>
              <w:spacing w:before="50" w:after="50"/>
            </w:pPr>
            <w:r>
              <w:rPr>
                <w:sz w:val="18"/>
              </w:rPr>
              <w:t>30 August</w:t>
            </w:r>
          </w:p>
        </w:tc>
      </w:tr>
      <w:tr>
        <w:tc>
          <w:tcPr>
            <w:tcW w:type="dxa" w:w="1872"/>
            <w:tcBorders>
              <w:top w:val="single" w:sz="6" w:color="D9D9E0"/>
              <w:left w:val="single" w:sz="6" w:color="D9D9E0"/>
              <w:bottom w:val="single" w:sz="6" w:color="D9D9E0"/>
              <w:right w:val="single" w:sz="6" w:color="D9D9E0"/>
            </w:tcBorders>
            <w:shd w:val="clear" w:fill="F4F4F7"/>
          </w:tcPr>
          <w:p>
            <w:pPr>
              <w:spacing w:before="50" w:after="50"/>
            </w:pPr>
            <w:r>
              <w:rPr>
                <w:sz w:val="18"/>
              </w:rPr>
              <w:t>Week two</w:t>
            </w:r>
          </w:p>
        </w:tc>
        <w:tc>
          <w:tcPr>
            <w:tcW w:type="dxa" w:w="5616"/>
            <w:tcBorders>
              <w:top w:val="single" w:sz="6" w:color="D9D9E0"/>
              <w:left w:val="single" w:sz="6" w:color="D9D9E0"/>
              <w:bottom w:val="single" w:sz="6" w:color="D9D9E0"/>
              <w:right w:val="single" w:sz="6" w:color="D9D9E0"/>
            </w:tcBorders>
            <w:shd w:val="clear" w:fill="F4F4F7"/>
          </w:tcPr>
          <w:p>
            <w:pPr>
              <w:spacing w:before="50" w:after="50"/>
            </w:pPr>
            <w:r>
              <w:rPr>
                <w:sz w:val="18"/>
              </w:rPr>
              <w:t>Prompt library, sprint plan, build, evaluation, revision</w:t>
            </w:r>
          </w:p>
        </w:tc>
        <w:tc>
          <w:tcPr>
            <w:tcW w:type="dxa" w:w="2160"/>
            <w:tcBorders>
              <w:top w:val="single" w:sz="6" w:color="D9D9E0"/>
              <w:left w:val="single" w:sz="6" w:color="D9D9E0"/>
              <w:bottom w:val="single" w:sz="6" w:color="D9D9E0"/>
              <w:right w:val="single" w:sz="6" w:color="D9D9E0"/>
            </w:tcBorders>
            <w:shd w:val="clear" w:fill="F4F4F7"/>
          </w:tcPr>
          <w:p>
            <w:pPr>
              <w:spacing w:before="50" w:after="50"/>
            </w:pPr>
            <w:r>
              <w:rPr>
                <w:sz w:val="18"/>
              </w:rPr>
              <w:t>6 September</w:t>
            </w:r>
          </w:p>
        </w:tc>
      </w:tr>
      <w:tr>
        <w:tc>
          <w:tcPr>
            <w:tcW w:type="dxa" w:w="1872"/>
            <w:tcBorders>
              <w:top w:val="single" w:sz="6" w:color="D9D9E0"/>
              <w:left w:val="single" w:sz="6" w:color="D9D9E0"/>
              <w:bottom w:val="single" w:sz="6" w:color="D9D9E0"/>
              <w:right w:val="single" w:sz="6" w:color="D9D9E0"/>
            </w:tcBorders>
          </w:tcPr>
          <w:p>
            <w:pPr>
              <w:spacing w:before="50" w:after="50"/>
            </w:pPr>
            <w:r>
              <w:rPr>
                <w:sz w:val="18"/>
              </w:rPr>
              <w:t>Week three</w:t>
            </w:r>
          </w:p>
        </w:tc>
        <w:tc>
          <w:tcPr>
            <w:tcW w:type="dxa" w:w="5616"/>
            <w:tcBorders>
              <w:top w:val="single" w:sz="6" w:color="D9D9E0"/>
              <w:left w:val="single" w:sz="6" w:color="D9D9E0"/>
              <w:bottom w:val="single" w:sz="6" w:color="D9D9E0"/>
              <w:right w:val="single" w:sz="6" w:color="D9D9E0"/>
            </w:tcBorders>
          </w:tcPr>
          <w:p>
            <w:pPr>
              <w:spacing w:before="50" w:after="50"/>
            </w:pPr>
            <w:r>
              <w:rPr>
                <w:sz w:val="18"/>
              </w:rPr>
              <w:t>Governance, monitoring, report, video, packaging</w:t>
            </w:r>
          </w:p>
        </w:tc>
        <w:tc>
          <w:tcPr>
            <w:tcW w:type="dxa" w:w="2160"/>
            <w:tcBorders>
              <w:top w:val="single" w:sz="6" w:color="D9D9E0"/>
              <w:left w:val="single" w:sz="6" w:color="D9D9E0"/>
              <w:bottom w:val="single" w:sz="6" w:color="D9D9E0"/>
              <w:right w:val="single" w:sz="6" w:color="D9D9E0"/>
            </w:tcBorders>
          </w:tcPr>
          <w:p>
            <w:pPr>
              <w:spacing w:before="50" w:after="50"/>
            </w:pPr>
            <w:r>
              <w:rPr>
                <w:sz w:val="18"/>
              </w:rPr>
              <w:t>13 September</w:t>
            </w:r>
          </w:p>
        </w:tc>
      </w:tr>
      <w:tr>
        <w:tc>
          <w:tcPr>
            <w:tcW w:type="dxa" w:w="1872"/>
            <w:tcBorders>
              <w:top w:val="single" w:sz="6" w:color="D9D9E0"/>
              <w:left w:val="single" w:sz="6" w:color="D9D9E0"/>
              <w:bottom w:val="single" w:sz="6" w:color="D9D9E0"/>
              <w:right w:val="single" w:sz="6" w:color="D9D9E0"/>
            </w:tcBorders>
            <w:shd w:val="clear" w:fill="F4F4F7"/>
          </w:tcPr>
          <w:p>
            <w:pPr>
              <w:spacing w:before="50" w:after="50"/>
            </w:pPr>
            <w:r>
              <w:rPr>
                <w:sz w:val="18"/>
              </w:rPr>
              <w:t>Deadline</w:t>
            </w:r>
          </w:p>
        </w:tc>
        <w:tc>
          <w:tcPr>
            <w:tcW w:type="dxa" w:w="5616"/>
            <w:tcBorders>
              <w:top w:val="single" w:sz="6" w:color="D9D9E0"/>
              <w:left w:val="single" w:sz="6" w:color="D9D9E0"/>
              <w:bottom w:val="single" w:sz="6" w:color="D9D9E0"/>
              <w:right w:val="single" w:sz="6" w:color="D9D9E0"/>
            </w:tcBorders>
            <w:shd w:val="clear" w:fill="F4F4F7"/>
          </w:tcPr>
          <w:p>
            <w:pPr>
              <w:spacing w:before="50" w:after="50"/>
            </w:pPr>
            <w:r>
              <w:rPr>
                <w:sz w:val="18"/>
              </w:rPr>
              <w:t>Submission uploaded</w:t>
            </w:r>
          </w:p>
        </w:tc>
        <w:tc>
          <w:tcPr>
            <w:tcW w:type="dxa" w:w="2160"/>
            <w:tcBorders>
              <w:top w:val="single" w:sz="6" w:color="D9D9E0"/>
              <w:left w:val="single" w:sz="6" w:color="D9D9E0"/>
              <w:bottom w:val="single" w:sz="6" w:color="D9D9E0"/>
              <w:right w:val="single" w:sz="6" w:color="D9D9E0"/>
            </w:tcBorders>
            <w:shd w:val="clear" w:fill="F4F4F7"/>
          </w:tcPr>
          <w:p>
            <w:pPr>
              <w:spacing w:before="50" w:after="50"/>
            </w:pPr>
            <w:r>
              <w:rPr>
                <w:sz w:val="18"/>
              </w:rPr>
              <w:t>13 September, 23:59</w:t>
            </w:r>
          </w:p>
        </w:tc>
      </w:tr>
    </w:tbl>
    <w:p>
      <w:pPr>
        <w:spacing w:after="80"/>
      </w:pPr>
    </w:p>
    <w:tbl>
      <w:tblPr>
        <w:tblW w:type="auto" w:w="0"/>
        <w:tblLook w:firstColumn="1" w:firstRow="1" w:lastColumn="0" w:lastRow="0" w:noHBand="0" w:noVBand="1" w:val="04A0"/>
      </w:tblPr>
      <w:tblGrid>
        <w:gridCol w:w="9648"/>
      </w:tblGrid>
      <w:tr>
        <w:tc>
          <w:tcPr>
            <w:tcW w:type="dxa" w:w="9648"/>
            <w:shd w:val="clear" w:fill="FDEDE1"/>
            <w:tcBorders>
              <w:top w:val="nil"/>
              <w:left w:val="nil"/>
              <w:bottom w:val="nil"/>
              <w:right w:val="nil"/>
            </w:tcBorders>
          </w:tcPr>
          <w:p>
            <w:pPr>
              <w:spacing w:before="140" w:after="60"/>
            </w:pPr>
            <w:r>
              <w:rPr>
                <w:b/>
                <w:color w:val="E8660A"/>
                <w:sz w:val="21"/>
              </w:rPr>
              <w:t>Do not leave the video until the final day</w:t>
            </w:r>
          </w:p>
          <w:p>
            <w:pPr>
              <w:spacing w:after="160"/>
            </w:pPr>
            <w:r>
              <w:rPr>
                <w:color w:val="333344"/>
                <w:sz w:val="20"/>
              </w:rPr>
              <w:t>Recording takes considerably longer than people expect, because the first attempt always runs over and reveals the parts you cannot yet explain cleanly. Record a first version by the middle of your final week so that you have time for a second.</w:t>
            </w:r>
          </w:p>
        </w:tc>
      </w:tr>
    </w:tbl>
    <w:p>
      <w:pPr>
        <w:spacing w:after="40"/>
      </w:pPr>
    </w:p>
    <w:p>
      <w:r>
        <w:br w:type="page"/>
      </w:r>
    </w:p>
    <w:p>
      <w:pPr>
        <w:spacing w:before="440" w:after="60"/>
        <w:pBdr>
          <w:bottom w:val="single" w:sz="8" w:space="6" w:color="E8660A"/>
        </w:pBdr>
      </w:pPr>
      <w:r>
        <w:rPr>
          <w:b/>
          <w:color w:val="E8660A"/>
          <w:sz w:val="34"/>
        </w:rPr>
        <w:t xml:space="preserve">05   </w:t>
      </w:r>
      <w:r>
        <w:rPr>
          <w:b/>
          <w:color w:val="1A1A2E"/>
          <w:sz w:val="34"/>
        </w:rPr>
        <w:t>A note on the data</w:t>
      </w:r>
    </w:p>
    <w:p>
      <w:pPr>
        <w:spacing w:after="140"/>
      </w:pPr>
      <w:r>
        <w:rPr>
          <w:i w:val="0"/>
          <w:sz w:val="21"/>
        </w:rPr>
        <w:t>Your pack contains three things you will build against: 500 development tickets with full labels, 80 validation tickets you can check yourself against as often as you like, and 29 knowledge base articles that form the corpus your system retrieves from. There are also 200 reference responses written by senior agents, and transcripts of five stakeholder interviews that are your primary discovery evidence.</w:t>
      </w:r>
    </w:p>
    <w:p>
      <w:pPr>
        <w:spacing w:after="140"/>
      </w:pPr>
      <w:r>
        <w:rPr>
          <w:i w:val="0"/>
          <w:sz w:val="21"/>
        </w:rPr>
        <w:t>What your pack does not contain is the set your grade finally depends on. After submission, your evaluation harness is run against a hidden set of 120 tickets drawn from the same population and using the same schema. You will not see it beforehand.</w:t>
      </w:r>
    </w:p>
    <w:tbl>
      <w:tblPr>
        <w:tblW w:type="auto" w:w="0"/>
        <w:tblLook w:firstColumn="1" w:firstRow="1" w:lastColumn="0" w:lastRow="0" w:noHBand="0" w:noVBand="1" w:val="04A0"/>
      </w:tblPr>
      <w:tblGrid>
        <w:gridCol w:w="9648"/>
      </w:tblGrid>
      <w:tr>
        <w:tc>
          <w:tcPr>
            <w:tcW w:type="dxa" w:w="9648"/>
            <w:shd w:val="clear" w:fill="FDEDE1"/>
            <w:tcBorders>
              <w:top w:val="nil"/>
              <w:left w:val="nil"/>
              <w:bottom w:val="nil"/>
              <w:right w:val="nil"/>
            </w:tcBorders>
          </w:tcPr>
          <w:p>
            <w:pPr>
              <w:spacing w:before="140" w:after="60"/>
            </w:pPr>
            <w:r>
              <w:rPr>
                <w:b/>
                <w:color w:val="E8660A"/>
                <w:sz w:val="21"/>
              </w:rPr>
              <w:t>The practical consequence</w:t>
            </w:r>
          </w:p>
          <w:p>
            <w:pPr>
              <w:spacing w:after="160"/>
            </w:pPr>
            <w:r>
              <w:rPr>
                <w:color w:val="333344"/>
                <w:sz w:val="20"/>
              </w:rPr>
              <w:t>Your harness must take an input path and an output path as arguments rather than pointing at a filename you hardcoded, because it will be run against a file you have never seen. A harness that only works against your own copy of the data cannot be run at all. This is the single most common avoidable failure in this assessment.</w:t>
            </w:r>
          </w:p>
        </w:tc>
      </w:tr>
    </w:tbl>
    <w:p>
      <w:pPr>
        <w:spacing w:after="40"/>
      </w:pPr>
    </w:p>
    <w:p>
      <w:pPr>
        <w:spacing w:after="140"/>
      </w:pPr>
      <w:r>
        <w:rPr>
          <w:i w:val="0"/>
          <w:sz w:val="21"/>
        </w:rPr>
        <w:t>This arrangement also means there is nothing to gain from tuning until a number looks good. The set you can see is not the set that decides your grade, so the honest path and the effective path are the same one.</w:t>
      </w:r>
    </w:p>
    <w:p>
      <w:pPr>
        <w:spacing w:before="440" w:after="60"/>
        <w:pBdr>
          <w:bottom w:val="single" w:sz="8" w:space="6" w:color="E8660A"/>
        </w:pBdr>
      </w:pPr>
      <w:r>
        <w:rPr>
          <w:b/>
          <w:color w:val="E8660A"/>
          <w:sz w:val="34"/>
        </w:rPr>
        <w:t xml:space="preserve">06   </w:t>
      </w:r>
      <w:r>
        <w:rPr>
          <w:b/>
          <w:color w:val="1A1A2E"/>
          <w:sz w:val="34"/>
        </w:rPr>
        <w:t>What you submit</w:t>
      </w:r>
    </w:p>
    <w:p>
      <w:pPr>
        <w:spacing w:after="140"/>
      </w:pPr>
      <w:r>
        <w:rPr>
          <w:i w:val="0"/>
          <w:sz w:val="21"/>
        </w:rPr>
        <w:t>One archive containing four folders. All four are required. A submission missing one is treated as incomplete rather than as a submission with a deduction.</w:t>
      </w:r>
    </w:p>
    <w:p>
      <w:pPr>
        <w:spacing w:before="300" w:after="60"/>
      </w:pPr>
      <w:r>
        <w:rPr>
          <w:b/>
          <w:color w:val="1A1A2E"/>
          <w:sz w:val="25"/>
        </w:rPr>
        <w:t>The archive name</w:t>
      </w:r>
    </w:p>
    <w:tbl>
      <w:tblPr>
        <w:tblW w:type="auto" w:w="0"/>
        <w:tblLook w:firstColumn="1" w:firstRow="1" w:lastColumn="0" w:lastRow="0" w:noHBand="0" w:noVBand="1" w:val="04A0"/>
      </w:tblPr>
      <w:tblGrid>
        <w:gridCol w:w="9648"/>
      </w:tblGrid>
      <w:tr>
        <w:tc>
          <w:tcPr>
            <w:tcW w:type="dxa" w:w="9648"/>
            <w:shd w:val="clear" w:fill="1A1A2E"/>
            <w:tcBorders>
              <w:top w:val="nil"/>
              <w:left w:val="nil"/>
              <w:bottom w:val="nil"/>
              <w:right w:val="nil"/>
            </w:tcBorders>
          </w:tcPr>
          <w:p>
            <w:pPr>
              <w:spacing w:before="140" w:after="60"/>
            </w:pPr>
            <w:r>
              <w:rPr>
                <w:b/>
                <w:color w:val="FFFFFF"/>
                <w:sz w:val="21"/>
              </w:rPr>
              <w:t>Name your archive exactly like this</w:t>
            </w:r>
          </w:p>
          <w:p>
            <w:pPr>
              <w:spacing w:after="160"/>
            </w:pPr>
            <w:r>
              <w:rPr>
                <w:color w:val="FFFFFF"/>
                <w:sz w:val="20"/>
              </w:rPr>
              <w:t>FirstnameLastname_Capstone_Submission.zip</w:t>
              <w:br/>
              <w:br/>
              <w:t>For example: PriyaSharma_Capstone_Submission.zip</w:t>
              <w:br/>
              <w:br/>
              <w:t>No spaces, no version numbers, no dates in the filename.</w:t>
            </w:r>
          </w:p>
        </w:tc>
      </w:tr>
    </w:tbl>
    <w:p>
      <w:pPr>
        <w:spacing w:after="40"/>
      </w:pPr>
    </w:p>
    <w:p>
      <w:pPr>
        <w:spacing w:before="300" w:after="60"/>
      </w:pPr>
      <w:r>
        <w:rPr>
          <w:b/>
          <w:color w:val="1A1A2E"/>
          <w:sz w:val="25"/>
        </w:rPr>
        <w:t>What goes in each folder</w:t>
      </w:r>
    </w:p>
    <w:tbl>
      <w:tblPr>
        <w:tblW w:type="auto" w:w="0"/>
        <w:jc w:val="center"/>
        <w:tblLayout w:type="fixed"/>
        <w:tblLook w:firstColumn="1" w:firstRow="1" w:lastColumn="0" w:lastRow="0" w:noHBand="0" w:noVBand="1" w:val="04A0"/>
      </w:tblPr>
      <w:tblGrid>
        <w:gridCol w:w="3216"/>
        <w:gridCol w:w="3216"/>
        <w:gridCol w:w="3216"/>
      </w:tblGrid>
      <w:tr>
        <w:tc>
          <w:tcPr>
            <w:tcW w:type="dxa" w:w="1728"/>
            <w:shd w:val="clear" w:fill="1A1A2E"/>
            <w:tcBorders>
              <w:top w:val="single" w:sz="6" w:color="D9D9E0"/>
              <w:left w:val="single" w:sz="6" w:color="D9D9E0"/>
              <w:bottom w:val="single" w:sz="6" w:color="D9D9E0"/>
              <w:right w:val="single" w:sz="6" w:color="D9D9E0"/>
            </w:tcBorders>
          </w:tcPr>
          <w:p>
            <w:pPr>
              <w:spacing w:before="60" w:after="60"/>
            </w:pPr>
            <w:r>
              <w:rPr>
                <w:b/>
                <w:color w:val="FFFFFF"/>
                <w:sz w:val="18"/>
              </w:rPr>
              <w:t>Folder</w:t>
            </w:r>
          </w:p>
        </w:tc>
        <w:tc>
          <w:tcPr>
            <w:tcW w:type="dxa" w:w="4464"/>
            <w:shd w:val="clear" w:fill="1A1A2E"/>
            <w:tcBorders>
              <w:top w:val="single" w:sz="6" w:color="D9D9E0"/>
              <w:left w:val="single" w:sz="6" w:color="D9D9E0"/>
              <w:bottom w:val="single" w:sz="6" w:color="D9D9E0"/>
              <w:right w:val="single" w:sz="6" w:color="D9D9E0"/>
            </w:tcBorders>
          </w:tcPr>
          <w:p>
            <w:pPr>
              <w:spacing w:before="60" w:after="60"/>
            </w:pPr>
            <w:r>
              <w:rPr>
                <w:b/>
                <w:color w:val="FFFFFF"/>
                <w:sz w:val="18"/>
              </w:rPr>
              <w:t>Contents</w:t>
            </w:r>
          </w:p>
        </w:tc>
        <w:tc>
          <w:tcPr>
            <w:tcW w:type="dxa" w:w="3456"/>
            <w:shd w:val="clear" w:fill="1A1A2E"/>
            <w:tcBorders>
              <w:top w:val="single" w:sz="6" w:color="D9D9E0"/>
              <w:left w:val="single" w:sz="6" w:color="D9D9E0"/>
              <w:bottom w:val="single" w:sz="6" w:color="D9D9E0"/>
              <w:right w:val="single" w:sz="6" w:color="D9D9E0"/>
            </w:tcBorders>
          </w:tcPr>
          <w:p>
            <w:pPr>
              <w:spacing w:before="60" w:after="60"/>
            </w:pPr>
            <w:r>
              <w:rPr>
                <w:b/>
                <w:color w:val="FFFFFF"/>
                <w:sz w:val="18"/>
              </w:rPr>
              <w:t>Format</w:t>
            </w:r>
          </w:p>
        </w:tc>
      </w:tr>
      <w:tr>
        <w:tc>
          <w:tcPr>
            <w:tcW w:type="dxa" w:w="1728"/>
            <w:tcBorders>
              <w:top w:val="single" w:sz="6" w:color="D9D9E0"/>
              <w:left w:val="single" w:sz="6" w:color="D9D9E0"/>
              <w:bottom w:val="single" w:sz="6" w:color="D9D9E0"/>
              <w:right w:val="single" w:sz="6" w:color="D9D9E0"/>
            </w:tcBorders>
          </w:tcPr>
          <w:p>
            <w:pPr>
              <w:spacing w:before="50" w:after="50"/>
            </w:pPr>
            <w:r>
              <w:rPr>
                <w:sz w:val="17"/>
              </w:rPr>
              <w:t>01_Video</w:t>
            </w:r>
          </w:p>
        </w:tc>
        <w:tc>
          <w:tcPr>
            <w:tcW w:type="dxa" w:w="4464"/>
            <w:tcBorders>
              <w:top w:val="single" w:sz="6" w:color="D9D9E0"/>
              <w:left w:val="single" w:sz="6" w:color="D9D9E0"/>
              <w:bottom w:val="single" w:sz="6" w:color="D9D9E0"/>
              <w:right w:val="single" w:sz="6" w:color="D9D9E0"/>
            </w:tcBorders>
          </w:tcPr>
          <w:p>
            <w:pPr>
              <w:spacing w:before="50" w:after="50"/>
            </w:pPr>
            <w:r>
              <w:rPr>
                <w:sz w:val="17"/>
              </w:rPr>
              <w:t>Your recorded presentation, or a text file containing a shareable link if the file is large.</w:t>
            </w:r>
          </w:p>
        </w:tc>
        <w:tc>
          <w:tcPr>
            <w:tcW w:type="dxa" w:w="3456"/>
            <w:tcBorders>
              <w:top w:val="single" w:sz="6" w:color="D9D9E0"/>
              <w:left w:val="single" w:sz="6" w:color="D9D9E0"/>
              <w:bottom w:val="single" w:sz="6" w:color="D9D9E0"/>
              <w:right w:val="single" w:sz="6" w:color="D9D9E0"/>
            </w:tcBorders>
          </w:tcPr>
          <w:p>
            <w:pPr>
              <w:spacing w:before="50" w:after="50"/>
            </w:pPr>
            <w:r>
              <w:rPr>
                <w:sz w:val="17"/>
              </w:rPr>
              <w:t>MP4, 1080p or better. Name it FirstnameLastname_Capstone_Video.mp4</w:t>
            </w:r>
          </w:p>
        </w:tc>
      </w:tr>
      <w:tr>
        <w:tc>
          <w:tcPr>
            <w:tcW w:type="dxa" w:w="1728"/>
            <w:tcBorders>
              <w:top w:val="single" w:sz="6" w:color="D9D9E0"/>
              <w:left w:val="single" w:sz="6" w:color="D9D9E0"/>
              <w:bottom w:val="single" w:sz="6" w:color="D9D9E0"/>
              <w:right w:val="single" w:sz="6" w:color="D9D9E0"/>
            </w:tcBorders>
            <w:shd w:val="clear" w:fill="F4F4F7"/>
          </w:tcPr>
          <w:p>
            <w:pPr>
              <w:spacing w:before="50" w:after="50"/>
            </w:pPr>
            <w:r>
              <w:rPr>
                <w:sz w:val="17"/>
              </w:rPr>
              <w:t>02_Report</w:t>
            </w:r>
          </w:p>
        </w:tc>
        <w:tc>
          <w:tcPr>
            <w:tcW w:type="dxa" w:w="4464"/>
            <w:tcBorders>
              <w:top w:val="single" w:sz="6" w:color="D9D9E0"/>
              <w:left w:val="single" w:sz="6" w:color="D9D9E0"/>
              <w:bottom w:val="single" w:sz="6" w:color="D9D9E0"/>
              <w:right w:val="single" w:sz="6" w:color="D9D9E0"/>
            </w:tcBorders>
            <w:shd w:val="clear" w:fill="F4F4F7"/>
          </w:tcPr>
          <w:p>
            <w:pPr>
              <w:spacing w:before="50" w:after="50"/>
            </w:pPr>
            <w:r>
              <w:rPr>
                <w:sz w:val="17"/>
              </w:rPr>
              <w:t>Your written project report following the section order in the Submission Guide.</w:t>
            </w:r>
          </w:p>
        </w:tc>
        <w:tc>
          <w:tcPr>
            <w:tcW w:type="dxa" w:w="3456"/>
            <w:tcBorders>
              <w:top w:val="single" w:sz="6" w:color="D9D9E0"/>
              <w:left w:val="single" w:sz="6" w:color="D9D9E0"/>
              <w:bottom w:val="single" w:sz="6" w:color="D9D9E0"/>
              <w:right w:val="single" w:sz="6" w:color="D9D9E0"/>
            </w:tcBorders>
            <w:shd w:val="clear" w:fill="F4F4F7"/>
          </w:tcPr>
          <w:p>
            <w:pPr>
              <w:spacing w:before="50" w:after="50"/>
            </w:pPr>
            <w:r>
              <w:rPr>
                <w:sz w:val="17"/>
              </w:rPr>
              <w:t>One PDF, twenty to thirty pages excluding appendices.</w:t>
            </w:r>
          </w:p>
        </w:tc>
      </w:tr>
      <w:tr>
        <w:tc>
          <w:tcPr>
            <w:tcW w:type="dxa" w:w="1728"/>
            <w:tcBorders>
              <w:top w:val="single" w:sz="6" w:color="D9D9E0"/>
              <w:left w:val="single" w:sz="6" w:color="D9D9E0"/>
              <w:bottom w:val="single" w:sz="6" w:color="D9D9E0"/>
              <w:right w:val="single" w:sz="6" w:color="D9D9E0"/>
            </w:tcBorders>
          </w:tcPr>
          <w:p>
            <w:pPr>
              <w:spacing w:before="50" w:after="50"/>
            </w:pPr>
            <w:r>
              <w:rPr>
                <w:sz w:val="17"/>
              </w:rPr>
              <w:t>03_Workbooks</w:t>
            </w:r>
          </w:p>
        </w:tc>
        <w:tc>
          <w:tcPr>
            <w:tcW w:type="dxa" w:w="4464"/>
            <w:tcBorders>
              <w:top w:val="single" w:sz="6" w:color="D9D9E0"/>
              <w:left w:val="single" w:sz="6" w:color="D9D9E0"/>
              <w:bottom w:val="single" w:sz="6" w:color="D9D9E0"/>
              <w:right w:val="single" w:sz="6" w:color="D9D9E0"/>
            </w:tcBorders>
          </w:tcPr>
          <w:p>
            <w:pPr>
              <w:spacing w:before="50" w:after="50"/>
            </w:pPr>
            <w:r>
              <w:rPr>
                <w:sz w:val="17"/>
              </w:rPr>
              <w:t>Your five completed stage workbooks: discovery, requirements, prompt library, sprint plan, revision log.</w:t>
            </w:r>
          </w:p>
        </w:tc>
        <w:tc>
          <w:tcPr>
            <w:tcW w:type="dxa" w:w="3456"/>
            <w:tcBorders>
              <w:top w:val="single" w:sz="6" w:color="D9D9E0"/>
              <w:left w:val="single" w:sz="6" w:color="D9D9E0"/>
              <w:bottom w:val="single" w:sz="6" w:color="D9D9E0"/>
              <w:right w:val="single" w:sz="6" w:color="D9D9E0"/>
            </w:tcBorders>
          </w:tcPr>
          <w:p>
            <w:pPr>
              <w:spacing w:before="50" w:after="50"/>
            </w:pPr>
            <w:r>
              <w:rPr>
                <w:sz w:val="17"/>
              </w:rPr>
              <w:t>PDF or DOCX. Include your effort log here as well.</w:t>
            </w:r>
          </w:p>
        </w:tc>
      </w:tr>
      <w:tr>
        <w:tc>
          <w:tcPr>
            <w:tcW w:type="dxa" w:w="1728"/>
            <w:tcBorders>
              <w:top w:val="single" w:sz="6" w:color="D9D9E0"/>
              <w:left w:val="single" w:sz="6" w:color="D9D9E0"/>
              <w:bottom w:val="single" w:sz="6" w:color="D9D9E0"/>
              <w:right w:val="single" w:sz="6" w:color="D9D9E0"/>
            </w:tcBorders>
            <w:shd w:val="clear" w:fill="F4F4F7"/>
          </w:tcPr>
          <w:p>
            <w:pPr>
              <w:spacing w:before="50" w:after="50"/>
            </w:pPr>
            <w:r>
              <w:rPr>
                <w:sz w:val="17"/>
              </w:rPr>
              <w:t>04_Source_Code</w:t>
            </w:r>
          </w:p>
        </w:tc>
        <w:tc>
          <w:tcPr>
            <w:tcW w:type="dxa" w:w="4464"/>
            <w:tcBorders>
              <w:top w:val="single" w:sz="6" w:color="D9D9E0"/>
              <w:left w:val="single" w:sz="6" w:color="D9D9E0"/>
              <w:bottom w:val="single" w:sz="6" w:color="D9D9E0"/>
              <w:right w:val="single" w:sz="6" w:color="D9D9E0"/>
            </w:tcBorders>
            <w:shd w:val="clear" w:fill="F4F4F7"/>
          </w:tcPr>
          <w:p>
            <w:pPr>
              <w:spacing w:before="50" w:after="50"/>
            </w:pPr>
            <w:r>
              <w:rPr>
                <w:sz w:val="17"/>
              </w:rPr>
              <w:t>The complete repository, including history, tests and a working README.</w:t>
            </w:r>
          </w:p>
        </w:tc>
        <w:tc>
          <w:tcPr>
            <w:tcW w:type="dxa" w:w="3456"/>
            <w:tcBorders>
              <w:top w:val="single" w:sz="6" w:color="D9D9E0"/>
              <w:left w:val="single" w:sz="6" w:color="D9D9E0"/>
              <w:bottom w:val="single" w:sz="6" w:color="D9D9E0"/>
              <w:right w:val="single" w:sz="6" w:color="D9D9E0"/>
            </w:tcBorders>
            <w:shd w:val="clear" w:fill="F4F4F7"/>
          </w:tcPr>
          <w:p>
            <w:pPr>
              <w:spacing w:before="50" w:after="50"/>
            </w:pPr>
            <w:r>
              <w:rPr>
                <w:sz w:val="17"/>
              </w:rPr>
              <w:t>A folder or a nested archive. Must run from a clean checkout.</w:t>
            </w:r>
          </w:p>
        </w:tc>
      </w:tr>
    </w:tbl>
    <w:p>
      <w:pPr>
        <w:spacing w:after="80"/>
      </w:pPr>
    </w:p>
    <w:p>
      <w:pPr>
        <w:spacing w:before="300" w:after="60"/>
      </w:pPr>
      <w:r>
        <w:rPr>
          <w:b/>
          <w:color w:val="1A1A2E"/>
          <w:sz w:val="25"/>
        </w:rPr>
        <w:t>The rules that catch people out</w:t>
      </w:r>
    </w:p>
    <w:p>
      <w:pPr>
        <w:pStyle w:val="ListBullet"/>
        <w:spacing w:after="80"/>
        <w:ind w:left="403"/>
      </w:pPr>
      <w:r>
        <w:rPr>
          <w:sz w:val="21"/>
        </w:rPr>
        <w:t>Your repository must run by following your own README, on a machine that is not yours. Clone it into a fresh directory and test this before you package anything.</w:t>
      </w:r>
    </w:p>
    <w:p>
      <w:pPr>
        <w:pStyle w:val="ListBullet"/>
        <w:spacing w:after="80"/>
        <w:ind w:left="403"/>
      </w:pPr>
      <w:r>
        <w:rPr>
          <w:sz w:val="21"/>
        </w:rPr>
        <w:t>No API key, token or password may appear anywhere in your code or its history. Submissions are scanned, and a key found is a serious finding whether or not it still works.</w:t>
      </w:r>
    </w:p>
    <w:p>
      <w:pPr>
        <w:pStyle w:val="ListBullet"/>
        <w:spacing w:after="80"/>
        <w:ind w:left="403"/>
      </w:pPr>
      <w:r>
        <w:rPr>
          <w:sz w:val="21"/>
        </w:rPr>
        <w:t>The hidden evaluation set is used once, near the end. State in your report the date you ran it and how many times.</w:t>
      </w:r>
    </w:p>
    <w:p>
      <w:pPr>
        <w:pStyle w:val="ListBullet"/>
        <w:spacing w:after="80"/>
        <w:ind w:left="403"/>
      </w:pPr>
      <w:r>
        <w:rPr>
          <w:sz w:val="21"/>
        </w:rPr>
        <w:t>Anything you did not write yourself must be attributed, including code produced by an AI tool.</w:t>
      </w:r>
    </w:p>
    <w:p>
      <w:r>
        <w:br w:type="page"/>
      </w:r>
    </w:p>
    <w:p>
      <w:pPr>
        <w:spacing w:before="440" w:after="60"/>
        <w:pBdr>
          <w:bottom w:val="single" w:sz="8" w:space="6" w:color="E8660A"/>
        </w:pBdr>
      </w:pPr>
      <w:r>
        <w:rPr>
          <w:b/>
          <w:color w:val="E8660A"/>
          <w:sz w:val="34"/>
        </w:rPr>
        <w:t xml:space="preserve">07   </w:t>
      </w:r>
      <w:r>
        <w:rPr>
          <w:b/>
          <w:color w:val="1A1A2E"/>
          <w:sz w:val="34"/>
        </w:rPr>
        <w:t>The video presentation</w:t>
      </w:r>
    </w:p>
    <w:p>
      <w:pPr>
        <w:spacing w:after="140"/>
      </w:pPr>
      <w:r>
        <w:rPr>
          <w:i w:val="0"/>
          <w:sz w:val="21"/>
        </w:rPr>
        <w:t>The video is where you explain your project as you would to the client. It carries meaningful weight and it is the part most students underprepare. It is not a set of slides read aloud, and it must include the system actually running.</w:t>
      </w:r>
    </w:p>
    <w:p>
      <w:pPr>
        <w:spacing w:before="300" w:after="60"/>
      </w:pPr>
      <w:r>
        <w:rPr>
          <w:b/>
          <w:color w:val="1A1A2E"/>
          <w:sz w:val="25"/>
        </w:rPr>
        <w:t>The requirements</w:t>
      </w:r>
    </w:p>
    <w:tbl>
      <w:tblPr>
        <w:tblW w:type="auto" w:w="0"/>
        <w:jc w:val="center"/>
        <w:tblLayout w:type="fixed"/>
        <w:tblLook w:firstColumn="1" w:firstRow="1" w:lastColumn="0" w:lastRow="0" w:noHBand="0" w:noVBand="1" w:val="04A0"/>
      </w:tblPr>
      <w:tblGrid>
        <w:gridCol w:w="4824"/>
        <w:gridCol w:w="4824"/>
      </w:tblGrid>
      <w:tr>
        <w:tc>
          <w:tcPr>
            <w:tcW w:type="dxa" w:w="2160"/>
            <w:shd w:val="clear" w:fill="1A1A2E"/>
            <w:tcBorders>
              <w:top w:val="single" w:sz="6" w:color="D9D9E0"/>
              <w:left w:val="single" w:sz="6" w:color="D9D9E0"/>
              <w:bottom w:val="single" w:sz="6" w:color="D9D9E0"/>
              <w:right w:val="single" w:sz="6" w:color="D9D9E0"/>
            </w:tcBorders>
          </w:tcPr>
          <w:p>
            <w:pPr>
              <w:spacing w:before="60" w:after="60"/>
            </w:pPr>
            <w:r>
              <w:rPr>
                <w:b/>
                <w:color w:val="FFFFFF"/>
                <w:sz w:val="18"/>
              </w:rPr>
              <w:t>Requirement</w:t>
            </w:r>
          </w:p>
        </w:tc>
        <w:tc>
          <w:tcPr>
            <w:tcW w:type="dxa" w:w="7488"/>
            <w:shd w:val="clear" w:fill="1A1A2E"/>
            <w:tcBorders>
              <w:top w:val="single" w:sz="6" w:color="D9D9E0"/>
              <w:left w:val="single" w:sz="6" w:color="D9D9E0"/>
              <w:bottom w:val="single" w:sz="6" w:color="D9D9E0"/>
              <w:right w:val="single" w:sz="6" w:color="D9D9E0"/>
            </w:tcBorders>
          </w:tcPr>
          <w:p>
            <w:pPr>
              <w:spacing w:before="60" w:after="60"/>
            </w:pPr>
            <w:r>
              <w:rPr>
                <w:b/>
                <w:color w:val="FFFFFF"/>
                <w:sz w:val="18"/>
              </w:rPr>
              <w:t>Detail</w:t>
            </w:r>
          </w:p>
        </w:tc>
      </w:tr>
      <w:tr>
        <w:tc>
          <w:tcPr>
            <w:tcW w:type="dxa" w:w="2160"/>
            <w:tcBorders>
              <w:top w:val="single" w:sz="6" w:color="D9D9E0"/>
              <w:left w:val="single" w:sz="6" w:color="D9D9E0"/>
              <w:bottom w:val="single" w:sz="6" w:color="D9D9E0"/>
              <w:right w:val="single" w:sz="6" w:color="D9D9E0"/>
            </w:tcBorders>
          </w:tcPr>
          <w:p>
            <w:pPr>
              <w:spacing w:before="50" w:after="50"/>
            </w:pPr>
            <w:r>
              <w:rPr>
                <w:sz w:val="17"/>
              </w:rPr>
              <w:t>Length</w:t>
            </w:r>
          </w:p>
        </w:tc>
        <w:tc>
          <w:tcPr>
            <w:tcW w:type="dxa" w:w="7488"/>
            <w:tcBorders>
              <w:top w:val="single" w:sz="6" w:color="D9D9E0"/>
              <w:left w:val="single" w:sz="6" w:color="D9D9E0"/>
              <w:bottom w:val="single" w:sz="6" w:color="D9D9E0"/>
              <w:right w:val="single" w:sz="6" w:color="D9D9E0"/>
            </w:tcBorders>
          </w:tcPr>
          <w:p>
            <w:pPr>
              <w:spacing w:before="50" w:after="50"/>
            </w:pPr>
            <w:r>
              <w:rPr>
                <w:sz w:val="17"/>
              </w:rPr>
              <w:t>Twenty minutes, give or take two. Substantially shorter suggests thin work; anything beyond twenty-two minutes is marked on the first twenty-two.</w:t>
            </w:r>
          </w:p>
        </w:tc>
      </w:tr>
      <w:tr>
        <w:tc>
          <w:tcPr>
            <w:tcW w:type="dxa" w:w="2160"/>
            <w:tcBorders>
              <w:top w:val="single" w:sz="6" w:color="D9D9E0"/>
              <w:left w:val="single" w:sz="6" w:color="D9D9E0"/>
              <w:bottom w:val="single" w:sz="6" w:color="D9D9E0"/>
              <w:right w:val="single" w:sz="6" w:color="D9D9E0"/>
            </w:tcBorders>
            <w:shd w:val="clear" w:fill="F4F4F7"/>
          </w:tcPr>
          <w:p>
            <w:pPr>
              <w:spacing w:before="50" w:after="50"/>
            </w:pPr>
            <w:r>
              <w:rPr>
                <w:sz w:val="17"/>
              </w:rPr>
              <w:t>You on camera</w:t>
            </w:r>
          </w:p>
        </w:tc>
        <w:tc>
          <w:tcPr>
            <w:tcW w:type="dxa" w:w="7488"/>
            <w:tcBorders>
              <w:top w:val="single" w:sz="6" w:color="D9D9E0"/>
              <w:left w:val="single" w:sz="6" w:color="D9D9E0"/>
              <w:bottom w:val="single" w:sz="6" w:color="D9D9E0"/>
              <w:right w:val="single" w:sz="6" w:color="D9D9E0"/>
            </w:tcBorders>
            <w:shd w:val="clear" w:fill="F4F4F7"/>
          </w:tcPr>
          <w:p>
            <w:pPr>
              <w:spacing w:before="50" w:after="50"/>
            </w:pPr>
            <w:r>
              <w:rPr>
                <w:sz w:val="17"/>
              </w:rPr>
              <w:t>You must be visible at least while introducing yourself and at the close.</w:t>
            </w:r>
          </w:p>
        </w:tc>
      </w:tr>
      <w:tr>
        <w:tc>
          <w:tcPr>
            <w:tcW w:type="dxa" w:w="2160"/>
            <w:tcBorders>
              <w:top w:val="single" w:sz="6" w:color="D9D9E0"/>
              <w:left w:val="single" w:sz="6" w:color="D9D9E0"/>
              <w:bottom w:val="single" w:sz="6" w:color="D9D9E0"/>
              <w:right w:val="single" w:sz="6" w:color="D9D9E0"/>
            </w:tcBorders>
          </w:tcPr>
          <w:p>
            <w:pPr>
              <w:spacing w:before="50" w:after="50"/>
            </w:pPr>
            <w:r>
              <w:rPr>
                <w:sz w:val="17"/>
              </w:rPr>
              <w:t>Live demonstration</w:t>
            </w:r>
          </w:p>
        </w:tc>
        <w:tc>
          <w:tcPr>
            <w:tcW w:type="dxa" w:w="7488"/>
            <w:tcBorders>
              <w:top w:val="single" w:sz="6" w:color="D9D9E0"/>
              <w:left w:val="single" w:sz="6" w:color="D9D9E0"/>
              <w:bottom w:val="single" w:sz="6" w:color="D9D9E0"/>
              <w:right w:val="single" w:sz="6" w:color="D9D9E0"/>
            </w:tcBorders>
          </w:tcPr>
          <w:p>
            <w:pPr>
              <w:spacing w:before="50" w:after="50"/>
            </w:pPr>
            <w:r>
              <w:rPr>
                <w:sz w:val="17"/>
              </w:rPr>
              <w:t>At least seven minutes showing the system running on real tickets, including one case that escalates, one guardrail firing, and part of the unattended run over the hidden evaluation set.</w:t>
            </w:r>
          </w:p>
        </w:tc>
      </w:tr>
      <w:tr>
        <w:tc>
          <w:tcPr>
            <w:tcW w:type="dxa" w:w="2160"/>
            <w:tcBorders>
              <w:top w:val="single" w:sz="6" w:color="D9D9E0"/>
              <w:left w:val="single" w:sz="6" w:color="D9D9E0"/>
              <w:bottom w:val="single" w:sz="6" w:color="D9D9E0"/>
              <w:right w:val="single" w:sz="6" w:color="D9D9E0"/>
            </w:tcBorders>
            <w:shd w:val="clear" w:fill="F4F4F7"/>
          </w:tcPr>
          <w:p>
            <w:pPr>
              <w:spacing w:before="50" w:after="50"/>
            </w:pPr>
            <w:r>
              <w:rPr>
                <w:sz w:val="17"/>
              </w:rPr>
              <w:t>Audio</w:t>
            </w:r>
          </w:p>
        </w:tc>
        <w:tc>
          <w:tcPr>
            <w:tcW w:type="dxa" w:w="7488"/>
            <w:tcBorders>
              <w:top w:val="single" w:sz="6" w:color="D9D9E0"/>
              <w:left w:val="single" w:sz="6" w:color="D9D9E0"/>
              <w:bottom w:val="single" w:sz="6" w:color="D9D9E0"/>
              <w:right w:val="single" w:sz="6" w:color="D9D9E0"/>
            </w:tcBorders>
            <w:shd w:val="clear" w:fill="F4F4F7"/>
          </w:tcPr>
          <w:p>
            <w:pPr>
              <w:spacing w:before="50" w:after="50"/>
            </w:pPr>
            <w:r>
              <w:rPr>
                <w:sz w:val="17"/>
              </w:rPr>
              <w:t>Clearly audible throughout. Test it before you record twenty minutes.</w:t>
            </w:r>
          </w:p>
        </w:tc>
      </w:tr>
      <w:tr>
        <w:tc>
          <w:tcPr>
            <w:tcW w:type="dxa" w:w="2160"/>
            <w:tcBorders>
              <w:top w:val="single" w:sz="6" w:color="D9D9E0"/>
              <w:left w:val="single" w:sz="6" w:color="D9D9E0"/>
              <w:bottom w:val="single" w:sz="6" w:color="D9D9E0"/>
              <w:right w:val="single" w:sz="6" w:color="D9D9E0"/>
            </w:tcBorders>
          </w:tcPr>
          <w:p>
            <w:pPr>
              <w:spacing w:before="50" w:after="50"/>
            </w:pPr>
            <w:r>
              <w:rPr>
                <w:sz w:val="17"/>
              </w:rPr>
              <w:t>Screen legibility</w:t>
            </w:r>
          </w:p>
        </w:tc>
        <w:tc>
          <w:tcPr>
            <w:tcW w:type="dxa" w:w="7488"/>
            <w:tcBorders>
              <w:top w:val="single" w:sz="6" w:color="D9D9E0"/>
              <w:left w:val="single" w:sz="6" w:color="D9D9E0"/>
              <w:bottom w:val="single" w:sz="6" w:color="D9D9E0"/>
              <w:right w:val="single" w:sz="6" w:color="D9D9E0"/>
            </w:tcBorders>
          </w:tcPr>
          <w:p>
            <w:pPr>
              <w:spacing w:before="50" w:after="50"/>
            </w:pPr>
            <w:r>
              <w:rPr>
                <w:sz w:val="17"/>
              </w:rPr>
              <w:t>Increase your font sizes before recording. Code that cannot be read on playback counts as not shown.</w:t>
            </w:r>
          </w:p>
        </w:tc>
      </w:tr>
      <w:tr>
        <w:tc>
          <w:tcPr>
            <w:tcW w:type="dxa" w:w="2160"/>
            <w:tcBorders>
              <w:top w:val="single" w:sz="6" w:color="D9D9E0"/>
              <w:left w:val="single" w:sz="6" w:color="D9D9E0"/>
              <w:bottom w:val="single" w:sz="6" w:color="D9D9E0"/>
              <w:right w:val="single" w:sz="6" w:color="D9D9E0"/>
            </w:tcBorders>
            <w:shd w:val="clear" w:fill="F4F4F7"/>
          </w:tcPr>
          <w:p>
            <w:pPr>
              <w:spacing w:before="50" w:after="50"/>
            </w:pPr>
            <w:r>
              <w:rPr>
                <w:sz w:val="17"/>
              </w:rPr>
              <w:t>Format and name</w:t>
            </w:r>
          </w:p>
        </w:tc>
        <w:tc>
          <w:tcPr>
            <w:tcW w:type="dxa" w:w="7488"/>
            <w:tcBorders>
              <w:top w:val="single" w:sz="6" w:color="D9D9E0"/>
              <w:left w:val="single" w:sz="6" w:color="D9D9E0"/>
              <w:bottom w:val="single" w:sz="6" w:color="D9D9E0"/>
              <w:right w:val="single" w:sz="6" w:color="D9D9E0"/>
            </w:tcBorders>
            <w:shd w:val="clear" w:fill="F4F4F7"/>
          </w:tcPr>
          <w:p>
            <w:pPr>
              <w:spacing w:before="50" w:after="50"/>
            </w:pPr>
            <w:r>
              <w:rPr>
                <w:sz w:val="17"/>
              </w:rPr>
              <w:t>MP4, 1080p or better, named FirstnameLastname_Capstone_Video.mp4</w:t>
            </w:r>
          </w:p>
        </w:tc>
      </w:tr>
    </w:tbl>
    <w:p>
      <w:pPr>
        <w:spacing w:after="80"/>
      </w:pPr>
    </w:p>
    <w:p>
      <w:pPr>
        <w:spacing w:before="300" w:after="60"/>
      </w:pPr>
      <w:r>
        <w:rPr>
          <w:b/>
          <w:color w:val="1A1A2E"/>
          <w:sz w:val="25"/>
        </w:rPr>
        <w:t>The structure to follow</w:t>
      </w:r>
    </w:p>
    <w:p>
      <w:pPr>
        <w:spacing w:after="140"/>
      </w:pPr>
      <w:r>
        <w:rPr>
          <w:i w:val="0"/>
          <w:sz w:val="21"/>
        </w:rPr>
        <w:t>These timings are a guide, but the order matters. Opening with your architecture rather than the problem loses the audience in the first two minutes.</w:t>
      </w:r>
    </w:p>
    <w:tbl>
      <w:tblPr>
        <w:tblW w:type="auto" w:w="0"/>
        <w:jc w:val="center"/>
        <w:tblLayout w:type="fixed"/>
        <w:tblLook w:firstColumn="1" w:firstRow="1" w:lastColumn="0" w:lastRow="0" w:noHBand="0" w:noVBand="1" w:val="04A0"/>
      </w:tblPr>
      <w:tblGrid>
        <w:gridCol w:w="3216"/>
        <w:gridCol w:w="3216"/>
        <w:gridCol w:w="3216"/>
      </w:tblGrid>
      <w:tr>
        <w:tc>
          <w:tcPr>
            <w:tcW w:type="dxa" w:w="1224"/>
            <w:shd w:val="clear" w:fill="1A1A2E"/>
            <w:tcBorders>
              <w:top w:val="single" w:sz="6" w:color="D9D9E0"/>
              <w:left w:val="single" w:sz="6" w:color="D9D9E0"/>
              <w:bottom w:val="single" w:sz="6" w:color="D9D9E0"/>
              <w:right w:val="single" w:sz="6" w:color="D9D9E0"/>
            </w:tcBorders>
          </w:tcPr>
          <w:p>
            <w:pPr>
              <w:spacing w:before="60" w:after="60"/>
            </w:pPr>
            <w:r>
              <w:rPr>
                <w:b/>
                <w:color w:val="FFFFFF"/>
                <w:sz w:val="18"/>
              </w:rPr>
              <w:t>Minutes</w:t>
            </w:r>
          </w:p>
        </w:tc>
        <w:tc>
          <w:tcPr>
            <w:tcW w:type="dxa" w:w="2304"/>
            <w:shd w:val="clear" w:fill="1A1A2E"/>
            <w:tcBorders>
              <w:top w:val="single" w:sz="6" w:color="D9D9E0"/>
              <w:left w:val="single" w:sz="6" w:color="D9D9E0"/>
              <w:bottom w:val="single" w:sz="6" w:color="D9D9E0"/>
              <w:right w:val="single" w:sz="6" w:color="D9D9E0"/>
            </w:tcBorders>
          </w:tcPr>
          <w:p>
            <w:pPr>
              <w:spacing w:before="60" w:after="60"/>
            </w:pPr>
            <w:r>
              <w:rPr>
                <w:b/>
                <w:color w:val="FFFFFF"/>
                <w:sz w:val="18"/>
              </w:rPr>
              <w:t>Section</w:t>
            </w:r>
          </w:p>
        </w:tc>
        <w:tc>
          <w:tcPr>
            <w:tcW w:type="dxa" w:w="6120"/>
            <w:shd w:val="clear" w:fill="1A1A2E"/>
            <w:tcBorders>
              <w:top w:val="single" w:sz="6" w:color="D9D9E0"/>
              <w:left w:val="single" w:sz="6" w:color="D9D9E0"/>
              <w:bottom w:val="single" w:sz="6" w:color="D9D9E0"/>
              <w:right w:val="single" w:sz="6" w:color="D9D9E0"/>
            </w:tcBorders>
          </w:tcPr>
          <w:p>
            <w:pPr>
              <w:spacing w:before="60" w:after="60"/>
            </w:pPr>
            <w:r>
              <w:rPr>
                <w:b/>
                <w:color w:val="FFFFFF"/>
                <w:sz w:val="18"/>
              </w:rPr>
              <w:t>What to cover</w:t>
            </w:r>
          </w:p>
        </w:tc>
      </w:tr>
      <w:tr>
        <w:tc>
          <w:tcPr>
            <w:tcW w:type="dxa" w:w="1224"/>
            <w:tcBorders>
              <w:top w:val="single" w:sz="6" w:color="D9D9E0"/>
              <w:left w:val="single" w:sz="6" w:color="D9D9E0"/>
              <w:bottom w:val="single" w:sz="6" w:color="D9D9E0"/>
              <w:right w:val="single" w:sz="6" w:color="D9D9E0"/>
            </w:tcBorders>
          </w:tcPr>
          <w:p>
            <w:pPr>
              <w:spacing w:before="50" w:after="50"/>
            </w:pPr>
            <w:r>
              <w:rPr>
                <w:sz w:val="17"/>
              </w:rPr>
              <w:t>0 to 2</w:t>
            </w:r>
          </w:p>
        </w:tc>
        <w:tc>
          <w:tcPr>
            <w:tcW w:type="dxa" w:w="2304"/>
            <w:tcBorders>
              <w:top w:val="single" w:sz="6" w:color="D9D9E0"/>
              <w:left w:val="single" w:sz="6" w:color="D9D9E0"/>
              <w:bottom w:val="single" w:sz="6" w:color="D9D9E0"/>
              <w:right w:val="single" w:sz="6" w:color="D9D9E0"/>
            </w:tcBorders>
          </w:tcPr>
          <w:p>
            <w:pPr>
              <w:spacing w:before="50" w:after="50"/>
            </w:pPr>
            <w:r>
              <w:rPr>
                <w:sz w:val="17"/>
              </w:rPr>
              <w:t>The problem</w:t>
            </w:r>
          </w:p>
        </w:tc>
        <w:tc>
          <w:tcPr>
            <w:tcW w:type="dxa" w:w="6120"/>
            <w:tcBorders>
              <w:top w:val="single" w:sz="6" w:color="D9D9E0"/>
              <w:left w:val="single" w:sz="6" w:color="D9D9E0"/>
              <w:bottom w:val="single" w:sz="6" w:color="D9D9E0"/>
              <w:right w:val="single" w:sz="6" w:color="D9D9E0"/>
            </w:tcBorders>
          </w:tcPr>
          <w:p>
            <w:pPr>
              <w:spacing w:before="50" w:after="50"/>
            </w:pPr>
            <w:r>
              <w:rPr>
                <w:sz w:val="17"/>
              </w:rPr>
              <w:t>What the client asked for, what you found instead, why the difference matters.</w:t>
            </w:r>
          </w:p>
        </w:tc>
      </w:tr>
      <w:tr>
        <w:tc>
          <w:tcPr>
            <w:tcW w:type="dxa" w:w="1224"/>
            <w:tcBorders>
              <w:top w:val="single" w:sz="6" w:color="D9D9E0"/>
              <w:left w:val="single" w:sz="6" w:color="D9D9E0"/>
              <w:bottom w:val="single" w:sz="6" w:color="D9D9E0"/>
              <w:right w:val="single" w:sz="6" w:color="D9D9E0"/>
            </w:tcBorders>
            <w:shd w:val="clear" w:fill="F4F4F7"/>
          </w:tcPr>
          <w:p>
            <w:pPr>
              <w:spacing w:before="50" w:after="50"/>
            </w:pPr>
            <w:r>
              <w:rPr>
                <w:sz w:val="17"/>
              </w:rPr>
              <w:t>2 to 5</w:t>
            </w:r>
          </w:p>
        </w:tc>
        <w:tc>
          <w:tcPr>
            <w:tcW w:type="dxa" w:w="2304"/>
            <w:tcBorders>
              <w:top w:val="single" w:sz="6" w:color="D9D9E0"/>
              <w:left w:val="single" w:sz="6" w:color="D9D9E0"/>
              <w:bottom w:val="single" w:sz="6" w:color="D9D9E0"/>
              <w:right w:val="single" w:sz="6" w:color="D9D9E0"/>
            </w:tcBorders>
            <w:shd w:val="clear" w:fill="F4F4F7"/>
          </w:tcPr>
          <w:p>
            <w:pPr>
              <w:spacing w:before="50" w:after="50"/>
            </w:pPr>
            <w:r>
              <w:rPr>
                <w:sz w:val="17"/>
              </w:rPr>
              <w:t>Discovery</w:t>
            </w:r>
          </w:p>
        </w:tc>
        <w:tc>
          <w:tcPr>
            <w:tcW w:type="dxa" w:w="6120"/>
            <w:tcBorders>
              <w:top w:val="single" w:sz="6" w:color="D9D9E0"/>
              <w:left w:val="single" w:sz="6" w:color="D9D9E0"/>
              <w:bottom w:val="single" w:sz="6" w:color="D9D9E0"/>
              <w:right w:val="single" w:sz="6" w:color="D9D9E0"/>
            </w:tcBorders>
            <w:shd w:val="clear" w:fill="F4F4F7"/>
          </w:tcPr>
          <w:p>
            <w:pPr>
              <w:spacing w:before="50" w:after="50"/>
            </w:pPr>
            <w:r>
              <w:rPr>
                <w:sz w:val="17"/>
              </w:rPr>
              <w:t>The two or three findings that changed your design, with the evidence behind them.</w:t>
            </w:r>
          </w:p>
        </w:tc>
      </w:tr>
      <w:tr>
        <w:tc>
          <w:tcPr>
            <w:tcW w:type="dxa" w:w="1224"/>
            <w:tcBorders>
              <w:top w:val="single" w:sz="6" w:color="D9D9E0"/>
              <w:left w:val="single" w:sz="6" w:color="D9D9E0"/>
              <w:bottom w:val="single" w:sz="6" w:color="D9D9E0"/>
              <w:right w:val="single" w:sz="6" w:color="D9D9E0"/>
            </w:tcBorders>
          </w:tcPr>
          <w:p>
            <w:pPr>
              <w:spacing w:before="50" w:after="50"/>
            </w:pPr>
            <w:r>
              <w:rPr>
                <w:sz w:val="17"/>
              </w:rPr>
              <w:t>5 to 7</w:t>
            </w:r>
          </w:p>
        </w:tc>
        <w:tc>
          <w:tcPr>
            <w:tcW w:type="dxa" w:w="2304"/>
            <w:tcBorders>
              <w:top w:val="single" w:sz="6" w:color="D9D9E0"/>
              <w:left w:val="single" w:sz="6" w:color="D9D9E0"/>
              <w:bottom w:val="single" w:sz="6" w:color="D9D9E0"/>
              <w:right w:val="single" w:sz="6" w:color="D9D9E0"/>
            </w:tcBorders>
          </w:tcPr>
          <w:p>
            <w:pPr>
              <w:spacing w:before="50" w:after="50"/>
            </w:pPr>
            <w:r>
              <w:rPr>
                <w:sz w:val="17"/>
              </w:rPr>
              <w:t>The system</w:t>
            </w:r>
          </w:p>
        </w:tc>
        <w:tc>
          <w:tcPr>
            <w:tcW w:type="dxa" w:w="6120"/>
            <w:tcBorders>
              <w:top w:val="single" w:sz="6" w:color="D9D9E0"/>
              <w:left w:val="single" w:sz="6" w:color="D9D9E0"/>
              <w:bottom w:val="single" w:sz="6" w:color="D9D9E0"/>
              <w:right w:val="single" w:sz="6" w:color="D9D9E0"/>
            </w:tcBorders>
          </w:tcPr>
          <w:p>
            <w:pPr>
              <w:spacing w:before="50" w:after="50"/>
            </w:pPr>
            <w:r>
              <w:rPr>
                <w:sz w:val="17"/>
              </w:rPr>
              <w:t>The architecture, explained so a non-engineer could follow it.</w:t>
            </w:r>
          </w:p>
        </w:tc>
      </w:tr>
      <w:tr>
        <w:tc>
          <w:tcPr>
            <w:tcW w:type="dxa" w:w="1224"/>
            <w:tcBorders>
              <w:top w:val="single" w:sz="6" w:color="D9D9E0"/>
              <w:left w:val="single" w:sz="6" w:color="D9D9E0"/>
              <w:bottom w:val="single" w:sz="6" w:color="D9D9E0"/>
              <w:right w:val="single" w:sz="6" w:color="D9D9E0"/>
            </w:tcBorders>
            <w:shd w:val="clear" w:fill="F4F4F7"/>
          </w:tcPr>
          <w:p>
            <w:pPr>
              <w:spacing w:before="50" w:after="50"/>
            </w:pPr>
            <w:r>
              <w:rPr>
                <w:sz w:val="17"/>
              </w:rPr>
              <w:t>7 to 14</w:t>
            </w:r>
          </w:p>
        </w:tc>
        <w:tc>
          <w:tcPr>
            <w:tcW w:type="dxa" w:w="2304"/>
            <w:tcBorders>
              <w:top w:val="single" w:sz="6" w:color="D9D9E0"/>
              <w:left w:val="single" w:sz="6" w:color="D9D9E0"/>
              <w:bottom w:val="single" w:sz="6" w:color="D9D9E0"/>
              <w:right w:val="single" w:sz="6" w:color="D9D9E0"/>
            </w:tcBorders>
            <w:shd w:val="clear" w:fill="F4F4F7"/>
          </w:tcPr>
          <w:p>
            <w:pPr>
              <w:spacing w:before="50" w:after="50"/>
            </w:pPr>
            <w:r>
              <w:rPr>
                <w:sz w:val="17"/>
              </w:rPr>
              <w:t>The demonstration</w:t>
            </w:r>
          </w:p>
        </w:tc>
        <w:tc>
          <w:tcPr>
            <w:tcW w:type="dxa" w:w="6120"/>
            <w:tcBorders>
              <w:top w:val="single" w:sz="6" w:color="D9D9E0"/>
              <w:left w:val="single" w:sz="6" w:color="D9D9E0"/>
              <w:bottom w:val="single" w:sz="6" w:color="D9D9E0"/>
              <w:right w:val="single" w:sz="6" w:color="D9D9E0"/>
            </w:tcBorders>
            <w:shd w:val="clear" w:fill="F4F4F7"/>
          </w:tcPr>
          <w:p>
            <w:pPr>
              <w:spacing w:before="50" w:after="50"/>
            </w:pPr>
            <w:r>
              <w:rPr>
                <w:sz w:val="17"/>
              </w:rPr>
              <w:t>Run it. Show a success, an escalation, a guardrail blocking, and evidence of the full unattended run.</w:t>
            </w:r>
          </w:p>
        </w:tc>
      </w:tr>
      <w:tr>
        <w:tc>
          <w:tcPr>
            <w:tcW w:type="dxa" w:w="1224"/>
            <w:tcBorders>
              <w:top w:val="single" w:sz="6" w:color="D9D9E0"/>
              <w:left w:val="single" w:sz="6" w:color="D9D9E0"/>
              <w:bottom w:val="single" w:sz="6" w:color="D9D9E0"/>
              <w:right w:val="single" w:sz="6" w:color="D9D9E0"/>
            </w:tcBorders>
          </w:tcPr>
          <w:p>
            <w:pPr>
              <w:spacing w:before="50" w:after="50"/>
            </w:pPr>
            <w:r>
              <w:rPr>
                <w:sz w:val="17"/>
              </w:rPr>
              <w:t>14 to 17</w:t>
            </w:r>
          </w:p>
        </w:tc>
        <w:tc>
          <w:tcPr>
            <w:tcW w:type="dxa" w:w="2304"/>
            <w:tcBorders>
              <w:top w:val="single" w:sz="6" w:color="D9D9E0"/>
              <w:left w:val="single" w:sz="6" w:color="D9D9E0"/>
              <w:bottom w:val="single" w:sz="6" w:color="D9D9E0"/>
              <w:right w:val="single" w:sz="6" w:color="D9D9E0"/>
            </w:tcBorders>
          </w:tcPr>
          <w:p>
            <w:pPr>
              <w:spacing w:before="50" w:after="50"/>
            </w:pPr>
            <w:r>
              <w:rPr>
                <w:sz w:val="17"/>
              </w:rPr>
              <w:t>The numbers</w:t>
            </w:r>
          </w:p>
        </w:tc>
        <w:tc>
          <w:tcPr>
            <w:tcW w:type="dxa" w:w="6120"/>
            <w:tcBorders>
              <w:top w:val="single" w:sz="6" w:color="D9D9E0"/>
              <w:left w:val="single" w:sz="6" w:color="D9D9E0"/>
              <w:bottom w:val="single" w:sz="6" w:color="D9D9E0"/>
              <w:right w:val="single" w:sz="6" w:color="D9D9E0"/>
            </w:tcBorders>
          </w:tcPr>
          <w:p>
            <w:pPr>
              <w:spacing w:before="50" w:after="50"/>
            </w:pPr>
            <w:r>
              <w:rPr>
                <w:sz w:val="17"/>
              </w:rPr>
              <w:t>Business outcomes first, then technical, then governance. State your uncertainty.</w:t>
            </w:r>
          </w:p>
        </w:tc>
      </w:tr>
      <w:tr>
        <w:tc>
          <w:tcPr>
            <w:tcW w:type="dxa" w:w="1224"/>
            <w:tcBorders>
              <w:top w:val="single" w:sz="6" w:color="D9D9E0"/>
              <w:left w:val="single" w:sz="6" w:color="D9D9E0"/>
              <w:bottom w:val="single" w:sz="6" w:color="D9D9E0"/>
              <w:right w:val="single" w:sz="6" w:color="D9D9E0"/>
            </w:tcBorders>
            <w:shd w:val="clear" w:fill="F4F4F7"/>
          </w:tcPr>
          <w:p>
            <w:pPr>
              <w:spacing w:before="50" w:after="50"/>
            </w:pPr>
            <w:r>
              <w:rPr>
                <w:sz w:val="17"/>
              </w:rPr>
              <w:t>17 to 18</w:t>
            </w:r>
          </w:p>
        </w:tc>
        <w:tc>
          <w:tcPr>
            <w:tcW w:type="dxa" w:w="2304"/>
            <w:tcBorders>
              <w:top w:val="single" w:sz="6" w:color="D9D9E0"/>
              <w:left w:val="single" w:sz="6" w:color="D9D9E0"/>
              <w:bottom w:val="single" w:sz="6" w:color="D9D9E0"/>
              <w:right w:val="single" w:sz="6" w:color="D9D9E0"/>
            </w:tcBorders>
            <w:shd w:val="clear" w:fill="F4F4F7"/>
          </w:tcPr>
          <w:p>
            <w:pPr>
              <w:spacing w:before="50" w:after="50"/>
            </w:pPr>
            <w:r>
              <w:rPr>
                <w:sz w:val="17"/>
              </w:rPr>
              <w:t>Risk and governance</w:t>
            </w:r>
          </w:p>
        </w:tc>
        <w:tc>
          <w:tcPr>
            <w:tcW w:type="dxa" w:w="6120"/>
            <w:tcBorders>
              <w:top w:val="single" w:sz="6" w:color="D9D9E0"/>
              <w:left w:val="single" w:sz="6" w:color="D9D9E0"/>
              <w:bottom w:val="single" w:sz="6" w:color="D9D9E0"/>
              <w:right w:val="single" w:sz="6" w:color="D9D9E0"/>
            </w:tcBorders>
            <w:shd w:val="clear" w:fill="F4F4F7"/>
          </w:tcPr>
          <w:p>
            <w:pPr>
              <w:spacing w:before="50" w:after="50"/>
            </w:pPr>
            <w:r>
              <w:rPr>
                <w:sz w:val="17"/>
              </w:rPr>
              <w:t>What could go wrong and what in your design prevents it.</w:t>
            </w:r>
          </w:p>
        </w:tc>
      </w:tr>
      <w:tr>
        <w:tc>
          <w:tcPr>
            <w:tcW w:type="dxa" w:w="1224"/>
            <w:tcBorders>
              <w:top w:val="single" w:sz="6" w:color="D9D9E0"/>
              <w:left w:val="single" w:sz="6" w:color="D9D9E0"/>
              <w:bottom w:val="single" w:sz="6" w:color="D9D9E0"/>
              <w:right w:val="single" w:sz="6" w:color="D9D9E0"/>
            </w:tcBorders>
          </w:tcPr>
          <w:p>
            <w:pPr>
              <w:spacing w:before="50" w:after="50"/>
            </w:pPr>
            <w:r>
              <w:rPr>
                <w:sz w:val="17"/>
              </w:rPr>
              <w:t>18 to 20</w:t>
            </w:r>
          </w:p>
        </w:tc>
        <w:tc>
          <w:tcPr>
            <w:tcW w:type="dxa" w:w="2304"/>
            <w:tcBorders>
              <w:top w:val="single" w:sz="6" w:color="D9D9E0"/>
              <w:left w:val="single" w:sz="6" w:color="D9D9E0"/>
              <w:bottom w:val="single" w:sz="6" w:color="D9D9E0"/>
              <w:right w:val="single" w:sz="6" w:color="D9D9E0"/>
            </w:tcBorders>
          </w:tcPr>
          <w:p>
            <w:pPr>
              <w:spacing w:before="50" w:after="50"/>
            </w:pPr>
            <w:r>
              <w:rPr>
                <w:sz w:val="17"/>
              </w:rPr>
              <w:t>What you would do next</w:t>
            </w:r>
          </w:p>
        </w:tc>
        <w:tc>
          <w:tcPr>
            <w:tcW w:type="dxa" w:w="6120"/>
            <w:tcBorders>
              <w:top w:val="single" w:sz="6" w:color="D9D9E0"/>
              <w:left w:val="single" w:sz="6" w:color="D9D9E0"/>
              <w:bottom w:val="single" w:sz="6" w:color="D9D9E0"/>
              <w:right w:val="single" w:sz="6" w:color="D9D9E0"/>
            </w:tcBorders>
          </w:tcPr>
          <w:p>
            <w:pPr>
              <w:spacing w:before="50" w:after="50"/>
            </w:pPr>
            <w:r>
              <w:rPr>
                <w:sz w:val="17"/>
              </w:rPr>
              <w:t>Including what you got wrong and what your requirements revision changed.</w:t>
            </w:r>
          </w:p>
        </w:tc>
      </w:tr>
    </w:tbl>
    <w:p>
      <w:pPr>
        <w:spacing w:after="80"/>
      </w:pPr>
    </w:p>
    <w:tbl>
      <w:tblPr>
        <w:tblW w:type="auto" w:w="0"/>
        <w:tblLook w:firstColumn="1" w:firstRow="1" w:lastColumn="0" w:lastRow="0" w:noHBand="0" w:noVBand="1" w:val="04A0"/>
      </w:tblPr>
      <w:tblGrid>
        <w:gridCol w:w="9648"/>
      </w:tblGrid>
      <w:tr>
        <w:tc>
          <w:tcPr>
            <w:tcW w:type="dxa" w:w="9648"/>
            <w:shd w:val="clear" w:fill="FDEDE1"/>
            <w:tcBorders>
              <w:top w:val="nil"/>
              <w:left w:val="nil"/>
              <w:bottom w:val="nil"/>
              <w:right w:val="nil"/>
            </w:tcBorders>
          </w:tcPr>
          <w:p>
            <w:pPr>
              <w:spacing w:before="140" w:after="60"/>
            </w:pPr>
            <w:r>
              <w:rPr>
                <w:b/>
                <w:color w:val="E8660A"/>
                <w:sz w:val="21"/>
              </w:rPr>
              <w:t>The advice that most improves a video</w:t>
            </w:r>
          </w:p>
          <w:p>
            <w:pPr>
              <w:spacing w:after="160"/>
            </w:pPr>
            <w:r>
              <w:rPr>
                <w:color w:val="333344"/>
                <w:sz w:val="20"/>
              </w:rPr>
              <w:t>Record it twice. Your first attempt will run to twenty-eight minutes and you will discover which parts you cannot actually explain. The second will be tighter and noticeably better. Budget half a day rather than an hour.</w:t>
            </w:r>
          </w:p>
        </w:tc>
      </w:tr>
    </w:tbl>
    <w:p>
      <w:pPr>
        <w:spacing w:after="40"/>
      </w:pPr>
    </w:p>
    <w:p>
      <w:r>
        <w:br w:type="page"/>
      </w:r>
    </w:p>
    <w:p>
      <w:pPr>
        <w:spacing w:before="440" w:after="60"/>
        <w:pBdr>
          <w:bottom w:val="single" w:sz="8" w:space="6" w:color="E8660A"/>
        </w:pBdr>
      </w:pPr>
      <w:r>
        <w:rPr>
          <w:b/>
          <w:color w:val="E8660A"/>
          <w:sz w:val="34"/>
        </w:rPr>
        <w:t xml:space="preserve">08   </w:t>
      </w:r>
      <w:r>
        <w:rPr>
          <w:b/>
          <w:color w:val="1A1A2E"/>
          <w:sz w:val="34"/>
        </w:rPr>
        <w:t>Working individually</w:t>
      </w:r>
    </w:p>
    <w:p>
      <w:pPr>
        <w:spacing w:after="140"/>
      </w:pPr>
      <w:r>
        <w:rPr>
          <w:i w:val="0"/>
          <w:sz w:val="21"/>
        </w:rPr>
        <w:t>This is an individual project. The work you submit must be your own, and you are expected to be able to explain every part of it in your video and in any follow-up questions.</w:t>
      </w:r>
    </w:p>
    <w:p>
      <w:pPr>
        <w:spacing w:before="300" w:after="60"/>
      </w:pPr>
      <w:r>
        <w:rPr>
          <w:b/>
          <w:color w:val="1A1A2E"/>
          <w:sz w:val="25"/>
        </w:rPr>
        <w:t>What is allowed</w:t>
      </w:r>
    </w:p>
    <w:p>
      <w:pPr>
        <w:pStyle w:val="ListBullet"/>
        <w:spacing w:after="80"/>
        <w:ind w:left="403"/>
      </w:pPr>
      <w:r>
        <w:rPr>
          <w:sz w:val="21"/>
        </w:rPr>
        <w:t>Discussing the problem, approaches and concepts with other students.</w:t>
      </w:r>
    </w:p>
    <w:p>
      <w:pPr>
        <w:pStyle w:val="ListBullet"/>
        <w:spacing w:after="80"/>
        <w:ind w:left="403"/>
      </w:pPr>
      <w:r>
        <w:rPr>
          <w:sz w:val="21"/>
        </w:rPr>
        <w:t>Asking for help with an error message, an environment problem or a library question.</w:t>
      </w:r>
    </w:p>
    <w:p>
      <w:pPr>
        <w:pStyle w:val="ListBullet"/>
        <w:spacing w:after="80"/>
        <w:ind w:left="403"/>
      </w:pPr>
      <w:r>
        <w:rPr>
          <w:sz w:val="21"/>
        </w:rPr>
        <w:t>Reading documentation, tutorials, papers and public repositories.</w:t>
      </w:r>
    </w:p>
    <w:p>
      <w:pPr>
        <w:pStyle w:val="ListBullet"/>
        <w:spacing w:after="80"/>
        <w:ind w:left="403"/>
      </w:pPr>
      <w:r>
        <w:rPr>
          <w:sz w:val="21"/>
        </w:rPr>
        <w:t>Using libraries, frameworks and public datasets, with attribution.</w:t>
      </w:r>
    </w:p>
    <w:p>
      <w:pPr>
        <w:pStyle w:val="ListBullet"/>
        <w:spacing w:after="80"/>
        <w:ind w:left="403"/>
      </w:pPr>
      <w:r>
        <w:rPr>
          <w:sz w:val="21"/>
        </w:rPr>
        <w:t>Using AI tools as described in the next section.</w:t>
      </w:r>
    </w:p>
    <w:p>
      <w:pPr>
        <w:spacing w:before="300" w:after="60"/>
      </w:pPr>
      <w:r>
        <w:rPr>
          <w:b/>
          <w:color w:val="1A1A2E"/>
          <w:sz w:val="25"/>
        </w:rPr>
        <w:t>What is not allowed</w:t>
      </w:r>
    </w:p>
    <w:p>
      <w:pPr>
        <w:pStyle w:val="ListBullet"/>
        <w:spacing w:after="80"/>
        <w:ind w:left="403"/>
      </w:pPr>
      <w:r>
        <w:rPr>
          <w:sz w:val="21"/>
        </w:rPr>
        <w:t>Sharing code, prompts, workbooks or reports with another student, in either direction.</w:t>
      </w:r>
    </w:p>
    <w:p>
      <w:pPr>
        <w:pStyle w:val="ListBullet"/>
        <w:spacing w:after="80"/>
        <w:ind w:left="403"/>
      </w:pPr>
      <w:r>
        <w:rPr>
          <w:sz w:val="21"/>
        </w:rPr>
        <w:t>Submitting work that you cannot explain in full.</w:t>
      </w:r>
    </w:p>
    <w:p>
      <w:pPr>
        <w:pStyle w:val="ListBullet"/>
        <w:spacing w:after="80"/>
        <w:ind w:left="403"/>
      </w:pPr>
      <w:r>
        <w:rPr>
          <w:sz w:val="21"/>
        </w:rPr>
        <w:t>Presenting someone else's implementation, or a public repository's implementation, as your own.</w:t>
      </w:r>
    </w:p>
    <w:p>
      <w:pPr>
        <w:pStyle w:val="ListBullet"/>
        <w:spacing w:after="80"/>
        <w:ind w:left="403"/>
      </w:pPr>
      <w:r>
        <w:rPr>
          <w:sz w:val="21"/>
        </w:rPr>
        <w:t>Reusing a submission from a previous cohort.</w:t>
      </w:r>
    </w:p>
    <w:p>
      <w:pPr>
        <w:spacing w:before="300" w:after="60"/>
      </w:pPr>
      <w:r>
        <w:rPr>
          <w:b/>
          <w:color w:val="1A1A2E"/>
          <w:sz w:val="25"/>
        </w:rPr>
        <w:t>Effort log</w:t>
      </w:r>
    </w:p>
    <w:p>
      <w:pPr>
        <w:spacing w:after="140"/>
      </w:pPr>
      <w:r>
        <w:rPr>
          <w:i w:val="0"/>
          <w:sz w:val="21"/>
        </w:rPr>
        <w:t>You are asked to keep a short record of your hours by stage and task. Fill it in as you go, at least every second day; a log reconstructed from memory in the final week is both inaccurate and obvious. It is submitted alongside your workbooks, and it forms the basis of the reflection section of your report, where being able to say what you underestimated and by how much is genuinely valuable.</w:t>
      </w:r>
    </w:p>
    <w:p>
      <w:pPr>
        <w:spacing w:before="300" w:after="60"/>
      </w:pPr>
      <w:r>
        <w:rPr>
          <w:b/>
          <w:color w:val="1A1A2E"/>
          <w:sz w:val="25"/>
        </w:rPr>
        <w:t>Cost</w:t>
      </w:r>
    </w:p>
    <w:p>
      <w:pPr>
        <w:spacing w:after="140"/>
      </w:pPr>
      <w:r>
        <w:rPr>
          <w:i w:val="0"/>
          <w:sz w:val="21"/>
        </w:rPr>
        <w:t>This project costs nothing to complete. Every tool in the stack is free or open source and the model providers named in the setup guide have free tiers sufficient for the work. No part of the marking advantages a student who pays for additional capacity, and a well-built system running on a small free model will out-score a thin one running on an expensive one. If you find yourself unable to finish a run within a free allowance, raise it rather than paying; it almost always indicates a design problem worth fixing.</w:t>
      </w:r>
    </w:p>
    <w:p>
      <w:pPr>
        <w:spacing w:before="300" w:after="60"/>
      </w:pPr>
      <w:r>
        <w:rPr>
          <w:b/>
          <w:color w:val="1A1A2E"/>
          <w:sz w:val="25"/>
        </w:rPr>
        <w:t>Late submission</w:t>
      </w:r>
    </w:p>
    <w:tbl>
      <w:tblPr>
        <w:tblW w:type="auto" w:w="0"/>
        <w:jc w:val="center"/>
        <w:tblLayout w:type="fixed"/>
        <w:tblLook w:firstColumn="1" w:firstRow="1" w:lastColumn="0" w:lastRow="0" w:noHBand="0" w:noVBand="1" w:val="04A0"/>
      </w:tblPr>
      <w:tblGrid>
        <w:gridCol w:w="4824"/>
        <w:gridCol w:w="4824"/>
      </w:tblGrid>
      <w:tr>
        <w:tc>
          <w:tcPr>
            <w:tcW w:type="dxa" w:w="3312"/>
            <w:shd w:val="clear" w:fill="1A1A2E"/>
            <w:tcBorders>
              <w:top w:val="single" w:sz="6" w:color="D9D9E0"/>
              <w:left w:val="single" w:sz="6" w:color="D9D9E0"/>
              <w:bottom w:val="single" w:sz="6" w:color="D9D9E0"/>
              <w:right w:val="single" w:sz="6" w:color="D9D9E0"/>
            </w:tcBorders>
          </w:tcPr>
          <w:p>
            <w:pPr>
              <w:spacing w:before="60" w:after="60"/>
            </w:pPr>
            <w:r>
              <w:rPr>
                <w:b/>
                <w:color w:val="FFFFFF"/>
                <w:sz w:val="19"/>
              </w:rPr>
              <w:t>When it arrives</w:t>
            </w:r>
          </w:p>
        </w:tc>
        <w:tc>
          <w:tcPr>
            <w:tcW w:type="dxa" w:w="6336"/>
            <w:shd w:val="clear" w:fill="1A1A2E"/>
            <w:tcBorders>
              <w:top w:val="single" w:sz="6" w:color="D9D9E0"/>
              <w:left w:val="single" w:sz="6" w:color="D9D9E0"/>
              <w:bottom w:val="single" w:sz="6" w:color="D9D9E0"/>
              <w:right w:val="single" w:sz="6" w:color="D9D9E0"/>
            </w:tcBorders>
          </w:tcPr>
          <w:p>
            <w:pPr>
              <w:spacing w:before="60" w:after="60"/>
            </w:pPr>
            <w:r>
              <w:rPr>
                <w:b/>
                <w:color w:val="FFFFFF"/>
                <w:sz w:val="19"/>
              </w:rPr>
              <w:t>What happens</w:t>
            </w:r>
          </w:p>
        </w:tc>
      </w:tr>
      <w:tr>
        <w:tc>
          <w:tcPr>
            <w:tcW w:type="dxa" w:w="3312"/>
            <w:tcBorders>
              <w:top w:val="single" w:sz="6" w:color="D9D9E0"/>
              <w:left w:val="single" w:sz="6" w:color="D9D9E0"/>
              <w:bottom w:val="single" w:sz="6" w:color="D9D9E0"/>
              <w:right w:val="single" w:sz="6" w:color="D9D9E0"/>
            </w:tcBorders>
          </w:tcPr>
          <w:p>
            <w:pPr>
              <w:spacing w:before="50" w:after="50"/>
            </w:pPr>
            <w:r>
              <w:rPr>
                <w:sz w:val="18"/>
              </w:rPr>
              <w:t>On or before 13 September, 23:59</w:t>
            </w:r>
          </w:p>
        </w:tc>
        <w:tc>
          <w:tcPr>
            <w:tcW w:type="dxa" w:w="6336"/>
            <w:tcBorders>
              <w:top w:val="single" w:sz="6" w:color="D9D9E0"/>
              <w:left w:val="single" w:sz="6" w:color="D9D9E0"/>
              <w:bottom w:val="single" w:sz="6" w:color="D9D9E0"/>
              <w:right w:val="single" w:sz="6" w:color="D9D9E0"/>
            </w:tcBorders>
          </w:tcPr>
          <w:p>
            <w:pPr>
              <w:spacing w:before="50" w:after="50"/>
            </w:pPr>
            <w:r>
              <w:rPr>
                <w:sz w:val="18"/>
              </w:rPr>
              <w:t>Marked in full.</w:t>
            </w:r>
          </w:p>
        </w:tc>
      </w:tr>
      <w:tr>
        <w:tc>
          <w:tcPr>
            <w:tcW w:type="dxa" w:w="3312"/>
            <w:tcBorders>
              <w:top w:val="single" w:sz="6" w:color="D9D9E0"/>
              <w:left w:val="single" w:sz="6" w:color="D9D9E0"/>
              <w:bottom w:val="single" w:sz="6" w:color="D9D9E0"/>
              <w:right w:val="single" w:sz="6" w:color="D9D9E0"/>
            </w:tcBorders>
            <w:shd w:val="clear" w:fill="F4F4F7"/>
          </w:tcPr>
          <w:p>
            <w:pPr>
              <w:spacing w:before="50" w:after="50"/>
            </w:pPr>
            <w:r>
              <w:rPr>
                <w:sz w:val="18"/>
              </w:rPr>
              <w:t>Within 48 hours of the deadline</w:t>
            </w:r>
          </w:p>
        </w:tc>
        <w:tc>
          <w:tcPr>
            <w:tcW w:type="dxa" w:w="6336"/>
            <w:tcBorders>
              <w:top w:val="single" w:sz="6" w:color="D9D9E0"/>
              <w:left w:val="single" w:sz="6" w:color="D9D9E0"/>
              <w:bottom w:val="single" w:sz="6" w:color="D9D9E0"/>
              <w:right w:val="single" w:sz="6" w:color="D9D9E0"/>
            </w:tcBorders>
            <w:shd w:val="clear" w:fill="F4F4F7"/>
          </w:tcPr>
          <w:p>
            <w:pPr>
              <w:spacing w:before="50" w:after="50"/>
            </w:pPr>
            <w:r>
              <w:rPr>
                <w:sz w:val="18"/>
              </w:rPr>
              <w:t>Marked, with a deduction applied to the total.</w:t>
            </w:r>
          </w:p>
        </w:tc>
      </w:tr>
      <w:tr>
        <w:tc>
          <w:tcPr>
            <w:tcW w:type="dxa" w:w="3312"/>
            <w:tcBorders>
              <w:top w:val="single" w:sz="6" w:color="D9D9E0"/>
              <w:left w:val="single" w:sz="6" w:color="D9D9E0"/>
              <w:bottom w:val="single" w:sz="6" w:color="D9D9E0"/>
              <w:right w:val="single" w:sz="6" w:color="D9D9E0"/>
            </w:tcBorders>
          </w:tcPr>
          <w:p>
            <w:pPr>
              <w:spacing w:before="50" w:after="50"/>
            </w:pPr>
            <w:r>
              <w:rPr>
                <w:sz w:val="18"/>
              </w:rPr>
              <w:t>More than 48 hours late</w:t>
            </w:r>
          </w:p>
        </w:tc>
        <w:tc>
          <w:tcPr>
            <w:tcW w:type="dxa" w:w="6336"/>
            <w:tcBorders>
              <w:top w:val="single" w:sz="6" w:color="D9D9E0"/>
              <w:left w:val="single" w:sz="6" w:color="D9D9E0"/>
              <w:bottom w:val="single" w:sz="6" w:color="D9D9E0"/>
              <w:right w:val="single" w:sz="6" w:color="D9D9E0"/>
            </w:tcBorders>
          </w:tcPr>
          <w:p>
            <w:pPr>
              <w:spacing w:before="50" w:after="50"/>
            </w:pPr>
            <w:r>
              <w:rPr>
                <w:sz w:val="18"/>
              </w:rPr>
              <w:t>Not marked without a documented extension agreed in advance.</w:t>
            </w:r>
          </w:p>
        </w:tc>
      </w:tr>
      <w:tr>
        <w:tc>
          <w:tcPr>
            <w:tcW w:type="dxa" w:w="3312"/>
            <w:tcBorders>
              <w:top w:val="single" w:sz="6" w:color="D9D9E0"/>
              <w:left w:val="single" w:sz="6" w:color="D9D9E0"/>
              <w:bottom w:val="single" w:sz="6" w:color="D9D9E0"/>
              <w:right w:val="single" w:sz="6" w:color="D9D9E0"/>
            </w:tcBorders>
            <w:shd w:val="clear" w:fill="F4F4F7"/>
          </w:tcPr>
          <w:p>
            <w:pPr>
              <w:spacing w:before="50" w:after="50"/>
            </w:pPr>
            <w:r>
              <w:rPr>
                <w:sz w:val="18"/>
              </w:rPr>
              <w:t>Extension needed</w:t>
            </w:r>
          </w:p>
        </w:tc>
        <w:tc>
          <w:tcPr>
            <w:tcW w:type="dxa" w:w="6336"/>
            <w:tcBorders>
              <w:top w:val="single" w:sz="6" w:color="D9D9E0"/>
              <w:left w:val="single" w:sz="6" w:color="D9D9E0"/>
              <w:bottom w:val="single" w:sz="6" w:color="D9D9E0"/>
              <w:right w:val="single" w:sz="6" w:color="D9D9E0"/>
            </w:tcBorders>
            <w:shd w:val="clear" w:fill="F4F4F7"/>
          </w:tcPr>
          <w:p>
            <w:pPr>
              <w:spacing w:before="50" w:after="50"/>
            </w:pPr>
            <w:r>
              <w:rPr>
                <w:sz w:val="18"/>
              </w:rPr>
              <w:t>Request it before the deadline, not afterwards, with a reason.</w:t>
            </w:r>
          </w:p>
        </w:tc>
      </w:tr>
    </w:tbl>
    <w:p>
      <w:pPr>
        <w:spacing w:after="80"/>
      </w:pPr>
    </w:p>
    <w:p>
      <w:r>
        <w:br w:type="page"/>
      </w:r>
    </w:p>
    <w:p>
      <w:pPr>
        <w:spacing w:before="440" w:after="60"/>
        <w:pBdr>
          <w:bottom w:val="single" w:sz="8" w:space="6" w:color="E8660A"/>
        </w:pBdr>
      </w:pPr>
      <w:r>
        <w:rPr>
          <w:b/>
          <w:color w:val="E8660A"/>
          <w:sz w:val="34"/>
        </w:rPr>
        <w:t xml:space="preserve">09   </w:t>
      </w:r>
      <w:r>
        <w:rPr>
          <w:b/>
          <w:color w:val="1A1A2E"/>
          <w:sz w:val="34"/>
        </w:rPr>
        <w:t>Using AI tools</w:t>
      </w:r>
    </w:p>
    <w:p>
      <w:pPr>
        <w:spacing w:after="140"/>
      </w:pPr>
      <w:r>
        <w:rPr>
          <w:i w:val="0"/>
          <w:sz w:val="21"/>
        </w:rPr>
        <w:t>You are training to build systems with language models, so it would be strange to forbid you from using them. AI assistance is permitted and expected. What matters is that you remain the author of your own judgement and that you are open about where the tools helped.</w:t>
      </w:r>
    </w:p>
    <w:p>
      <w:pPr>
        <w:spacing w:before="300" w:after="60"/>
      </w:pPr>
      <w:r>
        <w:rPr>
          <w:b/>
          <w:color w:val="1A1A2E"/>
          <w:sz w:val="25"/>
        </w:rPr>
        <w:t>Use them freely for</w:t>
      </w:r>
    </w:p>
    <w:p>
      <w:pPr>
        <w:pStyle w:val="ListBullet"/>
        <w:spacing w:after="80"/>
        <w:ind w:left="403"/>
      </w:pPr>
      <w:r>
        <w:rPr>
          <w:sz w:val="21"/>
        </w:rPr>
        <w:t>Writing and debugging code, provided you understand what the code does.</w:t>
      </w:r>
    </w:p>
    <w:p>
      <w:pPr>
        <w:pStyle w:val="ListBullet"/>
        <w:spacing w:after="80"/>
        <w:ind w:left="403"/>
      </w:pPr>
      <w:r>
        <w:rPr>
          <w:sz w:val="21"/>
        </w:rPr>
        <w:t>Drafting and refining the prompts that run inside your system.</w:t>
      </w:r>
    </w:p>
    <w:p>
      <w:pPr>
        <w:pStyle w:val="ListBullet"/>
        <w:spacing w:after="80"/>
        <w:ind w:left="403"/>
      </w:pPr>
      <w:r>
        <w:rPr>
          <w:sz w:val="21"/>
        </w:rPr>
        <w:t>Explaining concepts, libraries and error messages.</w:t>
      </w:r>
    </w:p>
    <w:p>
      <w:pPr>
        <w:pStyle w:val="ListBullet"/>
        <w:spacing w:after="80"/>
        <w:ind w:left="403"/>
      </w:pPr>
      <w:r>
        <w:rPr>
          <w:sz w:val="21"/>
        </w:rPr>
        <w:t>Reviewing your own writing and specifications for gaps.</w:t>
      </w:r>
    </w:p>
    <w:p>
      <w:pPr>
        <w:spacing w:before="300" w:after="60"/>
      </w:pPr>
      <w:r>
        <w:rPr>
          <w:b/>
          <w:color w:val="1A1A2E"/>
          <w:sz w:val="25"/>
        </w:rPr>
        <w:t>Do not use them for</w:t>
      </w:r>
    </w:p>
    <w:p>
      <w:pPr>
        <w:pStyle w:val="ListBullet"/>
        <w:spacing w:after="80"/>
        <w:ind w:left="403"/>
      </w:pPr>
      <w:r>
        <w:rPr>
          <w:sz w:val="21"/>
        </w:rPr>
        <w:t>Inventing discovery findings. Your evidence must come from the data and the people you spoke to, not from a model's guess about what a support team is probably like.</w:t>
      </w:r>
    </w:p>
    <w:p>
      <w:pPr>
        <w:pStyle w:val="ListBullet"/>
        <w:spacing w:after="80"/>
        <w:ind w:left="403"/>
      </w:pPr>
      <w:r>
        <w:rPr>
          <w:sz w:val="21"/>
        </w:rPr>
        <w:t>Producing your problem statement, your evaluation interpretation or your reflection. These are the parts where your judgement is what is being assessed.</w:t>
      </w:r>
    </w:p>
    <w:p>
      <w:pPr>
        <w:pStyle w:val="ListBullet"/>
        <w:spacing w:after="80"/>
        <w:ind w:left="403"/>
      </w:pPr>
      <w:r>
        <w:rPr>
          <w:sz w:val="21"/>
        </w:rPr>
        <w:t>Generating code you cannot explain. You will be asked about it.</w:t>
      </w:r>
    </w:p>
    <w:p>
      <w:pPr>
        <w:spacing w:before="300" w:after="60"/>
      </w:pPr>
      <w:r>
        <w:rPr>
          <w:b/>
          <w:color w:val="1A1A2E"/>
          <w:sz w:val="25"/>
        </w:rPr>
        <w:t>How to declare it</w:t>
      </w:r>
    </w:p>
    <w:p>
      <w:pPr>
        <w:spacing w:after="140"/>
      </w:pPr>
      <w:r>
        <w:rPr>
          <w:i w:val="0"/>
          <w:sz w:val="21"/>
        </w:rPr>
        <w:t>Include a short section in your report, half a page is plenty, stating which tools you used, for what, and where you overrode or corrected their output. Declaring substantial use honestly carries no penalty. Undeclared use that becomes obvious does.</w:t>
      </w:r>
    </w:p>
    <w:tbl>
      <w:tblPr>
        <w:tblW w:type="auto" w:w="0"/>
        <w:tblLook w:firstColumn="1" w:firstRow="1" w:lastColumn="0" w:lastRow="0" w:noHBand="0" w:noVBand="1" w:val="04A0"/>
      </w:tblPr>
      <w:tblGrid>
        <w:gridCol w:w="9648"/>
      </w:tblGrid>
      <w:tr>
        <w:tc>
          <w:tcPr>
            <w:tcW w:type="dxa" w:w="9648"/>
            <w:shd w:val="clear" w:fill="FDEDE1"/>
            <w:tcBorders>
              <w:top w:val="nil"/>
              <w:left w:val="nil"/>
              <w:bottom w:val="nil"/>
              <w:right w:val="nil"/>
            </w:tcBorders>
          </w:tcPr>
          <w:p>
            <w:pPr>
              <w:spacing w:before="140" w:after="60"/>
            </w:pPr>
            <w:r>
              <w:rPr>
                <w:b/>
                <w:color w:val="E8660A"/>
                <w:sz w:val="21"/>
              </w:rPr>
              <w:t>A useful test</w:t>
            </w:r>
          </w:p>
          <w:p>
            <w:pPr>
              <w:spacing w:after="160"/>
            </w:pPr>
            <w:r>
              <w:rPr>
                <w:color w:val="333344"/>
                <w:sz w:val="20"/>
              </w:rPr>
              <w:t>For any part of your submission, ask whether you could be stopped mid-sentence and asked why you did it that way, and answer without hesitating. Where the answer is no, that is the part to go back and understand properly before you submit.</w:t>
            </w:r>
          </w:p>
        </w:tc>
      </w:tr>
    </w:tbl>
    <w:p>
      <w:pPr>
        <w:spacing w:after="40"/>
      </w:pPr>
    </w:p>
    <w:p>
      <w:pPr>
        <w:spacing w:before="440" w:after="60"/>
        <w:pBdr>
          <w:bottom w:val="single" w:sz="8" w:space="6" w:color="E8660A"/>
        </w:pBdr>
      </w:pPr>
      <w:r>
        <w:rPr>
          <w:b/>
          <w:color w:val="E8660A"/>
          <w:sz w:val="34"/>
        </w:rPr>
        <w:t xml:space="preserve">10   </w:t>
      </w:r>
      <w:r>
        <w:rPr>
          <w:b/>
          <w:color w:val="1A1A2E"/>
          <w:sz w:val="34"/>
        </w:rPr>
        <w:t>How you will be marked</w:t>
      </w:r>
    </w:p>
    <w:p>
      <w:pPr>
        <w:spacing w:after="140"/>
      </w:pPr>
      <w:r>
        <w:rPr>
          <w:i w:val="0"/>
          <w:sz w:val="21"/>
        </w:rPr>
        <w:t>This project produces working software. Before any of the marking below begins, your repository is checked out onto a machine that is not yours and asked to process all one hundred evaluation tickets unattended. That is a gate rather than a criterion: if it does not happen, the project does not pass, whatever the documents look like.</w:t>
      </w:r>
    </w:p>
    <w:p>
      <w:pPr>
        <w:spacing w:before="200" w:after="60"/>
        <w:jc w:val="center"/>
      </w:pPr>
      <w:r>
        <w:drawing>
          <wp:inline xmlns:a="http://schemas.openxmlformats.org/drawingml/2006/main" xmlns:pic="http://schemas.openxmlformats.org/drawingml/2006/picture">
            <wp:extent cx="5486400" cy="3338380"/>
            <wp:docPr id="3" name="Picture 3"/>
            <wp:cNvGraphicFramePr>
              <a:graphicFrameLocks noChangeAspect="1"/>
            </wp:cNvGraphicFramePr>
            <a:graphic>
              <a:graphicData uri="http://schemas.openxmlformats.org/drawingml/2006/picture">
                <pic:pic>
                  <pic:nvPicPr>
                    <pic:cNvPr id="0" name="acceptance_gate.png"/>
                    <pic:cNvPicPr/>
                  </pic:nvPicPr>
                  <pic:blipFill>
                    <a:blip r:embed="rId11"/>
                    <a:stretch>
                      <a:fillRect/>
                    </a:stretch>
                  </pic:blipFill>
                  <pic:spPr>
                    <a:xfrm>
                      <a:off x="0" y="0"/>
                      <a:ext cx="5486400" cy="3338380"/>
                    </a:xfrm>
                    <a:prstGeom prst="rect"/>
                  </pic:spPr>
                </pic:pic>
              </a:graphicData>
            </a:graphic>
          </wp:inline>
        </w:drawing>
      </w:r>
    </w:p>
    <w:p>
      <w:pPr>
        <w:spacing w:after="240"/>
        <w:jc w:val="center"/>
      </w:pPr>
      <w:r>
        <w:rPr>
          <w:i/>
          <w:color w:val="4A4A63"/>
          <w:sz w:val="17"/>
        </w:rPr>
        <w:t>Figure 3. The gate is checked before the marking begins.</w:t>
      </w:r>
    </w:p>
    <w:p>
      <w:pPr>
        <w:spacing w:after="140"/>
      </w:pPr>
      <w:r>
        <w:rPr>
          <w:i w:val="0"/>
          <w:sz w:val="21"/>
        </w:rPr>
        <w:t>Once you are through it, the marks are distributed as follows.</w:t>
      </w:r>
    </w:p>
    <w:tbl>
      <w:tblPr>
        <w:tblW w:type="auto" w:w="0"/>
        <w:jc w:val="center"/>
        <w:tblLayout w:type="fixed"/>
        <w:tblLook w:firstColumn="1" w:firstRow="1" w:lastColumn="0" w:lastRow="0" w:noHBand="0" w:noVBand="1" w:val="04A0"/>
      </w:tblPr>
      <w:tblGrid>
        <w:gridCol w:w="3216"/>
        <w:gridCol w:w="3216"/>
        <w:gridCol w:w="3216"/>
      </w:tblGrid>
      <w:tr>
        <w:tc>
          <w:tcPr>
            <w:tcW w:type="dxa" w:w="2664"/>
            <w:shd w:val="clear" w:fill="1A1A2E"/>
            <w:tcBorders>
              <w:top w:val="single" w:sz="6" w:color="D9D9E0"/>
              <w:left w:val="single" w:sz="6" w:color="D9D9E0"/>
              <w:bottom w:val="single" w:sz="6" w:color="D9D9E0"/>
              <w:right w:val="single" w:sz="6" w:color="D9D9E0"/>
            </w:tcBorders>
          </w:tcPr>
          <w:p>
            <w:pPr>
              <w:spacing w:before="60" w:after="60"/>
            </w:pPr>
            <w:r>
              <w:rPr>
                <w:b/>
                <w:color w:val="FFFFFF"/>
                <w:sz w:val="18"/>
              </w:rPr>
              <w:t>Area</w:t>
            </w:r>
          </w:p>
        </w:tc>
        <w:tc>
          <w:tcPr>
            <w:tcW w:type="dxa" w:w="1008"/>
            <w:shd w:val="clear" w:fill="1A1A2E"/>
            <w:tcBorders>
              <w:top w:val="single" w:sz="6" w:color="D9D9E0"/>
              <w:left w:val="single" w:sz="6" w:color="D9D9E0"/>
              <w:bottom w:val="single" w:sz="6" w:color="D9D9E0"/>
              <w:right w:val="single" w:sz="6" w:color="D9D9E0"/>
            </w:tcBorders>
          </w:tcPr>
          <w:p>
            <w:pPr>
              <w:spacing w:before="60" w:after="60"/>
            </w:pPr>
            <w:r>
              <w:rPr>
                <w:b/>
                <w:color w:val="FFFFFF"/>
                <w:sz w:val="18"/>
              </w:rPr>
              <w:t>Weight</w:t>
            </w:r>
          </w:p>
        </w:tc>
        <w:tc>
          <w:tcPr>
            <w:tcW w:type="dxa" w:w="5976"/>
            <w:shd w:val="clear" w:fill="1A1A2E"/>
            <w:tcBorders>
              <w:top w:val="single" w:sz="6" w:color="D9D9E0"/>
              <w:left w:val="single" w:sz="6" w:color="D9D9E0"/>
              <w:bottom w:val="single" w:sz="6" w:color="D9D9E0"/>
              <w:right w:val="single" w:sz="6" w:color="D9D9E0"/>
            </w:tcBorders>
          </w:tcPr>
          <w:p>
            <w:pPr>
              <w:spacing w:before="60" w:after="60"/>
            </w:pPr>
            <w:r>
              <w:rPr>
                <w:b/>
                <w:color w:val="FFFFFF"/>
                <w:sz w:val="18"/>
              </w:rPr>
              <w:t>What earns the marks</w:t>
            </w:r>
          </w:p>
        </w:tc>
      </w:tr>
      <w:tr>
        <w:tc>
          <w:tcPr>
            <w:tcW w:type="dxa" w:w="2664"/>
            <w:tcBorders>
              <w:top w:val="single" w:sz="6" w:color="D9D9E0"/>
              <w:left w:val="single" w:sz="6" w:color="D9D9E0"/>
              <w:bottom w:val="single" w:sz="6" w:color="D9D9E0"/>
              <w:right w:val="single" w:sz="6" w:color="D9D9E0"/>
            </w:tcBorders>
          </w:tcPr>
          <w:p>
            <w:pPr>
              <w:spacing w:before="50" w:after="50"/>
            </w:pPr>
            <w:r>
              <w:rPr>
                <w:sz w:val="17"/>
              </w:rPr>
              <w:t>Implementation</w:t>
            </w:r>
          </w:p>
        </w:tc>
        <w:tc>
          <w:tcPr>
            <w:tcW w:type="dxa" w:w="1008"/>
            <w:tcBorders>
              <w:top w:val="single" w:sz="6" w:color="D9D9E0"/>
              <w:left w:val="single" w:sz="6" w:color="D9D9E0"/>
              <w:bottom w:val="single" w:sz="6" w:color="D9D9E0"/>
              <w:right w:val="single" w:sz="6" w:color="D9D9E0"/>
            </w:tcBorders>
          </w:tcPr>
          <w:p>
            <w:pPr>
              <w:spacing w:before="50" w:after="50"/>
            </w:pPr>
            <w:r>
              <w:rPr>
                <w:sz w:val="17"/>
              </w:rPr>
              <w:t>35%</w:t>
            </w:r>
          </w:p>
        </w:tc>
        <w:tc>
          <w:tcPr>
            <w:tcW w:type="dxa" w:w="5976"/>
            <w:tcBorders>
              <w:top w:val="single" w:sz="6" w:color="D9D9E0"/>
              <w:left w:val="single" w:sz="6" w:color="D9D9E0"/>
              <w:bottom w:val="single" w:sz="6" w:color="D9D9E0"/>
              <w:right w:val="single" w:sz="6" w:color="D9D9E0"/>
            </w:tcBorders>
          </w:tcPr>
          <w:p>
            <w:pPr>
              <w:spacing w:before="50" w:after="50"/>
            </w:pPr>
            <w:r>
              <w:rPr>
                <w:sz w:val="17"/>
              </w:rPr>
              <w:t>A system meeting the twelve acceptance criteria in the Build Specification, built sensibly and readable by someone else.</w:t>
            </w:r>
          </w:p>
        </w:tc>
      </w:tr>
      <w:tr>
        <w:tc>
          <w:tcPr>
            <w:tcW w:type="dxa" w:w="2664"/>
            <w:tcBorders>
              <w:top w:val="single" w:sz="6" w:color="D9D9E0"/>
              <w:left w:val="single" w:sz="6" w:color="D9D9E0"/>
              <w:bottom w:val="single" w:sz="6" w:color="D9D9E0"/>
              <w:right w:val="single" w:sz="6" w:color="D9D9E0"/>
            </w:tcBorders>
            <w:shd w:val="clear" w:fill="F4F4F7"/>
          </w:tcPr>
          <w:p>
            <w:pPr>
              <w:spacing w:before="50" w:after="50"/>
            </w:pPr>
            <w:r>
              <w:rPr>
                <w:sz w:val="17"/>
              </w:rPr>
              <w:t>Evaluation</w:t>
            </w:r>
          </w:p>
        </w:tc>
        <w:tc>
          <w:tcPr>
            <w:tcW w:type="dxa" w:w="1008"/>
            <w:tcBorders>
              <w:top w:val="single" w:sz="6" w:color="D9D9E0"/>
              <w:left w:val="single" w:sz="6" w:color="D9D9E0"/>
              <w:bottom w:val="single" w:sz="6" w:color="D9D9E0"/>
              <w:right w:val="single" w:sz="6" w:color="D9D9E0"/>
            </w:tcBorders>
            <w:shd w:val="clear" w:fill="F4F4F7"/>
          </w:tcPr>
          <w:p>
            <w:pPr>
              <w:spacing w:before="50" w:after="50"/>
            </w:pPr>
            <w:r>
              <w:rPr>
                <w:sz w:val="17"/>
              </w:rPr>
              <w:t>20%</w:t>
            </w:r>
          </w:p>
        </w:tc>
        <w:tc>
          <w:tcPr>
            <w:tcW w:type="dxa" w:w="5976"/>
            <w:tcBorders>
              <w:top w:val="single" w:sz="6" w:color="D9D9E0"/>
              <w:left w:val="single" w:sz="6" w:color="D9D9E0"/>
              <w:bottom w:val="single" w:sz="6" w:color="D9D9E0"/>
              <w:right w:val="single" w:sz="6" w:color="D9D9E0"/>
            </w:tcBorders>
            <w:shd w:val="clear" w:fill="F4F4F7"/>
          </w:tcPr>
          <w:p>
            <w:pPr>
              <w:spacing w:before="50" w:after="50"/>
            </w:pPr>
            <w:r>
              <w:rPr>
                <w:sz w:val="17"/>
              </w:rPr>
              <w:t>Honest measurement against the hidden evaluation set, business outcomes alongside technical ones, results interpreted rather than listed.</w:t>
            </w:r>
          </w:p>
        </w:tc>
      </w:tr>
      <w:tr>
        <w:tc>
          <w:tcPr>
            <w:tcW w:type="dxa" w:w="2664"/>
            <w:tcBorders>
              <w:top w:val="single" w:sz="6" w:color="D9D9E0"/>
              <w:left w:val="single" w:sz="6" w:color="D9D9E0"/>
              <w:bottom w:val="single" w:sz="6" w:color="D9D9E0"/>
              <w:right w:val="single" w:sz="6" w:color="D9D9E0"/>
            </w:tcBorders>
          </w:tcPr>
          <w:p>
            <w:pPr>
              <w:spacing w:before="50" w:after="50"/>
            </w:pPr>
            <w:r>
              <w:rPr>
                <w:sz w:val="17"/>
              </w:rPr>
              <w:t>Discovery and problem framing</w:t>
            </w:r>
          </w:p>
        </w:tc>
        <w:tc>
          <w:tcPr>
            <w:tcW w:type="dxa" w:w="1008"/>
            <w:tcBorders>
              <w:top w:val="single" w:sz="6" w:color="D9D9E0"/>
              <w:left w:val="single" w:sz="6" w:color="D9D9E0"/>
              <w:bottom w:val="single" w:sz="6" w:color="D9D9E0"/>
              <w:right w:val="single" w:sz="6" w:color="D9D9E0"/>
            </w:tcBorders>
          </w:tcPr>
          <w:p>
            <w:pPr>
              <w:spacing w:before="50" w:after="50"/>
            </w:pPr>
            <w:r>
              <w:rPr>
                <w:sz w:val="17"/>
              </w:rPr>
              <w:t>15%</w:t>
            </w:r>
          </w:p>
        </w:tc>
        <w:tc>
          <w:tcPr>
            <w:tcW w:type="dxa" w:w="5976"/>
            <w:tcBorders>
              <w:top w:val="single" w:sz="6" w:color="D9D9E0"/>
              <w:left w:val="single" w:sz="6" w:color="D9D9E0"/>
              <w:bottom w:val="single" w:sz="6" w:color="D9D9E0"/>
              <w:right w:val="single" w:sz="6" w:color="D9D9E0"/>
            </w:tcBorders>
          </w:tcPr>
          <w:p>
            <w:pPr>
              <w:spacing w:before="50" w:after="50"/>
            </w:pPr>
            <w:r>
              <w:rPr>
                <w:sz w:val="17"/>
              </w:rPr>
              <w:t>Evidence gathered first hand, and a problem statement that follows from it.</w:t>
            </w:r>
          </w:p>
        </w:tc>
      </w:tr>
      <w:tr>
        <w:tc>
          <w:tcPr>
            <w:tcW w:type="dxa" w:w="2664"/>
            <w:tcBorders>
              <w:top w:val="single" w:sz="6" w:color="D9D9E0"/>
              <w:left w:val="single" w:sz="6" w:color="D9D9E0"/>
              <w:bottom w:val="single" w:sz="6" w:color="D9D9E0"/>
              <w:right w:val="single" w:sz="6" w:color="D9D9E0"/>
            </w:tcBorders>
            <w:shd w:val="clear" w:fill="F4F4F7"/>
          </w:tcPr>
          <w:p>
            <w:pPr>
              <w:spacing w:before="50" w:after="50"/>
            </w:pPr>
            <w:r>
              <w:rPr>
                <w:sz w:val="17"/>
              </w:rPr>
              <w:t>Requirements and traceability</w:t>
            </w:r>
          </w:p>
        </w:tc>
        <w:tc>
          <w:tcPr>
            <w:tcW w:type="dxa" w:w="1008"/>
            <w:tcBorders>
              <w:top w:val="single" w:sz="6" w:color="D9D9E0"/>
              <w:left w:val="single" w:sz="6" w:color="D9D9E0"/>
              <w:bottom w:val="single" w:sz="6" w:color="D9D9E0"/>
              <w:right w:val="single" w:sz="6" w:color="D9D9E0"/>
            </w:tcBorders>
            <w:shd w:val="clear" w:fill="F4F4F7"/>
          </w:tcPr>
          <w:p>
            <w:pPr>
              <w:spacing w:before="50" w:after="50"/>
            </w:pPr>
            <w:r>
              <w:rPr>
                <w:sz w:val="17"/>
              </w:rPr>
              <w:t>10%</w:t>
            </w:r>
          </w:p>
        </w:tc>
        <w:tc>
          <w:tcPr>
            <w:tcW w:type="dxa" w:w="5976"/>
            <w:tcBorders>
              <w:top w:val="single" w:sz="6" w:color="D9D9E0"/>
              <w:left w:val="single" w:sz="6" w:color="D9D9E0"/>
              <w:bottom w:val="single" w:sz="6" w:color="D9D9E0"/>
              <w:right w:val="single" w:sz="6" w:color="D9D9E0"/>
            </w:tcBorders>
            <w:shd w:val="clear" w:fill="F4F4F7"/>
          </w:tcPr>
          <w:p>
            <w:pPr>
              <w:spacing w:before="50" w:after="50"/>
            </w:pPr>
            <w:r>
              <w:rPr>
                <w:sz w:val="17"/>
              </w:rPr>
              <w:t>Requirements specific enough to build from, with a visible chain to the code.</w:t>
            </w:r>
          </w:p>
        </w:tc>
      </w:tr>
      <w:tr>
        <w:tc>
          <w:tcPr>
            <w:tcW w:type="dxa" w:w="2664"/>
            <w:tcBorders>
              <w:top w:val="single" w:sz="6" w:color="D9D9E0"/>
              <w:left w:val="single" w:sz="6" w:color="D9D9E0"/>
              <w:bottom w:val="single" w:sz="6" w:color="D9D9E0"/>
              <w:right w:val="single" w:sz="6" w:color="D9D9E0"/>
            </w:tcBorders>
          </w:tcPr>
          <w:p>
            <w:pPr>
              <w:spacing w:before="50" w:after="50"/>
            </w:pPr>
            <w:r>
              <w:rPr>
                <w:sz w:val="17"/>
              </w:rPr>
              <w:t>Governance and risk</w:t>
            </w:r>
          </w:p>
        </w:tc>
        <w:tc>
          <w:tcPr>
            <w:tcW w:type="dxa" w:w="1008"/>
            <w:tcBorders>
              <w:top w:val="single" w:sz="6" w:color="D9D9E0"/>
              <w:left w:val="single" w:sz="6" w:color="D9D9E0"/>
              <w:bottom w:val="single" w:sz="6" w:color="D9D9E0"/>
              <w:right w:val="single" w:sz="6" w:color="D9D9E0"/>
            </w:tcBorders>
          </w:tcPr>
          <w:p>
            <w:pPr>
              <w:spacing w:before="50" w:after="50"/>
            </w:pPr>
            <w:r>
              <w:rPr>
                <w:sz w:val="17"/>
              </w:rPr>
              <w:t>10%</w:t>
            </w:r>
          </w:p>
        </w:tc>
        <w:tc>
          <w:tcPr>
            <w:tcW w:type="dxa" w:w="5976"/>
            <w:tcBorders>
              <w:top w:val="single" w:sz="6" w:color="D9D9E0"/>
              <w:left w:val="single" w:sz="6" w:color="D9D9E0"/>
              <w:bottom w:val="single" w:sz="6" w:color="D9D9E0"/>
              <w:right w:val="single" w:sz="6" w:color="D9D9E0"/>
            </w:tcBorders>
          </w:tcPr>
          <w:p>
            <w:pPr>
              <w:spacing w:before="50" w:after="50"/>
            </w:pPr>
            <w:r>
              <w:rPr>
                <w:sz w:val="17"/>
              </w:rPr>
              <w:t>Decisions logged, risks assessed with real mitigations, fairness tested.</w:t>
            </w:r>
          </w:p>
        </w:tc>
      </w:tr>
      <w:tr>
        <w:tc>
          <w:tcPr>
            <w:tcW w:type="dxa" w:w="2664"/>
            <w:tcBorders>
              <w:top w:val="single" w:sz="6" w:color="D9D9E0"/>
              <w:left w:val="single" w:sz="6" w:color="D9D9E0"/>
              <w:bottom w:val="single" w:sz="6" w:color="D9D9E0"/>
              <w:right w:val="single" w:sz="6" w:color="D9D9E0"/>
            </w:tcBorders>
            <w:shd w:val="clear" w:fill="F4F4F7"/>
          </w:tcPr>
          <w:p>
            <w:pPr>
              <w:spacing w:before="50" w:after="50"/>
            </w:pPr>
            <w:r>
              <w:rPr>
                <w:sz w:val="17"/>
              </w:rPr>
              <w:t>Communication</w:t>
            </w:r>
          </w:p>
        </w:tc>
        <w:tc>
          <w:tcPr>
            <w:tcW w:type="dxa" w:w="1008"/>
            <w:tcBorders>
              <w:top w:val="single" w:sz="6" w:color="D9D9E0"/>
              <w:left w:val="single" w:sz="6" w:color="D9D9E0"/>
              <w:bottom w:val="single" w:sz="6" w:color="D9D9E0"/>
              <w:right w:val="single" w:sz="6" w:color="D9D9E0"/>
            </w:tcBorders>
            <w:shd w:val="clear" w:fill="F4F4F7"/>
          </w:tcPr>
          <w:p>
            <w:pPr>
              <w:spacing w:before="50" w:after="50"/>
            </w:pPr>
            <w:r>
              <w:rPr>
                <w:sz w:val="17"/>
              </w:rPr>
              <w:t>10%</w:t>
            </w:r>
          </w:p>
        </w:tc>
        <w:tc>
          <w:tcPr>
            <w:tcW w:type="dxa" w:w="5976"/>
            <w:tcBorders>
              <w:top w:val="single" w:sz="6" w:color="D9D9E0"/>
              <w:left w:val="single" w:sz="6" w:color="D9D9E0"/>
              <w:bottom w:val="single" w:sz="6" w:color="D9D9E0"/>
              <w:right w:val="single" w:sz="6" w:color="D9D9E0"/>
            </w:tcBorders>
            <w:shd w:val="clear" w:fill="F4F4F7"/>
          </w:tcPr>
          <w:p>
            <w:pPr>
              <w:spacing w:before="50" w:after="50"/>
            </w:pPr>
            <w:r>
              <w:rPr>
                <w:sz w:val="17"/>
              </w:rPr>
              <w:t>A video and report a non-technical stakeholder could follow.</w:t>
            </w:r>
          </w:p>
        </w:tc>
      </w:tr>
    </w:tbl>
    <w:p>
      <w:pPr>
        <w:spacing w:after="80"/>
      </w:pPr>
    </w:p>
    <w:p>
      <w:pPr>
        <w:spacing w:after="140"/>
      </w:pPr>
      <w:r>
        <w:rPr>
          <w:i w:val="0"/>
          <w:sz w:val="21"/>
        </w:rPr>
        <w:t>Implementation is the largest single component and it is the one with a gate in front of it. The documents you write are not an alternative to building the system; they are what make the system worth trusting once it runs. A working, modest system that is honestly measured and clearly explained will out-score an ambitious one that never quite ran.</w:t>
      </w:r>
    </w:p>
    <w:p>
      <w:r>
        <w:br w:type="page"/>
      </w:r>
    </w:p>
    <w:p>
      <w:pPr>
        <w:spacing w:before="440" w:after="60"/>
        <w:pBdr>
          <w:bottom w:val="single" w:sz="8" w:space="6" w:color="E8660A"/>
        </w:pBdr>
      </w:pPr>
      <w:r>
        <w:rPr>
          <w:b/>
          <w:color w:val="E8660A"/>
          <w:sz w:val="34"/>
        </w:rPr>
        <w:t xml:space="preserve">11   </w:t>
      </w:r>
      <w:r>
        <w:rPr>
          <w:b/>
          <w:color w:val="1A1A2E"/>
          <w:sz w:val="34"/>
        </w:rPr>
        <w:t>Before you submit</w:t>
      </w:r>
    </w:p>
    <w:p>
      <w:pPr>
        <w:spacing w:after="140"/>
      </w:pPr>
      <w:r>
        <w:rPr>
          <w:i w:val="0"/>
          <w:sz w:val="21"/>
        </w:rPr>
        <w:t>Work through this on the day before the deadline rather than on the day itself.</w:t>
      </w:r>
    </w:p>
    <w:tbl>
      <w:tblPr>
        <w:tblW w:type="auto" w:w="0"/>
        <w:jc w:val="center"/>
        <w:tblLayout w:type="fixed"/>
        <w:tblLook w:firstColumn="1" w:firstRow="1" w:lastColumn="0" w:lastRow="0" w:noHBand="0" w:noVBand="1" w:val="04A0"/>
      </w:tblPr>
      <w:tblGrid>
        <w:gridCol w:w="4824"/>
        <w:gridCol w:w="4824"/>
      </w:tblGrid>
      <w:tr>
        <w:tc>
          <w:tcPr>
            <w:tcW w:type="dxa" w:w="576"/>
            <w:shd w:val="clear" w:fill="1A1A2E"/>
            <w:tcBorders>
              <w:top w:val="single" w:sz="6" w:color="D9D9E0"/>
              <w:left w:val="single" w:sz="6" w:color="D9D9E0"/>
              <w:bottom w:val="single" w:sz="6" w:color="D9D9E0"/>
              <w:right w:val="single" w:sz="6" w:color="D9D9E0"/>
            </w:tcBorders>
          </w:tcPr>
          <w:p>
            <w:pPr>
              <w:spacing w:before="60" w:after="60"/>
            </w:pPr>
            <w:r>
              <w:rPr>
                <w:b/>
                <w:color w:val="FFFFFF"/>
                <w:sz w:val="19"/>
              </w:rPr>
              <w:t>□</w:t>
            </w:r>
          </w:p>
        </w:tc>
        <w:tc>
          <w:tcPr>
            <w:tcW w:type="dxa" w:w="9072"/>
            <w:shd w:val="clear" w:fill="1A1A2E"/>
            <w:tcBorders>
              <w:top w:val="single" w:sz="6" w:color="D9D9E0"/>
              <w:left w:val="single" w:sz="6" w:color="D9D9E0"/>
              <w:bottom w:val="single" w:sz="6" w:color="D9D9E0"/>
              <w:right w:val="single" w:sz="6" w:color="D9D9E0"/>
            </w:tcBorders>
          </w:tcPr>
          <w:p>
            <w:pPr>
              <w:spacing w:before="60" w:after="60"/>
            </w:pPr>
            <w:r>
              <w:rPr>
                <w:b/>
                <w:color w:val="FFFFFF"/>
                <w:sz w:val="19"/>
              </w:rPr>
              <w:t>Check</w:t>
            </w:r>
          </w:p>
        </w:tc>
      </w:tr>
      <w:tr>
        <w:tc>
          <w:tcPr>
            <w:tcW w:type="dxa" w:w="576"/>
            <w:tcBorders>
              <w:top w:val="single" w:sz="6" w:color="D9D9E0"/>
              <w:left w:val="single" w:sz="6" w:color="D9D9E0"/>
              <w:bottom w:val="single" w:sz="6" w:color="D9D9E0"/>
              <w:right w:val="single" w:sz="6" w:color="D9D9E0"/>
            </w:tcBorders>
          </w:tcPr>
          <w:p>
            <w:pPr>
              <w:spacing w:before="50" w:after="50"/>
            </w:pPr>
            <w:r>
              <w:rPr>
                <w:sz w:val="18"/>
              </w:rPr>
              <w:t>□</w:t>
            </w:r>
          </w:p>
        </w:tc>
        <w:tc>
          <w:tcPr>
            <w:tcW w:type="dxa" w:w="9072"/>
            <w:tcBorders>
              <w:top w:val="single" w:sz="6" w:color="D9D9E0"/>
              <w:left w:val="single" w:sz="6" w:color="D9D9E0"/>
              <w:bottom w:val="single" w:sz="6" w:color="D9D9E0"/>
              <w:right w:val="single" w:sz="6" w:color="D9D9E0"/>
            </w:tcBorders>
          </w:tcPr>
          <w:p>
            <w:pPr>
              <w:spacing w:before="50" w:after="50"/>
            </w:pPr>
            <w:r>
              <w:rPr>
                <w:sz w:val="18"/>
              </w:rPr>
              <w:t>The archive is named FirstnameLastname_Capstone_Submission.zip with no spaces.</w:t>
            </w:r>
          </w:p>
        </w:tc>
      </w:tr>
      <w:tr>
        <w:tc>
          <w:tcPr>
            <w:tcW w:type="dxa" w:w="576"/>
            <w:tcBorders>
              <w:top w:val="single" w:sz="6" w:color="D9D9E0"/>
              <w:left w:val="single" w:sz="6" w:color="D9D9E0"/>
              <w:bottom w:val="single" w:sz="6" w:color="D9D9E0"/>
              <w:right w:val="single" w:sz="6" w:color="D9D9E0"/>
            </w:tcBorders>
            <w:shd w:val="clear" w:fill="F4F4F7"/>
          </w:tcPr>
          <w:p>
            <w:pPr>
              <w:spacing w:before="50" w:after="50"/>
            </w:pPr>
            <w:r>
              <w:rPr>
                <w:sz w:val="18"/>
              </w:rPr>
              <w:t>□</w:t>
            </w:r>
          </w:p>
        </w:tc>
        <w:tc>
          <w:tcPr>
            <w:tcW w:type="dxa" w:w="9072"/>
            <w:tcBorders>
              <w:top w:val="single" w:sz="6" w:color="D9D9E0"/>
              <w:left w:val="single" w:sz="6" w:color="D9D9E0"/>
              <w:bottom w:val="single" w:sz="6" w:color="D9D9E0"/>
              <w:right w:val="single" w:sz="6" w:color="D9D9E0"/>
            </w:tcBorders>
            <w:shd w:val="clear" w:fill="F4F4F7"/>
          </w:tcPr>
          <w:p>
            <w:pPr>
              <w:spacing w:before="50" w:after="50"/>
            </w:pPr>
            <w:r>
              <w:rPr>
                <w:sz w:val="18"/>
              </w:rPr>
              <w:t>It contains exactly four folders: 01_Video, 02_Report, 03_Workbooks, 04_Source_Code.</w:t>
            </w:r>
          </w:p>
        </w:tc>
      </w:tr>
      <w:tr>
        <w:tc>
          <w:tcPr>
            <w:tcW w:type="dxa" w:w="576"/>
            <w:tcBorders>
              <w:top w:val="single" w:sz="6" w:color="D9D9E0"/>
              <w:left w:val="single" w:sz="6" w:color="D9D9E0"/>
              <w:bottom w:val="single" w:sz="6" w:color="D9D9E0"/>
              <w:right w:val="single" w:sz="6" w:color="D9D9E0"/>
            </w:tcBorders>
          </w:tcPr>
          <w:p>
            <w:pPr>
              <w:spacing w:before="50" w:after="50"/>
            </w:pPr>
            <w:r>
              <w:rPr>
                <w:sz w:val="18"/>
              </w:rPr>
              <w:t>□</w:t>
            </w:r>
          </w:p>
        </w:tc>
        <w:tc>
          <w:tcPr>
            <w:tcW w:type="dxa" w:w="9072"/>
            <w:tcBorders>
              <w:top w:val="single" w:sz="6" w:color="D9D9E0"/>
              <w:left w:val="single" w:sz="6" w:color="D9D9E0"/>
              <w:bottom w:val="single" w:sz="6" w:color="D9D9E0"/>
              <w:right w:val="single" w:sz="6" w:color="D9D9E0"/>
            </w:tcBorders>
          </w:tcPr>
          <w:p>
            <w:pPr>
              <w:spacing w:before="50" w:after="50"/>
            </w:pPr>
            <w:r>
              <w:rPr>
                <w:sz w:val="18"/>
              </w:rPr>
              <w:t>The video plays, the audio is audible, and the screen content is legible on playback.</w:t>
            </w:r>
          </w:p>
        </w:tc>
      </w:tr>
      <w:tr>
        <w:tc>
          <w:tcPr>
            <w:tcW w:type="dxa" w:w="576"/>
            <w:tcBorders>
              <w:top w:val="single" w:sz="6" w:color="D9D9E0"/>
              <w:left w:val="single" w:sz="6" w:color="D9D9E0"/>
              <w:bottom w:val="single" w:sz="6" w:color="D9D9E0"/>
              <w:right w:val="single" w:sz="6" w:color="D9D9E0"/>
            </w:tcBorders>
            <w:shd w:val="clear" w:fill="F4F4F7"/>
          </w:tcPr>
          <w:p>
            <w:pPr>
              <w:spacing w:before="50" w:after="50"/>
            </w:pPr>
            <w:r>
              <w:rPr>
                <w:sz w:val="18"/>
              </w:rPr>
              <w:t>□</w:t>
            </w:r>
          </w:p>
        </w:tc>
        <w:tc>
          <w:tcPr>
            <w:tcW w:type="dxa" w:w="9072"/>
            <w:tcBorders>
              <w:top w:val="single" w:sz="6" w:color="D9D9E0"/>
              <w:left w:val="single" w:sz="6" w:color="D9D9E0"/>
              <w:bottom w:val="single" w:sz="6" w:color="D9D9E0"/>
              <w:right w:val="single" w:sz="6" w:color="D9D9E0"/>
            </w:tcBorders>
            <w:shd w:val="clear" w:fill="F4F4F7"/>
          </w:tcPr>
          <w:p>
            <w:pPr>
              <w:spacing w:before="50" w:after="50"/>
            </w:pPr>
            <w:r>
              <w:rPr>
                <w:sz w:val="18"/>
              </w:rPr>
              <w:t>The video runs between eighteen and twenty-two minutes.</w:t>
            </w:r>
          </w:p>
        </w:tc>
      </w:tr>
      <w:tr>
        <w:tc>
          <w:tcPr>
            <w:tcW w:type="dxa" w:w="576"/>
            <w:tcBorders>
              <w:top w:val="single" w:sz="6" w:color="D9D9E0"/>
              <w:left w:val="single" w:sz="6" w:color="D9D9E0"/>
              <w:bottom w:val="single" w:sz="6" w:color="D9D9E0"/>
              <w:right w:val="single" w:sz="6" w:color="D9D9E0"/>
            </w:tcBorders>
          </w:tcPr>
          <w:p>
            <w:pPr>
              <w:spacing w:before="50" w:after="50"/>
            </w:pPr>
            <w:r>
              <w:rPr>
                <w:sz w:val="18"/>
              </w:rPr>
              <w:t>□</w:t>
            </w:r>
          </w:p>
        </w:tc>
        <w:tc>
          <w:tcPr>
            <w:tcW w:type="dxa" w:w="9072"/>
            <w:tcBorders>
              <w:top w:val="single" w:sz="6" w:color="D9D9E0"/>
              <w:left w:val="single" w:sz="6" w:color="D9D9E0"/>
              <w:bottom w:val="single" w:sz="6" w:color="D9D9E0"/>
              <w:right w:val="single" w:sz="6" w:color="D9D9E0"/>
            </w:tcBorders>
          </w:tcPr>
          <w:p>
            <w:pPr>
              <w:spacing w:before="50" w:after="50"/>
            </w:pPr>
            <w:r>
              <w:rPr>
                <w:sz w:val="18"/>
              </w:rPr>
              <w:t>The system processes the full validation set unattended in a single run.</w:t>
            </w:r>
          </w:p>
        </w:tc>
      </w:tr>
      <w:tr>
        <w:tc>
          <w:tcPr>
            <w:tcW w:type="dxa" w:w="576"/>
            <w:tcBorders>
              <w:top w:val="single" w:sz="6" w:color="D9D9E0"/>
              <w:left w:val="single" w:sz="6" w:color="D9D9E0"/>
              <w:bottom w:val="single" w:sz="6" w:color="D9D9E0"/>
              <w:right w:val="single" w:sz="6" w:color="D9D9E0"/>
            </w:tcBorders>
            <w:shd w:val="clear" w:fill="F4F4F7"/>
          </w:tcPr>
          <w:p>
            <w:pPr>
              <w:spacing w:before="50" w:after="50"/>
            </w:pPr>
            <w:r>
              <w:rPr>
                <w:sz w:val="18"/>
              </w:rPr>
              <w:t>□</w:t>
            </w:r>
          </w:p>
        </w:tc>
        <w:tc>
          <w:tcPr>
            <w:tcW w:type="dxa" w:w="9072"/>
            <w:tcBorders>
              <w:top w:val="single" w:sz="6" w:color="D9D9E0"/>
              <w:left w:val="single" w:sz="6" w:color="D9D9E0"/>
              <w:bottom w:val="single" w:sz="6" w:color="D9D9E0"/>
              <w:right w:val="single" w:sz="6" w:color="D9D9E0"/>
            </w:tcBorders>
            <w:shd w:val="clear" w:fill="F4F4F7"/>
          </w:tcPr>
          <w:p>
            <w:pPr>
              <w:spacing w:before="50" w:after="50"/>
            </w:pPr>
            <w:r>
              <w:rPr>
                <w:sz w:val="18"/>
              </w:rPr>
              <w:t>Your harness accepts an input path and an output path as arguments.</w:t>
            </w:r>
          </w:p>
        </w:tc>
      </w:tr>
      <w:tr>
        <w:tc>
          <w:tcPr>
            <w:tcW w:type="dxa" w:w="576"/>
            <w:tcBorders>
              <w:top w:val="single" w:sz="6" w:color="D9D9E0"/>
              <w:left w:val="single" w:sz="6" w:color="D9D9E0"/>
              <w:bottom w:val="single" w:sz="6" w:color="D9D9E0"/>
              <w:right w:val="single" w:sz="6" w:color="D9D9E0"/>
            </w:tcBorders>
          </w:tcPr>
          <w:p>
            <w:pPr>
              <w:spacing w:before="50" w:after="50"/>
            </w:pPr>
            <w:r>
              <w:rPr>
                <w:sz w:val="18"/>
              </w:rPr>
              <w:t>□</w:t>
            </w:r>
          </w:p>
        </w:tc>
        <w:tc>
          <w:tcPr>
            <w:tcW w:type="dxa" w:w="9072"/>
            <w:tcBorders>
              <w:top w:val="single" w:sz="6" w:color="D9D9E0"/>
              <w:left w:val="single" w:sz="6" w:color="D9D9E0"/>
              <w:bottom w:val="single" w:sz="6" w:color="D9D9E0"/>
              <w:right w:val="single" w:sz="6" w:color="D9D9E0"/>
            </w:tcBorders>
          </w:tcPr>
          <w:p>
            <w:pPr>
              <w:spacing w:before="50" w:after="50"/>
            </w:pPr>
            <w:r>
              <w:rPr>
                <w:sz w:val="18"/>
              </w:rPr>
              <w:t>All twelve acceptance criteria in the Build Specification are met.</w:t>
            </w:r>
          </w:p>
        </w:tc>
      </w:tr>
      <w:tr>
        <w:tc>
          <w:tcPr>
            <w:tcW w:type="dxa" w:w="576"/>
            <w:tcBorders>
              <w:top w:val="single" w:sz="6" w:color="D9D9E0"/>
              <w:left w:val="single" w:sz="6" w:color="D9D9E0"/>
              <w:bottom w:val="single" w:sz="6" w:color="D9D9E0"/>
              <w:right w:val="single" w:sz="6" w:color="D9D9E0"/>
            </w:tcBorders>
            <w:shd w:val="clear" w:fill="F4F4F7"/>
          </w:tcPr>
          <w:p>
            <w:pPr>
              <w:spacing w:before="50" w:after="50"/>
            </w:pPr>
            <w:r>
              <w:rPr>
                <w:sz w:val="18"/>
              </w:rPr>
              <w:t>□</w:t>
            </w:r>
          </w:p>
        </w:tc>
        <w:tc>
          <w:tcPr>
            <w:tcW w:type="dxa" w:w="9072"/>
            <w:tcBorders>
              <w:top w:val="single" w:sz="6" w:color="D9D9E0"/>
              <w:left w:val="single" w:sz="6" w:color="D9D9E0"/>
              <w:bottom w:val="single" w:sz="6" w:color="D9D9E0"/>
              <w:right w:val="single" w:sz="6" w:color="D9D9E0"/>
            </w:tcBorders>
            <w:shd w:val="clear" w:fill="F4F4F7"/>
          </w:tcPr>
          <w:p>
            <w:pPr>
              <w:spacing w:before="50" w:after="50"/>
            </w:pPr>
            <w:r>
              <w:rPr>
                <w:sz w:val="18"/>
              </w:rPr>
              <w:t>The demonstration shows a success, an escalation, and a guardrail blocking something.</w:t>
            </w:r>
          </w:p>
        </w:tc>
      </w:tr>
      <w:tr>
        <w:tc>
          <w:tcPr>
            <w:tcW w:type="dxa" w:w="576"/>
            <w:tcBorders>
              <w:top w:val="single" w:sz="6" w:color="D9D9E0"/>
              <w:left w:val="single" w:sz="6" w:color="D9D9E0"/>
              <w:bottom w:val="single" w:sz="6" w:color="D9D9E0"/>
              <w:right w:val="single" w:sz="6" w:color="D9D9E0"/>
            </w:tcBorders>
          </w:tcPr>
          <w:p>
            <w:pPr>
              <w:spacing w:before="50" w:after="50"/>
            </w:pPr>
            <w:r>
              <w:rPr>
                <w:sz w:val="18"/>
              </w:rPr>
              <w:t>□</w:t>
            </w:r>
          </w:p>
        </w:tc>
        <w:tc>
          <w:tcPr>
            <w:tcW w:type="dxa" w:w="9072"/>
            <w:tcBorders>
              <w:top w:val="single" w:sz="6" w:color="D9D9E0"/>
              <w:left w:val="single" w:sz="6" w:color="D9D9E0"/>
              <w:bottom w:val="single" w:sz="6" w:color="D9D9E0"/>
              <w:right w:val="single" w:sz="6" w:color="D9D9E0"/>
            </w:tcBorders>
          </w:tcPr>
          <w:p>
            <w:pPr>
              <w:spacing w:before="50" w:after="50"/>
            </w:pPr>
            <w:r>
              <w:rPr>
                <w:sz w:val="18"/>
              </w:rPr>
              <w:t>The report is a single PDF and follows the prescribed section order.</w:t>
            </w:r>
          </w:p>
        </w:tc>
      </w:tr>
      <w:tr>
        <w:tc>
          <w:tcPr>
            <w:tcW w:type="dxa" w:w="576"/>
            <w:tcBorders>
              <w:top w:val="single" w:sz="6" w:color="D9D9E0"/>
              <w:left w:val="single" w:sz="6" w:color="D9D9E0"/>
              <w:bottom w:val="single" w:sz="6" w:color="D9D9E0"/>
              <w:right w:val="single" w:sz="6" w:color="D9D9E0"/>
            </w:tcBorders>
            <w:shd w:val="clear" w:fill="F4F4F7"/>
          </w:tcPr>
          <w:p>
            <w:pPr>
              <w:spacing w:before="50" w:after="50"/>
            </w:pPr>
            <w:r>
              <w:rPr>
                <w:sz w:val="18"/>
              </w:rPr>
              <w:t>□</w:t>
            </w:r>
          </w:p>
        </w:tc>
        <w:tc>
          <w:tcPr>
            <w:tcW w:type="dxa" w:w="9072"/>
            <w:tcBorders>
              <w:top w:val="single" w:sz="6" w:color="D9D9E0"/>
              <w:left w:val="single" w:sz="6" w:color="D9D9E0"/>
              <w:bottom w:val="single" w:sz="6" w:color="D9D9E0"/>
              <w:right w:val="single" w:sz="6" w:color="D9D9E0"/>
            </w:tcBorders>
            <w:shd w:val="clear" w:fill="F4F4F7"/>
          </w:tcPr>
          <w:p>
            <w:pPr>
              <w:spacing w:before="50" w:after="50"/>
            </w:pPr>
            <w:r>
              <w:rPr>
                <w:sz w:val="18"/>
              </w:rPr>
              <w:t>Every figure and table in the report is numbered and referred to in the text.</w:t>
            </w:r>
          </w:p>
        </w:tc>
      </w:tr>
      <w:tr>
        <w:tc>
          <w:tcPr>
            <w:tcW w:type="dxa" w:w="576"/>
            <w:tcBorders>
              <w:top w:val="single" w:sz="6" w:color="D9D9E0"/>
              <w:left w:val="single" w:sz="6" w:color="D9D9E0"/>
              <w:bottom w:val="single" w:sz="6" w:color="D9D9E0"/>
              <w:right w:val="single" w:sz="6" w:color="D9D9E0"/>
            </w:tcBorders>
          </w:tcPr>
          <w:p>
            <w:pPr>
              <w:spacing w:before="50" w:after="50"/>
            </w:pPr>
            <w:r>
              <w:rPr>
                <w:sz w:val="18"/>
              </w:rPr>
              <w:t>□</w:t>
            </w:r>
          </w:p>
        </w:tc>
        <w:tc>
          <w:tcPr>
            <w:tcW w:type="dxa" w:w="9072"/>
            <w:tcBorders>
              <w:top w:val="single" w:sz="6" w:color="D9D9E0"/>
              <w:left w:val="single" w:sz="6" w:color="D9D9E0"/>
              <w:bottom w:val="single" w:sz="6" w:color="D9D9E0"/>
              <w:right w:val="single" w:sz="6" w:color="D9D9E0"/>
            </w:tcBorders>
          </w:tcPr>
          <w:p>
            <w:pPr>
              <w:spacing w:before="50" w:after="50"/>
            </w:pPr>
            <w:r>
              <w:rPr>
                <w:sz w:val="18"/>
              </w:rPr>
              <w:t>All five stage workbooks are included and actually completed.</w:t>
            </w:r>
          </w:p>
        </w:tc>
      </w:tr>
      <w:tr>
        <w:tc>
          <w:tcPr>
            <w:tcW w:type="dxa" w:w="576"/>
            <w:tcBorders>
              <w:top w:val="single" w:sz="6" w:color="D9D9E0"/>
              <w:left w:val="single" w:sz="6" w:color="D9D9E0"/>
              <w:bottom w:val="single" w:sz="6" w:color="D9D9E0"/>
              <w:right w:val="single" w:sz="6" w:color="D9D9E0"/>
            </w:tcBorders>
            <w:shd w:val="clear" w:fill="F4F4F7"/>
          </w:tcPr>
          <w:p>
            <w:pPr>
              <w:spacing w:before="50" w:after="50"/>
            </w:pPr>
            <w:r>
              <w:rPr>
                <w:sz w:val="18"/>
              </w:rPr>
              <w:t>□</w:t>
            </w:r>
          </w:p>
        </w:tc>
        <w:tc>
          <w:tcPr>
            <w:tcW w:type="dxa" w:w="9072"/>
            <w:tcBorders>
              <w:top w:val="single" w:sz="6" w:color="D9D9E0"/>
              <w:left w:val="single" w:sz="6" w:color="D9D9E0"/>
              <w:bottom w:val="single" w:sz="6" w:color="D9D9E0"/>
              <w:right w:val="single" w:sz="6" w:color="D9D9E0"/>
            </w:tcBorders>
            <w:shd w:val="clear" w:fill="F4F4F7"/>
          </w:tcPr>
          <w:p>
            <w:pPr>
              <w:spacing w:before="50" w:after="50"/>
            </w:pPr>
            <w:r>
              <w:rPr>
                <w:sz w:val="18"/>
              </w:rPr>
              <w:t>The requirements revision log shows at least one substantive change with its trigger.</w:t>
            </w:r>
          </w:p>
        </w:tc>
      </w:tr>
      <w:tr>
        <w:tc>
          <w:tcPr>
            <w:tcW w:type="dxa" w:w="576"/>
            <w:tcBorders>
              <w:top w:val="single" w:sz="6" w:color="D9D9E0"/>
              <w:left w:val="single" w:sz="6" w:color="D9D9E0"/>
              <w:bottom w:val="single" w:sz="6" w:color="D9D9E0"/>
              <w:right w:val="single" w:sz="6" w:color="D9D9E0"/>
            </w:tcBorders>
          </w:tcPr>
          <w:p>
            <w:pPr>
              <w:spacing w:before="50" w:after="50"/>
            </w:pPr>
            <w:r>
              <w:rPr>
                <w:sz w:val="18"/>
              </w:rPr>
              <w:t>□</w:t>
            </w:r>
          </w:p>
        </w:tc>
        <w:tc>
          <w:tcPr>
            <w:tcW w:type="dxa" w:w="9072"/>
            <w:tcBorders>
              <w:top w:val="single" w:sz="6" w:color="D9D9E0"/>
              <w:left w:val="single" w:sz="6" w:color="D9D9E0"/>
              <w:bottom w:val="single" w:sz="6" w:color="D9D9E0"/>
              <w:right w:val="single" w:sz="6" w:color="D9D9E0"/>
            </w:tcBorders>
          </w:tcPr>
          <w:p>
            <w:pPr>
              <w:spacing w:before="50" w:after="50"/>
            </w:pPr>
            <w:r>
              <w:rPr>
                <w:sz w:val="18"/>
              </w:rPr>
              <w:t>The effort log has entries throughout the three weeks, not just at the end.</w:t>
            </w:r>
          </w:p>
        </w:tc>
      </w:tr>
      <w:tr>
        <w:tc>
          <w:tcPr>
            <w:tcW w:type="dxa" w:w="576"/>
            <w:tcBorders>
              <w:top w:val="single" w:sz="6" w:color="D9D9E0"/>
              <w:left w:val="single" w:sz="6" w:color="D9D9E0"/>
              <w:bottom w:val="single" w:sz="6" w:color="D9D9E0"/>
              <w:right w:val="single" w:sz="6" w:color="D9D9E0"/>
            </w:tcBorders>
            <w:shd w:val="clear" w:fill="F4F4F7"/>
          </w:tcPr>
          <w:p>
            <w:pPr>
              <w:spacing w:before="50" w:after="50"/>
            </w:pPr>
            <w:r>
              <w:rPr>
                <w:sz w:val="18"/>
              </w:rPr>
              <w:t>□</w:t>
            </w:r>
          </w:p>
        </w:tc>
        <w:tc>
          <w:tcPr>
            <w:tcW w:type="dxa" w:w="9072"/>
            <w:tcBorders>
              <w:top w:val="single" w:sz="6" w:color="D9D9E0"/>
              <w:left w:val="single" w:sz="6" w:color="D9D9E0"/>
              <w:bottom w:val="single" w:sz="6" w:color="D9D9E0"/>
              <w:right w:val="single" w:sz="6" w:color="D9D9E0"/>
            </w:tcBorders>
            <w:shd w:val="clear" w:fill="F4F4F7"/>
          </w:tcPr>
          <w:p>
            <w:pPr>
              <w:spacing w:before="50" w:after="50"/>
            </w:pPr>
            <w:r>
              <w:rPr>
                <w:sz w:val="18"/>
              </w:rPr>
              <w:t>The repository runs from a clean checkout by following your own README.</w:t>
            </w:r>
          </w:p>
        </w:tc>
      </w:tr>
      <w:tr>
        <w:tc>
          <w:tcPr>
            <w:tcW w:type="dxa" w:w="576"/>
            <w:tcBorders>
              <w:top w:val="single" w:sz="6" w:color="D9D9E0"/>
              <w:left w:val="single" w:sz="6" w:color="D9D9E0"/>
              <w:bottom w:val="single" w:sz="6" w:color="D9D9E0"/>
              <w:right w:val="single" w:sz="6" w:color="D9D9E0"/>
            </w:tcBorders>
          </w:tcPr>
          <w:p>
            <w:pPr>
              <w:spacing w:before="50" w:after="50"/>
            </w:pPr>
            <w:r>
              <w:rPr>
                <w:sz w:val="18"/>
              </w:rPr>
              <w:t>□</w:t>
            </w:r>
          </w:p>
        </w:tc>
        <w:tc>
          <w:tcPr>
            <w:tcW w:type="dxa" w:w="9072"/>
            <w:tcBorders>
              <w:top w:val="single" w:sz="6" w:color="D9D9E0"/>
              <w:left w:val="single" w:sz="6" w:color="D9D9E0"/>
              <w:bottom w:val="single" w:sz="6" w:color="D9D9E0"/>
              <w:right w:val="single" w:sz="6" w:color="D9D9E0"/>
            </w:tcBorders>
          </w:tcPr>
          <w:p>
            <w:pPr>
              <w:spacing w:before="50" w:after="50"/>
            </w:pPr>
            <w:r>
              <w:rPr>
                <w:sz w:val="18"/>
              </w:rPr>
              <w:t>No credentials appear anywhere in the code or its history.</w:t>
            </w:r>
          </w:p>
        </w:tc>
      </w:tr>
      <w:tr>
        <w:tc>
          <w:tcPr>
            <w:tcW w:type="dxa" w:w="576"/>
            <w:tcBorders>
              <w:top w:val="single" w:sz="6" w:color="D9D9E0"/>
              <w:left w:val="single" w:sz="6" w:color="D9D9E0"/>
              <w:bottom w:val="single" w:sz="6" w:color="D9D9E0"/>
              <w:right w:val="single" w:sz="6" w:color="D9D9E0"/>
            </w:tcBorders>
            <w:shd w:val="clear" w:fill="F4F4F7"/>
          </w:tcPr>
          <w:p>
            <w:pPr>
              <w:spacing w:before="50" w:after="50"/>
            </w:pPr>
            <w:r>
              <w:rPr>
                <w:sz w:val="18"/>
              </w:rPr>
              <w:t>□</w:t>
            </w:r>
          </w:p>
        </w:tc>
        <w:tc>
          <w:tcPr>
            <w:tcW w:type="dxa" w:w="9072"/>
            <w:tcBorders>
              <w:top w:val="single" w:sz="6" w:color="D9D9E0"/>
              <w:left w:val="single" w:sz="6" w:color="D9D9E0"/>
              <w:bottom w:val="single" w:sz="6" w:color="D9D9E0"/>
              <w:right w:val="single" w:sz="6" w:color="D9D9E0"/>
            </w:tcBorders>
            <w:shd w:val="clear" w:fill="F4F4F7"/>
          </w:tcPr>
          <w:p>
            <w:pPr>
              <w:spacing w:before="50" w:after="50"/>
            </w:pPr>
            <w:r>
              <w:rPr>
                <w:sz w:val="18"/>
              </w:rPr>
              <w:t>The report states when you ran the hidden evaluation set and how many times.</w:t>
            </w:r>
          </w:p>
        </w:tc>
      </w:tr>
      <w:tr>
        <w:tc>
          <w:tcPr>
            <w:tcW w:type="dxa" w:w="576"/>
            <w:tcBorders>
              <w:top w:val="single" w:sz="6" w:color="D9D9E0"/>
              <w:left w:val="single" w:sz="6" w:color="D9D9E0"/>
              <w:bottom w:val="single" w:sz="6" w:color="D9D9E0"/>
              <w:right w:val="single" w:sz="6" w:color="D9D9E0"/>
            </w:tcBorders>
          </w:tcPr>
          <w:p>
            <w:pPr>
              <w:spacing w:before="50" w:after="50"/>
            </w:pPr>
            <w:r>
              <w:rPr>
                <w:sz w:val="18"/>
              </w:rPr>
              <w:t>□</w:t>
            </w:r>
          </w:p>
        </w:tc>
        <w:tc>
          <w:tcPr>
            <w:tcW w:type="dxa" w:w="9072"/>
            <w:tcBorders>
              <w:top w:val="single" w:sz="6" w:color="D9D9E0"/>
              <w:left w:val="single" w:sz="6" w:color="D9D9E0"/>
              <w:bottom w:val="single" w:sz="6" w:color="D9D9E0"/>
              <w:right w:val="single" w:sz="6" w:color="D9D9E0"/>
            </w:tcBorders>
          </w:tcPr>
          <w:p>
            <w:pPr>
              <w:spacing w:before="50" w:after="50"/>
            </w:pPr>
            <w:r>
              <w:rPr>
                <w:sz w:val="18"/>
              </w:rPr>
              <w:t>The report contains your declaration of AI tool use.</w:t>
            </w:r>
          </w:p>
        </w:tc>
      </w:tr>
      <w:tr>
        <w:tc>
          <w:tcPr>
            <w:tcW w:type="dxa" w:w="576"/>
            <w:tcBorders>
              <w:top w:val="single" w:sz="6" w:color="D9D9E0"/>
              <w:left w:val="single" w:sz="6" w:color="D9D9E0"/>
              <w:bottom w:val="single" w:sz="6" w:color="D9D9E0"/>
              <w:right w:val="single" w:sz="6" w:color="D9D9E0"/>
            </w:tcBorders>
            <w:shd w:val="clear" w:fill="F4F4F7"/>
          </w:tcPr>
          <w:p>
            <w:pPr>
              <w:spacing w:before="50" w:after="50"/>
            </w:pPr>
            <w:r>
              <w:rPr>
                <w:sz w:val="18"/>
              </w:rPr>
              <w:t>□</w:t>
            </w:r>
          </w:p>
        </w:tc>
        <w:tc>
          <w:tcPr>
            <w:tcW w:type="dxa" w:w="9072"/>
            <w:tcBorders>
              <w:top w:val="single" w:sz="6" w:color="D9D9E0"/>
              <w:left w:val="single" w:sz="6" w:color="D9D9E0"/>
              <w:bottom w:val="single" w:sz="6" w:color="D9D9E0"/>
              <w:right w:val="single" w:sz="6" w:color="D9D9E0"/>
            </w:tcBorders>
            <w:shd w:val="clear" w:fill="F4F4F7"/>
          </w:tcPr>
          <w:p>
            <w:pPr>
              <w:spacing w:before="50" w:after="50"/>
            </w:pPr>
            <w:r>
              <w:rPr>
                <w:sz w:val="18"/>
              </w:rPr>
              <w:t>Submitted before 13 September, 23:59.</w:t>
            </w:r>
          </w:p>
        </w:tc>
      </w:tr>
    </w:tbl>
    <w:p>
      <w:pPr>
        <w:spacing w:after="80"/>
      </w:pPr>
    </w:p>
    <w:p>
      <w:pPr>
        <w:spacing w:after="140"/>
      </w:pPr>
      <w:r>
        <w:rPr>
          <w:i w:val="0"/>
          <w:sz w:val="21"/>
        </w:rPr>
        <w:t>If you are uncertain about any requirement in this document, ask before the final week rather than after the deadline.</w:t>
      </w:r>
    </w:p>
    <w:sectPr w:rsidR="00FC693F" w:rsidRPr="0006063C" w:rsidSect="00034616">
      <w:footerReference w:type="default" r:id="rId12"/>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4A4A63"/>
        <w:sz w:val="15"/>
      </w:rPr>
      <w:t>Forward Deployed AI Engineering  ·  Project Instructions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93" w:lineRule="auto"/>
    </w:pPr>
    <w:rPr>
      <w:rFonts w:ascii="Calibri" w:hAnsi="Calibri"/>
      <w:color w:val="2222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