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tools:context="com.example.artist.profile_changer.MainActivity"&gt;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android:id="@+id/button"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android:text="Silent"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tools:layout_editor_absoluteX="79dp"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tools:layout_editor_absoluteY="55dp"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android:layout_marginLeft="51dp"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android:layout_marginStart="51dp"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android:layout_marginTop="103dp"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android:layout_alignParentStart="true"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android:id="@+id/button2"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android:text="Vibration"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tools:layout_editor_absoluteX="278dp"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tools:layout_editor_absoluteY="55dp"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android:layout_below="@+id/button"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android:layout_toRightOf="@+id/button3"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android:layout_toEndOf="@+id/button3" 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android:id="@+id/button3"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android:text="Ring 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tools:layout_editor_absoluteX="167dp"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tools:layout_editor_absoluteY="150dp"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android:layout_marginTop="21dp"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android:layout_below="@+id/button2"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android:layout_toRightOf="@+id/button"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android:layout_toEndOf="@+id/button" /&gt;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&lt;/RelativeLayout&gt;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