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BA8" w:rsidRPr="0013224D" w:rsidRDefault="000E1BA8" w:rsidP="0013224D">
      <w:pPr>
        <w:jc w:val="both"/>
        <w:rPr>
          <w:rFonts w:ascii="Times New Roman" w:hAnsi="Times New Roman" w:cs="Times New Roman"/>
        </w:rPr>
      </w:pPr>
    </w:p>
    <w:p w:rsidR="000E1BA8" w:rsidRPr="0013224D" w:rsidRDefault="000E1BA8" w:rsidP="0013224D">
      <w:pPr>
        <w:jc w:val="both"/>
        <w:rPr>
          <w:rFonts w:ascii="Times New Roman" w:hAnsi="Times New Roman" w:cs="Times New Roman"/>
        </w:rPr>
      </w:pPr>
    </w:p>
    <w:p w:rsidR="000E1BA8" w:rsidRPr="0013224D" w:rsidRDefault="000E1BA8" w:rsidP="0013224D">
      <w:pPr>
        <w:jc w:val="center"/>
        <w:rPr>
          <w:rFonts w:ascii="Times New Roman" w:hAnsi="Times New Roman" w:cs="Times New Roman"/>
          <w:b/>
          <w:sz w:val="28"/>
          <w:szCs w:val="28"/>
          <w:u w:val="single"/>
        </w:rPr>
      </w:pPr>
      <w:r w:rsidRPr="0013224D">
        <w:rPr>
          <w:rFonts w:ascii="Times New Roman" w:hAnsi="Times New Roman" w:cs="Times New Roman"/>
          <w:b/>
          <w:sz w:val="28"/>
          <w:szCs w:val="28"/>
          <w:u w:val="single"/>
        </w:rPr>
        <w:t>Algebre</w:t>
      </w:r>
    </w:p>
    <w:tbl>
      <w:tblPr>
        <w:tblW w:w="5000" w:type="pct"/>
        <w:tblCellSpacing w:w="15" w:type="dxa"/>
        <w:tblCellMar>
          <w:top w:w="15" w:type="dxa"/>
          <w:left w:w="15" w:type="dxa"/>
          <w:bottom w:w="15" w:type="dxa"/>
          <w:right w:w="15" w:type="dxa"/>
        </w:tblCellMar>
        <w:tblLook w:val="04A0"/>
      </w:tblPr>
      <w:tblGrid>
        <w:gridCol w:w="1436"/>
        <w:gridCol w:w="8014"/>
      </w:tblGrid>
      <w:tr w:rsidR="000E1BA8" w:rsidRPr="0013224D" w:rsidTr="000E1BA8">
        <w:trPr>
          <w:tblCellSpacing w:w="15" w:type="dxa"/>
        </w:trPr>
        <w:tc>
          <w:tcPr>
            <w:tcW w:w="743" w:type="pct"/>
            <w:vAlign w:val="center"/>
            <w:hideMark/>
          </w:tcPr>
          <w:p w:rsidR="000E1BA8" w:rsidRPr="0013224D" w:rsidRDefault="000E1BA8" w:rsidP="0013224D">
            <w:pPr>
              <w:spacing w:after="0" w:line="240" w:lineRule="auto"/>
              <w:jc w:val="both"/>
              <w:rPr>
                <w:rFonts w:ascii="Times New Roman" w:eastAsia="Times New Roman" w:hAnsi="Times New Roman" w:cs="Times New Roman"/>
                <w:b/>
                <w:bCs/>
              </w:rPr>
            </w:pPr>
            <w:r w:rsidRPr="0013224D">
              <w:rPr>
                <w:rFonts w:ascii="Times New Roman" w:eastAsia="Times New Roman" w:hAnsi="Times New Roman" w:cs="Times New Roman"/>
                <w:b/>
                <w:bCs/>
              </w:rPr>
              <w:t>Année</w:t>
            </w:r>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b/>
                <w:bCs/>
              </w:rPr>
            </w:pPr>
            <w:r w:rsidRPr="0013224D">
              <w:rPr>
                <w:rFonts w:ascii="Times New Roman" w:eastAsia="Times New Roman" w:hAnsi="Times New Roman" w:cs="Times New Roman"/>
                <w:b/>
                <w:bCs/>
              </w:rPr>
              <w:t>Évènement</w:t>
            </w:r>
          </w:p>
        </w:tc>
      </w:tr>
      <w:tr w:rsidR="000E1BA8" w:rsidRPr="0013224D" w:rsidTr="000E1BA8">
        <w:trPr>
          <w:tblCellSpacing w:w="15" w:type="dxa"/>
        </w:trPr>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p>
        </w:tc>
      </w:tr>
      <w:tr w:rsidR="000E1BA8" w:rsidRPr="0013224D" w:rsidTr="000E1BA8">
        <w:trPr>
          <w:tblCellSpacing w:w="15" w:type="dxa"/>
        </w:trPr>
        <w:tc>
          <w:tcPr>
            <w:tcW w:w="0" w:type="auto"/>
            <w:vAlign w:val="center"/>
            <w:hideMark/>
          </w:tcPr>
          <w:p w:rsidR="000E1BA8" w:rsidRPr="0013224D" w:rsidRDefault="00834992" w:rsidP="0013224D">
            <w:pPr>
              <w:spacing w:after="0" w:line="240" w:lineRule="auto"/>
              <w:jc w:val="both"/>
              <w:rPr>
                <w:rFonts w:ascii="Times New Roman" w:eastAsia="Times New Roman" w:hAnsi="Times New Roman" w:cs="Times New Roman"/>
              </w:rPr>
            </w:pPr>
            <w:hyperlink r:id="rId8" w:tooltip="-1800" w:history="1">
              <w:r w:rsidR="000E1BA8" w:rsidRPr="0013224D">
                <w:rPr>
                  <w:rFonts w:ascii="Times New Roman" w:eastAsia="Times New Roman" w:hAnsi="Times New Roman" w:cs="Times New Roman"/>
                  <w:color w:val="0000FF"/>
                  <w:u w:val="single"/>
                </w:rPr>
                <w:t>-1800</w:t>
              </w:r>
            </w:hyperlink>
            <w:r w:rsidR="000E1BA8" w:rsidRPr="0013224D">
              <w:rPr>
                <w:rFonts w:ascii="Times New Roman" w:eastAsia="Times New Roman" w:hAnsi="Times New Roman" w:cs="Times New Roman"/>
              </w:rPr>
              <w:t>-</w:t>
            </w:r>
            <w:hyperlink r:id="rId9" w:tooltip="200" w:history="1">
              <w:r w:rsidR="000E1BA8" w:rsidRPr="0013224D">
                <w:rPr>
                  <w:rFonts w:ascii="Times New Roman" w:eastAsia="Times New Roman" w:hAnsi="Times New Roman" w:cs="Times New Roman"/>
                  <w:color w:val="0000FF"/>
                  <w:u w:val="single"/>
                </w:rPr>
                <w:t>200</w:t>
              </w:r>
            </w:hyperlink>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r w:rsidRPr="0013224D">
              <w:rPr>
                <w:rFonts w:ascii="Times New Roman" w:eastAsia="Times New Roman" w:hAnsi="Times New Roman" w:cs="Times New Roman"/>
              </w:rPr>
              <w:t>Les origines de l'algèbre.</w:t>
            </w:r>
          </w:p>
        </w:tc>
      </w:tr>
      <w:tr w:rsidR="000E1BA8" w:rsidRPr="0013224D" w:rsidTr="000E1BA8">
        <w:trPr>
          <w:tblCellSpacing w:w="15" w:type="dxa"/>
        </w:trPr>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p>
        </w:tc>
      </w:tr>
      <w:tr w:rsidR="000E1BA8" w:rsidRPr="0013224D" w:rsidTr="000E1BA8">
        <w:trPr>
          <w:tblCellSpacing w:w="15" w:type="dxa"/>
        </w:trPr>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r w:rsidRPr="0013224D">
              <w:rPr>
                <w:rFonts w:ascii="Times New Roman" w:eastAsia="Times New Roman" w:hAnsi="Times New Roman" w:cs="Times New Roman"/>
                <w:lang w:val="fr-FR"/>
              </w:rPr>
              <w:t xml:space="preserve">Vers le </w:t>
            </w:r>
            <w:hyperlink r:id="rId10" w:tooltip="XVIIIe siècle av. J.-C." w:history="1">
              <w:r w:rsidRPr="0013224D">
                <w:rPr>
                  <w:rFonts w:ascii="Times New Roman" w:eastAsia="Times New Roman" w:hAnsi="Times New Roman" w:cs="Times New Roman"/>
                  <w:color w:val="0000FF"/>
                  <w:u w:val="single"/>
                  <w:lang w:val="fr-FR"/>
                </w:rPr>
                <w:t xml:space="preserve">XVIIIe siècle av. </w:t>
              </w:r>
              <w:r w:rsidRPr="0013224D">
                <w:rPr>
                  <w:rFonts w:ascii="Times New Roman" w:eastAsia="Times New Roman" w:hAnsi="Times New Roman" w:cs="Times New Roman"/>
                  <w:color w:val="0000FF"/>
                  <w:u w:val="single"/>
                </w:rPr>
                <w:t>J.-C.</w:t>
              </w:r>
            </w:hyperlink>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r w:rsidRPr="0013224D">
              <w:rPr>
                <w:rFonts w:ascii="Times New Roman" w:eastAsia="Times New Roman" w:hAnsi="Times New Roman" w:cs="Times New Roman"/>
                <w:lang w:val="fr-FR"/>
              </w:rPr>
              <w:t xml:space="preserve">Les scribes </w:t>
            </w:r>
            <w:hyperlink r:id="rId11" w:tooltip="Période paléo-babylonienne" w:history="1">
              <w:r w:rsidRPr="0013224D">
                <w:rPr>
                  <w:rFonts w:ascii="Times New Roman" w:eastAsia="Times New Roman" w:hAnsi="Times New Roman" w:cs="Times New Roman"/>
                  <w:color w:val="0000FF"/>
                  <w:u w:val="single"/>
                  <w:lang w:val="fr-FR"/>
                </w:rPr>
                <w:t>babyloniens</w:t>
              </w:r>
            </w:hyperlink>
            <w:r w:rsidRPr="0013224D">
              <w:rPr>
                <w:rFonts w:ascii="Times New Roman" w:eastAsia="Times New Roman" w:hAnsi="Times New Roman" w:cs="Times New Roman"/>
                <w:lang w:val="fr-FR"/>
              </w:rPr>
              <w:t xml:space="preserve"> recherchent la solution d'une équation quadratique. </w:t>
            </w:r>
            <w:r w:rsidRPr="0013224D">
              <w:rPr>
                <w:rFonts w:ascii="Times New Roman" w:eastAsia="Times New Roman" w:hAnsi="Times New Roman" w:cs="Times New Roman"/>
              </w:rPr>
              <w:t xml:space="preserve">Voir </w:t>
            </w:r>
            <w:hyperlink r:id="rId12" w:tooltip="Tablette de Strasbourg (page inexistante)" w:history="1">
              <w:r w:rsidRPr="0013224D">
                <w:rPr>
                  <w:rFonts w:ascii="Times New Roman" w:eastAsia="Times New Roman" w:hAnsi="Times New Roman" w:cs="Times New Roman"/>
                  <w:color w:val="0000FF"/>
                  <w:u w:val="single"/>
                </w:rPr>
                <w:t>Tablette de Strasbourg</w:t>
              </w:r>
            </w:hyperlink>
            <w:r w:rsidRPr="0013224D">
              <w:rPr>
                <w:rFonts w:ascii="Times New Roman" w:eastAsia="Times New Roman" w:hAnsi="Times New Roman" w:cs="Times New Roman"/>
              </w:rPr>
              <w:t xml:space="preserve"> </w:t>
            </w:r>
            <w:hyperlink r:id="rId13" w:tooltip="en:Strassburg tablet" w:history="1">
              <w:r w:rsidRPr="0013224D">
                <w:rPr>
                  <w:rFonts w:ascii="Times New Roman" w:eastAsia="Times New Roman" w:hAnsi="Times New Roman" w:cs="Times New Roman"/>
                  <w:b/>
                  <w:bCs/>
                  <w:color w:val="0000FF"/>
                  <w:u w:val="single"/>
                </w:rPr>
                <w:t>(en)</w:t>
              </w:r>
            </w:hyperlink>
            <w:r w:rsidRPr="0013224D">
              <w:rPr>
                <w:rFonts w:ascii="Times New Roman" w:eastAsia="Times New Roman" w:hAnsi="Times New Roman" w:cs="Times New Roman"/>
              </w:rPr>
              <w:t>.</w:t>
            </w:r>
          </w:p>
        </w:tc>
      </w:tr>
      <w:tr w:rsidR="000E1BA8" w:rsidRPr="00FD28C7" w:rsidTr="000E1BA8">
        <w:trPr>
          <w:tblCellSpacing w:w="15" w:type="dxa"/>
        </w:trPr>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r w:rsidRPr="0013224D">
              <w:rPr>
                <w:rFonts w:ascii="Times New Roman" w:eastAsia="Times New Roman" w:hAnsi="Times New Roman" w:cs="Times New Roman"/>
                <w:lang w:val="fr-FR"/>
              </w:rPr>
              <w:t xml:space="preserve">Vers le </w:t>
            </w:r>
            <w:hyperlink r:id="rId14" w:tooltip="XVIIIe siècle av. J.-C." w:history="1">
              <w:r w:rsidRPr="0013224D">
                <w:rPr>
                  <w:rFonts w:ascii="Times New Roman" w:eastAsia="Times New Roman" w:hAnsi="Times New Roman" w:cs="Times New Roman"/>
                  <w:color w:val="0000FF"/>
                  <w:u w:val="single"/>
                  <w:lang w:val="fr-FR"/>
                </w:rPr>
                <w:t xml:space="preserve">XVIIIe siècle av. </w:t>
              </w:r>
              <w:r w:rsidRPr="0013224D">
                <w:rPr>
                  <w:rFonts w:ascii="Times New Roman" w:eastAsia="Times New Roman" w:hAnsi="Times New Roman" w:cs="Times New Roman"/>
                  <w:color w:val="0000FF"/>
                  <w:u w:val="single"/>
                </w:rPr>
                <w:t>J.-C.</w:t>
              </w:r>
            </w:hyperlink>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La tablette </w:t>
            </w:r>
            <w:hyperlink r:id="rId15" w:tooltip="Plimpton 322" w:history="1">
              <w:r w:rsidRPr="0013224D">
                <w:rPr>
                  <w:rFonts w:ascii="Times New Roman" w:eastAsia="Times New Roman" w:hAnsi="Times New Roman" w:cs="Times New Roman"/>
                  <w:i/>
                  <w:iCs/>
                  <w:color w:val="0000FF"/>
                  <w:u w:val="single"/>
                  <w:lang w:val="fr-FR"/>
                </w:rPr>
                <w:t>Plimpton 322</w:t>
              </w:r>
            </w:hyperlink>
            <w:r w:rsidRPr="0013224D">
              <w:rPr>
                <w:rFonts w:ascii="Times New Roman" w:eastAsia="Times New Roman" w:hAnsi="Times New Roman" w:cs="Times New Roman"/>
                <w:lang w:val="fr-FR"/>
              </w:rPr>
              <w:t xml:space="preserve"> écrite à </w:t>
            </w:r>
            <w:hyperlink r:id="rId16" w:tooltip="Babylone" w:history="1">
              <w:r w:rsidRPr="0013224D">
                <w:rPr>
                  <w:rFonts w:ascii="Times New Roman" w:eastAsia="Times New Roman" w:hAnsi="Times New Roman" w:cs="Times New Roman"/>
                  <w:color w:val="0000FF"/>
                  <w:u w:val="single"/>
                  <w:lang w:val="fr-FR"/>
                </w:rPr>
                <w:t>Babylone</w:t>
              </w:r>
            </w:hyperlink>
            <w:r w:rsidRPr="0013224D">
              <w:rPr>
                <w:rFonts w:ascii="Times New Roman" w:eastAsia="Times New Roman" w:hAnsi="Times New Roman" w:cs="Times New Roman"/>
                <w:lang w:val="fr-FR"/>
              </w:rPr>
              <w:t xml:space="preserve"> en écriture </w:t>
            </w:r>
            <w:hyperlink r:id="rId17" w:tooltip="Cunéiforme" w:history="1">
              <w:r w:rsidRPr="0013224D">
                <w:rPr>
                  <w:rFonts w:ascii="Times New Roman" w:eastAsia="Times New Roman" w:hAnsi="Times New Roman" w:cs="Times New Roman"/>
                  <w:color w:val="0000FF"/>
                  <w:u w:val="single"/>
                  <w:lang w:val="fr-FR"/>
                </w:rPr>
                <w:t>Cunéiforme</w:t>
              </w:r>
            </w:hyperlink>
            <w:r w:rsidRPr="0013224D">
              <w:rPr>
                <w:rFonts w:ascii="Times New Roman" w:eastAsia="Times New Roman" w:hAnsi="Times New Roman" w:cs="Times New Roman"/>
                <w:lang w:val="fr-FR"/>
              </w:rPr>
              <w:t xml:space="preserve"> donne une table de </w:t>
            </w:r>
            <w:hyperlink r:id="rId18" w:tooltip="Triplet pythagoricien" w:history="1">
              <w:r w:rsidRPr="0013224D">
                <w:rPr>
                  <w:rFonts w:ascii="Times New Roman" w:eastAsia="Times New Roman" w:hAnsi="Times New Roman" w:cs="Times New Roman"/>
                  <w:color w:val="0000FF"/>
                  <w:u w:val="single"/>
                  <w:lang w:val="fr-FR"/>
                </w:rPr>
                <w:t>triplets pythagoriciens</w:t>
              </w:r>
            </w:hyperlink>
            <w:r w:rsidRPr="0013224D">
              <w:rPr>
                <w:rFonts w:ascii="Times New Roman" w:eastAsia="Times New Roman" w:hAnsi="Times New Roman" w:cs="Times New Roman"/>
                <w:lang w:val="fr-FR"/>
              </w:rPr>
              <w:t>.</w:t>
            </w:r>
          </w:p>
        </w:tc>
      </w:tr>
      <w:tr w:rsidR="000E1BA8" w:rsidRPr="00FD28C7" w:rsidTr="000E1BA8">
        <w:trPr>
          <w:tblCellSpacing w:w="15" w:type="dxa"/>
        </w:trPr>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r w:rsidRPr="0013224D">
              <w:rPr>
                <w:rFonts w:ascii="Times New Roman" w:eastAsia="Times New Roman" w:hAnsi="Times New Roman" w:cs="Times New Roman"/>
                <w:lang w:val="fr-FR"/>
              </w:rPr>
              <w:t xml:space="preserve">Vers le </w:t>
            </w:r>
            <w:hyperlink r:id="rId19" w:tooltip="VIIIe siècle av. J.-C." w:history="1">
              <w:r w:rsidRPr="0013224D">
                <w:rPr>
                  <w:rFonts w:ascii="Times New Roman" w:eastAsia="Times New Roman" w:hAnsi="Times New Roman" w:cs="Times New Roman"/>
                  <w:color w:val="0000FF"/>
                  <w:u w:val="single"/>
                  <w:lang w:val="fr-FR"/>
                </w:rPr>
                <w:t xml:space="preserve">VIIIe siècle av. </w:t>
              </w:r>
              <w:r w:rsidRPr="0013224D">
                <w:rPr>
                  <w:rFonts w:ascii="Times New Roman" w:eastAsia="Times New Roman" w:hAnsi="Times New Roman" w:cs="Times New Roman"/>
                  <w:color w:val="0000FF"/>
                  <w:u w:val="single"/>
                </w:rPr>
                <w:t>J.-C.</w:t>
              </w:r>
            </w:hyperlink>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Le mathématicien indien </w:t>
            </w:r>
            <w:hyperlink r:id="rId20" w:tooltip="Baudhayana (page inexistante)" w:history="1">
              <w:r w:rsidRPr="0013224D">
                <w:rPr>
                  <w:rFonts w:ascii="Times New Roman" w:eastAsia="Times New Roman" w:hAnsi="Times New Roman" w:cs="Times New Roman"/>
                  <w:color w:val="0000FF"/>
                  <w:u w:val="single"/>
                  <w:lang w:val="fr-FR"/>
                </w:rPr>
                <w:t>Baudhayana</w:t>
              </w:r>
            </w:hyperlink>
            <w:r w:rsidRPr="0013224D">
              <w:rPr>
                <w:rFonts w:ascii="Times New Roman" w:eastAsia="Times New Roman" w:hAnsi="Times New Roman" w:cs="Times New Roman"/>
                <w:lang w:val="fr-FR"/>
              </w:rPr>
              <w:t xml:space="preserve"> </w:t>
            </w:r>
            <w:hyperlink r:id="rId21" w:tooltip="en:Baudhayana" w:history="1">
              <w:r w:rsidRPr="0013224D">
                <w:rPr>
                  <w:rFonts w:ascii="Times New Roman" w:eastAsia="Times New Roman" w:hAnsi="Times New Roman" w:cs="Times New Roman"/>
                  <w:b/>
                  <w:bCs/>
                  <w:color w:val="0000FF"/>
                  <w:u w:val="single"/>
                  <w:lang w:val="fr-FR"/>
                </w:rPr>
                <w:t>(en)</w:t>
              </w:r>
            </w:hyperlink>
            <w:r w:rsidRPr="0013224D">
              <w:rPr>
                <w:rFonts w:ascii="Times New Roman" w:eastAsia="Times New Roman" w:hAnsi="Times New Roman" w:cs="Times New Roman"/>
                <w:lang w:val="fr-FR"/>
              </w:rPr>
              <w:t xml:space="preserve">, dans son </w:t>
            </w:r>
            <w:r w:rsidRPr="0013224D">
              <w:rPr>
                <w:rFonts w:ascii="Times New Roman" w:eastAsia="Times New Roman" w:hAnsi="Times New Roman" w:cs="Times New Roman"/>
                <w:i/>
                <w:iCs/>
                <w:lang w:val="fr-FR"/>
              </w:rPr>
              <w:t xml:space="preserve">Baudhayana </w:t>
            </w:r>
            <w:hyperlink r:id="rId22" w:tooltip="Sulba Sutras (page inexistante)" w:history="1">
              <w:r w:rsidRPr="0013224D">
                <w:rPr>
                  <w:rFonts w:ascii="Times New Roman" w:eastAsia="Times New Roman" w:hAnsi="Times New Roman" w:cs="Times New Roman"/>
                  <w:i/>
                  <w:iCs/>
                  <w:color w:val="0000FF"/>
                  <w:u w:val="single"/>
                  <w:lang w:val="fr-FR"/>
                </w:rPr>
                <w:t>Sulba Sutra</w:t>
              </w:r>
            </w:hyperlink>
            <w:r w:rsidRPr="0013224D">
              <w:rPr>
                <w:rFonts w:ascii="Times New Roman" w:eastAsia="Times New Roman" w:hAnsi="Times New Roman" w:cs="Times New Roman"/>
                <w:i/>
                <w:iCs/>
                <w:lang w:val="fr-FR"/>
              </w:rPr>
              <w:t xml:space="preserve"> </w:t>
            </w:r>
            <w:hyperlink r:id="rId23" w:tooltip="en:Shulba Sutras" w:history="1">
              <w:r w:rsidRPr="0013224D">
                <w:rPr>
                  <w:rFonts w:ascii="Times New Roman" w:eastAsia="Times New Roman" w:hAnsi="Times New Roman" w:cs="Times New Roman"/>
                  <w:b/>
                  <w:bCs/>
                  <w:color w:val="0000FF"/>
                  <w:u w:val="single"/>
                  <w:lang w:val="fr-FR"/>
                </w:rPr>
                <w:t>(en)</w:t>
              </w:r>
            </w:hyperlink>
            <w:r w:rsidRPr="0013224D">
              <w:rPr>
                <w:rFonts w:ascii="Times New Roman" w:eastAsia="Times New Roman" w:hAnsi="Times New Roman" w:cs="Times New Roman"/>
                <w:lang w:val="fr-FR"/>
              </w:rPr>
              <w:t>, découvre les triplets pythagoriciens de façon algébrique et une solution géométrique des équations linéaires et des équations quadratiques de la forme ax</w:t>
            </w:r>
            <w:r w:rsidRPr="0013224D">
              <w:rPr>
                <w:rFonts w:ascii="Times New Roman" w:eastAsia="Times New Roman" w:hAnsi="Times New Roman" w:cs="Times New Roman"/>
                <w:vertAlign w:val="superscript"/>
                <w:lang w:val="fr-FR"/>
              </w:rPr>
              <w:t>2</w:t>
            </w:r>
            <w:r w:rsidRPr="0013224D">
              <w:rPr>
                <w:rFonts w:ascii="Times New Roman" w:eastAsia="Times New Roman" w:hAnsi="Times New Roman" w:cs="Times New Roman"/>
                <w:lang w:val="fr-FR"/>
              </w:rPr>
              <w:t xml:space="preserve"> = c and ax</w:t>
            </w:r>
            <w:r w:rsidRPr="0013224D">
              <w:rPr>
                <w:rFonts w:ascii="Times New Roman" w:eastAsia="Times New Roman" w:hAnsi="Times New Roman" w:cs="Times New Roman"/>
                <w:vertAlign w:val="superscript"/>
                <w:lang w:val="fr-FR"/>
              </w:rPr>
              <w:t>2</w:t>
            </w:r>
            <w:r w:rsidRPr="0013224D">
              <w:rPr>
                <w:rFonts w:ascii="Times New Roman" w:eastAsia="Times New Roman" w:hAnsi="Times New Roman" w:cs="Times New Roman"/>
                <w:lang w:val="fr-FR"/>
              </w:rPr>
              <w:t xml:space="preserve"> + bx = c, enfin, il trouve deux ensembles de solutions entières et positives à un système d'</w:t>
            </w:r>
            <w:hyperlink r:id="rId24" w:tooltip="Équation diophantienne" w:history="1">
              <w:r w:rsidRPr="0013224D">
                <w:rPr>
                  <w:rFonts w:ascii="Times New Roman" w:eastAsia="Times New Roman" w:hAnsi="Times New Roman" w:cs="Times New Roman"/>
                  <w:color w:val="0000FF"/>
                  <w:u w:val="single"/>
                  <w:lang w:val="fr-FR"/>
                </w:rPr>
                <w:t>équations diophantiennes</w:t>
              </w:r>
            </w:hyperlink>
            <w:r w:rsidRPr="0013224D">
              <w:rPr>
                <w:rFonts w:ascii="Times New Roman" w:eastAsia="Times New Roman" w:hAnsi="Times New Roman" w:cs="Times New Roman"/>
                <w:lang w:val="fr-FR"/>
              </w:rPr>
              <w:t>.</w:t>
            </w:r>
          </w:p>
        </w:tc>
      </w:tr>
      <w:tr w:rsidR="000E1BA8" w:rsidRPr="00FD28C7" w:rsidTr="000E1BA8">
        <w:trPr>
          <w:tblCellSpacing w:w="15" w:type="dxa"/>
        </w:trPr>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r w:rsidRPr="0013224D">
              <w:rPr>
                <w:rFonts w:ascii="Times New Roman" w:eastAsia="Times New Roman" w:hAnsi="Times New Roman" w:cs="Times New Roman"/>
                <w:lang w:val="fr-FR"/>
              </w:rPr>
              <w:t xml:space="preserve">Vers le </w:t>
            </w:r>
            <w:hyperlink r:id="rId25" w:tooltip="VIIe siècle av. J.-C." w:history="1">
              <w:r w:rsidRPr="0013224D">
                <w:rPr>
                  <w:rFonts w:ascii="Times New Roman" w:eastAsia="Times New Roman" w:hAnsi="Times New Roman" w:cs="Times New Roman"/>
                  <w:color w:val="0000FF"/>
                  <w:u w:val="single"/>
                  <w:lang w:val="fr-FR"/>
                </w:rPr>
                <w:t xml:space="preserve">VIIe siècle av. </w:t>
              </w:r>
              <w:r w:rsidRPr="0013224D">
                <w:rPr>
                  <w:rFonts w:ascii="Times New Roman" w:eastAsia="Times New Roman" w:hAnsi="Times New Roman" w:cs="Times New Roman"/>
                  <w:color w:val="0000FF"/>
                  <w:u w:val="single"/>
                </w:rPr>
                <w:t>J.-C.</w:t>
              </w:r>
            </w:hyperlink>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Le mathématicien indien </w:t>
            </w:r>
            <w:hyperlink r:id="rId26" w:tooltip="Apastamba (page inexistante)" w:history="1">
              <w:r w:rsidRPr="0013224D">
                <w:rPr>
                  <w:rFonts w:ascii="Times New Roman" w:eastAsia="Times New Roman" w:hAnsi="Times New Roman" w:cs="Times New Roman"/>
                  <w:color w:val="0000FF"/>
                  <w:u w:val="single"/>
                  <w:lang w:val="fr-FR"/>
                </w:rPr>
                <w:t>Apastamba</w:t>
              </w:r>
            </w:hyperlink>
            <w:r w:rsidRPr="0013224D">
              <w:rPr>
                <w:rFonts w:ascii="Times New Roman" w:eastAsia="Times New Roman" w:hAnsi="Times New Roman" w:cs="Times New Roman"/>
                <w:lang w:val="fr-FR"/>
              </w:rPr>
              <w:t xml:space="preserve"> </w:t>
            </w:r>
            <w:hyperlink r:id="rId27" w:tooltip="en:Apastamba" w:history="1">
              <w:r w:rsidRPr="0013224D">
                <w:rPr>
                  <w:rFonts w:ascii="Times New Roman" w:eastAsia="Times New Roman" w:hAnsi="Times New Roman" w:cs="Times New Roman"/>
                  <w:b/>
                  <w:bCs/>
                  <w:color w:val="0000FF"/>
                  <w:u w:val="single"/>
                  <w:lang w:val="fr-FR"/>
                </w:rPr>
                <w:t>(en)</w:t>
              </w:r>
            </w:hyperlink>
            <w:r w:rsidRPr="0013224D">
              <w:rPr>
                <w:rFonts w:ascii="Times New Roman" w:eastAsia="Times New Roman" w:hAnsi="Times New Roman" w:cs="Times New Roman"/>
                <w:lang w:val="fr-FR"/>
              </w:rPr>
              <w:t xml:space="preserve">, dans son </w:t>
            </w:r>
            <w:r w:rsidRPr="0013224D">
              <w:rPr>
                <w:rFonts w:ascii="Times New Roman" w:eastAsia="Times New Roman" w:hAnsi="Times New Roman" w:cs="Times New Roman"/>
                <w:i/>
                <w:iCs/>
                <w:lang w:val="fr-FR"/>
              </w:rPr>
              <w:t>Apastamba Sulba Sutra</w:t>
            </w:r>
            <w:r w:rsidRPr="0013224D">
              <w:rPr>
                <w:rFonts w:ascii="Times New Roman" w:eastAsia="Times New Roman" w:hAnsi="Times New Roman" w:cs="Times New Roman"/>
                <w:lang w:val="fr-FR"/>
              </w:rPr>
              <w:t>, résout les équations linéaires générales et utilise les systèmes d'équations diophantiennes comportant jusqu'à cinq inconnues.</w:t>
            </w:r>
          </w:p>
        </w:tc>
      </w:tr>
      <w:tr w:rsidR="000E1BA8" w:rsidRPr="00FD28C7" w:rsidTr="000E1BA8">
        <w:trPr>
          <w:tblCellSpacing w:w="15" w:type="dxa"/>
        </w:trPr>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r w:rsidRPr="0013224D">
              <w:rPr>
                <w:rFonts w:ascii="Times New Roman" w:eastAsia="Times New Roman" w:hAnsi="Times New Roman" w:cs="Times New Roman"/>
                <w:lang w:val="fr-FR"/>
              </w:rPr>
              <w:t xml:space="preserve">Vers le </w:t>
            </w:r>
            <w:hyperlink r:id="rId28" w:tooltip="IVe siècle av. J.-C." w:history="1">
              <w:r w:rsidRPr="0013224D">
                <w:rPr>
                  <w:rFonts w:ascii="Times New Roman" w:eastAsia="Times New Roman" w:hAnsi="Times New Roman" w:cs="Times New Roman"/>
                  <w:color w:val="0000FF"/>
                  <w:u w:val="single"/>
                  <w:lang w:val="fr-FR"/>
                </w:rPr>
                <w:t xml:space="preserve">IVe siècle av. </w:t>
              </w:r>
              <w:r w:rsidRPr="0013224D">
                <w:rPr>
                  <w:rFonts w:ascii="Times New Roman" w:eastAsia="Times New Roman" w:hAnsi="Times New Roman" w:cs="Times New Roman"/>
                  <w:color w:val="0000FF"/>
                  <w:u w:val="single"/>
                </w:rPr>
                <w:t>J.-C.</w:t>
              </w:r>
            </w:hyperlink>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Dans le livre II de ses Éléments, </w:t>
            </w:r>
            <w:hyperlink r:id="rId29" w:tooltip="Euclide" w:history="1">
              <w:r w:rsidRPr="0013224D">
                <w:rPr>
                  <w:rFonts w:ascii="Times New Roman" w:eastAsia="Times New Roman" w:hAnsi="Times New Roman" w:cs="Times New Roman"/>
                  <w:color w:val="0000FF"/>
                  <w:u w:val="single"/>
                  <w:lang w:val="fr-FR"/>
                </w:rPr>
                <w:t>Euclide</w:t>
              </w:r>
            </w:hyperlink>
            <w:r w:rsidRPr="0013224D">
              <w:rPr>
                <w:rFonts w:ascii="Times New Roman" w:eastAsia="Times New Roman" w:hAnsi="Times New Roman" w:cs="Times New Roman"/>
                <w:lang w:val="fr-FR"/>
              </w:rPr>
              <w:t xml:space="preserve"> donne une construction géométrique à la règle et au compas de la solution d'une équation quadratique pour des racines réelles et positives. La construction est un résultat de l'école de géométrie de Pythagore.</w:t>
            </w:r>
          </w:p>
        </w:tc>
      </w:tr>
      <w:tr w:rsidR="000E1BA8" w:rsidRPr="00FD28C7" w:rsidTr="000E1BA8">
        <w:trPr>
          <w:tblCellSpacing w:w="15" w:type="dxa"/>
        </w:trPr>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r w:rsidRPr="0013224D">
              <w:rPr>
                <w:rFonts w:ascii="Times New Roman" w:eastAsia="Times New Roman" w:hAnsi="Times New Roman" w:cs="Times New Roman"/>
                <w:lang w:val="fr-FR"/>
              </w:rPr>
              <w:t xml:space="preserve">Vers le </w:t>
            </w:r>
            <w:hyperlink r:id="rId30" w:tooltip="IVe siècle av. J.-C." w:history="1">
              <w:r w:rsidRPr="0013224D">
                <w:rPr>
                  <w:rFonts w:ascii="Times New Roman" w:eastAsia="Times New Roman" w:hAnsi="Times New Roman" w:cs="Times New Roman"/>
                  <w:color w:val="0000FF"/>
                  <w:u w:val="single"/>
                  <w:lang w:val="fr-FR"/>
                </w:rPr>
                <w:t xml:space="preserve">IVe siècle av. </w:t>
              </w:r>
              <w:r w:rsidRPr="0013224D">
                <w:rPr>
                  <w:rFonts w:ascii="Times New Roman" w:eastAsia="Times New Roman" w:hAnsi="Times New Roman" w:cs="Times New Roman"/>
                  <w:color w:val="0000FF"/>
                  <w:u w:val="single"/>
                </w:rPr>
                <w:t>J.-C.</w:t>
              </w:r>
            </w:hyperlink>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Une construction géométrique de la solution des équations cubiques est soulevée (le problème de la </w:t>
            </w:r>
            <w:hyperlink r:id="rId31" w:tooltip="Duplication du cube" w:history="1">
              <w:r w:rsidRPr="0013224D">
                <w:rPr>
                  <w:rFonts w:ascii="Times New Roman" w:eastAsia="Times New Roman" w:hAnsi="Times New Roman" w:cs="Times New Roman"/>
                  <w:color w:val="0000FF"/>
                  <w:u w:val="single"/>
                  <w:lang w:val="fr-FR"/>
                </w:rPr>
                <w:t>duplication du cube</w:t>
              </w:r>
            </w:hyperlink>
            <w:r w:rsidRPr="0013224D">
              <w:rPr>
                <w:rFonts w:ascii="Times New Roman" w:eastAsia="Times New Roman" w:hAnsi="Times New Roman" w:cs="Times New Roman"/>
                <w:lang w:val="fr-FR"/>
              </w:rPr>
              <w:t xml:space="preserve">). Il est connu que celui-ci n'a pas de solution </w:t>
            </w:r>
            <w:hyperlink r:id="rId32" w:tooltip="Construction à la règle et au compas" w:history="1">
              <w:r w:rsidRPr="0013224D">
                <w:rPr>
                  <w:rFonts w:ascii="Times New Roman" w:eastAsia="Times New Roman" w:hAnsi="Times New Roman" w:cs="Times New Roman"/>
                  <w:color w:val="0000FF"/>
                  <w:u w:val="single"/>
                  <w:lang w:val="fr-FR"/>
                </w:rPr>
                <w:t>constructible à la règle et au compas</w:t>
              </w:r>
            </w:hyperlink>
            <w:r w:rsidRPr="0013224D">
              <w:rPr>
                <w:rFonts w:ascii="Times New Roman" w:eastAsia="Times New Roman" w:hAnsi="Times New Roman" w:cs="Times New Roman"/>
                <w:lang w:val="fr-FR"/>
              </w:rPr>
              <w:t>.</w:t>
            </w:r>
          </w:p>
        </w:tc>
      </w:tr>
      <w:tr w:rsidR="000E1BA8" w:rsidRPr="00FD28C7" w:rsidTr="000E1BA8">
        <w:trPr>
          <w:tblCellSpacing w:w="15" w:type="dxa"/>
        </w:trPr>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r w:rsidRPr="0013224D">
              <w:rPr>
                <w:rFonts w:ascii="Times New Roman" w:eastAsia="Times New Roman" w:hAnsi="Times New Roman" w:cs="Times New Roman"/>
              </w:rPr>
              <w:t xml:space="preserve">Vers </w:t>
            </w:r>
            <w:hyperlink r:id="rId33" w:tooltip="150" w:history="1">
              <w:r w:rsidRPr="0013224D">
                <w:rPr>
                  <w:rFonts w:ascii="Times New Roman" w:eastAsia="Times New Roman" w:hAnsi="Times New Roman" w:cs="Times New Roman"/>
                  <w:color w:val="0000FF"/>
                  <w:u w:val="single"/>
                </w:rPr>
                <w:t>150</w:t>
              </w:r>
            </w:hyperlink>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Le mathématicien grec </w:t>
            </w:r>
            <w:hyperlink r:id="rId34" w:tooltip="Héron d'Alexandrie" w:history="1">
              <w:r w:rsidRPr="0013224D">
                <w:rPr>
                  <w:rFonts w:ascii="Times New Roman" w:eastAsia="Times New Roman" w:hAnsi="Times New Roman" w:cs="Times New Roman"/>
                  <w:color w:val="0000FF"/>
                  <w:u w:val="single"/>
                  <w:lang w:val="fr-FR"/>
                </w:rPr>
                <w:t>Héron d'Alexandrie</w:t>
              </w:r>
            </w:hyperlink>
            <w:r w:rsidRPr="0013224D">
              <w:rPr>
                <w:rFonts w:ascii="Times New Roman" w:eastAsia="Times New Roman" w:hAnsi="Times New Roman" w:cs="Times New Roman"/>
                <w:lang w:val="fr-FR"/>
              </w:rPr>
              <w:t xml:space="preserve"> traite des équations algébriques dans ses trois volumes de mathématiques.</w:t>
            </w:r>
          </w:p>
        </w:tc>
      </w:tr>
      <w:tr w:rsidR="000E1BA8" w:rsidRPr="00FD28C7" w:rsidTr="000E1BA8">
        <w:trPr>
          <w:tblCellSpacing w:w="15" w:type="dxa"/>
        </w:trPr>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p>
        </w:tc>
      </w:tr>
      <w:tr w:rsidR="000E1BA8" w:rsidRPr="00FD28C7" w:rsidTr="000E1BA8">
        <w:trPr>
          <w:tblCellSpacing w:w="15" w:type="dxa"/>
        </w:trPr>
        <w:tc>
          <w:tcPr>
            <w:tcW w:w="0" w:type="auto"/>
            <w:vAlign w:val="center"/>
            <w:hideMark/>
          </w:tcPr>
          <w:p w:rsidR="000E1BA8" w:rsidRPr="0013224D" w:rsidRDefault="00834992" w:rsidP="0013224D">
            <w:pPr>
              <w:spacing w:after="0" w:line="240" w:lineRule="auto"/>
              <w:jc w:val="both"/>
              <w:rPr>
                <w:rFonts w:ascii="Times New Roman" w:eastAsia="Times New Roman" w:hAnsi="Times New Roman" w:cs="Times New Roman"/>
              </w:rPr>
            </w:pPr>
            <w:hyperlink r:id="rId35" w:tooltip="100" w:history="1">
              <w:r w:rsidR="000E1BA8" w:rsidRPr="0013224D">
                <w:rPr>
                  <w:rFonts w:ascii="Times New Roman" w:eastAsia="Times New Roman" w:hAnsi="Times New Roman" w:cs="Times New Roman"/>
                  <w:color w:val="0000FF"/>
                  <w:u w:val="single"/>
                </w:rPr>
                <w:t>100</w:t>
              </w:r>
            </w:hyperlink>
            <w:r w:rsidR="000E1BA8" w:rsidRPr="0013224D">
              <w:rPr>
                <w:rFonts w:ascii="Times New Roman" w:eastAsia="Times New Roman" w:hAnsi="Times New Roman" w:cs="Times New Roman"/>
              </w:rPr>
              <w:t>-</w:t>
            </w:r>
            <w:hyperlink r:id="rId36" w:tooltip="800" w:history="1">
              <w:r w:rsidR="000E1BA8" w:rsidRPr="0013224D">
                <w:rPr>
                  <w:rFonts w:ascii="Times New Roman" w:eastAsia="Times New Roman" w:hAnsi="Times New Roman" w:cs="Times New Roman"/>
                  <w:color w:val="0000FF"/>
                  <w:u w:val="single"/>
                </w:rPr>
                <w:t>800</w:t>
              </w:r>
            </w:hyperlink>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De </w:t>
            </w:r>
            <w:hyperlink r:id="rId37" w:tooltip="Diophante" w:history="1">
              <w:r w:rsidRPr="0013224D">
                <w:rPr>
                  <w:rFonts w:ascii="Times New Roman" w:eastAsia="Times New Roman" w:hAnsi="Times New Roman" w:cs="Times New Roman"/>
                  <w:color w:val="0000FF"/>
                  <w:u w:val="single"/>
                  <w:lang w:val="fr-FR"/>
                </w:rPr>
                <w:t>Diophante</w:t>
              </w:r>
            </w:hyperlink>
            <w:r w:rsidRPr="0013224D">
              <w:rPr>
                <w:rFonts w:ascii="Times New Roman" w:eastAsia="Times New Roman" w:hAnsi="Times New Roman" w:cs="Times New Roman"/>
                <w:lang w:val="fr-FR"/>
              </w:rPr>
              <w:t xml:space="preserve"> à </w:t>
            </w:r>
            <w:hyperlink r:id="rId38" w:tooltip="Al-Khwarizmi" w:history="1">
              <w:r w:rsidRPr="0013224D">
                <w:rPr>
                  <w:rFonts w:ascii="Times New Roman" w:eastAsia="Times New Roman" w:hAnsi="Times New Roman" w:cs="Times New Roman"/>
                  <w:color w:val="0000FF"/>
                  <w:u w:val="single"/>
                  <w:lang w:val="fr-FR"/>
                </w:rPr>
                <w:t>Al-Khwarizmi</w:t>
              </w:r>
            </w:hyperlink>
            <w:r w:rsidRPr="0013224D">
              <w:rPr>
                <w:rFonts w:ascii="Times New Roman" w:eastAsia="Times New Roman" w:hAnsi="Times New Roman" w:cs="Times New Roman"/>
                <w:lang w:val="fr-FR"/>
              </w:rPr>
              <w:t>, l'algèbre se dégage de la géométrie.</w:t>
            </w:r>
          </w:p>
        </w:tc>
      </w:tr>
      <w:tr w:rsidR="000E1BA8" w:rsidRPr="00FD28C7" w:rsidTr="000E1BA8">
        <w:trPr>
          <w:tblCellSpacing w:w="15" w:type="dxa"/>
        </w:trPr>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p>
        </w:tc>
      </w:tr>
      <w:tr w:rsidR="000E1BA8" w:rsidRPr="00FD28C7" w:rsidTr="000E1BA8">
        <w:trPr>
          <w:tblCellSpacing w:w="15" w:type="dxa"/>
        </w:trPr>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r w:rsidRPr="0013224D">
              <w:rPr>
                <w:rFonts w:ascii="Times New Roman" w:eastAsia="Times New Roman" w:hAnsi="Times New Roman" w:cs="Times New Roman"/>
              </w:rPr>
              <w:t xml:space="preserve">Vers </w:t>
            </w:r>
            <w:hyperlink r:id="rId39" w:tooltip="200" w:history="1">
              <w:r w:rsidRPr="0013224D">
                <w:rPr>
                  <w:rFonts w:ascii="Times New Roman" w:eastAsia="Times New Roman" w:hAnsi="Times New Roman" w:cs="Times New Roman"/>
                  <w:color w:val="0000FF"/>
                  <w:u w:val="single"/>
                </w:rPr>
                <w:t>200</w:t>
              </w:r>
            </w:hyperlink>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Le mathématicien hellénistique </w:t>
            </w:r>
            <w:hyperlink r:id="rId40" w:tooltip="Diophante" w:history="1">
              <w:r w:rsidRPr="0013224D">
                <w:rPr>
                  <w:rFonts w:ascii="Times New Roman" w:eastAsia="Times New Roman" w:hAnsi="Times New Roman" w:cs="Times New Roman"/>
                  <w:color w:val="0000FF"/>
                  <w:u w:val="single"/>
                  <w:lang w:val="fr-FR"/>
                </w:rPr>
                <w:t>Diophante</w:t>
              </w:r>
            </w:hyperlink>
            <w:r w:rsidRPr="0013224D">
              <w:rPr>
                <w:rFonts w:ascii="Times New Roman" w:eastAsia="Times New Roman" w:hAnsi="Times New Roman" w:cs="Times New Roman"/>
                <w:lang w:val="fr-FR"/>
              </w:rPr>
              <w:t xml:space="preserve"> qui vécut à Alexandrie, et souvent considéré comme le père de l'algèbre, écrit son fameux </w:t>
            </w:r>
            <w:hyperlink r:id="rId41" w:tooltip="Arithmetica" w:history="1">
              <w:r w:rsidRPr="0013224D">
                <w:rPr>
                  <w:rFonts w:ascii="Times New Roman" w:eastAsia="Times New Roman" w:hAnsi="Times New Roman" w:cs="Times New Roman"/>
                  <w:i/>
                  <w:iCs/>
                  <w:color w:val="0000FF"/>
                  <w:u w:val="single"/>
                  <w:lang w:val="fr-FR"/>
                </w:rPr>
                <w:t>Arithmetica</w:t>
              </w:r>
            </w:hyperlink>
            <w:r w:rsidRPr="0013224D">
              <w:rPr>
                <w:rFonts w:ascii="Times New Roman" w:eastAsia="Times New Roman" w:hAnsi="Times New Roman" w:cs="Times New Roman"/>
                <w:lang w:val="fr-FR"/>
              </w:rPr>
              <w:t>, un travail préfigurant la théorie des équations algébriques et la théorie des nombres.</w:t>
            </w:r>
          </w:p>
        </w:tc>
      </w:tr>
      <w:tr w:rsidR="000E1BA8" w:rsidRPr="00FD28C7" w:rsidTr="000E1BA8">
        <w:trPr>
          <w:tblCellSpacing w:w="15" w:type="dxa"/>
        </w:trPr>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r w:rsidRPr="0013224D">
              <w:rPr>
                <w:rFonts w:ascii="Times New Roman" w:eastAsia="Times New Roman" w:hAnsi="Times New Roman" w:cs="Times New Roman"/>
              </w:rPr>
              <w:t xml:space="preserve">Vers </w:t>
            </w:r>
            <w:hyperlink r:id="rId42" w:tooltip="300" w:history="1">
              <w:r w:rsidRPr="0013224D">
                <w:rPr>
                  <w:rFonts w:ascii="Times New Roman" w:eastAsia="Times New Roman" w:hAnsi="Times New Roman" w:cs="Times New Roman"/>
                  <w:color w:val="0000FF"/>
                  <w:u w:val="single"/>
                </w:rPr>
                <w:t>300</w:t>
              </w:r>
            </w:hyperlink>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Des équations algébriques sont traitées dans le manuel chinois de mathématiques de </w:t>
            </w:r>
            <w:hyperlink r:id="rId43" w:tooltip="Liu Hui" w:history="1">
              <w:r w:rsidRPr="0013224D">
                <w:rPr>
                  <w:rFonts w:ascii="Times New Roman" w:eastAsia="Times New Roman" w:hAnsi="Times New Roman" w:cs="Times New Roman"/>
                  <w:color w:val="0000FF"/>
                  <w:u w:val="single"/>
                  <w:lang w:val="fr-FR"/>
                </w:rPr>
                <w:t>Liu Hui</w:t>
              </w:r>
            </w:hyperlink>
            <w:r w:rsidRPr="0013224D">
              <w:rPr>
                <w:rFonts w:ascii="Times New Roman" w:eastAsia="Times New Roman" w:hAnsi="Times New Roman" w:cs="Times New Roman"/>
                <w:lang w:val="fr-FR"/>
              </w:rPr>
              <w:t xml:space="preserve"> </w:t>
            </w:r>
            <w:r w:rsidRPr="0013224D">
              <w:rPr>
                <w:rFonts w:ascii="Times New Roman" w:eastAsia="Times New Roman" w:hAnsi="Times New Roman" w:cs="Times New Roman"/>
                <w:i/>
                <w:iCs/>
                <w:lang w:val="fr-FR"/>
              </w:rPr>
              <w:t>Jiuzhang suanshu</w:t>
            </w:r>
            <w:r w:rsidRPr="0013224D">
              <w:rPr>
                <w:rFonts w:ascii="Times New Roman" w:eastAsia="Times New Roman" w:hAnsi="Times New Roman" w:cs="Times New Roman"/>
                <w:lang w:val="fr-FR"/>
              </w:rPr>
              <w:t xml:space="preserve"> (</w:t>
            </w:r>
            <w:hyperlink r:id="rId44" w:tooltip="Les Neuf Chapitres sur l'art mathématique" w:history="1">
              <w:r w:rsidRPr="0013224D">
                <w:rPr>
                  <w:rFonts w:ascii="Times New Roman" w:eastAsia="Times New Roman" w:hAnsi="Times New Roman" w:cs="Times New Roman"/>
                  <w:i/>
                  <w:iCs/>
                  <w:color w:val="0000FF"/>
                  <w:u w:val="single"/>
                  <w:lang w:val="fr-FR"/>
                </w:rPr>
                <w:t>Les Neuf Chapitres sur l'art mathématique</w:t>
              </w:r>
            </w:hyperlink>
            <w:r w:rsidRPr="0013224D">
              <w:rPr>
                <w:rFonts w:ascii="Times New Roman" w:eastAsia="Times New Roman" w:hAnsi="Times New Roman" w:cs="Times New Roman"/>
                <w:lang w:val="fr-FR"/>
              </w:rPr>
              <w:t xml:space="preserve">), qui contient la solution de systèmes linéaires utilisant la </w:t>
            </w:r>
            <w:hyperlink r:id="rId45" w:tooltip="Méthode de la fausse position" w:history="1">
              <w:r w:rsidRPr="0013224D">
                <w:rPr>
                  <w:rFonts w:ascii="Times New Roman" w:eastAsia="Times New Roman" w:hAnsi="Times New Roman" w:cs="Times New Roman"/>
                  <w:color w:val="0000FF"/>
                  <w:u w:val="single"/>
                  <w:lang w:val="fr-FR"/>
                </w:rPr>
                <w:t>méthode de la fausse position</w:t>
              </w:r>
            </w:hyperlink>
            <w:r w:rsidRPr="0013224D">
              <w:rPr>
                <w:rFonts w:ascii="Times New Roman" w:eastAsia="Times New Roman" w:hAnsi="Times New Roman" w:cs="Times New Roman"/>
                <w:lang w:val="fr-FR"/>
              </w:rPr>
              <w:t>, des solutions géométriques d'équations quadratiques et la recherche de matrices équivalentes selon la méthode de Sylvester-Gauss.</w:t>
            </w:r>
          </w:p>
        </w:tc>
      </w:tr>
      <w:tr w:rsidR="000E1BA8" w:rsidRPr="0013224D" w:rsidTr="000E1BA8">
        <w:trPr>
          <w:tblCellSpacing w:w="15" w:type="dxa"/>
        </w:trPr>
        <w:tc>
          <w:tcPr>
            <w:tcW w:w="0" w:type="auto"/>
            <w:vAlign w:val="center"/>
            <w:hideMark/>
          </w:tcPr>
          <w:p w:rsidR="000E1BA8" w:rsidRPr="0013224D" w:rsidRDefault="00834992" w:rsidP="0013224D">
            <w:pPr>
              <w:spacing w:after="0" w:line="240" w:lineRule="auto"/>
              <w:jc w:val="both"/>
              <w:rPr>
                <w:rFonts w:ascii="Times New Roman" w:eastAsia="Times New Roman" w:hAnsi="Times New Roman" w:cs="Times New Roman"/>
              </w:rPr>
            </w:pPr>
            <w:hyperlink r:id="rId46" w:tooltip="499" w:history="1">
              <w:r w:rsidR="000E1BA8" w:rsidRPr="0013224D">
                <w:rPr>
                  <w:rFonts w:ascii="Times New Roman" w:eastAsia="Times New Roman" w:hAnsi="Times New Roman" w:cs="Times New Roman"/>
                  <w:color w:val="0000FF"/>
                  <w:u w:val="single"/>
                </w:rPr>
                <w:t>499</w:t>
              </w:r>
            </w:hyperlink>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r w:rsidRPr="0013224D">
              <w:rPr>
                <w:rFonts w:ascii="Times New Roman" w:eastAsia="Times New Roman" w:hAnsi="Times New Roman" w:cs="Times New Roman"/>
                <w:lang w:val="fr-FR"/>
              </w:rPr>
              <w:t xml:space="preserve">Le mathématicien indien </w:t>
            </w:r>
            <w:hyperlink r:id="rId47" w:tooltip="Aryabhata" w:history="1">
              <w:r w:rsidRPr="0013224D">
                <w:rPr>
                  <w:rFonts w:ascii="Times New Roman" w:eastAsia="Times New Roman" w:hAnsi="Times New Roman" w:cs="Times New Roman"/>
                  <w:color w:val="0000FF"/>
                  <w:u w:val="single"/>
                  <w:lang w:val="fr-FR"/>
                </w:rPr>
                <w:t>Aryabhata</w:t>
              </w:r>
            </w:hyperlink>
            <w:r w:rsidRPr="0013224D">
              <w:rPr>
                <w:rFonts w:ascii="Times New Roman" w:eastAsia="Times New Roman" w:hAnsi="Times New Roman" w:cs="Times New Roman"/>
                <w:lang w:val="fr-FR"/>
              </w:rPr>
              <w:t xml:space="preserve">, dans son traité </w:t>
            </w:r>
            <w:r w:rsidRPr="0013224D">
              <w:rPr>
                <w:rFonts w:ascii="Times New Roman" w:eastAsia="Times New Roman" w:hAnsi="Times New Roman" w:cs="Times New Roman"/>
                <w:i/>
                <w:iCs/>
                <w:lang w:val="fr-FR"/>
              </w:rPr>
              <w:t>Aryabhatiya</w:t>
            </w:r>
            <w:r w:rsidRPr="0013224D">
              <w:rPr>
                <w:rFonts w:ascii="Times New Roman" w:eastAsia="Times New Roman" w:hAnsi="Times New Roman" w:cs="Times New Roman"/>
                <w:lang w:val="fr-FR"/>
              </w:rPr>
              <w:t xml:space="preserve">, obtient le nombre complet de solutions d'un système d'équations linéaires par des méthodes équivalentes aux méthodes modernes, et décrit la solution générale de telles équations. </w:t>
            </w:r>
            <w:r w:rsidRPr="0013224D">
              <w:rPr>
                <w:rFonts w:ascii="Times New Roman" w:eastAsia="Times New Roman" w:hAnsi="Times New Roman" w:cs="Times New Roman"/>
              </w:rPr>
              <w:t>Il donne également des solutions d'</w:t>
            </w:r>
            <w:hyperlink r:id="rId48" w:tooltip="Équation différentielle" w:history="1">
              <w:r w:rsidRPr="0013224D">
                <w:rPr>
                  <w:rFonts w:ascii="Times New Roman" w:eastAsia="Times New Roman" w:hAnsi="Times New Roman" w:cs="Times New Roman"/>
                  <w:color w:val="0000FF"/>
                  <w:u w:val="single"/>
                </w:rPr>
                <w:t>équations différentielles</w:t>
              </w:r>
            </w:hyperlink>
            <w:r w:rsidRPr="0013224D">
              <w:rPr>
                <w:rFonts w:ascii="Times New Roman" w:eastAsia="Times New Roman" w:hAnsi="Times New Roman" w:cs="Times New Roman"/>
              </w:rPr>
              <w:t>.</w:t>
            </w:r>
          </w:p>
        </w:tc>
      </w:tr>
      <w:tr w:rsidR="000E1BA8" w:rsidRPr="00FD28C7" w:rsidTr="000E1BA8">
        <w:trPr>
          <w:tblCellSpacing w:w="15" w:type="dxa"/>
        </w:trPr>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r w:rsidRPr="0013224D">
              <w:rPr>
                <w:rFonts w:ascii="Times New Roman" w:eastAsia="Times New Roman" w:hAnsi="Times New Roman" w:cs="Times New Roman"/>
              </w:rPr>
              <w:t xml:space="preserve">Vers </w:t>
            </w:r>
            <w:hyperlink r:id="rId49" w:tooltip="625" w:history="1">
              <w:r w:rsidRPr="0013224D">
                <w:rPr>
                  <w:rFonts w:ascii="Times New Roman" w:eastAsia="Times New Roman" w:hAnsi="Times New Roman" w:cs="Times New Roman"/>
                  <w:color w:val="0000FF"/>
                  <w:u w:val="single"/>
                </w:rPr>
                <w:t>625</w:t>
              </w:r>
            </w:hyperlink>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Le mathématicien chinois </w:t>
            </w:r>
            <w:hyperlink r:id="rId50" w:tooltip="Wang Xiaotong (page inexistante)" w:history="1">
              <w:r w:rsidRPr="0013224D">
                <w:rPr>
                  <w:rFonts w:ascii="Times New Roman" w:eastAsia="Times New Roman" w:hAnsi="Times New Roman" w:cs="Times New Roman"/>
                  <w:color w:val="0000FF"/>
                  <w:u w:val="single"/>
                  <w:lang w:val="fr-FR"/>
                </w:rPr>
                <w:t>Wang Xiaotong</w:t>
              </w:r>
            </w:hyperlink>
            <w:r w:rsidRPr="0013224D">
              <w:rPr>
                <w:rFonts w:ascii="Times New Roman" w:eastAsia="Times New Roman" w:hAnsi="Times New Roman" w:cs="Times New Roman"/>
                <w:lang w:val="fr-FR"/>
              </w:rPr>
              <w:t xml:space="preserve"> </w:t>
            </w:r>
            <w:hyperlink r:id="rId51" w:tooltip="en:Wang Xiaotong" w:history="1">
              <w:r w:rsidRPr="0013224D">
                <w:rPr>
                  <w:rFonts w:ascii="Times New Roman" w:eastAsia="Times New Roman" w:hAnsi="Times New Roman" w:cs="Times New Roman"/>
                  <w:b/>
                  <w:bCs/>
                  <w:color w:val="0000FF"/>
                  <w:u w:val="single"/>
                  <w:lang w:val="fr-FR"/>
                </w:rPr>
                <w:t>(en)</w:t>
              </w:r>
            </w:hyperlink>
            <w:r w:rsidRPr="0013224D">
              <w:rPr>
                <w:rFonts w:ascii="Times New Roman" w:eastAsia="Times New Roman" w:hAnsi="Times New Roman" w:cs="Times New Roman"/>
                <w:lang w:val="fr-FR"/>
              </w:rPr>
              <w:t xml:space="preserve"> trouve les solutions numériques d'une équation cubique.</w:t>
            </w:r>
          </w:p>
        </w:tc>
      </w:tr>
      <w:tr w:rsidR="000E1BA8" w:rsidRPr="00FD28C7" w:rsidTr="000E1BA8">
        <w:trPr>
          <w:tblCellSpacing w:w="15" w:type="dxa"/>
        </w:trPr>
        <w:tc>
          <w:tcPr>
            <w:tcW w:w="0" w:type="auto"/>
            <w:vAlign w:val="center"/>
            <w:hideMark/>
          </w:tcPr>
          <w:p w:rsidR="000E1BA8" w:rsidRPr="0013224D" w:rsidRDefault="00834992" w:rsidP="0013224D">
            <w:pPr>
              <w:spacing w:after="0" w:line="240" w:lineRule="auto"/>
              <w:jc w:val="both"/>
              <w:rPr>
                <w:rFonts w:ascii="Times New Roman" w:eastAsia="Times New Roman" w:hAnsi="Times New Roman" w:cs="Times New Roman"/>
              </w:rPr>
            </w:pPr>
            <w:hyperlink r:id="rId52" w:tooltip="628" w:history="1">
              <w:r w:rsidR="000E1BA8" w:rsidRPr="0013224D">
                <w:rPr>
                  <w:rFonts w:ascii="Times New Roman" w:eastAsia="Times New Roman" w:hAnsi="Times New Roman" w:cs="Times New Roman"/>
                  <w:color w:val="0000FF"/>
                  <w:u w:val="single"/>
                </w:rPr>
                <w:t>628</w:t>
              </w:r>
            </w:hyperlink>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Le mathématicien indien </w:t>
            </w:r>
            <w:hyperlink r:id="rId53" w:tooltip="Brahmagupta" w:history="1">
              <w:r w:rsidRPr="0013224D">
                <w:rPr>
                  <w:rFonts w:ascii="Times New Roman" w:eastAsia="Times New Roman" w:hAnsi="Times New Roman" w:cs="Times New Roman"/>
                  <w:color w:val="0000FF"/>
                  <w:u w:val="single"/>
                  <w:lang w:val="fr-FR"/>
                </w:rPr>
                <w:t>Brahmagupta</w:t>
              </w:r>
            </w:hyperlink>
            <w:r w:rsidRPr="0013224D">
              <w:rPr>
                <w:rFonts w:ascii="Times New Roman" w:eastAsia="Times New Roman" w:hAnsi="Times New Roman" w:cs="Times New Roman"/>
                <w:lang w:val="fr-FR"/>
              </w:rPr>
              <w:t xml:space="preserve">, dans son traité </w:t>
            </w:r>
            <w:r w:rsidRPr="0013224D">
              <w:rPr>
                <w:rFonts w:ascii="Times New Roman" w:eastAsia="Times New Roman" w:hAnsi="Times New Roman" w:cs="Times New Roman"/>
                <w:i/>
                <w:iCs/>
                <w:lang w:val="fr-FR"/>
              </w:rPr>
              <w:t>Brahma Sputa Siddhanta</w:t>
            </w:r>
            <w:r w:rsidRPr="0013224D">
              <w:rPr>
                <w:rFonts w:ascii="Times New Roman" w:eastAsia="Times New Roman" w:hAnsi="Times New Roman" w:cs="Times New Roman"/>
                <w:lang w:val="fr-FR"/>
              </w:rPr>
              <w:t>, s'aide d'</w:t>
            </w:r>
            <w:hyperlink r:id="rId54" w:tooltip="Identité de Brahmagupta" w:history="1">
              <w:r w:rsidRPr="0013224D">
                <w:rPr>
                  <w:rFonts w:ascii="Times New Roman" w:eastAsia="Times New Roman" w:hAnsi="Times New Roman" w:cs="Times New Roman"/>
                  <w:color w:val="0000FF"/>
                  <w:u w:val="single"/>
                  <w:lang w:val="fr-FR"/>
                </w:rPr>
                <w:t>une identité remarquable</w:t>
              </w:r>
            </w:hyperlink>
            <w:r w:rsidRPr="0013224D">
              <w:rPr>
                <w:rFonts w:ascii="Times New Roman" w:eastAsia="Times New Roman" w:hAnsi="Times New Roman" w:cs="Times New Roman"/>
                <w:lang w:val="fr-FR"/>
              </w:rPr>
              <w:t xml:space="preserve"> pour résoudre des équations quadratiques, dont </w:t>
            </w:r>
            <w:hyperlink r:id="rId55" w:tooltip="Équation de Pell-Fermat" w:history="1">
              <w:r w:rsidRPr="0013224D">
                <w:rPr>
                  <w:rFonts w:ascii="Times New Roman" w:eastAsia="Times New Roman" w:hAnsi="Times New Roman" w:cs="Times New Roman"/>
                  <w:color w:val="0000FF"/>
                  <w:u w:val="single"/>
                  <w:lang w:val="fr-FR"/>
                </w:rPr>
                <w:t>l'équation de Pell</w:t>
              </w:r>
            </w:hyperlink>
            <w:r w:rsidRPr="0013224D">
              <w:rPr>
                <w:rFonts w:ascii="Times New Roman" w:eastAsia="Times New Roman" w:hAnsi="Times New Roman" w:cs="Times New Roman"/>
                <w:lang w:val="fr-FR"/>
              </w:rPr>
              <w:t xml:space="preserve">, et donne des règles pour résoudre les équations linéaires et quadratiques. Il découvre </w:t>
            </w:r>
            <w:r w:rsidRPr="0013224D">
              <w:rPr>
                <w:rFonts w:ascii="Times New Roman" w:eastAsia="Times New Roman" w:hAnsi="Times New Roman" w:cs="Times New Roman"/>
                <w:lang w:val="fr-FR"/>
              </w:rPr>
              <w:lastRenderedPageBreak/>
              <w:t xml:space="preserve">que les </w:t>
            </w:r>
            <w:hyperlink r:id="rId56" w:tooltip="Équation du second degré" w:history="1">
              <w:r w:rsidRPr="0013224D">
                <w:rPr>
                  <w:rFonts w:ascii="Times New Roman" w:eastAsia="Times New Roman" w:hAnsi="Times New Roman" w:cs="Times New Roman"/>
                  <w:color w:val="0000FF"/>
                  <w:u w:val="single"/>
                  <w:lang w:val="fr-FR"/>
                </w:rPr>
                <w:t>équations du second degré</w:t>
              </w:r>
            </w:hyperlink>
            <w:r w:rsidRPr="0013224D">
              <w:rPr>
                <w:rFonts w:ascii="Times New Roman" w:eastAsia="Times New Roman" w:hAnsi="Times New Roman" w:cs="Times New Roman"/>
                <w:lang w:val="fr-FR"/>
              </w:rPr>
              <w:t xml:space="preserve"> ont deux </w:t>
            </w:r>
            <w:hyperlink r:id="rId57" w:tooltip="Racine d'un polynôme" w:history="1">
              <w:r w:rsidRPr="0013224D">
                <w:rPr>
                  <w:rFonts w:ascii="Times New Roman" w:eastAsia="Times New Roman" w:hAnsi="Times New Roman" w:cs="Times New Roman"/>
                  <w:color w:val="0000FF"/>
                  <w:u w:val="single"/>
                  <w:lang w:val="fr-FR"/>
                </w:rPr>
                <w:t>racines</w:t>
              </w:r>
            </w:hyperlink>
            <w:r w:rsidRPr="0013224D">
              <w:rPr>
                <w:rFonts w:ascii="Times New Roman" w:eastAsia="Times New Roman" w:hAnsi="Times New Roman" w:cs="Times New Roman"/>
                <w:lang w:val="fr-FR"/>
              </w:rPr>
              <w:t>, dont les négatives et les irrationnelles.</w:t>
            </w:r>
          </w:p>
        </w:tc>
      </w:tr>
      <w:tr w:rsidR="000E1BA8" w:rsidRPr="00FD28C7" w:rsidTr="000E1BA8">
        <w:trPr>
          <w:tblCellSpacing w:w="15" w:type="dxa"/>
        </w:trPr>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r w:rsidRPr="0013224D">
              <w:rPr>
                <w:rFonts w:ascii="Times New Roman" w:eastAsia="Times New Roman" w:hAnsi="Times New Roman" w:cs="Times New Roman"/>
              </w:rPr>
              <w:lastRenderedPageBreak/>
              <w:t xml:space="preserve">Vers </w:t>
            </w:r>
            <w:hyperlink r:id="rId58" w:tooltip="800" w:history="1">
              <w:r w:rsidRPr="0013224D">
                <w:rPr>
                  <w:rFonts w:ascii="Times New Roman" w:eastAsia="Times New Roman" w:hAnsi="Times New Roman" w:cs="Times New Roman"/>
                  <w:color w:val="0000FF"/>
                  <w:u w:val="single"/>
                </w:rPr>
                <w:t>800</w:t>
              </w:r>
            </w:hyperlink>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Les califes </w:t>
            </w:r>
            <w:hyperlink r:id="rId59" w:tooltip="Abbassides" w:history="1">
              <w:r w:rsidRPr="0013224D">
                <w:rPr>
                  <w:rFonts w:ascii="Times New Roman" w:eastAsia="Times New Roman" w:hAnsi="Times New Roman" w:cs="Times New Roman"/>
                  <w:color w:val="0000FF"/>
                  <w:u w:val="single"/>
                  <w:lang w:val="fr-FR"/>
                </w:rPr>
                <w:t>abbassides</w:t>
              </w:r>
            </w:hyperlink>
            <w:r w:rsidRPr="0013224D">
              <w:rPr>
                <w:rFonts w:ascii="Times New Roman" w:eastAsia="Times New Roman" w:hAnsi="Times New Roman" w:cs="Times New Roman"/>
                <w:lang w:val="fr-FR"/>
              </w:rPr>
              <w:t xml:space="preserve"> </w:t>
            </w:r>
            <w:hyperlink r:id="rId60" w:tooltip="Al-Mansur (Abbasside)" w:history="1">
              <w:r w:rsidRPr="0013224D">
                <w:rPr>
                  <w:rFonts w:ascii="Times New Roman" w:eastAsia="Times New Roman" w:hAnsi="Times New Roman" w:cs="Times New Roman"/>
                  <w:color w:val="0000FF"/>
                  <w:u w:val="single"/>
                  <w:lang w:val="fr-FR"/>
                </w:rPr>
                <w:t>al-Mansur</w:t>
              </w:r>
            </w:hyperlink>
            <w:r w:rsidRPr="0013224D">
              <w:rPr>
                <w:rFonts w:ascii="Times New Roman" w:eastAsia="Times New Roman" w:hAnsi="Times New Roman" w:cs="Times New Roman"/>
                <w:lang w:val="fr-FR"/>
              </w:rPr>
              <w:t xml:space="preserve">, </w:t>
            </w:r>
            <w:hyperlink r:id="rId61" w:tooltip="Haroun ar-Rachid" w:history="1">
              <w:r w:rsidRPr="0013224D">
                <w:rPr>
                  <w:rFonts w:ascii="Times New Roman" w:eastAsia="Times New Roman" w:hAnsi="Times New Roman" w:cs="Times New Roman"/>
                  <w:color w:val="0000FF"/>
                  <w:u w:val="single"/>
                  <w:lang w:val="fr-FR"/>
                </w:rPr>
                <w:t>Haroun ar-Rachid</w:t>
              </w:r>
            </w:hyperlink>
            <w:r w:rsidRPr="0013224D">
              <w:rPr>
                <w:rFonts w:ascii="Times New Roman" w:eastAsia="Times New Roman" w:hAnsi="Times New Roman" w:cs="Times New Roman"/>
                <w:lang w:val="fr-FR"/>
              </w:rPr>
              <w:t xml:space="preserve">, et </w:t>
            </w:r>
            <w:hyperlink r:id="rId62" w:tooltip="Al-Mamun (Abbasside)" w:history="1">
              <w:r w:rsidRPr="0013224D">
                <w:rPr>
                  <w:rFonts w:ascii="Times New Roman" w:eastAsia="Times New Roman" w:hAnsi="Times New Roman" w:cs="Times New Roman"/>
                  <w:color w:val="0000FF"/>
                  <w:u w:val="single"/>
                  <w:lang w:val="fr-FR"/>
                </w:rPr>
                <w:t>Al-Mamun</w:t>
              </w:r>
            </w:hyperlink>
            <w:r w:rsidRPr="0013224D">
              <w:rPr>
                <w:rFonts w:ascii="Times New Roman" w:eastAsia="Times New Roman" w:hAnsi="Times New Roman" w:cs="Times New Roman"/>
                <w:lang w:val="fr-FR"/>
              </w:rPr>
              <w:t>, ont fait traduire les travaux scientifiques des Grecs, des Babyloniens et des Indiens en langue arabe. Commence ainsi, au Moyen-Orient, une renaissance de la culture scientifique. Bagdad devient une nouvelle Alexandrie, particulièrement sous le règne d'Al-Mamun (809-833). À la suite d'un rêve où lui serait apparu Aristote, le calife a demandé à ce qu'on traduise tout ce qu'on connaissait des Grecs, y compris l'</w:t>
            </w:r>
            <w:hyperlink r:id="rId63" w:tooltip="Almageste" w:history="1">
              <w:r w:rsidRPr="0013224D">
                <w:rPr>
                  <w:rFonts w:ascii="Times New Roman" w:eastAsia="Times New Roman" w:hAnsi="Times New Roman" w:cs="Times New Roman"/>
                  <w:color w:val="0000FF"/>
                  <w:u w:val="single"/>
                  <w:lang w:val="fr-FR"/>
                </w:rPr>
                <w:t>Almageste</w:t>
              </w:r>
            </w:hyperlink>
            <w:r w:rsidRPr="0013224D">
              <w:rPr>
                <w:rFonts w:ascii="Times New Roman" w:eastAsia="Times New Roman" w:hAnsi="Times New Roman" w:cs="Times New Roman"/>
                <w:lang w:val="fr-FR"/>
              </w:rPr>
              <w:t xml:space="preserve"> de </w:t>
            </w:r>
            <w:hyperlink r:id="rId64" w:tooltip="Ptolémée" w:history="1">
              <w:r w:rsidRPr="0013224D">
                <w:rPr>
                  <w:rFonts w:ascii="Times New Roman" w:eastAsia="Times New Roman" w:hAnsi="Times New Roman" w:cs="Times New Roman"/>
                  <w:color w:val="0000FF"/>
                  <w:u w:val="single"/>
                  <w:lang w:val="fr-FR"/>
                </w:rPr>
                <w:t>Ptolémée</w:t>
              </w:r>
            </w:hyperlink>
            <w:r w:rsidRPr="0013224D">
              <w:rPr>
                <w:rFonts w:ascii="Times New Roman" w:eastAsia="Times New Roman" w:hAnsi="Times New Roman" w:cs="Times New Roman"/>
                <w:lang w:val="fr-FR"/>
              </w:rPr>
              <w:t xml:space="preserve"> et une version complète des éléments d'Euclide. Al-Mamun fit construire à Baghdad une « Maison de la Sagesse » (Bait al-hikma) afin de rivaliser avec l'ancien Museum d'Alexandrie.</w:t>
            </w:r>
          </w:p>
        </w:tc>
      </w:tr>
      <w:tr w:rsidR="000E1BA8" w:rsidRPr="00FD28C7" w:rsidTr="000E1BA8">
        <w:trPr>
          <w:tblCellSpacing w:w="15" w:type="dxa"/>
        </w:trPr>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p>
        </w:tc>
      </w:tr>
      <w:tr w:rsidR="000E1BA8" w:rsidRPr="00FD28C7" w:rsidTr="000E1BA8">
        <w:trPr>
          <w:tblCellSpacing w:w="15" w:type="dxa"/>
        </w:trPr>
        <w:tc>
          <w:tcPr>
            <w:tcW w:w="0" w:type="auto"/>
            <w:vAlign w:val="center"/>
            <w:hideMark/>
          </w:tcPr>
          <w:p w:rsidR="000E1BA8" w:rsidRPr="0013224D" w:rsidRDefault="00834992" w:rsidP="0013224D">
            <w:pPr>
              <w:spacing w:after="0" w:line="240" w:lineRule="auto"/>
              <w:jc w:val="both"/>
              <w:rPr>
                <w:rFonts w:ascii="Times New Roman" w:eastAsia="Times New Roman" w:hAnsi="Times New Roman" w:cs="Times New Roman"/>
              </w:rPr>
            </w:pPr>
            <w:hyperlink r:id="rId65" w:tooltip="800" w:history="1">
              <w:r w:rsidR="000E1BA8" w:rsidRPr="0013224D">
                <w:rPr>
                  <w:rFonts w:ascii="Times New Roman" w:eastAsia="Times New Roman" w:hAnsi="Times New Roman" w:cs="Times New Roman"/>
                  <w:color w:val="0000FF"/>
                  <w:u w:val="single"/>
                </w:rPr>
                <w:t>800</w:t>
              </w:r>
            </w:hyperlink>
            <w:r w:rsidR="000E1BA8" w:rsidRPr="0013224D">
              <w:rPr>
                <w:rFonts w:ascii="Times New Roman" w:eastAsia="Times New Roman" w:hAnsi="Times New Roman" w:cs="Times New Roman"/>
              </w:rPr>
              <w:t>-</w:t>
            </w:r>
            <w:hyperlink r:id="rId66" w:tooltip="1600" w:history="1">
              <w:r w:rsidR="000E1BA8" w:rsidRPr="0013224D">
                <w:rPr>
                  <w:rFonts w:ascii="Times New Roman" w:eastAsia="Times New Roman" w:hAnsi="Times New Roman" w:cs="Times New Roman"/>
                  <w:color w:val="0000FF"/>
                  <w:u w:val="single"/>
                </w:rPr>
                <w:t>1600</w:t>
              </w:r>
            </w:hyperlink>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D'</w:t>
            </w:r>
            <w:hyperlink r:id="rId67" w:tooltip="Al-Khawarizmi" w:history="1">
              <w:r w:rsidRPr="0013224D">
                <w:rPr>
                  <w:rFonts w:ascii="Times New Roman" w:eastAsia="Times New Roman" w:hAnsi="Times New Roman" w:cs="Times New Roman"/>
                  <w:color w:val="0000FF"/>
                  <w:u w:val="single"/>
                  <w:lang w:val="fr-FR"/>
                </w:rPr>
                <w:t>Al-Khawarizmi</w:t>
              </w:r>
            </w:hyperlink>
            <w:r w:rsidRPr="0013224D">
              <w:rPr>
                <w:rFonts w:ascii="Times New Roman" w:eastAsia="Times New Roman" w:hAnsi="Times New Roman" w:cs="Times New Roman"/>
                <w:lang w:val="fr-FR"/>
              </w:rPr>
              <w:t xml:space="preserve"> à </w:t>
            </w:r>
            <w:hyperlink r:id="rId68" w:tooltip="Simon Stevin" w:history="1">
              <w:r w:rsidRPr="0013224D">
                <w:rPr>
                  <w:rFonts w:ascii="Times New Roman" w:eastAsia="Times New Roman" w:hAnsi="Times New Roman" w:cs="Times New Roman"/>
                  <w:color w:val="0000FF"/>
                  <w:u w:val="single"/>
                  <w:lang w:val="fr-FR"/>
                </w:rPr>
                <w:t>Stevin</w:t>
              </w:r>
            </w:hyperlink>
            <w:r w:rsidRPr="0013224D">
              <w:rPr>
                <w:rFonts w:ascii="Times New Roman" w:eastAsia="Times New Roman" w:hAnsi="Times New Roman" w:cs="Times New Roman"/>
                <w:lang w:val="fr-FR"/>
              </w:rPr>
              <w:t>, l'algèbre établit ses procédures.</w:t>
            </w:r>
          </w:p>
        </w:tc>
      </w:tr>
      <w:tr w:rsidR="000E1BA8" w:rsidRPr="00FD28C7" w:rsidTr="000E1BA8">
        <w:trPr>
          <w:tblCellSpacing w:w="15" w:type="dxa"/>
        </w:trPr>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p>
        </w:tc>
      </w:tr>
      <w:tr w:rsidR="000E1BA8" w:rsidRPr="00FD28C7" w:rsidTr="000E1BA8">
        <w:trPr>
          <w:tblCellSpacing w:w="15" w:type="dxa"/>
        </w:trPr>
        <w:tc>
          <w:tcPr>
            <w:tcW w:w="0" w:type="auto"/>
            <w:vAlign w:val="center"/>
            <w:hideMark/>
          </w:tcPr>
          <w:p w:rsidR="000E1BA8" w:rsidRPr="0013224D" w:rsidRDefault="00834992" w:rsidP="0013224D">
            <w:pPr>
              <w:spacing w:after="0" w:line="240" w:lineRule="auto"/>
              <w:jc w:val="both"/>
              <w:rPr>
                <w:rFonts w:ascii="Times New Roman" w:eastAsia="Times New Roman" w:hAnsi="Times New Roman" w:cs="Times New Roman"/>
              </w:rPr>
            </w:pPr>
            <w:hyperlink r:id="rId69" w:tooltip="820" w:history="1">
              <w:r w:rsidR="000E1BA8" w:rsidRPr="0013224D">
                <w:rPr>
                  <w:rFonts w:ascii="Times New Roman" w:eastAsia="Times New Roman" w:hAnsi="Times New Roman" w:cs="Times New Roman"/>
                  <w:color w:val="0000FF"/>
                  <w:u w:val="single"/>
                </w:rPr>
                <w:t>820</w:t>
              </w:r>
            </w:hyperlink>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Le mot </w:t>
            </w:r>
            <w:r w:rsidRPr="0013224D">
              <w:rPr>
                <w:rFonts w:ascii="Times New Roman" w:eastAsia="Times New Roman" w:hAnsi="Times New Roman" w:cs="Times New Roman"/>
                <w:i/>
                <w:iCs/>
                <w:lang w:val="fr-FR"/>
              </w:rPr>
              <w:t>algèbre</w:t>
            </w:r>
            <w:r w:rsidRPr="0013224D">
              <w:rPr>
                <w:rFonts w:ascii="Times New Roman" w:eastAsia="Times New Roman" w:hAnsi="Times New Roman" w:cs="Times New Roman"/>
                <w:lang w:val="fr-FR"/>
              </w:rPr>
              <w:t xml:space="preserve"> naît. Il dérive de l'opération qui consiste à diviser les deux membres d'une égalité par une même quantité (non nulle). Il ne peut être séparé qu'au prix d'une mutilation du terme « Al'muqabala », (transposition) aujourd'hui inusité, qui désigne la soustraction aux deux membres d'une même quantité.</w:t>
            </w:r>
          </w:p>
          <w:p w:rsidR="000E1BA8" w:rsidRPr="0013224D" w:rsidRDefault="000E1BA8" w:rsidP="0013224D">
            <w:pPr>
              <w:spacing w:before="100" w:beforeAutospacing="1" w:after="100" w:afterAutospacing="1"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Ces deux termes forment le projet algorithmique décrit par Al-Khawarizmi dans son </w:t>
            </w:r>
            <w:hyperlink r:id="rId70" w:tooltip="Abrégé du calcul par la restauration et la comparaison" w:history="1">
              <w:r w:rsidRPr="0013224D">
                <w:rPr>
                  <w:rFonts w:ascii="Times New Roman" w:eastAsia="Times New Roman" w:hAnsi="Times New Roman" w:cs="Times New Roman"/>
                  <w:i/>
                  <w:iCs/>
                  <w:color w:val="0000FF"/>
                  <w:u w:val="single"/>
                  <w:lang w:val="fr-FR"/>
                </w:rPr>
                <w:t>Abrégé du calcul par la restauration et la comparaison</w:t>
              </w:r>
            </w:hyperlink>
            <w:r w:rsidRPr="0013224D">
              <w:rPr>
                <w:rFonts w:ascii="Times New Roman" w:eastAsia="Times New Roman" w:hAnsi="Times New Roman" w:cs="Times New Roman"/>
                <w:lang w:val="fr-FR"/>
              </w:rPr>
              <w:t>.</w:t>
            </w:r>
          </w:p>
          <w:p w:rsidR="000E1BA8" w:rsidRPr="0013224D" w:rsidRDefault="000E1BA8" w:rsidP="0013224D">
            <w:pPr>
              <w:spacing w:before="100" w:beforeAutospacing="1" w:after="100" w:afterAutospacing="1"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On obtient ainsi la solution des </w:t>
            </w:r>
            <w:hyperlink r:id="rId71" w:tooltip="Équation linéaire" w:history="1">
              <w:r w:rsidRPr="0013224D">
                <w:rPr>
                  <w:rFonts w:ascii="Times New Roman" w:eastAsia="Times New Roman" w:hAnsi="Times New Roman" w:cs="Times New Roman"/>
                  <w:color w:val="0000FF"/>
                  <w:u w:val="single"/>
                  <w:lang w:val="fr-FR"/>
                </w:rPr>
                <w:t>équations linéaires</w:t>
              </w:r>
            </w:hyperlink>
            <w:r w:rsidRPr="0013224D">
              <w:rPr>
                <w:rFonts w:ascii="Times New Roman" w:eastAsia="Times New Roman" w:hAnsi="Times New Roman" w:cs="Times New Roman"/>
                <w:lang w:val="fr-FR"/>
              </w:rPr>
              <w:t>. Al-Khwarizmi est souvent considéré comme le père de l'algèbre médiévale, car il dégage celle-ci de l'emprise géométrique.</w:t>
            </w:r>
          </w:p>
        </w:tc>
      </w:tr>
      <w:tr w:rsidR="000E1BA8" w:rsidRPr="00FD28C7" w:rsidTr="000E1BA8">
        <w:trPr>
          <w:tblCellSpacing w:w="15" w:type="dxa"/>
        </w:trPr>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r w:rsidRPr="0013224D">
              <w:rPr>
                <w:rFonts w:ascii="Times New Roman" w:eastAsia="Times New Roman" w:hAnsi="Times New Roman" w:cs="Times New Roman"/>
              </w:rPr>
              <w:t xml:space="preserve">Vers </w:t>
            </w:r>
            <w:hyperlink r:id="rId72" w:tooltip="850" w:history="1">
              <w:r w:rsidRPr="0013224D">
                <w:rPr>
                  <w:rFonts w:ascii="Times New Roman" w:eastAsia="Times New Roman" w:hAnsi="Times New Roman" w:cs="Times New Roman"/>
                  <w:color w:val="0000FF"/>
                  <w:u w:val="single"/>
                </w:rPr>
                <w:t>850</w:t>
              </w:r>
            </w:hyperlink>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Le mathématicien persan </w:t>
            </w:r>
            <w:hyperlink r:id="rId73" w:tooltip="Al-Mahani (page inexistante)" w:history="1">
              <w:r w:rsidRPr="0013224D">
                <w:rPr>
                  <w:rFonts w:ascii="Times New Roman" w:eastAsia="Times New Roman" w:hAnsi="Times New Roman" w:cs="Times New Roman"/>
                  <w:color w:val="0000FF"/>
                  <w:u w:val="single"/>
                  <w:lang w:val="fr-FR"/>
                </w:rPr>
                <w:t>Al-Mahani</w:t>
              </w:r>
            </w:hyperlink>
            <w:r w:rsidRPr="0013224D">
              <w:rPr>
                <w:rFonts w:ascii="Times New Roman" w:eastAsia="Times New Roman" w:hAnsi="Times New Roman" w:cs="Times New Roman"/>
                <w:lang w:val="fr-FR"/>
              </w:rPr>
              <w:t xml:space="preserve"> </w:t>
            </w:r>
            <w:hyperlink r:id="rId74" w:tooltip="en:Al-Mahani" w:history="1">
              <w:r w:rsidRPr="0013224D">
                <w:rPr>
                  <w:rFonts w:ascii="Times New Roman" w:eastAsia="Times New Roman" w:hAnsi="Times New Roman" w:cs="Times New Roman"/>
                  <w:b/>
                  <w:bCs/>
                  <w:color w:val="0000FF"/>
                  <w:u w:val="single"/>
                  <w:lang w:val="fr-FR"/>
                </w:rPr>
                <w:t>(en)</w:t>
              </w:r>
            </w:hyperlink>
            <w:r w:rsidRPr="0013224D">
              <w:rPr>
                <w:rFonts w:ascii="Times New Roman" w:eastAsia="Times New Roman" w:hAnsi="Times New Roman" w:cs="Times New Roman"/>
                <w:lang w:val="fr-FR"/>
              </w:rPr>
              <w:t xml:space="preserve"> conçoit l'idée de réduire géométriquement le problème de la duplication du cube à un problème algébrique.</w:t>
            </w:r>
          </w:p>
        </w:tc>
      </w:tr>
      <w:tr w:rsidR="000E1BA8" w:rsidRPr="00FD28C7" w:rsidTr="000E1BA8">
        <w:trPr>
          <w:tblCellSpacing w:w="15" w:type="dxa"/>
        </w:trPr>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r w:rsidRPr="0013224D">
              <w:rPr>
                <w:rFonts w:ascii="Times New Roman" w:eastAsia="Times New Roman" w:hAnsi="Times New Roman" w:cs="Times New Roman"/>
              </w:rPr>
              <w:t xml:space="preserve">Vers </w:t>
            </w:r>
            <w:hyperlink r:id="rId75" w:tooltip="850" w:history="1">
              <w:r w:rsidRPr="0013224D">
                <w:rPr>
                  <w:rFonts w:ascii="Times New Roman" w:eastAsia="Times New Roman" w:hAnsi="Times New Roman" w:cs="Times New Roman"/>
                  <w:color w:val="0000FF"/>
                  <w:u w:val="single"/>
                </w:rPr>
                <w:t>850</w:t>
              </w:r>
            </w:hyperlink>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Le mathématicien indien </w:t>
            </w:r>
            <w:hyperlink r:id="rId76" w:tooltip="Mahavira" w:history="1">
              <w:r w:rsidRPr="0013224D">
                <w:rPr>
                  <w:rFonts w:ascii="Times New Roman" w:eastAsia="Times New Roman" w:hAnsi="Times New Roman" w:cs="Times New Roman"/>
                  <w:color w:val="0000FF"/>
                  <w:u w:val="single"/>
                  <w:lang w:val="fr-FR"/>
                </w:rPr>
                <w:t>Mahavira</w:t>
              </w:r>
            </w:hyperlink>
            <w:r w:rsidRPr="0013224D">
              <w:rPr>
                <w:rFonts w:ascii="Times New Roman" w:eastAsia="Times New Roman" w:hAnsi="Times New Roman" w:cs="Times New Roman"/>
                <w:lang w:val="fr-FR"/>
              </w:rPr>
              <w:t xml:space="preserve"> résout différentes équations paramétrées de degrés élevés.</w:t>
            </w:r>
          </w:p>
        </w:tc>
      </w:tr>
      <w:tr w:rsidR="000E1BA8" w:rsidRPr="00FD28C7" w:rsidTr="000E1BA8">
        <w:trPr>
          <w:tblCellSpacing w:w="15" w:type="dxa"/>
        </w:trPr>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r w:rsidRPr="0013224D">
              <w:rPr>
                <w:rFonts w:ascii="Times New Roman" w:eastAsia="Times New Roman" w:hAnsi="Times New Roman" w:cs="Times New Roman"/>
              </w:rPr>
              <w:t xml:space="preserve">Vers </w:t>
            </w:r>
            <w:hyperlink r:id="rId77" w:tooltip="990" w:history="1">
              <w:r w:rsidRPr="0013224D">
                <w:rPr>
                  <w:rFonts w:ascii="Times New Roman" w:eastAsia="Times New Roman" w:hAnsi="Times New Roman" w:cs="Times New Roman"/>
                  <w:color w:val="0000FF"/>
                  <w:u w:val="single"/>
                </w:rPr>
                <w:t>990</w:t>
              </w:r>
            </w:hyperlink>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Le mathématicien persan </w:t>
            </w:r>
            <w:hyperlink r:id="rId78" w:tooltip="Al-Karaji" w:history="1">
              <w:r w:rsidRPr="0013224D">
                <w:rPr>
                  <w:rFonts w:ascii="Times New Roman" w:eastAsia="Times New Roman" w:hAnsi="Times New Roman" w:cs="Times New Roman"/>
                  <w:color w:val="0000FF"/>
                  <w:u w:val="single"/>
                  <w:lang w:val="fr-FR"/>
                </w:rPr>
                <w:t>Al-Karaji</w:t>
              </w:r>
            </w:hyperlink>
            <w:r w:rsidRPr="0013224D">
              <w:rPr>
                <w:rFonts w:ascii="Times New Roman" w:eastAsia="Times New Roman" w:hAnsi="Times New Roman" w:cs="Times New Roman"/>
                <w:lang w:val="fr-FR"/>
              </w:rPr>
              <w:t xml:space="preserve"> (ou al-Karkhi), dans son ouvrage l'</w:t>
            </w:r>
            <w:r w:rsidRPr="0013224D">
              <w:rPr>
                <w:rFonts w:ascii="Times New Roman" w:eastAsia="Times New Roman" w:hAnsi="Times New Roman" w:cs="Times New Roman"/>
                <w:i/>
                <w:iCs/>
                <w:lang w:val="fr-FR"/>
              </w:rPr>
              <w:t>Al-Fakhri</w:t>
            </w:r>
            <w:r w:rsidRPr="0013224D">
              <w:rPr>
                <w:rFonts w:ascii="Times New Roman" w:eastAsia="Times New Roman" w:hAnsi="Times New Roman" w:cs="Times New Roman"/>
                <w:lang w:val="fr-FR"/>
              </w:rPr>
              <w:t>, développe la méthode d'Al-Khwarizmi. Il définit les monômes x, x</w:t>
            </w:r>
            <w:r w:rsidRPr="0013224D">
              <w:rPr>
                <w:rFonts w:ascii="Times New Roman" w:eastAsia="Times New Roman" w:hAnsi="Times New Roman" w:cs="Times New Roman"/>
                <w:vertAlign w:val="superscript"/>
                <w:lang w:val="fr-FR"/>
              </w:rPr>
              <w:t>2</w:t>
            </w:r>
            <w:r w:rsidRPr="0013224D">
              <w:rPr>
                <w:rFonts w:ascii="Times New Roman" w:eastAsia="Times New Roman" w:hAnsi="Times New Roman" w:cs="Times New Roman"/>
                <w:lang w:val="fr-FR"/>
              </w:rPr>
              <w:t>, x</w:t>
            </w:r>
            <w:r w:rsidRPr="0013224D">
              <w:rPr>
                <w:rFonts w:ascii="Times New Roman" w:eastAsia="Times New Roman" w:hAnsi="Times New Roman" w:cs="Times New Roman"/>
                <w:vertAlign w:val="superscript"/>
                <w:lang w:val="fr-FR"/>
              </w:rPr>
              <w:t>3</w:t>
            </w:r>
            <w:r w:rsidRPr="0013224D">
              <w:rPr>
                <w:rFonts w:ascii="Times New Roman" w:eastAsia="Times New Roman" w:hAnsi="Times New Roman" w:cs="Times New Roman"/>
                <w:lang w:val="fr-FR"/>
              </w:rPr>
              <w:t>, ... et 1/x, 1/x</w:t>
            </w:r>
            <w:r w:rsidRPr="0013224D">
              <w:rPr>
                <w:rFonts w:ascii="Times New Roman" w:eastAsia="Times New Roman" w:hAnsi="Times New Roman" w:cs="Times New Roman"/>
                <w:vertAlign w:val="superscript"/>
                <w:lang w:val="fr-FR"/>
              </w:rPr>
              <w:t>2</w:t>
            </w:r>
            <w:r w:rsidRPr="0013224D">
              <w:rPr>
                <w:rFonts w:ascii="Times New Roman" w:eastAsia="Times New Roman" w:hAnsi="Times New Roman" w:cs="Times New Roman"/>
                <w:lang w:val="fr-FR"/>
              </w:rPr>
              <w:t>, 1/x</w:t>
            </w:r>
            <w:r w:rsidRPr="0013224D">
              <w:rPr>
                <w:rFonts w:ascii="Times New Roman" w:eastAsia="Times New Roman" w:hAnsi="Times New Roman" w:cs="Times New Roman"/>
                <w:vertAlign w:val="superscript"/>
                <w:lang w:val="fr-FR"/>
              </w:rPr>
              <w:t>3</w:t>
            </w:r>
            <w:r w:rsidRPr="0013224D">
              <w:rPr>
                <w:rFonts w:ascii="Times New Roman" w:eastAsia="Times New Roman" w:hAnsi="Times New Roman" w:cs="Times New Roman"/>
                <w:lang w:val="fr-FR"/>
              </w:rPr>
              <w:t>, ... Il donne des règles qui régissent le produit de ceux-ci. Il découvre la première solution des équations de la forme ax</w:t>
            </w:r>
            <w:r w:rsidRPr="0013224D">
              <w:rPr>
                <w:rFonts w:ascii="Times New Roman" w:eastAsia="Times New Roman" w:hAnsi="Times New Roman" w:cs="Times New Roman"/>
                <w:vertAlign w:val="superscript"/>
                <w:lang w:val="fr-FR"/>
              </w:rPr>
              <w:t>2n</w:t>
            </w:r>
            <w:r w:rsidRPr="0013224D">
              <w:rPr>
                <w:rFonts w:ascii="Times New Roman" w:eastAsia="Times New Roman" w:hAnsi="Times New Roman" w:cs="Times New Roman"/>
                <w:lang w:val="fr-FR"/>
              </w:rPr>
              <w:t xml:space="preserve"> + bx</w:t>
            </w:r>
            <w:r w:rsidRPr="0013224D">
              <w:rPr>
                <w:rFonts w:ascii="Times New Roman" w:eastAsia="Times New Roman" w:hAnsi="Times New Roman" w:cs="Times New Roman"/>
                <w:vertAlign w:val="superscript"/>
                <w:lang w:val="fr-FR"/>
              </w:rPr>
              <w:t>n</w:t>
            </w:r>
            <w:r w:rsidRPr="0013224D">
              <w:rPr>
                <w:rFonts w:ascii="Times New Roman" w:eastAsia="Times New Roman" w:hAnsi="Times New Roman" w:cs="Times New Roman"/>
                <w:lang w:val="fr-FR"/>
              </w:rPr>
              <w:t xml:space="preserve"> = c.</w:t>
            </w:r>
          </w:p>
        </w:tc>
      </w:tr>
      <w:tr w:rsidR="000E1BA8" w:rsidRPr="00FD28C7" w:rsidTr="000E1BA8">
        <w:trPr>
          <w:tblCellSpacing w:w="15" w:type="dxa"/>
        </w:trPr>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rPr>
            </w:pPr>
            <w:r w:rsidRPr="0013224D">
              <w:rPr>
                <w:rFonts w:ascii="Times New Roman" w:eastAsia="Times New Roman" w:hAnsi="Times New Roman" w:cs="Times New Roman"/>
              </w:rPr>
              <w:t xml:space="preserve">Vers </w:t>
            </w:r>
            <w:hyperlink r:id="rId79" w:tooltip="1050" w:history="1">
              <w:r w:rsidRPr="0013224D">
                <w:rPr>
                  <w:rFonts w:ascii="Times New Roman" w:eastAsia="Times New Roman" w:hAnsi="Times New Roman" w:cs="Times New Roman"/>
                  <w:color w:val="0000FF"/>
                  <w:u w:val="single"/>
                </w:rPr>
                <w:t>1050</w:t>
              </w:r>
            </w:hyperlink>
          </w:p>
        </w:tc>
        <w:tc>
          <w:tcPr>
            <w:tcW w:w="0" w:type="auto"/>
            <w:vAlign w:val="center"/>
            <w:hideMark/>
          </w:tcPr>
          <w:p w:rsidR="000E1BA8" w:rsidRPr="0013224D" w:rsidRDefault="000E1BA8" w:rsidP="0013224D">
            <w:pPr>
              <w:spacing w:after="0"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Le mathématicien chinois </w:t>
            </w:r>
            <w:hyperlink r:id="rId80" w:tooltip="Jia Xian" w:history="1">
              <w:r w:rsidRPr="0013224D">
                <w:rPr>
                  <w:rFonts w:ascii="Times New Roman" w:eastAsia="Times New Roman" w:hAnsi="Times New Roman" w:cs="Times New Roman"/>
                  <w:color w:val="0000FF"/>
                  <w:u w:val="single"/>
                  <w:lang w:val="fr-FR"/>
                </w:rPr>
                <w:t>Jia Xian</w:t>
              </w:r>
            </w:hyperlink>
            <w:r w:rsidRPr="0013224D">
              <w:rPr>
                <w:rFonts w:ascii="Times New Roman" w:eastAsia="Times New Roman" w:hAnsi="Times New Roman" w:cs="Times New Roman"/>
                <w:lang w:val="fr-FR"/>
              </w:rPr>
              <w:t xml:space="preserve"> trouve des solutions numériques d'équations de degrés élevés.</w:t>
            </w:r>
          </w:p>
        </w:tc>
      </w:tr>
    </w:tbl>
    <w:p w:rsidR="00962A18" w:rsidRPr="0013224D" w:rsidRDefault="00962A18" w:rsidP="0013224D">
      <w:pPr>
        <w:jc w:val="both"/>
        <w:rPr>
          <w:rFonts w:ascii="Times New Roman" w:hAnsi="Times New Roman" w:cs="Times New Roman"/>
          <w:lang w:val="fr-FR"/>
        </w:rPr>
      </w:pPr>
    </w:p>
    <w:p w:rsidR="000E1BA8" w:rsidRPr="0013224D" w:rsidRDefault="000E1BA8" w:rsidP="0013224D">
      <w:pPr>
        <w:jc w:val="both"/>
        <w:rPr>
          <w:rFonts w:ascii="Times New Roman" w:hAnsi="Times New Roman" w:cs="Times New Roman"/>
          <w:lang w:val="fr-FR"/>
        </w:rPr>
      </w:pPr>
    </w:p>
    <w:p w:rsidR="000E1BA8" w:rsidRPr="0013224D" w:rsidRDefault="000E1BA8" w:rsidP="0013224D">
      <w:pPr>
        <w:jc w:val="both"/>
        <w:rPr>
          <w:rFonts w:ascii="Times New Roman" w:hAnsi="Times New Roman" w:cs="Times New Roman"/>
          <w:lang w:val="fr-FR"/>
        </w:rPr>
      </w:pPr>
    </w:p>
    <w:p w:rsidR="000E1BA8" w:rsidRPr="0013224D" w:rsidRDefault="000E1BA8" w:rsidP="0013224D">
      <w:pPr>
        <w:jc w:val="center"/>
        <w:rPr>
          <w:rFonts w:ascii="Times New Roman" w:hAnsi="Times New Roman" w:cs="Times New Roman"/>
          <w:b/>
          <w:sz w:val="28"/>
          <w:szCs w:val="28"/>
          <w:u w:val="single"/>
          <w:lang w:val="fr-FR"/>
        </w:rPr>
      </w:pPr>
      <w:r w:rsidRPr="0013224D">
        <w:rPr>
          <w:rFonts w:ascii="Times New Roman" w:hAnsi="Times New Roman" w:cs="Times New Roman"/>
          <w:b/>
          <w:sz w:val="28"/>
          <w:szCs w:val="28"/>
          <w:u w:val="single"/>
          <w:lang w:val="fr-FR"/>
        </w:rPr>
        <w:t>Probabilités statistiques</w:t>
      </w:r>
    </w:p>
    <w:p w:rsidR="000E1BA8" w:rsidRPr="0013224D" w:rsidRDefault="000E1BA8" w:rsidP="0013224D">
      <w:pPr>
        <w:pStyle w:val="NormalWeb"/>
        <w:jc w:val="both"/>
        <w:rPr>
          <w:sz w:val="22"/>
          <w:szCs w:val="22"/>
          <w:lang w:val="fr-FR"/>
        </w:rPr>
      </w:pPr>
      <w:r w:rsidRPr="0013224D">
        <w:rPr>
          <w:sz w:val="22"/>
          <w:szCs w:val="22"/>
          <w:lang w:val="fr-FR"/>
        </w:rPr>
        <w:t>L'</w:t>
      </w:r>
      <w:r w:rsidRPr="0013224D">
        <w:rPr>
          <w:b/>
          <w:bCs/>
          <w:sz w:val="22"/>
          <w:szCs w:val="22"/>
          <w:lang w:val="fr-FR"/>
        </w:rPr>
        <w:t>histoire des probabilités</w:t>
      </w:r>
      <w:r w:rsidRPr="0013224D">
        <w:rPr>
          <w:sz w:val="22"/>
          <w:szCs w:val="22"/>
          <w:lang w:val="fr-FR"/>
        </w:rPr>
        <w:t xml:space="preserve"> a commencé avec celle du </w:t>
      </w:r>
      <w:r w:rsidRPr="0013224D">
        <w:rPr>
          <w:b/>
          <w:bCs/>
          <w:sz w:val="22"/>
          <w:szCs w:val="22"/>
          <w:lang w:val="fr-FR"/>
        </w:rPr>
        <w:t>hasard</w:t>
      </w:r>
      <w:r w:rsidRPr="0013224D">
        <w:rPr>
          <w:sz w:val="22"/>
          <w:szCs w:val="22"/>
          <w:lang w:val="fr-FR"/>
        </w:rPr>
        <w:t xml:space="preserve"> et notamment des </w:t>
      </w:r>
      <w:hyperlink r:id="rId81" w:tooltip="Jeux de hasard" w:history="1">
        <w:r w:rsidRPr="0013224D">
          <w:rPr>
            <w:rStyle w:val="Lienhypertexte"/>
            <w:sz w:val="22"/>
            <w:szCs w:val="22"/>
            <w:lang w:val="fr-FR"/>
          </w:rPr>
          <w:t>jeux de hasard</w:t>
        </w:r>
      </w:hyperlink>
      <w:r w:rsidRPr="0013224D">
        <w:rPr>
          <w:sz w:val="22"/>
          <w:szCs w:val="22"/>
          <w:lang w:val="fr-FR"/>
        </w:rPr>
        <w:t xml:space="preserve">. Bien que quelques </w:t>
      </w:r>
      <w:r w:rsidRPr="0013224D">
        <w:rPr>
          <w:b/>
          <w:bCs/>
          <w:sz w:val="22"/>
          <w:szCs w:val="22"/>
          <w:lang w:val="fr-FR"/>
        </w:rPr>
        <w:t>calculs de probabilité</w:t>
      </w:r>
      <w:r w:rsidRPr="0013224D">
        <w:rPr>
          <w:sz w:val="22"/>
          <w:szCs w:val="22"/>
          <w:lang w:val="fr-FR"/>
        </w:rPr>
        <w:t xml:space="preserve"> soient apparus dans des applications précises au Moyen Âge, ce n'est qu'au </w:t>
      </w:r>
      <w:r w:rsidRPr="0013224D">
        <w:rPr>
          <w:rStyle w:val="romain1"/>
          <w:sz w:val="22"/>
          <w:szCs w:val="22"/>
          <w:lang w:val="fr-FR"/>
        </w:rPr>
        <w:t>XVII</w:t>
      </w:r>
      <w:r w:rsidRPr="0013224D">
        <w:rPr>
          <w:sz w:val="22"/>
          <w:szCs w:val="22"/>
          <w:vertAlign w:val="superscript"/>
          <w:lang w:val="fr-FR"/>
        </w:rPr>
        <w:t>e</w:t>
      </w:r>
      <w:r w:rsidRPr="0013224D">
        <w:rPr>
          <w:sz w:val="22"/>
          <w:szCs w:val="22"/>
          <w:lang w:val="fr-FR"/>
        </w:rPr>
        <w:t xml:space="preserve"> siècle que la </w:t>
      </w:r>
      <w:hyperlink r:id="rId82" w:tooltip="Probabilités (mathématiques élémentaires)" w:history="1">
        <w:r w:rsidRPr="0013224D">
          <w:rPr>
            <w:rStyle w:val="Lienhypertexte"/>
            <w:b/>
            <w:bCs/>
            <w:sz w:val="22"/>
            <w:szCs w:val="22"/>
            <w:lang w:val="fr-FR"/>
          </w:rPr>
          <w:t>théorie des probabilités</w:t>
        </w:r>
      </w:hyperlink>
      <w:r w:rsidRPr="0013224D">
        <w:rPr>
          <w:sz w:val="22"/>
          <w:szCs w:val="22"/>
          <w:lang w:val="fr-FR"/>
        </w:rPr>
        <w:t xml:space="preserve"> prend vraiment ses débuts. Elles évolue sans vrai formalisme pendant deux siècles autour du célèbre </w:t>
      </w:r>
      <w:hyperlink r:id="rId83" w:tooltip="Problème des partis" w:history="1">
        <w:r w:rsidRPr="0013224D">
          <w:rPr>
            <w:rStyle w:val="Lienhypertexte"/>
            <w:sz w:val="22"/>
            <w:szCs w:val="22"/>
            <w:lang w:val="fr-FR"/>
          </w:rPr>
          <w:t>problème des partis</w:t>
        </w:r>
      </w:hyperlink>
      <w:r w:rsidRPr="0013224D">
        <w:rPr>
          <w:sz w:val="22"/>
          <w:szCs w:val="22"/>
          <w:lang w:val="fr-FR"/>
        </w:rPr>
        <w:t xml:space="preserve">, de problèmes d'urnes ou d'autres problèmes issus de jeux. Apparaît alors la </w:t>
      </w:r>
      <w:hyperlink r:id="rId84" w:tooltip="Théorie des probabilités" w:history="1">
        <w:r w:rsidRPr="0013224D">
          <w:rPr>
            <w:rStyle w:val="Lienhypertexte"/>
            <w:b/>
            <w:bCs/>
            <w:sz w:val="22"/>
            <w:szCs w:val="22"/>
            <w:lang w:val="fr-FR"/>
          </w:rPr>
          <w:t>théorie classique des probabilités</w:t>
        </w:r>
      </w:hyperlink>
      <w:r w:rsidRPr="0013224D">
        <w:rPr>
          <w:sz w:val="22"/>
          <w:szCs w:val="22"/>
          <w:lang w:val="fr-FR"/>
        </w:rPr>
        <w:t xml:space="preserve"> basée sur la </w:t>
      </w:r>
      <w:hyperlink r:id="rId85" w:tooltip="Théorie de la mesure" w:history="1">
        <w:r w:rsidRPr="0013224D">
          <w:rPr>
            <w:rStyle w:val="Lienhypertexte"/>
            <w:sz w:val="22"/>
            <w:szCs w:val="22"/>
            <w:lang w:val="fr-FR"/>
          </w:rPr>
          <w:t>théorie de la mesure</w:t>
        </w:r>
      </w:hyperlink>
      <w:r w:rsidRPr="0013224D">
        <w:rPr>
          <w:sz w:val="22"/>
          <w:szCs w:val="22"/>
          <w:lang w:val="fr-FR"/>
        </w:rPr>
        <w:t xml:space="preserve"> et la </w:t>
      </w:r>
      <w:hyperlink r:id="rId86" w:tooltip="Théorie de l'intégration" w:history="1">
        <w:r w:rsidRPr="0013224D">
          <w:rPr>
            <w:rStyle w:val="Lienhypertexte"/>
            <w:sz w:val="22"/>
            <w:szCs w:val="22"/>
            <w:lang w:val="fr-FR"/>
          </w:rPr>
          <w:t>théorie de l'intégration</w:t>
        </w:r>
      </w:hyperlink>
      <w:r w:rsidRPr="0013224D">
        <w:rPr>
          <w:sz w:val="22"/>
          <w:szCs w:val="22"/>
          <w:lang w:val="fr-FR"/>
        </w:rPr>
        <w:t>. Cette théorie s'est depuis lors diversifiée dans de nombreuses applications.</w:t>
      </w:r>
    </w:p>
    <w:p w:rsidR="000E1BA8" w:rsidRPr="0013224D" w:rsidRDefault="000E1BA8" w:rsidP="0013224D">
      <w:pPr>
        <w:pStyle w:val="NormalWeb"/>
        <w:jc w:val="both"/>
        <w:rPr>
          <w:sz w:val="22"/>
          <w:szCs w:val="22"/>
          <w:lang w:val="fr-FR"/>
        </w:rPr>
      </w:pPr>
      <w:r w:rsidRPr="0013224D">
        <w:rPr>
          <w:sz w:val="22"/>
          <w:szCs w:val="22"/>
          <w:lang w:val="fr-FR"/>
        </w:rPr>
        <w:lastRenderedPageBreak/>
        <w:t xml:space="preserve">Les discussions entre scientifiques, la publication des ouvrages et leur transmission étant difficiles à certaines époques, certaines questions historiques restent difficiles à résoudre ; c'est le cas de la paternité </w:t>
      </w:r>
      <w:hyperlink r:id="rId87" w:tooltip="Aide:Préciser un fait" w:history="1">
        <w:r w:rsidRPr="0013224D">
          <w:rPr>
            <w:rStyle w:val="Lienhypertexte"/>
            <w:sz w:val="22"/>
            <w:szCs w:val="22"/>
            <w:vertAlign w:val="superscript"/>
            <w:lang w:val="fr-FR"/>
          </w:rPr>
          <w:t>[C'est-à-dire ?]</w:t>
        </w:r>
      </w:hyperlink>
      <w:r w:rsidRPr="0013224D">
        <w:rPr>
          <w:sz w:val="22"/>
          <w:szCs w:val="22"/>
          <w:lang w:val="fr-FR"/>
        </w:rPr>
        <w:t xml:space="preserve"> de la théorie des probabilités.</w:t>
      </w:r>
    </w:p>
    <w:p w:rsidR="000E1BA8" w:rsidRPr="0013224D" w:rsidRDefault="000E1BA8" w:rsidP="0013224D">
      <w:pPr>
        <w:pStyle w:val="NormalWeb"/>
        <w:jc w:val="both"/>
        <w:rPr>
          <w:sz w:val="22"/>
          <w:szCs w:val="22"/>
          <w:lang w:val="fr-FR"/>
        </w:rPr>
      </w:pPr>
      <w:r w:rsidRPr="0013224D">
        <w:rPr>
          <w:sz w:val="22"/>
          <w:szCs w:val="22"/>
          <w:lang w:val="fr-FR"/>
        </w:rPr>
        <w:t xml:space="preserve">Le véritable début de la théorie des probabilités date de la correspondance entre </w:t>
      </w:r>
      <w:hyperlink r:id="rId88" w:tooltip="Pierre de Fermat" w:history="1">
        <w:r w:rsidRPr="0013224D">
          <w:rPr>
            <w:rStyle w:val="Lienhypertexte"/>
            <w:sz w:val="22"/>
            <w:szCs w:val="22"/>
            <w:lang w:val="fr-FR"/>
          </w:rPr>
          <w:t>Pierre de Fermat</w:t>
        </w:r>
      </w:hyperlink>
      <w:r w:rsidRPr="0013224D">
        <w:rPr>
          <w:sz w:val="22"/>
          <w:szCs w:val="22"/>
          <w:lang w:val="fr-FR"/>
        </w:rPr>
        <w:t xml:space="preserve"> et </w:t>
      </w:r>
      <w:hyperlink r:id="rId89" w:tooltip="Blaise Pascal" w:history="1">
        <w:r w:rsidRPr="0013224D">
          <w:rPr>
            <w:rStyle w:val="Lienhypertexte"/>
            <w:sz w:val="22"/>
            <w:szCs w:val="22"/>
            <w:lang w:val="fr-FR"/>
          </w:rPr>
          <w:t>Blaise Pascal</w:t>
        </w:r>
      </w:hyperlink>
      <w:r w:rsidRPr="0013224D">
        <w:rPr>
          <w:sz w:val="22"/>
          <w:szCs w:val="22"/>
          <w:lang w:val="fr-FR"/>
        </w:rPr>
        <w:t xml:space="preserve"> en 1654 au sujet d'une désormais célèbre question posée par </w:t>
      </w:r>
      <w:hyperlink r:id="rId90" w:tooltip="Antoine Gombaud, chevalier de Méré" w:history="1">
        <w:r w:rsidRPr="0013224D">
          <w:rPr>
            <w:rStyle w:val="Lienhypertexte"/>
            <w:sz w:val="22"/>
            <w:szCs w:val="22"/>
            <w:lang w:val="fr-FR"/>
          </w:rPr>
          <w:t>Antoine Gombaud</w:t>
        </w:r>
      </w:hyperlink>
      <w:r w:rsidRPr="0013224D">
        <w:rPr>
          <w:sz w:val="22"/>
          <w:szCs w:val="22"/>
          <w:lang w:val="fr-FR"/>
        </w:rPr>
        <w:t xml:space="preserve"> (dit chevalier de Méré) : </w:t>
      </w:r>
      <w:r w:rsidRPr="0013224D">
        <w:rPr>
          <w:i/>
          <w:iCs/>
          <w:sz w:val="22"/>
          <w:szCs w:val="22"/>
          <w:lang w:val="fr-FR"/>
        </w:rPr>
        <w:t xml:space="preserve">le </w:t>
      </w:r>
      <w:hyperlink r:id="rId91" w:tooltip="Problème des partis" w:history="1">
        <w:r w:rsidRPr="0013224D">
          <w:rPr>
            <w:rStyle w:val="Lienhypertexte"/>
            <w:i/>
            <w:iCs/>
            <w:sz w:val="22"/>
            <w:szCs w:val="22"/>
            <w:lang w:val="fr-FR"/>
          </w:rPr>
          <w:t>problème des partis</w:t>
        </w:r>
      </w:hyperlink>
      <w:hyperlink r:id="rId92" w:anchor="cite_note-Henry19-15" w:history="1">
        <w:r w:rsidRPr="0013224D">
          <w:rPr>
            <w:rStyle w:val="citecrochet1"/>
            <w:color w:val="0000FF"/>
            <w:sz w:val="22"/>
            <w:szCs w:val="22"/>
            <w:u w:val="single"/>
            <w:vertAlign w:val="superscript"/>
            <w:lang w:val="fr-FR"/>
          </w:rPr>
          <w:t>[</w:t>
        </w:r>
        <w:r w:rsidRPr="0013224D">
          <w:rPr>
            <w:rStyle w:val="Lienhypertexte"/>
            <w:sz w:val="22"/>
            <w:szCs w:val="22"/>
            <w:vertAlign w:val="superscript"/>
            <w:lang w:val="fr-FR"/>
          </w:rPr>
          <w:t>8</w:t>
        </w:r>
        <w:r w:rsidRPr="0013224D">
          <w:rPr>
            <w:rStyle w:val="citecrochet1"/>
            <w:color w:val="0000FF"/>
            <w:sz w:val="22"/>
            <w:szCs w:val="22"/>
            <w:u w:val="single"/>
            <w:vertAlign w:val="superscript"/>
            <w:lang w:val="fr-FR"/>
          </w:rPr>
          <w:t>]</w:t>
        </w:r>
      </w:hyperlink>
      <w:r w:rsidRPr="0013224D">
        <w:rPr>
          <w:sz w:val="22"/>
          <w:szCs w:val="22"/>
          <w:lang w:val="fr-FR"/>
        </w:rPr>
        <w:t xml:space="preserve"> ou </w:t>
      </w:r>
      <w:r w:rsidRPr="0013224D">
        <w:rPr>
          <w:i/>
          <w:iCs/>
          <w:sz w:val="22"/>
          <w:szCs w:val="22"/>
          <w:lang w:val="fr-FR"/>
        </w:rPr>
        <w:t>problèmes des points</w:t>
      </w:r>
      <w:hyperlink r:id="rId93" w:anchor="cite_note-Dalang128-16" w:history="1">
        <w:r w:rsidRPr="0013224D">
          <w:rPr>
            <w:rStyle w:val="citecrochet1"/>
            <w:color w:val="0000FF"/>
            <w:sz w:val="22"/>
            <w:szCs w:val="22"/>
            <w:u w:val="single"/>
            <w:vertAlign w:val="superscript"/>
            <w:lang w:val="fr-FR"/>
          </w:rPr>
          <w:t>[</w:t>
        </w:r>
        <w:r w:rsidRPr="0013224D">
          <w:rPr>
            <w:rStyle w:val="Lienhypertexte"/>
            <w:sz w:val="22"/>
            <w:szCs w:val="22"/>
            <w:vertAlign w:val="superscript"/>
            <w:lang w:val="fr-FR"/>
          </w:rPr>
          <w:t>9</w:t>
        </w:r>
        <w:r w:rsidRPr="0013224D">
          <w:rPr>
            <w:rStyle w:val="citecrochet1"/>
            <w:color w:val="0000FF"/>
            <w:sz w:val="22"/>
            <w:szCs w:val="22"/>
            <w:u w:val="single"/>
            <w:vertAlign w:val="superscript"/>
            <w:lang w:val="fr-FR"/>
          </w:rPr>
          <w:t>]</w:t>
        </w:r>
      </w:hyperlink>
      <w:r w:rsidRPr="0013224D">
        <w:rPr>
          <w:sz w:val="22"/>
          <w:szCs w:val="22"/>
          <w:lang w:val="fr-FR"/>
        </w:rPr>
        <w:t xml:space="preserve">. </w:t>
      </w:r>
      <w:r w:rsidRPr="0013224D">
        <w:rPr>
          <w:rStyle w:val="citation"/>
          <w:sz w:val="22"/>
          <w:szCs w:val="22"/>
          <w:lang w:val="fr-FR"/>
        </w:rPr>
        <w:t>« Il avait pour objet de déterminer la proportion suivant laquelle l'enjeu doit être partagé entre les joueurs lorsqu'ils conviennent de ne point achever la partie, et qu'il leur reste à prendre pour la gagner, des nombres de points inégaux. Pascal en donna le premier la solution, mais pour le cas de deux joueurs seulement ; il fut ensuite résolu pour Fermat, dans le cas général d'un nombre quelconque de joueurs. »</w:t>
      </w:r>
      <w:r w:rsidRPr="0013224D">
        <w:rPr>
          <w:sz w:val="22"/>
          <w:szCs w:val="22"/>
          <w:lang w:val="fr-FR"/>
        </w:rPr>
        <w:t xml:space="preserve"> (</w:t>
      </w:r>
      <w:hyperlink r:id="rId94" w:tooltip="Siméon Denis Poisson" w:history="1">
        <w:r w:rsidRPr="0013224D">
          <w:rPr>
            <w:rStyle w:val="Lienhypertexte"/>
            <w:sz w:val="22"/>
            <w:szCs w:val="22"/>
            <w:lang w:val="fr-FR"/>
          </w:rPr>
          <w:t>Poisson</w:t>
        </w:r>
      </w:hyperlink>
      <w:hyperlink r:id="rId95" w:anchor="cite_note-Henry19-15" w:history="1">
        <w:r w:rsidRPr="0013224D">
          <w:rPr>
            <w:rStyle w:val="citecrochet1"/>
            <w:color w:val="0000FF"/>
            <w:sz w:val="22"/>
            <w:szCs w:val="22"/>
            <w:u w:val="single"/>
            <w:vertAlign w:val="superscript"/>
            <w:lang w:val="fr-FR"/>
          </w:rPr>
          <w:t>[</w:t>
        </w:r>
        <w:r w:rsidRPr="0013224D">
          <w:rPr>
            <w:rStyle w:val="Lienhypertexte"/>
            <w:sz w:val="22"/>
            <w:szCs w:val="22"/>
            <w:vertAlign w:val="superscript"/>
            <w:lang w:val="fr-FR"/>
          </w:rPr>
          <w:t>8</w:t>
        </w:r>
        <w:r w:rsidRPr="0013224D">
          <w:rPr>
            <w:rStyle w:val="citecrochet1"/>
            <w:color w:val="0000FF"/>
            <w:sz w:val="22"/>
            <w:szCs w:val="22"/>
            <w:u w:val="single"/>
            <w:vertAlign w:val="superscript"/>
            <w:lang w:val="fr-FR"/>
          </w:rPr>
          <w:t>]</w:t>
        </w:r>
      </w:hyperlink>
      <w:r w:rsidRPr="0013224D">
        <w:rPr>
          <w:sz w:val="22"/>
          <w:szCs w:val="22"/>
          <w:lang w:val="fr-FR"/>
        </w:rPr>
        <w:t xml:space="preserve">). Citons les travaux : </w:t>
      </w:r>
      <w:r w:rsidRPr="0013224D">
        <w:rPr>
          <w:i/>
          <w:iCs/>
          <w:sz w:val="22"/>
          <w:szCs w:val="22"/>
          <w:lang w:val="fr-FR"/>
        </w:rPr>
        <w:t>Adresse à Académie parisienne de mathématiques</w:t>
      </w:r>
      <w:r w:rsidRPr="0013224D">
        <w:rPr>
          <w:sz w:val="22"/>
          <w:szCs w:val="22"/>
          <w:lang w:val="fr-FR"/>
        </w:rPr>
        <w:t xml:space="preserve"> de Pascal (1654)</w:t>
      </w:r>
      <w:hyperlink r:id="rId96" w:anchor="cite_note-Courtebras15-17" w:history="1">
        <w:r w:rsidRPr="0013224D">
          <w:rPr>
            <w:rStyle w:val="citecrochet1"/>
            <w:color w:val="0000FF"/>
            <w:sz w:val="22"/>
            <w:szCs w:val="22"/>
            <w:u w:val="single"/>
            <w:vertAlign w:val="superscript"/>
            <w:lang w:val="fr-FR"/>
          </w:rPr>
          <w:t>[</w:t>
        </w:r>
        <w:r w:rsidRPr="0013224D">
          <w:rPr>
            <w:rStyle w:val="Lienhypertexte"/>
            <w:sz w:val="22"/>
            <w:szCs w:val="22"/>
            <w:vertAlign w:val="superscript"/>
            <w:lang w:val="fr-FR"/>
          </w:rPr>
          <w:t>10</w:t>
        </w:r>
        <w:r w:rsidRPr="0013224D">
          <w:rPr>
            <w:rStyle w:val="citecrochet1"/>
            <w:color w:val="0000FF"/>
            <w:sz w:val="22"/>
            <w:szCs w:val="22"/>
            <w:u w:val="single"/>
            <w:vertAlign w:val="superscript"/>
            <w:lang w:val="fr-FR"/>
          </w:rPr>
          <w:t>]</w:t>
        </w:r>
      </w:hyperlink>
      <w:r w:rsidRPr="0013224D">
        <w:rPr>
          <w:sz w:val="22"/>
          <w:szCs w:val="22"/>
          <w:lang w:val="fr-FR"/>
        </w:rPr>
        <w:t>.</w:t>
      </w:r>
    </w:p>
    <w:p w:rsidR="000E1BA8" w:rsidRPr="0013224D" w:rsidRDefault="000E1BA8" w:rsidP="0013224D">
      <w:pPr>
        <w:pStyle w:val="NormalWeb"/>
        <w:jc w:val="both"/>
        <w:rPr>
          <w:sz w:val="22"/>
          <w:szCs w:val="22"/>
          <w:lang w:val="fr-FR"/>
        </w:rPr>
      </w:pPr>
      <w:r w:rsidRPr="0013224D">
        <w:rPr>
          <w:sz w:val="22"/>
          <w:szCs w:val="22"/>
          <w:lang w:val="fr-FR"/>
        </w:rPr>
        <w:t>À la suite d'un séjour à Paris</w:t>
      </w:r>
      <w:hyperlink r:id="rId97" w:anchor="cite_note-Henry18-18" w:history="1">
        <w:r w:rsidRPr="0013224D">
          <w:rPr>
            <w:rStyle w:val="citecrochet1"/>
            <w:color w:val="0000FF"/>
            <w:sz w:val="22"/>
            <w:szCs w:val="22"/>
            <w:u w:val="single"/>
            <w:vertAlign w:val="superscript"/>
            <w:lang w:val="fr-FR"/>
          </w:rPr>
          <w:t>[</w:t>
        </w:r>
        <w:r w:rsidRPr="0013224D">
          <w:rPr>
            <w:rStyle w:val="Lienhypertexte"/>
            <w:sz w:val="22"/>
            <w:szCs w:val="22"/>
            <w:vertAlign w:val="superscript"/>
            <w:lang w:val="fr-FR"/>
          </w:rPr>
          <w:t>11</w:t>
        </w:r>
        <w:r w:rsidRPr="0013224D">
          <w:rPr>
            <w:rStyle w:val="citecrochet1"/>
            <w:color w:val="0000FF"/>
            <w:sz w:val="22"/>
            <w:szCs w:val="22"/>
            <w:u w:val="single"/>
            <w:vertAlign w:val="superscript"/>
            <w:lang w:val="fr-FR"/>
          </w:rPr>
          <w:t>]</w:t>
        </w:r>
      </w:hyperlink>
      <w:r w:rsidRPr="0013224D">
        <w:rPr>
          <w:sz w:val="22"/>
          <w:szCs w:val="22"/>
          <w:lang w:val="fr-FR"/>
        </w:rPr>
        <w:t xml:space="preserve"> en 1655, </w:t>
      </w:r>
      <w:hyperlink r:id="rId98" w:tooltip="Christian Huygens" w:history="1">
        <w:r w:rsidRPr="0013224D">
          <w:rPr>
            <w:rStyle w:val="Lienhypertexte"/>
            <w:sz w:val="22"/>
            <w:szCs w:val="22"/>
            <w:lang w:val="fr-FR"/>
          </w:rPr>
          <w:t>Christian Huygens</w:t>
        </w:r>
      </w:hyperlink>
      <w:r w:rsidRPr="0013224D">
        <w:rPr>
          <w:sz w:val="22"/>
          <w:szCs w:val="22"/>
          <w:lang w:val="fr-FR"/>
        </w:rPr>
        <w:t xml:space="preserve"> prend connaissance de cette discussion à l'Académie Parisienne et publie en 1657 le premier traité sur la théorie probabiliste : </w:t>
      </w:r>
      <w:r w:rsidRPr="0013224D">
        <w:rPr>
          <w:i/>
          <w:iCs/>
          <w:sz w:val="22"/>
          <w:szCs w:val="22"/>
          <w:lang w:val="fr-FR"/>
        </w:rPr>
        <w:t>De ratiociniis in ludo aleae</w:t>
      </w:r>
      <w:r w:rsidRPr="0013224D">
        <w:rPr>
          <w:sz w:val="22"/>
          <w:szCs w:val="22"/>
          <w:lang w:val="fr-FR"/>
        </w:rPr>
        <w:t xml:space="preserve"> (raisonnements sur les jeux de dés). C'est dans une lettre adressée à Frans Van Shooten, qui a traduit son traité en latin dans </w:t>
      </w:r>
      <w:r w:rsidRPr="0013224D">
        <w:rPr>
          <w:i/>
          <w:iCs/>
          <w:sz w:val="22"/>
          <w:szCs w:val="22"/>
          <w:lang w:val="fr-FR"/>
        </w:rPr>
        <w:t>Mathematische Oeffeningen</w:t>
      </w:r>
      <w:r w:rsidRPr="0013224D">
        <w:rPr>
          <w:sz w:val="22"/>
          <w:szCs w:val="22"/>
          <w:lang w:val="fr-FR"/>
        </w:rPr>
        <w:t>, qu'il attribue la paternité de la théorie des probabilités à Pascal et Fermat</w:t>
      </w:r>
      <w:hyperlink r:id="rId99" w:anchor="cite_note-Henry18-18" w:history="1">
        <w:r w:rsidRPr="0013224D">
          <w:rPr>
            <w:rStyle w:val="citecrochet1"/>
            <w:color w:val="0000FF"/>
            <w:sz w:val="22"/>
            <w:szCs w:val="22"/>
            <w:u w:val="single"/>
            <w:vertAlign w:val="superscript"/>
            <w:lang w:val="fr-FR"/>
          </w:rPr>
          <w:t>[</w:t>
        </w:r>
        <w:r w:rsidRPr="0013224D">
          <w:rPr>
            <w:rStyle w:val="Lienhypertexte"/>
            <w:sz w:val="22"/>
            <w:szCs w:val="22"/>
            <w:vertAlign w:val="superscript"/>
            <w:lang w:val="fr-FR"/>
          </w:rPr>
          <w:t>11</w:t>
        </w:r>
        <w:r w:rsidRPr="0013224D">
          <w:rPr>
            <w:rStyle w:val="citecrochet1"/>
            <w:color w:val="0000FF"/>
            <w:sz w:val="22"/>
            <w:szCs w:val="22"/>
            <w:u w:val="single"/>
            <w:vertAlign w:val="superscript"/>
            <w:lang w:val="fr-FR"/>
          </w:rPr>
          <w:t>]</w:t>
        </w:r>
      </w:hyperlink>
      <w:r w:rsidRPr="0013224D">
        <w:rPr>
          <w:sz w:val="22"/>
          <w:szCs w:val="22"/>
          <w:lang w:val="fr-FR"/>
        </w:rPr>
        <w:t xml:space="preserve"> :</w:t>
      </w:r>
    </w:p>
    <w:p w:rsidR="000E1BA8" w:rsidRPr="0013224D" w:rsidRDefault="000E1BA8" w:rsidP="0013224D">
      <w:pPr>
        <w:pStyle w:val="NormalWeb"/>
        <w:jc w:val="both"/>
        <w:rPr>
          <w:sz w:val="22"/>
          <w:szCs w:val="22"/>
          <w:lang w:val="fr-FR"/>
        </w:rPr>
      </w:pPr>
      <w:r w:rsidRPr="0013224D">
        <w:rPr>
          <w:sz w:val="22"/>
          <w:szCs w:val="22"/>
          <w:lang w:val="fr-FR"/>
        </w:rPr>
        <w:t>« Il faut savoir d'ailleurs qu'il y a un certain temps que quelques-uns des plus Célèbres Mathématiciens de toute la France se sont occupés de ce genre de calcul, afin que personne ne m'attribue l'honneur de la première Invention qui ne m'appartient pas. »</w:t>
      </w:r>
    </w:p>
    <w:p w:rsidR="000E1BA8" w:rsidRPr="0013224D" w:rsidRDefault="000E1BA8" w:rsidP="0013224D">
      <w:pPr>
        <w:pStyle w:val="NormalWeb"/>
        <w:jc w:val="both"/>
        <w:rPr>
          <w:sz w:val="22"/>
          <w:szCs w:val="22"/>
          <w:lang w:val="fr-FR"/>
        </w:rPr>
      </w:pPr>
      <w:r w:rsidRPr="0013224D">
        <w:rPr>
          <w:sz w:val="22"/>
          <w:szCs w:val="22"/>
          <w:lang w:val="fr-FR"/>
        </w:rPr>
        <w:t>Puisqu'il fallait un certain délai entre l'écriture</w:t>
      </w:r>
      <w:hyperlink r:id="rId100" w:anchor="cite_note-Henry18-18" w:history="1">
        <w:r w:rsidRPr="0013224D">
          <w:rPr>
            <w:rStyle w:val="citecrochet1"/>
            <w:color w:val="0000FF"/>
            <w:sz w:val="22"/>
            <w:szCs w:val="22"/>
            <w:u w:val="single"/>
            <w:vertAlign w:val="superscript"/>
            <w:lang w:val="fr-FR"/>
          </w:rPr>
          <w:t>[</w:t>
        </w:r>
        <w:r w:rsidRPr="0013224D">
          <w:rPr>
            <w:rStyle w:val="Lienhypertexte"/>
            <w:sz w:val="22"/>
            <w:szCs w:val="22"/>
            <w:vertAlign w:val="superscript"/>
            <w:lang w:val="fr-FR"/>
          </w:rPr>
          <w:t>11</w:t>
        </w:r>
        <w:r w:rsidRPr="0013224D">
          <w:rPr>
            <w:rStyle w:val="citecrochet1"/>
            <w:color w:val="0000FF"/>
            <w:sz w:val="22"/>
            <w:szCs w:val="22"/>
            <w:u w:val="single"/>
            <w:vertAlign w:val="superscript"/>
            <w:lang w:val="fr-FR"/>
          </w:rPr>
          <w:t>]</w:t>
        </w:r>
      </w:hyperlink>
      <w:r w:rsidRPr="0013224D">
        <w:rPr>
          <w:sz w:val="22"/>
          <w:szCs w:val="22"/>
          <w:lang w:val="fr-FR"/>
        </w:rPr>
        <w:t xml:space="preserve">, la publication des œuvres et la diffusion de ces dernières, la paternité de la théorie des probabilités n'est pas unanime. Si la date de publication compte, c'est Huygens que revient l'honneur d'être appelé le père de la théorie des probabilités, cependant si la date d'écrit compte, c'est à </w:t>
      </w:r>
      <w:hyperlink r:id="rId101" w:tooltip="Girolamo Cardano" w:history="1">
        <w:r w:rsidRPr="0013224D">
          <w:rPr>
            <w:rStyle w:val="Lienhypertexte"/>
            <w:sz w:val="22"/>
            <w:szCs w:val="22"/>
            <w:lang w:val="fr-FR"/>
          </w:rPr>
          <w:t>Jérôme Cardan</w:t>
        </w:r>
      </w:hyperlink>
      <w:r w:rsidRPr="0013224D">
        <w:rPr>
          <w:sz w:val="22"/>
          <w:szCs w:val="22"/>
          <w:lang w:val="fr-FR"/>
        </w:rPr>
        <w:t xml:space="preserve"> que revient ce droit</w:t>
      </w:r>
      <w:hyperlink r:id="rId102" w:anchor="cite_note-Henry19-15" w:history="1">
        <w:r w:rsidRPr="0013224D">
          <w:rPr>
            <w:rStyle w:val="citecrochet1"/>
            <w:color w:val="0000FF"/>
            <w:sz w:val="22"/>
            <w:szCs w:val="22"/>
            <w:u w:val="single"/>
            <w:vertAlign w:val="superscript"/>
            <w:lang w:val="fr-FR"/>
          </w:rPr>
          <w:t>[</w:t>
        </w:r>
        <w:r w:rsidRPr="0013224D">
          <w:rPr>
            <w:rStyle w:val="Lienhypertexte"/>
            <w:sz w:val="22"/>
            <w:szCs w:val="22"/>
            <w:vertAlign w:val="superscript"/>
            <w:lang w:val="fr-FR"/>
          </w:rPr>
          <w:t>8</w:t>
        </w:r>
        <w:r w:rsidRPr="0013224D">
          <w:rPr>
            <w:rStyle w:val="citecrochet1"/>
            <w:color w:val="0000FF"/>
            <w:sz w:val="22"/>
            <w:szCs w:val="22"/>
            <w:u w:val="single"/>
            <w:vertAlign w:val="superscript"/>
            <w:lang w:val="fr-FR"/>
          </w:rPr>
          <w:t>]</w:t>
        </w:r>
      </w:hyperlink>
      <w:r w:rsidRPr="0013224D">
        <w:rPr>
          <w:sz w:val="22"/>
          <w:szCs w:val="22"/>
          <w:lang w:val="fr-FR"/>
        </w:rPr>
        <w:t>. Cependant la mauvaise réputation de Cardan a plus fait pencher la paternité sur Pascal et Fermat</w:t>
      </w:r>
      <w:hyperlink r:id="rId103" w:anchor="cite_note-Henry19-15" w:history="1">
        <w:r w:rsidRPr="0013224D">
          <w:rPr>
            <w:rStyle w:val="citecrochet1"/>
            <w:color w:val="0000FF"/>
            <w:sz w:val="22"/>
            <w:szCs w:val="22"/>
            <w:u w:val="single"/>
            <w:vertAlign w:val="superscript"/>
            <w:lang w:val="fr-FR"/>
          </w:rPr>
          <w:t>[</w:t>
        </w:r>
        <w:r w:rsidRPr="0013224D">
          <w:rPr>
            <w:rStyle w:val="Lienhypertexte"/>
            <w:sz w:val="22"/>
            <w:szCs w:val="22"/>
            <w:vertAlign w:val="superscript"/>
            <w:lang w:val="fr-FR"/>
          </w:rPr>
          <w:t>8</w:t>
        </w:r>
        <w:r w:rsidRPr="0013224D">
          <w:rPr>
            <w:rStyle w:val="citecrochet1"/>
            <w:color w:val="0000FF"/>
            <w:sz w:val="22"/>
            <w:szCs w:val="22"/>
            <w:u w:val="single"/>
            <w:vertAlign w:val="superscript"/>
            <w:lang w:val="fr-FR"/>
          </w:rPr>
          <w:t>]</w:t>
        </w:r>
      </w:hyperlink>
      <w:r w:rsidRPr="0013224D">
        <w:rPr>
          <w:sz w:val="22"/>
          <w:szCs w:val="22"/>
          <w:lang w:val="fr-FR"/>
        </w:rPr>
        <w:t xml:space="preserve">. </w:t>
      </w:r>
      <w:hyperlink r:id="rId104" w:tooltip="Leibniz" w:history="1">
        <w:r w:rsidRPr="0013224D">
          <w:rPr>
            <w:rStyle w:val="Lienhypertexte"/>
            <w:sz w:val="22"/>
            <w:szCs w:val="22"/>
            <w:lang w:val="fr-FR"/>
          </w:rPr>
          <w:t>Leibniz</w:t>
        </w:r>
      </w:hyperlink>
      <w:r w:rsidRPr="0013224D">
        <w:rPr>
          <w:sz w:val="22"/>
          <w:szCs w:val="22"/>
          <w:lang w:val="fr-FR"/>
        </w:rPr>
        <w:t xml:space="preserve"> (1646-1716) ne cite que Pascal, Fermat et Huygens ; </w:t>
      </w:r>
      <w:hyperlink r:id="rId105" w:tooltip="Pierre Rémond de Montmort" w:history="1">
        <w:r w:rsidRPr="0013224D">
          <w:rPr>
            <w:rStyle w:val="Lienhypertexte"/>
            <w:sz w:val="22"/>
            <w:szCs w:val="22"/>
            <w:lang w:val="fr-FR"/>
          </w:rPr>
          <w:t>Montmort</w:t>
        </w:r>
      </w:hyperlink>
      <w:r w:rsidRPr="0013224D">
        <w:rPr>
          <w:sz w:val="22"/>
          <w:szCs w:val="22"/>
          <w:lang w:val="fr-FR"/>
        </w:rPr>
        <w:t xml:space="preserve"> (1678-1719) cite Cardan mais d'une manière restrictive ; </w:t>
      </w:r>
      <w:hyperlink r:id="rId106" w:tooltip="Jean-Étienne Montucla" w:history="1">
        <w:r w:rsidRPr="0013224D">
          <w:rPr>
            <w:rStyle w:val="Lienhypertexte"/>
            <w:sz w:val="22"/>
            <w:szCs w:val="22"/>
            <w:lang w:val="fr-FR"/>
          </w:rPr>
          <w:t>Montucla</w:t>
        </w:r>
      </w:hyperlink>
      <w:r w:rsidRPr="0013224D">
        <w:rPr>
          <w:sz w:val="22"/>
          <w:szCs w:val="22"/>
          <w:lang w:val="fr-FR"/>
        </w:rPr>
        <w:t xml:space="preserve"> (1725-1799), </w:t>
      </w:r>
      <w:hyperlink r:id="rId107" w:tooltip="Pierre-Simon de Laplace" w:history="1">
        <w:r w:rsidRPr="0013224D">
          <w:rPr>
            <w:rStyle w:val="Lienhypertexte"/>
            <w:sz w:val="22"/>
            <w:szCs w:val="22"/>
            <w:lang w:val="fr-FR"/>
          </w:rPr>
          <w:t>Laplace</w:t>
        </w:r>
      </w:hyperlink>
      <w:r w:rsidRPr="0013224D">
        <w:rPr>
          <w:sz w:val="22"/>
          <w:szCs w:val="22"/>
          <w:lang w:val="fr-FR"/>
        </w:rPr>
        <w:t xml:space="preserve"> (1749-1827) et </w:t>
      </w:r>
      <w:hyperlink r:id="rId108" w:tooltip="Siméon Denis Poisson" w:history="1">
        <w:r w:rsidRPr="0013224D">
          <w:rPr>
            <w:rStyle w:val="Lienhypertexte"/>
            <w:sz w:val="22"/>
            <w:szCs w:val="22"/>
            <w:lang w:val="fr-FR"/>
          </w:rPr>
          <w:t>Poisson</w:t>
        </w:r>
      </w:hyperlink>
      <w:r w:rsidRPr="0013224D">
        <w:rPr>
          <w:sz w:val="22"/>
          <w:szCs w:val="22"/>
          <w:lang w:val="fr-FR"/>
        </w:rPr>
        <w:t xml:space="preserve"> (1781-1840) ne citent que Pascal et Fermat</w:t>
      </w:r>
      <w:hyperlink r:id="rId109" w:anchor="cite_note-Henry19-15" w:history="1">
        <w:r w:rsidRPr="0013224D">
          <w:rPr>
            <w:rStyle w:val="citecrochet1"/>
            <w:color w:val="0000FF"/>
            <w:sz w:val="22"/>
            <w:szCs w:val="22"/>
            <w:u w:val="single"/>
            <w:vertAlign w:val="superscript"/>
            <w:lang w:val="fr-FR"/>
          </w:rPr>
          <w:t>[</w:t>
        </w:r>
        <w:r w:rsidRPr="0013224D">
          <w:rPr>
            <w:rStyle w:val="Lienhypertexte"/>
            <w:sz w:val="22"/>
            <w:szCs w:val="22"/>
            <w:vertAlign w:val="superscript"/>
            <w:lang w:val="fr-FR"/>
          </w:rPr>
          <w:t>8</w:t>
        </w:r>
        <w:r w:rsidRPr="0013224D">
          <w:rPr>
            <w:rStyle w:val="citecrochet1"/>
            <w:color w:val="0000FF"/>
            <w:sz w:val="22"/>
            <w:szCs w:val="22"/>
            <w:u w:val="single"/>
            <w:vertAlign w:val="superscript"/>
            <w:lang w:val="fr-FR"/>
          </w:rPr>
          <w:t>]</w:t>
        </w:r>
      </w:hyperlink>
      <w:r w:rsidRPr="0013224D">
        <w:rPr>
          <w:sz w:val="22"/>
          <w:szCs w:val="22"/>
          <w:lang w:val="fr-FR"/>
        </w:rPr>
        <w:t>.</w:t>
      </w:r>
    </w:p>
    <w:p w:rsidR="000E1BA8" w:rsidRPr="0013224D" w:rsidRDefault="000E1BA8" w:rsidP="0013224D">
      <w:pPr>
        <w:pStyle w:val="NormalWeb"/>
        <w:jc w:val="both"/>
        <w:rPr>
          <w:sz w:val="22"/>
          <w:szCs w:val="22"/>
          <w:lang w:val="fr-FR"/>
        </w:rPr>
      </w:pPr>
      <w:r w:rsidRPr="0013224D">
        <w:rPr>
          <w:sz w:val="22"/>
          <w:szCs w:val="22"/>
          <w:lang w:val="fr-FR"/>
        </w:rPr>
        <w:t xml:space="preserve">Le terme </w:t>
      </w:r>
      <w:r w:rsidRPr="0013224D">
        <w:rPr>
          <w:b/>
          <w:bCs/>
          <w:sz w:val="22"/>
          <w:szCs w:val="22"/>
          <w:lang w:val="fr-FR"/>
        </w:rPr>
        <w:t>probabilité</w:t>
      </w:r>
      <w:r w:rsidRPr="0013224D">
        <w:rPr>
          <w:sz w:val="22"/>
          <w:szCs w:val="22"/>
          <w:lang w:val="fr-FR"/>
        </w:rPr>
        <w:t xml:space="preserve"> a été utilisé au Moyen Âge en </w:t>
      </w:r>
      <w:hyperlink r:id="rId110" w:tooltip="Jurisprudence" w:history="1">
        <w:r w:rsidRPr="0013224D">
          <w:rPr>
            <w:rStyle w:val="Lienhypertexte"/>
            <w:sz w:val="22"/>
            <w:szCs w:val="22"/>
            <w:lang w:val="fr-FR"/>
          </w:rPr>
          <w:t>jurisprudence</w:t>
        </w:r>
      </w:hyperlink>
      <w:r w:rsidRPr="0013224D">
        <w:rPr>
          <w:sz w:val="22"/>
          <w:szCs w:val="22"/>
          <w:lang w:val="fr-FR"/>
        </w:rPr>
        <w:t>. Il est issu du latin « probare » qui signifie « prouver » ainsi désigne l'appréciation des éléments de preuves lors d'un jugement tels que les preuves, les indices ou les témoignages</w:t>
      </w:r>
      <w:hyperlink r:id="rId111" w:anchor="Clair" w:tooltip="Wikipédia:Style encyclopédique" w:history="1">
        <w:r w:rsidRPr="0013224D">
          <w:rPr>
            <w:rStyle w:val="Lienhypertexte"/>
            <w:sz w:val="22"/>
            <w:szCs w:val="22"/>
            <w:vertAlign w:val="superscript"/>
            <w:lang w:val="fr-FR"/>
          </w:rPr>
          <w:t>[pas clair]</w:t>
        </w:r>
      </w:hyperlink>
      <w:r w:rsidRPr="0013224D">
        <w:rPr>
          <w:sz w:val="22"/>
          <w:szCs w:val="22"/>
          <w:lang w:val="fr-FR"/>
        </w:rPr>
        <w:t xml:space="preserve">. En 1361, le </w:t>
      </w:r>
      <w:r w:rsidRPr="0013224D">
        <w:rPr>
          <w:b/>
          <w:bCs/>
          <w:sz w:val="22"/>
          <w:szCs w:val="22"/>
          <w:lang w:val="fr-FR"/>
        </w:rPr>
        <w:t>calcul des probabilités</w:t>
      </w:r>
      <w:r w:rsidRPr="0013224D">
        <w:rPr>
          <w:sz w:val="22"/>
          <w:szCs w:val="22"/>
          <w:lang w:val="fr-FR"/>
        </w:rPr>
        <w:t xml:space="preserve"> est alors une « science dont le but est de déterminer la vraisemblance d'un évènement »</w:t>
      </w:r>
      <w:hyperlink r:id="rId112" w:anchor="cite_note-Henry25-12" w:history="1">
        <w:r w:rsidRPr="0013224D">
          <w:rPr>
            <w:rStyle w:val="citecrochet1"/>
            <w:color w:val="0000FF"/>
            <w:sz w:val="22"/>
            <w:szCs w:val="22"/>
            <w:u w:val="single"/>
            <w:vertAlign w:val="superscript"/>
            <w:lang w:val="fr-FR"/>
          </w:rPr>
          <w:t>[</w:t>
        </w:r>
        <w:r w:rsidRPr="0013224D">
          <w:rPr>
            <w:rStyle w:val="Lienhypertexte"/>
            <w:sz w:val="22"/>
            <w:szCs w:val="22"/>
            <w:vertAlign w:val="superscript"/>
            <w:lang w:val="fr-FR"/>
          </w:rPr>
          <w:t>7</w:t>
        </w:r>
        <w:r w:rsidRPr="0013224D">
          <w:rPr>
            <w:rStyle w:val="citecrochet1"/>
            <w:color w:val="0000FF"/>
            <w:sz w:val="22"/>
            <w:szCs w:val="22"/>
            <w:u w:val="single"/>
            <w:vertAlign w:val="superscript"/>
            <w:lang w:val="fr-FR"/>
          </w:rPr>
          <w:t>]</w:t>
        </w:r>
      </w:hyperlink>
      <w:r w:rsidRPr="0013224D">
        <w:rPr>
          <w:sz w:val="22"/>
          <w:szCs w:val="22"/>
          <w:lang w:val="fr-FR"/>
        </w:rPr>
        <w:t xml:space="preserve">. Une opinion est alors </w:t>
      </w:r>
      <w:r w:rsidRPr="0013224D">
        <w:rPr>
          <w:b/>
          <w:bCs/>
          <w:sz w:val="22"/>
          <w:szCs w:val="22"/>
          <w:lang w:val="fr-FR"/>
        </w:rPr>
        <w:t>probable</w:t>
      </w:r>
      <w:r w:rsidRPr="0013224D">
        <w:rPr>
          <w:sz w:val="22"/>
          <w:szCs w:val="22"/>
          <w:lang w:val="fr-FR"/>
        </w:rPr>
        <w:t xml:space="preserve"> si elle « a une apparence de vérité ». Le mathématicien </w:t>
      </w:r>
      <w:hyperlink r:id="rId113" w:tooltip="Marin Mersenne" w:history="1">
        <w:r w:rsidRPr="0013224D">
          <w:rPr>
            <w:rStyle w:val="Lienhypertexte"/>
            <w:sz w:val="22"/>
            <w:szCs w:val="22"/>
            <w:lang w:val="fr-FR"/>
          </w:rPr>
          <w:t>Marin Mersenne</w:t>
        </w:r>
      </w:hyperlink>
      <w:r w:rsidRPr="0013224D">
        <w:rPr>
          <w:sz w:val="22"/>
          <w:szCs w:val="22"/>
          <w:lang w:val="fr-FR"/>
        </w:rPr>
        <w:t xml:space="preserve"> utilise ces termes en 1637</w:t>
      </w:r>
      <w:hyperlink r:id="rId114" w:anchor="cite_note-Henry25-12" w:history="1">
        <w:r w:rsidRPr="0013224D">
          <w:rPr>
            <w:rStyle w:val="citecrochet1"/>
            <w:color w:val="0000FF"/>
            <w:sz w:val="22"/>
            <w:szCs w:val="22"/>
            <w:u w:val="single"/>
            <w:vertAlign w:val="superscript"/>
            <w:lang w:val="fr-FR"/>
          </w:rPr>
          <w:t>[</w:t>
        </w:r>
        <w:r w:rsidRPr="0013224D">
          <w:rPr>
            <w:rStyle w:val="Lienhypertexte"/>
            <w:sz w:val="22"/>
            <w:szCs w:val="22"/>
            <w:vertAlign w:val="superscript"/>
            <w:lang w:val="fr-FR"/>
          </w:rPr>
          <w:t>7</w:t>
        </w:r>
        <w:r w:rsidRPr="0013224D">
          <w:rPr>
            <w:rStyle w:val="citecrochet1"/>
            <w:color w:val="0000FF"/>
            <w:sz w:val="22"/>
            <w:szCs w:val="22"/>
            <w:u w:val="single"/>
            <w:vertAlign w:val="superscript"/>
            <w:lang w:val="fr-FR"/>
          </w:rPr>
          <w:t>]</w:t>
        </w:r>
      </w:hyperlink>
      <w:r w:rsidRPr="0013224D">
        <w:rPr>
          <w:sz w:val="22"/>
          <w:szCs w:val="22"/>
          <w:lang w:val="fr-FR"/>
        </w:rPr>
        <w:t xml:space="preserve"> :</w:t>
      </w:r>
    </w:p>
    <w:p w:rsidR="000E1BA8" w:rsidRPr="0013224D" w:rsidRDefault="000E1BA8" w:rsidP="0013224D">
      <w:pPr>
        <w:pStyle w:val="NormalWeb"/>
        <w:jc w:val="both"/>
        <w:rPr>
          <w:sz w:val="22"/>
          <w:szCs w:val="22"/>
          <w:lang w:val="fr-FR"/>
        </w:rPr>
      </w:pPr>
      <w:r w:rsidRPr="0013224D">
        <w:rPr>
          <w:sz w:val="22"/>
          <w:szCs w:val="22"/>
          <w:lang w:val="fr-FR"/>
        </w:rPr>
        <w:t>« Question XXIV : Peut-on savoir en vray à quelle heure, à quel jour, en quel mois, et en quelle année le monde a commencé, et quand il finira.</w:t>
      </w:r>
    </w:p>
    <w:p w:rsidR="000E1BA8" w:rsidRPr="0013224D" w:rsidRDefault="000E1BA8" w:rsidP="0013224D">
      <w:pPr>
        <w:pStyle w:val="NormalWeb"/>
        <w:jc w:val="both"/>
        <w:rPr>
          <w:sz w:val="22"/>
          <w:szCs w:val="22"/>
          <w:lang w:val="fr-FR"/>
        </w:rPr>
      </w:pPr>
      <w:r w:rsidRPr="0013224D">
        <w:rPr>
          <w:sz w:val="22"/>
          <w:szCs w:val="22"/>
          <w:lang w:val="fr-FR"/>
        </w:rPr>
        <w:t>Il est certain que nul ne peut sçavoir sans révélation en quelle année ... Dieu a creé le monde, car les plus sçavans Chronologues avoüent ingenuëment qu'ils ne vont qu'à tastons, et qu'ils ne que des conjectures, ou des probabilitez, ... »</w:t>
      </w:r>
    </w:p>
    <w:p w:rsidR="000E1BA8" w:rsidRPr="0013224D" w:rsidRDefault="000E1BA8" w:rsidP="0013224D">
      <w:pPr>
        <w:pStyle w:val="NormalWeb"/>
        <w:jc w:val="both"/>
        <w:rPr>
          <w:sz w:val="22"/>
          <w:szCs w:val="22"/>
          <w:lang w:val="fr-FR"/>
        </w:rPr>
      </w:pPr>
      <w:r w:rsidRPr="0013224D">
        <w:rPr>
          <w:sz w:val="22"/>
          <w:szCs w:val="22"/>
          <w:lang w:val="fr-FR"/>
        </w:rPr>
        <w:t xml:space="preserve">Les avis et opinions des autorités morales et religieuses étaient </w:t>
      </w:r>
      <w:r w:rsidRPr="0013224D">
        <w:rPr>
          <w:i/>
          <w:iCs/>
          <w:sz w:val="22"/>
          <w:szCs w:val="22"/>
          <w:lang w:val="fr-FR"/>
        </w:rPr>
        <w:t>probables</w:t>
      </w:r>
      <w:r w:rsidRPr="0013224D">
        <w:rPr>
          <w:sz w:val="22"/>
          <w:szCs w:val="22"/>
          <w:lang w:val="fr-FR"/>
        </w:rPr>
        <w:t xml:space="preserve">. Sous l'influence entre autres de </w:t>
      </w:r>
      <w:hyperlink r:id="rId115" w:tooltip="Bartolomé de Medina" w:history="1">
        <w:r w:rsidRPr="0013224D">
          <w:rPr>
            <w:rStyle w:val="Lienhypertexte"/>
            <w:sz w:val="22"/>
            <w:szCs w:val="22"/>
            <w:lang w:val="fr-FR"/>
          </w:rPr>
          <w:t>Bartolomé de Medina</w:t>
        </w:r>
      </w:hyperlink>
      <w:r w:rsidRPr="0013224D">
        <w:rPr>
          <w:sz w:val="22"/>
          <w:szCs w:val="22"/>
          <w:lang w:val="fr-FR"/>
        </w:rPr>
        <w:t xml:space="preserve"> et des </w:t>
      </w:r>
      <w:hyperlink r:id="rId116" w:tooltip="Jésuites" w:history="1">
        <w:r w:rsidRPr="0013224D">
          <w:rPr>
            <w:rStyle w:val="Lienhypertexte"/>
            <w:sz w:val="22"/>
            <w:szCs w:val="22"/>
            <w:lang w:val="fr-FR"/>
          </w:rPr>
          <w:t>jésuites</w:t>
        </w:r>
      </w:hyperlink>
      <w:r w:rsidRPr="0013224D">
        <w:rPr>
          <w:sz w:val="22"/>
          <w:szCs w:val="22"/>
          <w:lang w:val="fr-FR"/>
        </w:rPr>
        <w:t xml:space="preserve">, il apparut alors au </w:t>
      </w:r>
      <w:r w:rsidRPr="0013224D">
        <w:rPr>
          <w:rStyle w:val="romain1"/>
          <w:sz w:val="22"/>
          <w:szCs w:val="22"/>
          <w:lang w:val="fr-FR"/>
        </w:rPr>
        <w:t>XVI</w:t>
      </w:r>
      <w:r w:rsidRPr="0013224D">
        <w:rPr>
          <w:sz w:val="22"/>
          <w:szCs w:val="22"/>
          <w:vertAlign w:val="superscript"/>
          <w:lang w:val="fr-FR"/>
        </w:rPr>
        <w:t>e</w:t>
      </w:r>
      <w:r w:rsidRPr="0013224D">
        <w:rPr>
          <w:sz w:val="22"/>
          <w:szCs w:val="22"/>
          <w:lang w:val="fr-FR"/>
        </w:rPr>
        <w:t xml:space="preserve"> siècle et </w:t>
      </w:r>
      <w:r w:rsidRPr="0013224D">
        <w:rPr>
          <w:rStyle w:val="romain1"/>
          <w:sz w:val="22"/>
          <w:szCs w:val="22"/>
          <w:lang w:val="fr-FR"/>
        </w:rPr>
        <w:t>XVII</w:t>
      </w:r>
      <w:r w:rsidRPr="0013224D">
        <w:rPr>
          <w:sz w:val="22"/>
          <w:szCs w:val="22"/>
          <w:vertAlign w:val="superscript"/>
          <w:lang w:val="fr-FR"/>
        </w:rPr>
        <w:t>e</w:t>
      </w:r>
      <w:r w:rsidRPr="0013224D">
        <w:rPr>
          <w:sz w:val="22"/>
          <w:szCs w:val="22"/>
          <w:lang w:val="fr-FR"/>
        </w:rPr>
        <w:t xml:space="preserve"> siècle une doctrine religieuse appelée </w:t>
      </w:r>
      <w:r w:rsidRPr="0013224D">
        <w:rPr>
          <w:b/>
          <w:bCs/>
          <w:sz w:val="22"/>
          <w:szCs w:val="22"/>
          <w:lang w:val="fr-FR"/>
        </w:rPr>
        <w:t>probabilisme</w:t>
      </w:r>
      <w:r w:rsidRPr="0013224D">
        <w:rPr>
          <w:sz w:val="22"/>
          <w:szCs w:val="22"/>
          <w:lang w:val="fr-FR"/>
        </w:rPr>
        <w:t xml:space="preserve"> qui « juge impossible d'arriver à la certitude et recommande de s'en tenir à ce qui est le plus probable »</w:t>
      </w:r>
      <w:hyperlink r:id="rId117" w:anchor="cite_note-Henry25-12" w:history="1">
        <w:r w:rsidRPr="0013224D">
          <w:rPr>
            <w:rStyle w:val="citecrochet1"/>
            <w:color w:val="0000FF"/>
            <w:sz w:val="22"/>
            <w:szCs w:val="22"/>
            <w:u w:val="single"/>
            <w:vertAlign w:val="superscript"/>
            <w:lang w:val="fr-FR"/>
          </w:rPr>
          <w:t>[</w:t>
        </w:r>
        <w:r w:rsidRPr="0013224D">
          <w:rPr>
            <w:rStyle w:val="Lienhypertexte"/>
            <w:sz w:val="22"/>
            <w:szCs w:val="22"/>
            <w:vertAlign w:val="superscript"/>
            <w:lang w:val="fr-FR"/>
          </w:rPr>
          <w:t>7</w:t>
        </w:r>
        <w:r w:rsidRPr="0013224D">
          <w:rPr>
            <w:rStyle w:val="citecrochet1"/>
            <w:color w:val="0000FF"/>
            <w:sz w:val="22"/>
            <w:szCs w:val="22"/>
            <w:u w:val="single"/>
            <w:vertAlign w:val="superscript"/>
            <w:lang w:val="fr-FR"/>
          </w:rPr>
          <w:t>]</w:t>
        </w:r>
      </w:hyperlink>
      <w:r w:rsidRPr="0013224D">
        <w:rPr>
          <w:sz w:val="22"/>
          <w:szCs w:val="22"/>
          <w:lang w:val="fr-FR"/>
        </w:rPr>
        <w:t>.</w:t>
      </w:r>
    </w:p>
    <w:p w:rsidR="000E1BA8" w:rsidRPr="0013224D" w:rsidRDefault="000E1BA8" w:rsidP="0013224D">
      <w:pPr>
        <w:pStyle w:val="NormalWeb"/>
        <w:jc w:val="both"/>
        <w:rPr>
          <w:sz w:val="22"/>
          <w:szCs w:val="22"/>
          <w:lang w:val="fr-FR"/>
        </w:rPr>
      </w:pPr>
      <w:r w:rsidRPr="0013224D">
        <w:rPr>
          <w:sz w:val="22"/>
          <w:szCs w:val="22"/>
          <w:lang w:val="fr-FR"/>
        </w:rPr>
        <w:lastRenderedPageBreak/>
        <w:t xml:space="preserve">Cette théologie morale a été très critiquée à partir du milieu du </w:t>
      </w:r>
      <w:r w:rsidRPr="0013224D">
        <w:rPr>
          <w:rStyle w:val="romain1"/>
          <w:sz w:val="22"/>
          <w:szCs w:val="22"/>
          <w:lang w:val="fr-FR"/>
        </w:rPr>
        <w:t>XVII</w:t>
      </w:r>
      <w:r w:rsidRPr="0013224D">
        <w:rPr>
          <w:sz w:val="22"/>
          <w:szCs w:val="22"/>
          <w:vertAlign w:val="superscript"/>
          <w:lang w:val="fr-FR"/>
        </w:rPr>
        <w:t>e</w:t>
      </w:r>
      <w:r w:rsidRPr="0013224D">
        <w:rPr>
          <w:sz w:val="22"/>
          <w:szCs w:val="22"/>
          <w:lang w:val="fr-FR"/>
        </w:rPr>
        <w:t xml:space="preserve"> siècle</w:t>
      </w:r>
      <w:hyperlink r:id="rId118" w:anchor="cite_note-catholic-13" w:history="1">
        <w:r w:rsidRPr="0013224D">
          <w:rPr>
            <w:rStyle w:val="citecrochet1"/>
            <w:color w:val="0000FF"/>
            <w:sz w:val="22"/>
            <w:szCs w:val="22"/>
            <w:u w:val="single"/>
            <w:vertAlign w:val="superscript"/>
            <w:lang w:val="fr-FR"/>
          </w:rPr>
          <w:t>[</w:t>
        </w:r>
        <w:r w:rsidRPr="0013224D">
          <w:rPr>
            <w:rStyle w:val="Lienhypertexte"/>
            <w:sz w:val="22"/>
            <w:szCs w:val="22"/>
            <w:vertAlign w:val="superscript"/>
            <w:lang w:val="fr-FR"/>
          </w:rPr>
          <w:t>a 6</w:t>
        </w:r>
        <w:r w:rsidRPr="0013224D">
          <w:rPr>
            <w:rStyle w:val="citecrochet1"/>
            <w:color w:val="0000FF"/>
            <w:sz w:val="22"/>
            <w:szCs w:val="22"/>
            <w:u w:val="single"/>
            <w:vertAlign w:val="superscript"/>
            <w:lang w:val="fr-FR"/>
          </w:rPr>
          <w:t>]</w:t>
        </w:r>
      </w:hyperlink>
      <w:r w:rsidRPr="0013224D">
        <w:rPr>
          <w:sz w:val="22"/>
          <w:szCs w:val="22"/>
          <w:lang w:val="fr-FR"/>
        </w:rPr>
        <w:t xml:space="preserve"> comme introduisant le relativisme moral, en particulier par les </w:t>
      </w:r>
      <w:hyperlink r:id="rId119" w:tooltip="Jansénisme" w:history="1">
        <w:r w:rsidRPr="0013224D">
          <w:rPr>
            <w:rStyle w:val="Lienhypertexte"/>
            <w:sz w:val="22"/>
            <w:szCs w:val="22"/>
            <w:lang w:val="fr-FR"/>
          </w:rPr>
          <w:t>jansénistes</w:t>
        </w:r>
      </w:hyperlink>
      <w:r w:rsidRPr="0013224D">
        <w:rPr>
          <w:sz w:val="22"/>
          <w:szCs w:val="22"/>
          <w:lang w:val="fr-FR"/>
        </w:rPr>
        <w:t xml:space="preserve"> et par </w:t>
      </w:r>
      <w:hyperlink r:id="rId120" w:tooltip="Blaise Pascal" w:history="1">
        <w:r w:rsidRPr="0013224D">
          <w:rPr>
            <w:rStyle w:val="Lienhypertexte"/>
            <w:sz w:val="22"/>
            <w:szCs w:val="22"/>
            <w:lang w:val="fr-FR"/>
          </w:rPr>
          <w:t>Blaise Pascal</w:t>
        </w:r>
      </w:hyperlink>
      <w:r w:rsidRPr="0013224D">
        <w:rPr>
          <w:sz w:val="22"/>
          <w:szCs w:val="22"/>
          <w:lang w:val="fr-FR"/>
        </w:rPr>
        <w:t>, qui sera, par ailleurs, l'un des fondateurs du traitement mathématique du probable</w:t>
      </w:r>
      <w:hyperlink r:id="rId121" w:anchor="cite_note-14" w:history="1">
        <w:r w:rsidRPr="0013224D">
          <w:rPr>
            <w:rStyle w:val="citecrochet1"/>
            <w:color w:val="0000FF"/>
            <w:sz w:val="22"/>
            <w:szCs w:val="22"/>
            <w:u w:val="single"/>
            <w:vertAlign w:val="superscript"/>
            <w:lang w:val="fr-FR"/>
          </w:rPr>
          <w:t>[</w:t>
        </w:r>
        <w:r w:rsidRPr="0013224D">
          <w:rPr>
            <w:rStyle w:val="Lienhypertexte"/>
            <w:sz w:val="22"/>
            <w:szCs w:val="22"/>
            <w:vertAlign w:val="superscript"/>
            <w:lang w:val="fr-FR"/>
          </w:rPr>
          <w:t>a 7</w:t>
        </w:r>
        <w:r w:rsidRPr="0013224D">
          <w:rPr>
            <w:rStyle w:val="citecrochet1"/>
            <w:color w:val="0000FF"/>
            <w:sz w:val="22"/>
            <w:szCs w:val="22"/>
            <w:u w:val="single"/>
            <w:vertAlign w:val="superscript"/>
            <w:lang w:val="fr-FR"/>
          </w:rPr>
          <w:t>]</w:t>
        </w:r>
      </w:hyperlink>
      <w:r w:rsidRPr="0013224D">
        <w:rPr>
          <w:sz w:val="22"/>
          <w:szCs w:val="22"/>
          <w:lang w:val="fr-FR"/>
        </w:rPr>
        <w:t>.</w:t>
      </w:r>
    </w:p>
    <w:p w:rsidR="000E1BA8" w:rsidRPr="0013224D" w:rsidRDefault="00951E22" w:rsidP="0013224D">
      <w:pPr>
        <w:jc w:val="center"/>
        <w:rPr>
          <w:rFonts w:ascii="Times New Roman" w:hAnsi="Times New Roman" w:cs="Times New Roman"/>
          <w:b/>
          <w:sz w:val="28"/>
          <w:szCs w:val="28"/>
          <w:u w:val="single"/>
          <w:lang w:val="fr-FR"/>
        </w:rPr>
      </w:pPr>
      <w:r w:rsidRPr="0013224D">
        <w:rPr>
          <w:rFonts w:ascii="Times New Roman" w:hAnsi="Times New Roman" w:cs="Times New Roman"/>
          <w:b/>
          <w:sz w:val="28"/>
          <w:szCs w:val="28"/>
          <w:u w:val="single"/>
          <w:lang w:val="fr-FR"/>
        </w:rPr>
        <w:t>Analyse</w:t>
      </w:r>
    </w:p>
    <w:p w:rsidR="00951E22" w:rsidRPr="0013224D" w:rsidRDefault="00951E22" w:rsidP="0013224D">
      <w:pPr>
        <w:jc w:val="both"/>
        <w:rPr>
          <w:rFonts w:ascii="Times New Roman" w:hAnsi="Times New Roman" w:cs="Times New Roman"/>
          <w:b/>
          <w:lang w:val="fr-FR"/>
        </w:rPr>
      </w:pPr>
    </w:p>
    <w:p w:rsidR="00951E22" w:rsidRPr="0013224D" w:rsidRDefault="00951E22" w:rsidP="0013224D">
      <w:pPr>
        <w:jc w:val="both"/>
        <w:rPr>
          <w:rFonts w:ascii="Times New Roman" w:hAnsi="Times New Roman" w:cs="Times New Roman"/>
          <w:lang w:val="fr-FR"/>
        </w:rPr>
      </w:pPr>
      <w:r w:rsidRPr="0013224D">
        <w:rPr>
          <w:rFonts w:ascii="Times New Roman" w:hAnsi="Times New Roman" w:cs="Times New Roman"/>
          <w:lang w:val="fr-FR"/>
        </w:rPr>
        <w:t>L'</w:t>
      </w:r>
      <w:r w:rsidRPr="0013224D">
        <w:rPr>
          <w:rFonts w:ascii="Times New Roman" w:hAnsi="Times New Roman" w:cs="Times New Roman"/>
          <w:b/>
          <w:bCs/>
          <w:lang w:val="fr-FR"/>
        </w:rPr>
        <w:t>analyse</w:t>
      </w:r>
      <w:r w:rsidRPr="0013224D">
        <w:rPr>
          <w:rFonts w:ascii="Times New Roman" w:hAnsi="Times New Roman" w:cs="Times New Roman"/>
          <w:lang w:val="fr-FR"/>
        </w:rPr>
        <w:t xml:space="preserve"> (du grec </w:t>
      </w:r>
      <w:r w:rsidRPr="0013224D">
        <w:rPr>
          <w:rFonts w:ascii="Times New Roman" w:hAnsi="Times New Roman" w:cs="Times New Roman"/>
          <w:i/>
          <w:iCs/>
          <w:lang w:val="fr-FR"/>
        </w:rPr>
        <w:t>άναλύειν</w:t>
      </w:r>
      <w:r w:rsidRPr="0013224D">
        <w:rPr>
          <w:rFonts w:ascii="Times New Roman" w:hAnsi="Times New Roman" w:cs="Times New Roman"/>
          <w:lang w:val="fr-FR"/>
        </w:rPr>
        <w:t xml:space="preserve">, </w:t>
      </w:r>
      <w:r w:rsidRPr="0013224D">
        <w:rPr>
          <w:rFonts w:ascii="Times New Roman" w:hAnsi="Times New Roman" w:cs="Times New Roman"/>
          <w:i/>
          <w:iCs/>
          <w:lang w:val="fr-FR"/>
        </w:rPr>
        <w:t>analuein</w:t>
      </w:r>
      <w:r w:rsidRPr="0013224D">
        <w:rPr>
          <w:rFonts w:ascii="Times New Roman" w:hAnsi="Times New Roman" w:cs="Times New Roman"/>
          <w:lang w:val="fr-FR"/>
        </w:rPr>
        <w:t xml:space="preserve">) a pour point de départ la formulation rigoureuse du </w:t>
      </w:r>
      <w:hyperlink r:id="rId122" w:tooltip="Calcul infinitésimal" w:history="1">
        <w:r w:rsidRPr="0013224D">
          <w:rPr>
            <w:rStyle w:val="Lienhypertexte"/>
            <w:rFonts w:ascii="Times New Roman" w:hAnsi="Times New Roman" w:cs="Times New Roman"/>
            <w:lang w:val="fr-FR"/>
          </w:rPr>
          <w:t>calcul infinitésimal</w:t>
        </w:r>
      </w:hyperlink>
      <w:r w:rsidRPr="0013224D">
        <w:rPr>
          <w:rFonts w:ascii="Times New Roman" w:hAnsi="Times New Roman" w:cs="Times New Roman"/>
          <w:lang w:val="fr-FR"/>
        </w:rPr>
        <w:t xml:space="preserve">. C'est la branche des </w:t>
      </w:r>
      <w:hyperlink r:id="rId123" w:tooltip="Mathématiques" w:history="1">
        <w:r w:rsidRPr="0013224D">
          <w:rPr>
            <w:rStyle w:val="Lienhypertexte"/>
            <w:rFonts w:ascii="Times New Roman" w:hAnsi="Times New Roman" w:cs="Times New Roman"/>
            <w:lang w:val="fr-FR"/>
          </w:rPr>
          <w:t>mathématiques</w:t>
        </w:r>
      </w:hyperlink>
      <w:r w:rsidRPr="0013224D">
        <w:rPr>
          <w:rFonts w:ascii="Times New Roman" w:hAnsi="Times New Roman" w:cs="Times New Roman"/>
          <w:lang w:val="fr-FR"/>
        </w:rPr>
        <w:t xml:space="preserve"> qui traite explicitement de la notion de </w:t>
      </w:r>
      <w:hyperlink r:id="rId124" w:tooltip="Limite (mathématiques)" w:history="1">
        <w:r w:rsidRPr="0013224D">
          <w:rPr>
            <w:rStyle w:val="Lienhypertexte"/>
            <w:rFonts w:ascii="Times New Roman" w:hAnsi="Times New Roman" w:cs="Times New Roman"/>
            <w:lang w:val="fr-FR"/>
          </w:rPr>
          <w:t>limite</w:t>
        </w:r>
      </w:hyperlink>
      <w:r w:rsidRPr="0013224D">
        <w:rPr>
          <w:rFonts w:ascii="Times New Roman" w:hAnsi="Times New Roman" w:cs="Times New Roman"/>
          <w:lang w:val="fr-FR"/>
        </w:rPr>
        <w:t xml:space="preserve">, que ce soit la </w:t>
      </w:r>
      <w:hyperlink r:id="rId125" w:tooltip="Limite d'une suite" w:history="1">
        <w:r w:rsidRPr="0013224D">
          <w:rPr>
            <w:rStyle w:val="Lienhypertexte"/>
            <w:rFonts w:ascii="Times New Roman" w:hAnsi="Times New Roman" w:cs="Times New Roman"/>
            <w:lang w:val="fr-FR"/>
          </w:rPr>
          <w:t>limite d'une suite</w:t>
        </w:r>
      </w:hyperlink>
      <w:r w:rsidRPr="0013224D">
        <w:rPr>
          <w:rFonts w:ascii="Times New Roman" w:hAnsi="Times New Roman" w:cs="Times New Roman"/>
          <w:lang w:val="fr-FR"/>
        </w:rPr>
        <w:t xml:space="preserve"> ou la limite d'une fonction. Elle inclut également des notions comme la </w:t>
      </w:r>
      <w:hyperlink r:id="rId126" w:tooltip="Continuité (mathématiques)" w:history="1">
        <w:r w:rsidRPr="0013224D">
          <w:rPr>
            <w:rStyle w:val="Lienhypertexte"/>
            <w:rFonts w:ascii="Times New Roman" w:hAnsi="Times New Roman" w:cs="Times New Roman"/>
            <w:lang w:val="fr-FR"/>
          </w:rPr>
          <w:t>continuité</w:t>
        </w:r>
      </w:hyperlink>
      <w:r w:rsidRPr="0013224D">
        <w:rPr>
          <w:rFonts w:ascii="Times New Roman" w:hAnsi="Times New Roman" w:cs="Times New Roman"/>
          <w:lang w:val="fr-FR"/>
        </w:rPr>
        <w:t xml:space="preserve">, la </w:t>
      </w:r>
      <w:hyperlink r:id="rId127" w:tooltip="Dérivée" w:history="1">
        <w:r w:rsidRPr="0013224D">
          <w:rPr>
            <w:rStyle w:val="Lienhypertexte"/>
            <w:rFonts w:ascii="Times New Roman" w:hAnsi="Times New Roman" w:cs="Times New Roman"/>
            <w:lang w:val="fr-FR"/>
          </w:rPr>
          <w:t>dérivation</w:t>
        </w:r>
      </w:hyperlink>
      <w:r w:rsidRPr="0013224D">
        <w:rPr>
          <w:rFonts w:ascii="Times New Roman" w:hAnsi="Times New Roman" w:cs="Times New Roman"/>
          <w:lang w:val="fr-FR"/>
        </w:rPr>
        <w:t xml:space="preserve"> et l'</w:t>
      </w:r>
      <w:hyperlink r:id="rId128" w:tooltip="Intégration (mathématiques)" w:history="1">
        <w:r w:rsidRPr="0013224D">
          <w:rPr>
            <w:rStyle w:val="Lienhypertexte"/>
            <w:rFonts w:ascii="Times New Roman" w:hAnsi="Times New Roman" w:cs="Times New Roman"/>
            <w:lang w:val="fr-FR"/>
          </w:rPr>
          <w:t>intégration</w:t>
        </w:r>
      </w:hyperlink>
      <w:r w:rsidRPr="0013224D">
        <w:rPr>
          <w:rFonts w:ascii="Times New Roman" w:hAnsi="Times New Roman" w:cs="Times New Roman"/>
          <w:lang w:val="fr-FR"/>
        </w:rPr>
        <w:t xml:space="preserve">. Ces notions sont étudiées dans le contexte des </w:t>
      </w:r>
      <w:hyperlink r:id="rId129" w:tooltip="Nombres réels" w:history="1">
        <w:r w:rsidRPr="0013224D">
          <w:rPr>
            <w:rStyle w:val="Lienhypertexte"/>
            <w:rFonts w:ascii="Times New Roman" w:hAnsi="Times New Roman" w:cs="Times New Roman"/>
            <w:lang w:val="fr-FR"/>
          </w:rPr>
          <w:t>nombres réels</w:t>
        </w:r>
      </w:hyperlink>
      <w:r w:rsidRPr="0013224D">
        <w:rPr>
          <w:rFonts w:ascii="Times New Roman" w:hAnsi="Times New Roman" w:cs="Times New Roman"/>
          <w:lang w:val="fr-FR"/>
        </w:rPr>
        <w:t xml:space="preserve"> ou des </w:t>
      </w:r>
      <w:hyperlink r:id="rId130" w:tooltip="Nombres complexes" w:history="1">
        <w:r w:rsidRPr="0013224D">
          <w:rPr>
            <w:rStyle w:val="Lienhypertexte"/>
            <w:rFonts w:ascii="Times New Roman" w:hAnsi="Times New Roman" w:cs="Times New Roman"/>
            <w:lang w:val="fr-FR"/>
          </w:rPr>
          <w:t>nombres complexes</w:t>
        </w:r>
      </w:hyperlink>
      <w:r w:rsidRPr="0013224D">
        <w:rPr>
          <w:rFonts w:ascii="Times New Roman" w:hAnsi="Times New Roman" w:cs="Times New Roman"/>
          <w:lang w:val="fr-FR"/>
        </w:rPr>
        <w:t xml:space="preserve">. Cependant, elles peuvent aussi être définies et étudiées dans le contexte plus général des </w:t>
      </w:r>
      <w:hyperlink r:id="rId131" w:tooltip="Espace métrique" w:history="1">
        <w:r w:rsidRPr="0013224D">
          <w:rPr>
            <w:rStyle w:val="Lienhypertexte"/>
            <w:rFonts w:ascii="Times New Roman" w:hAnsi="Times New Roman" w:cs="Times New Roman"/>
            <w:lang w:val="fr-FR"/>
          </w:rPr>
          <w:t>espaces métriques</w:t>
        </w:r>
      </w:hyperlink>
      <w:r w:rsidRPr="0013224D">
        <w:rPr>
          <w:rFonts w:ascii="Times New Roman" w:hAnsi="Times New Roman" w:cs="Times New Roman"/>
          <w:lang w:val="fr-FR"/>
        </w:rPr>
        <w:t xml:space="preserve"> ou </w:t>
      </w:r>
      <w:hyperlink r:id="rId132" w:tooltip="Espace topologique" w:history="1">
        <w:r w:rsidRPr="0013224D">
          <w:rPr>
            <w:rStyle w:val="Lienhypertexte"/>
            <w:rFonts w:ascii="Times New Roman" w:hAnsi="Times New Roman" w:cs="Times New Roman"/>
            <w:lang w:val="fr-FR"/>
          </w:rPr>
          <w:t>topologiques</w:t>
        </w:r>
      </w:hyperlink>
      <w:r w:rsidRPr="0013224D">
        <w:rPr>
          <w:rFonts w:ascii="Times New Roman" w:hAnsi="Times New Roman" w:cs="Times New Roman"/>
          <w:lang w:val="fr-FR"/>
        </w:rPr>
        <w:t>.</w:t>
      </w:r>
    </w:p>
    <w:p w:rsidR="00951E22" w:rsidRPr="0013224D" w:rsidRDefault="00951E22" w:rsidP="0013224D">
      <w:pPr>
        <w:pStyle w:val="NormalWeb"/>
        <w:jc w:val="both"/>
        <w:rPr>
          <w:sz w:val="22"/>
          <w:szCs w:val="22"/>
          <w:lang w:val="fr-FR"/>
        </w:rPr>
      </w:pPr>
      <w:r w:rsidRPr="0013224D">
        <w:rPr>
          <w:sz w:val="22"/>
          <w:szCs w:val="22"/>
          <w:lang w:val="fr-FR"/>
        </w:rPr>
        <w:t>Dans l'</w:t>
      </w:r>
      <w:hyperlink r:id="rId133" w:tooltip="Antiquité" w:history="1">
        <w:r w:rsidRPr="0013224D">
          <w:rPr>
            <w:rStyle w:val="Lienhypertexte"/>
            <w:sz w:val="22"/>
            <w:szCs w:val="22"/>
            <w:lang w:val="fr-FR"/>
          </w:rPr>
          <w:t>Antiquité</w:t>
        </w:r>
      </w:hyperlink>
      <w:r w:rsidRPr="0013224D">
        <w:rPr>
          <w:sz w:val="22"/>
          <w:szCs w:val="22"/>
          <w:lang w:val="fr-FR"/>
        </w:rPr>
        <w:t xml:space="preserve"> et au </w:t>
      </w:r>
      <w:hyperlink r:id="rId134" w:tooltip="Moyen Âge" w:history="1">
        <w:r w:rsidRPr="0013224D">
          <w:rPr>
            <w:rStyle w:val="Lienhypertexte"/>
            <w:sz w:val="22"/>
            <w:szCs w:val="22"/>
            <w:lang w:val="fr-FR"/>
          </w:rPr>
          <w:t>Moyen Âge</w:t>
        </w:r>
      </w:hyperlink>
      <w:r w:rsidRPr="0013224D">
        <w:rPr>
          <w:sz w:val="22"/>
          <w:szCs w:val="22"/>
          <w:lang w:val="fr-FR"/>
        </w:rPr>
        <w:t xml:space="preserve"> respectivement, les </w:t>
      </w:r>
      <w:hyperlink r:id="rId135" w:tooltip="Mathématiques de la Grèce antique" w:history="1">
        <w:r w:rsidRPr="0013224D">
          <w:rPr>
            <w:rStyle w:val="Lienhypertexte"/>
            <w:sz w:val="22"/>
            <w:szCs w:val="22"/>
            <w:lang w:val="fr-FR"/>
          </w:rPr>
          <w:t>mathématiciens grecs</w:t>
        </w:r>
      </w:hyperlink>
      <w:r w:rsidRPr="0013224D">
        <w:rPr>
          <w:sz w:val="22"/>
          <w:szCs w:val="22"/>
          <w:lang w:val="fr-FR"/>
        </w:rPr>
        <w:t xml:space="preserve"> et </w:t>
      </w:r>
      <w:hyperlink r:id="rId136" w:tooltip="Mathématiques indiennes" w:history="1">
        <w:r w:rsidRPr="0013224D">
          <w:rPr>
            <w:rStyle w:val="Lienhypertexte"/>
            <w:sz w:val="22"/>
            <w:szCs w:val="22"/>
            <w:lang w:val="fr-FR"/>
          </w:rPr>
          <w:t>indiens</w:t>
        </w:r>
      </w:hyperlink>
      <w:r w:rsidRPr="0013224D">
        <w:rPr>
          <w:sz w:val="22"/>
          <w:szCs w:val="22"/>
          <w:lang w:val="fr-FR"/>
        </w:rPr>
        <w:t xml:space="preserve"> se sont intéressés à l'</w:t>
      </w:r>
      <w:hyperlink r:id="rId137" w:tooltip="Infinitésimal" w:history="1">
        <w:r w:rsidRPr="0013224D">
          <w:rPr>
            <w:rStyle w:val="Lienhypertexte"/>
            <w:sz w:val="22"/>
            <w:szCs w:val="22"/>
            <w:lang w:val="fr-FR"/>
          </w:rPr>
          <w:t>infinitésimal</w:t>
        </w:r>
      </w:hyperlink>
      <w:r w:rsidRPr="0013224D">
        <w:rPr>
          <w:sz w:val="22"/>
          <w:szCs w:val="22"/>
          <w:lang w:val="fr-FR"/>
        </w:rPr>
        <w:t xml:space="preserve"> et ont obtenu des résultats prometteurs mais fragmentaires.</w:t>
      </w:r>
    </w:p>
    <w:p w:rsidR="00951E22" w:rsidRPr="0013224D" w:rsidRDefault="00951E22" w:rsidP="0013224D">
      <w:pPr>
        <w:pStyle w:val="NormalWeb"/>
        <w:jc w:val="both"/>
        <w:rPr>
          <w:sz w:val="22"/>
          <w:szCs w:val="22"/>
          <w:lang w:val="fr-FR"/>
        </w:rPr>
      </w:pPr>
      <w:r w:rsidRPr="0013224D">
        <w:rPr>
          <w:sz w:val="22"/>
          <w:szCs w:val="22"/>
          <w:lang w:val="fr-FR"/>
        </w:rPr>
        <w:t xml:space="preserve">L'analyse moderne a été fondée au </w:t>
      </w:r>
      <w:hyperlink r:id="rId138" w:tooltip="XVIIe siècle" w:history="1">
        <w:r w:rsidRPr="0013224D">
          <w:rPr>
            <w:rStyle w:val="romain1"/>
            <w:color w:val="0000FF"/>
            <w:sz w:val="22"/>
            <w:szCs w:val="22"/>
            <w:u w:val="single"/>
            <w:lang w:val="fr-FR"/>
          </w:rPr>
          <w:t>XVII</w:t>
        </w:r>
        <w:r w:rsidRPr="0013224D">
          <w:rPr>
            <w:rStyle w:val="Lienhypertexte"/>
            <w:sz w:val="22"/>
            <w:szCs w:val="22"/>
            <w:vertAlign w:val="superscript"/>
            <w:lang w:val="fr-FR"/>
          </w:rPr>
          <w:t>e</w:t>
        </w:r>
        <w:r w:rsidRPr="0013224D">
          <w:rPr>
            <w:rStyle w:val="Lienhypertexte"/>
            <w:sz w:val="22"/>
            <w:szCs w:val="22"/>
            <w:lang w:val="fr-FR"/>
          </w:rPr>
          <w:t xml:space="preserve"> siècle</w:t>
        </w:r>
      </w:hyperlink>
      <w:r w:rsidRPr="0013224D">
        <w:rPr>
          <w:sz w:val="22"/>
          <w:szCs w:val="22"/>
          <w:lang w:val="fr-FR"/>
        </w:rPr>
        <w:t xml:space="preserve"> avec le calcul infinitésimal de </w:t>
      </w:r>
      <w:hyperlink r:id="rId139" w:tooltip="Isaac Newton" w:history="1">
        <w:r w:rsidRPr="0013224D">
          <w:rPr>
            <w:rStyle w:val="Lienhypertexte"/>
            <w:sz w:val="22"/>
            <w:szCs w:val="22"/>
            <w:lang w:val="fr-FR"/>
          </w:rPr>
          <w:t>Newton</w:t>
        </w:r>
      </w:hyperlink>
      <w:r w:rsidRPr="0013224D">
        <w:rPr>
          <w:sz w:val="22"/>
          <w:szCs w:val="22"/>
          <w:lang w:val="fr-FR"/>
        </w:rPr>
        <w:t xml:space="preserve"> et </w:t>
      </w:r>
      <w:hyperlink r:id="rId140" w:tooltip="Gottfried Wilhelm von Leibniz" w:history="1">
        <w:r w:rsidRPr="0013224D">
          <w:rPr>
            <w:rStyle w:val="Lienhypertexte"/>
            <w:sz w:val="22"/>
            <w:szCs w:val="22"/>
            <w:lang w:val="fr-FR"/>
          </w:rPr>
          <w:t>Leibniz</w:t>
        </w:r>
      </w:hyperlink>
      <w:r w:rsidRPr="0013224D">
        <w:rPr>
          <w:sz w:val="22"/>
          <w:szCs w:val="22"/>
          <w:lang w:val="fr-FR"/>
        </w:rPr>
        <w:t>.</w:t>
      </w:r>
    </w:p>
    <w:p w:rsidR="00951E22" w:rsidRPr="0013224D" w:rsidRDefault="00951E22" w:rsidP="0013224D">
      <w:pPr>
        <w:pStyle w:val="NormalWeb"/>
        <w:jc w:val="both"/>
        <w:rPr>
          <w:sz w:val="22"/>
          <w:szCs w:val="22"/>
          <w:lang w:val="fr-FR"/>
        </w:rPr>
      </w:pPr>
      <w:r w:rsidRPr="0013224D">
        <w:rPr>
          <w:sz w:val="22"/>
          <w:szCs w:val="22"/>
          <w:lang w:val="fr-FR"/>
        </w:rPr>
        <w:t xml:space="preserve">Au </w:t>
      </w:r>
      <w:hyperlink r:id="rId141" w:tooltip="XIXe siècle" w:history="1">
        <w:r w:rsidRPr="0013224D">
          <w:rPr>
            <w:rStyle w:val="romain1"/>
            <w:color w:val="0000FF"/>
            <w:sz w:val="22"/>
            <w:szCs w:val="22"/>
            <w:u w:val="single"/>
            <w:lang w:val="fr-FR"/>
          </w:rPr>
          <w:t>XIX</w:t>
        </w:r>
        <w:r w:rsidRPr="0013224D">
          <w:rPr>
            <w:rStyle w:val="Lienhypertexte"/>
            <w:sz w:val="22"/>
            <w:szCs w:val="22"/>
            <w:vertAlign w:val="superscript"/>
            <w:lang w:val="fr-FR"/>
          </w:rPr>
          <w:t>e</w:t>
        </w:r>
        <w:r w:rsidRPr="0013224D">
          <w:rPr>
            <w:rStyle w:val="Lienhypertexte"/>
            <w:sz w:val="22"/>
            <w:szCs w:val="22"/>
            <w:lang w:val="fr-FR"/>
          </w:rPr>
          <w:t xml:space="preserve"> siècle</w:t>
        </w:r>
      </w:hyperlink>
      <w:r w:rsidRPr="0013224D">
        <w:rPr>
          <w:sz w:val="22"/>
          <w:szCs w:val="22"/>
          <w:lang w:val="fr-FR"/>
        </w:rPr>
        <w:t xml:space="preserve">, </w:t>
      </w:r>
      <w:hyperlink r:id="rId142" w:tooltip="Augustin Louis Cauchy" w:history="1">
        <w:r w:rsidRPr="0013224D">
          <w:rPr>
            <w:rStyle w:val="Lienhypertexte"/>
            <w:sz w:val="22"/>
            <w:szCs w:val="22"/>
            <w:lang w:val="fr-FR"/>
          </w:rPr>
          <w:t>Cauchy</w:t>
        </w:r>
      </w:hyperlink>
      <w:r w:rsidRPr="0013224D">
        <w:rPr>
          <w:sz w:val="22"/>
          <w:szCs w:val="22"/>
          <w:lang w:val="fr-FR"/>
        </w:rPr>
        <w:t xml:space="preserve"> introduisit le concept de </w:t>
      </w:r>
      <w:hyperlink r:id="rId143" w:tooltip="Suite de Cauchy" w:history="1">
        <w:r w:rsidRPr="0013224D">
          <w:rPr>
            <w:rStyle w:val="Lienhypertexte"/>
            <w:sz w:val="22"/>
            <w:szCs w:val="22"/>
            <w:lang w:val="fr-FR"/>
          </w:rPr>
          <w:t>suite de Cauchy</w:t>
        </w:r>
      </w:hyperlink>
      <w:r w:rsidRPr="0013224D">
        <w:rPr>
          <w:sz w:val="22"/>
          <w:szCs w:val="22"/>
          <w:lang w:val="fr-FR"/>
        </w:rPr>
        <w:t xml:space="preserve"> et commença la théorie formelle de l'</w:t>
      </w:r>
      <w:hyperlink r:id="rId144" w:tooltip="Analyse complexe" w:history="1">
        <w:r w:rsidRPr="0013224D">
          <w:rPr>
            <w:rStyle w:val="Lienhypertexte"/>
            <w:sz w:val="22"/>
            <w:szCs w:val="22"/>
            <w:lang w:val="fr-FR"/>
          </w:rPr>
          <w:t>analyse complexe</w:t>
        </w:r>
      </w:hyperlink>
      <w:r w:rsidRPr="0013224D">
        <w:rPr>
          <w:sz w:val="22"/>
          <w:szCs w:val="22"/>
          <w:lang w:val="fr-FR"/>
        </w:rPr>
        <w:t xml:space="preserve">. </w:t>
      </w:r>
      <w:hyperlink r:id="rId145" w:tooltip="Siméon Denis Poisson" w:history="1">
        <w:r w:rsidRPr="0013224D">
          <w:rPr>
            <w:rStyle w:val="Lienhypertexte"/>
            <w:sz w:val="22"/>
            <w:szCs w:val="22"/>
            <w:lang w:val="fr-FR"/>
          </w:rPr>
          <w:t>Poisson</w:t>
        </w:r>
      </w:hyperlink>
      <w:r w:rsidRPr="0013224D">
        <w:rPr>
          <w:sz w:val="22"/>
          <w:szCs w:val="22"/>
          <w:lang w:val="fr-FR"/>
        </w:rPr>
        <w:t xml:space="preserve">, </w:t>
      </w:r>
      <w:hyperlink r:id="rId146" w:tooltip="Joseph Liouville" w:history="1">
        <w:r w:rsidRPr="0013224D">
          <w:rPr>
            <w:rStyle w:val="Lienhypertexte"/>
            <w:sz w:val="22"/>
            <w:szCs w:val="22"/>
            <w:lang w:val="fr-FR"/>
          </w:rPr>
          <w:t>Liouville</w:t>
        </w:r>
      </w:hyperlink>
      <w:r w:rsidRPr="0013224D">
        <w:rPr>
          <w:sz w:val="22"/>
          <w:szCs w:val="22"/>
          <w:lang w:val="fr-FR"/>
        </w:rPr>
        <w:t xml:space="preserve">, </w:t>
      </w:r>
      <w:hyperlink r:id="rId147" w:tooltip="Jean Baptiste Joseph Fourier" w:history="1">
        <w:r w:rsidRPr="0013224D">
          <w:rPr>
            <w:rStyle w:val="Lienhypertexte"/>
            <w:sz w:val="22"/>
            <w:szCs w:val="22"/>
            <w:lang w:val="fr-FR"/>
          </w:rPr>
          <w:t>Fourier</w:t>
        </w:r>
      </w:hyperlink>
      <w:r w:rsidRPr="0013224D">
        <w:rPr>
          <w:sz w:val="22"/>
          <w:szCs w:val="22"/>
          <w:lang w:val="fr-FR"/>
        </w:rPr>
        <w:t xml:space="preserve"> et d'autres étudièrent les </w:t>
      </w:r>
      <w:hyperlink r:id="rId148" w:tooltip="Équations aux dérivées partielles" w:history="1">
        <w:r w:rsidRPr="0013224D">
          <w:rPr>
            <w:rStyle w:val="Lienhypertexte"/>
            <w:sz w:val="22"/>
            <w:szCs w:val="22"/>
            <w:lang w:val="fr-FR"/>
          </w:rPr>
          <w:t>équations aux dérivées partielles</w:t>
        </w:r>
      </w:hyperlink>
      <w:r w:rsidRPr="0013224D">
        <w:rPr>
          <w:sz w:val="22"/>
          <w:szCs w:val="22"/>
          <w:lang w:val="fr-FR"/>
        </w:rPr>
        <w:t xml:space="preserve"> et l'</w:t>
      </w:r>
      <w:hyperlink r:id="rId149" w:tooltip="Analyse harmonique (mathématique)" w:history="1">
        <w:r w:rsidRPr="0013224D">
          <w:rPr>
            <w:rStyle w:val="Lienhypertexte"/>
            <w:sz w:val="22"/>
            <w:szCs w:val="22"/>
            <w:lang w:val="fr-FR"/>
          </w:rPr>
          <w:t>analyse harmonique</w:t>
        </w:r>
      </w:hyperlink>
      <w:r w:rsidRPr="0013224D">
        <w:rPr>
          <w:sz w:val="22"/>
          <w:szCs w:val="22"/>
          <w:lang w:val="fr-FR"/>
        </w:rPr>
        <w:t xml:space="preserve">. </w:t>
      </w:r>
      <w:hyperlink r:id="rId150" w:tooltip="Bernhard Riemann" w:history="1">
        <w:r w:rsidRPr="0013224D">
          <w:rPr>
            <w:rStyle w:val="Lienhypertexte"/>
            <w:sz w:val="22"/>
            <w:szCs w:val="22"/>
            <w:lang w:val="fr-FR"/>
          </w:rPr>
          <w:t>Riemann</w:t>
        </w:r>
      </w:hyperlink>
      <w:r w:rsidRPr="0013224D">
        <w:rPr>
          <w:sz w:val="22"/>
          <w:szCs w:val="22"/>
          <w:lang w:val="fr-FR"/>
        </w:rPr>
        <w:t xml:space="preserve"> introduisit </w:t>
      </w:r>
      <w:hyperlink r:id="rId151" w:tooltip="Intégrale de Riemann" w:history="1">
        <w:r w:rsidRPr="0013224D">
          <w:rPr>
            <w:rStyle w:val="Lienhypertexte"/>
            <w:sz w:val="22"/>
            <w:szCs w:val="22"/>
            <w:lang w:val="fr-FR"/>
          </w:rPr>
          <w:t>sa théorie de l'intégration</w:t>
        </w:r>
      </w:hyperlink>
      <w:r w:rsidRPr="0013224D">
        <w:rPr>
          <w:sz w:val="22"/>
          <w:szCs w:val="22"/>
          <w:lang w:val="fr-FR"/>
        </w:rPr>
        <w:t xml:space="preserve">, puis </w:t>
      </w:r>
      <w:hyperlink r:id="rId152" w:tooltip="Karl Weierstrass" w:history="1">
        <w:r w:rsidRPr="0013224D">
          <w:rPr>
            <w:rStyle w:val="Lienhypertexte"/>
            <w:sz w:val="22"/>
            <w:szCs w:val="22"/>
            <w:lang w:val="fr-FR"/>
          </w:rPr>
          <w:t>Karl Weierstrass</w:t>
        </w:r>
      </w:hyperlink>
      <w:r w:rsidRPr="0013224D">
        <w:rPr>
          <w:sz w:val="22"/>
          <w:szCs w:val="22"/>
          <w:lang w:val="fr-FR"/>
        </w:rPr>
        <w:t xml:space="preserve"> sa définition des </w:t>
      </w:r>
      <w:hyperlink r:id="rId153" w:tooltip="Limite (mathématiques)" w:history="1">
        <w:r w:rsidRPr="0013224D">
          <w:rPr>
            <w:rStyle w:val="Lienhypertexte"/>
            <w:sz w:val="22"/>
            <w:szCs w:val="22"/>
            <w:lang w:val="fr-FR"/>
          </w:rPr>
          <w:t>limites</w:t>
        </w:r>
      </w:hyperlink>
      <w:r w:rsidRPr="0013224D">
        <w:rPr>
          <w:sz w:val="22"/>
          <w:szCs w:val="22"/>
          <w:lang w:val="fr-FR"/>
        </w:rPr>
        <w:t xml:space="preserve">. </w:t>
      </w:r>
      <w:hyperlink r:id="rId154" w:tooltip="Richard Dedekind" w:history="1">
        <w:r w:rsidRPr="0013224D">
          <w:rPr>
            <w:rStyle w:val="Lienhypertexte"/>
            <w:sz w:val="22"/>
            <w:szCs w:val="22"/>
            <w:lang w:val="fr-FR"/>
          </w:rPr>
          <w:t>Richard Dedekind</w:t>
        </w:r>
      </w:hyperlink>
      <w:r w:rsidRPr="0013224D">
        <w:rPr>
          <w:sz w:val="22"/>
          <w:szCs w:val="22"/>
          <w:lang w:val="fr-FR"/>
        </w:rPr>
        <w:t xml:space="preserve"> </w:t>
      </w:r>
      <w:hyperlink r:id="rId155" w:tooltip="Construction des nombres réels" w:history="1">
        <w:r w:rsidRPr="0013224D">
          <w:rPr>
            <w:rStyle w:val="Lienhypertexte"/>
            <w:sz w:val="22"/>
            <w:szCs w:val="22"/>
            <w:lang w:val="fr-FR"/>
          </w:rPr>
          <w:t>construisit les nombres réels</w:t>
        </w:r>
      </w:hyperlink>
      <w:r w:rsidRPr="0013224D">
        <w:rPr>
          <w:sz w:val="22"/>
          <w:szCs w:val="22"/>
          <w:lang w:val="fr-FR"/>
        </w:rPr>
        <w:t xml:space="preserve"> avec </w:t>
      </w:r>
      <w:hyperlink r:id="rId156" w:tooltip="Coupure de Dedekind" w:history="1">
        <w:r w:rsidRPr="0013224D">
          <w:rPr>
            <w:rStyle w:val="Lienhypertexte"/>
            <w:sz w:val="22"/>
            <w:szCs w:val="22"/>
            <w:lang w:val="fr-FR"/>
          </w:rPr>
          <w:t>ses coupures</w:t>
        </w:r>
      </w:hyperlink>
      <w:r w:rsidRPr="0013224D">
        <w:rPr>
          <w:sz w:val="22"/>
          <w:szCs w:val="22"/>
          <w:lang w:val="fr-FR"/>
        </w:rPr>
        <w:t>. En même temps, on commença à étudier la « taille » des ensembles de réels.</w:t>
      </w:r>
    </w:p>
    <w:p w:rsidR="00951E22" w:rsidRPr="0013224D" w:rsidRDefault="00951E22" w:rsidP="0013224D">
      <w:pPr>
        <w:pStyle w:val="NormalWeb"/>
        <w:jc w:val="both"/>
        <w:rPr>
          <w:sz w:val="22"/>
          <w:szCs w:val="22"/>
          <w:lang w:val="fr-FR"/>
        </w:rPr>
      </w:pPr>
      <w:r w:rsidRPr="0013224D">
        <w:rPr>
          <w:sz w:val="22"/>
          <w:szCs w:val="22"/>
          <w:lang w:val="fr-FR"/>
        </w:rPr>
        <w:t xml:space="preserve">En outre, des « </w:t>
      </w:r>
      <w:hyperlink r:id="rId157" w:tooltip="Cas pathologique" w:history="1">
        <w:r w:rsidRPr="0013224D">
          <w:rPr>
            <w:rStyle w:val="Lienhypertexte"/>
            <w:sz w:val="22"/>
            <w:szCs w:val="22"/>
            <w:lang w:val="fr-FR"/>
          </w:rPr>
          <w:t>monstres mathématiques</w:t>
        </w:r>
      </w:hyperlink>
      <w:r w:rsidRPr="0013224D">
        <w:rPr>
          <w:sz w:val="22"/>
          <w:szCs w:val="22"/>
          <w:lang w:val="fr-FR"/>
        </w:rPr>
        <w:t xml:space="preserve"> » commencèrent à être créés. Dans ce contexte, </w:t>
      </w:r>
      <w:hyperlink r:id="rId158" w:tooltip="Camille Jordan (mathématicien)" w:history="1">
        <w:r w:rsidRPr="0013224D">
          <w:rPr>
            <w:rStyle w:val="Lienhypertexte"/>
            <w:sz w:val="22"/>
            <w:szCs w:val="22"/>
            <w:lang w:val="fr-FR"/>
          </w:rPr>
          <w:t>Camille Jordan</w:t>
        </w:r>
      </w:hyperlink>
      <w:r w:rsidRPr="0013224D">
        <w:rPr>
          <w:sz w:val="22"/>
          <w:szCs w:val="22"/>
          <w:lang w:val="fr-FR"/>
        </w:rPr>
        <w:t xml:space="preserve"> développa sa théorie sur la </w:t>
      </w:r>
      <w:hyperlink r:id="rId159" w:tooltip="Mesure (mathématiques)" w:history="1">
        <w:r w:rsidRPr="0013224D">
          <w:rPr>
            <w:rStyle w:val="Lienhypertexte"/>
            <w:sz w:val="22"/>
            <w:szCs w:val="22"/>
            <w:lang w:val="fr-FR"/>
          </w:rPr>
          <w:t>mesure</w:t>
        </w:r>
      </w:hyperlink>
      <w:r w:rsidRPr="0013224D">
        <w:rPr>
          <w:sz w:val="22"/>
          <w:szCs w:val="22"/>
          <w:lang w:val="fr-FR"/>
        </w:rPr>
        <w:t xml:space="preserve"> et </w:t>
      </w:r>
      <w:hyperlink r:id="rId160" w:tooltip="Georg Cantor" w:history="1">
        <w:r w:rsidRPr="0013224D">
          <w:rPr>
            <w:rStyle w:val="Lienhypertexte"/>
            <w:sz w:val="22"/>
            <w:szCs w:val="22"/>
            <w:lang w:val="fr-FR"/>
          </w:rPr>
          <w:t>Georg Cantor</w:t>
        </w:r>
      </w:hyperlink>
      <w:r w:rsidRPr="0013224D">
        <w:rPr>
          <w:sz w:val="22"/>
          <w:szCs w:val="22"/>
          <w:lang w:val="fr-FR"/>
        </w:rPr>
        <w:t xml:space="preserve">, ce qu'on appelle aujourd'hui la </w:t>
      </w:r>
      <w:hyperlink r:id="rId161" w:tooltip="Théorie naïve des ensembles" w:history="1">
        <w:r w:rsidRPr="0013224D">
          <w:rPr>
            <w:rStyle w:val="Lienhypertexte"/>
            <w:sz w:val="22"/>
            <w:szCs w:val="22"/>
            <w:lang w:val="fr-FR"/>
          </w:rPr>
          <w:t>théorie naïve des ensembles</w:t>
        </w:r>
      </w:hyperlink>
      <w:r w:rsidRPr="0013224D">
        <w:rPr>
          <w:sz w:val="22"/>
          <w:szCs w:val="22"/>
          <w:lang w:val="fr-FR"/>
        </w:rPr>
        <w:t xml:space="preserve">. Au début du </w:t>
      </w:r>
      <w:hyperlink r:id="rId162" w:tooltip="XXe siècle" w:history="1">
        <w:r w:rsidRPr="0013224D">
          <w:rPr>
            <w:rStyle w:val="romain1"/>
            <w:color w:val="0000FF"/>
            <w:sz w:val="22"/>
            <w:szCs w:val="22"/>
            <w:u w:val="single"/>
            <w:lang w:val="fr-FR"/>
          </w:rPr>
          <w:t>XX</w:t>
        </w:r>
        <w:r w:rsidRPr="0013224D">
          <w:rPr>
            <w:rStyle w:val="Lienhypertexte"/>
            <w:sz w:val="22"/>
            <w:szCs w:val="22"/>
            <w:vertAlign w:val="superscript"/>
            <w:lang w:val="fr-FR"/>
          </w:rPr>
          <w:t>e</w:t>
        </w:r>
        <w:r w:rsidRPr="0013224D">
          <w:rPr>
            <w:rStyle w:val="Lienhypertexte"/>
            <w:sz w:val="22"/>
            <w:szCs w:val="22"/>
            <w:lang w:val="fr-FR"/>
          </w:rPr>
          <w:t xml:space="preserve"> siècle</w:t>
        </w:r>
      </w:hyperlink>
      <w:r w:rsidRPr="0013224D">
        <w:rPr>
          <w:sz w:val="22"/>
          <w:szCs w:val="22"/>
          <w:lang w:val="fr-FR"/>
        </w:rPr>
        <w:t xml:space="preserve">, le calcul infinitésimal fut formalisé grâce à la </w:t>
      </w:r>
      <w:hyperlink r:id="rId163" w:tooltip="Théorie des ensembles" w:history="1">
        <w:r w:rsidRPr="0013224D">
          <w:rPr>
            <w:rStyle w:val="Lienhypertexte"/>
            <w:sz w:val="22"/>
            <w:szCs w:val="22"/>
            <w:lang w:val="fr-FR"/>
          </w:rPr>
          <w:t>théorie des ensembles</w:t>
        </w:r>
      </w:hyperlink>
      <w:r w:rsidRPr="0013224D">
        <w:rPr>
          <w:sz w:val="22"/>
          <w:szCs w:val="22"/>
          <w:lang w:val="fr-FR"/>
        </w:rPr>
        <w:t xml:space="preserve">. </w:t>
      </w:r>
      <w:hyperlink r:id="rId164" w:tooltip="Henri Léon Lebesgue" w:history="1">
        <w:r w:rsidRPr="0013224D">
          <w:rPr>
            <w:rStyle w:val="Lienhypertexte"/>
            <w:sz w:val="22"/>
            <w:szCs w:val="22"/>
            <w:lang w:val="fr-FR"/>
          </w:rPr>
          <w:t>Henri Lebesgue</w:t>
        </w:r>
      </w:hyperlink>
      <w:r w:rsidRPr="0013224D">
        <w:rPr>
          <w:sz w:val="22"/>
          <w:szCs w:val="22"/>
          <w:lang w:val="fr-FR"/>
        </w:rPr>
        <w:t xml:space="preserve"> résolut le problème de </w:t>
      </w:r>
      <w:hyperlink r:id="rId165" w:tooltip="Mesure (mathématiques)" w:history="1">
        <w:r w:rsidRPr="0013224D">
          <w:rPr>
            <w:rStyle w:val="Lienhypertexte"/>
            <w:sz w:val="22"/>
            <w:szCs w:val="22"/>
            <w:lang w:val="fr-FR"/>
          </w:rPr>
          <w:t>mesure</w:t>
        </w:r>
      </w:hyperlink>
      <w:hyperlink r:id="rId166" w:anchor="Clair" w:tooltip="Wikipédia:Style encyclopédique" w:history="1">
        <w:r w:rsidRPr="0013224D">
          <w:rPr>
            <w:rStyle w:val="Lienhypertexte"/>
            <w:sz w:val="22"/>
            <w:szCs w:val="22"/>
            <w:vertAlign w:val="superscript"/>
            <w:lang w:val="fr-FR"/>
          </w:rPr>
          <w:t>[pas clair]</w:t>
        </w:r>
      </w:hyperlink>
      <w:r w:rsidRPr="0013224D">
        <w:rPr>
          <w:sz w:val="22"/>
          <w:szCs w:val="22"/>
          <w:lang w:val="fr-FR"/>
        </w:rPr>
        <w:t xml:space="preserve"> et </w:t>
      </w:r>
      <w:hyperlink r:id="rId167" w:tooltip="David Hilbert" w:history="1">
        <w:r w:rsidRPr="0013224D">
          <w:rPr>
            <w:rStyle w:val="Lienhypertexte"/>
            <w:sz w:val="22"/>
            <w:szCs w:val="22"/>
            <w:lang w:val="fr-FR"/>
          </w:rPr>
          <w:t>David Hilbert</w:t>
        </w:r>
      </w:hyperlink>
      <w:r w:rsidRPr="0013224D">
        <w:rPr>
          <w:sz w:val="22"/>
          <w:szCs w:val="22"/>
          <w:lang w:val="fr-FR"/>
        </w:rPr>
        <w:t xml:space="preserve"> introduisit les </w:t>
      </w:r>
      <w:hyperlink r:id="rId168" w:tooltip="Espace de Hilbert" w:history="1">
        <w:r w:rsidRPr="0013224D">
          <w:rPr>
            <w:rStyle w:val="Lienhypertexte"/>
            <w:sz w:val="22"/>
            <w:szCs w:val="22"/>
            <w:lang w:val="fr-FR"/>
          </w:rPr>
          <w:t>espaces de Hilbert</w:t>
        </w:r>
      </w:hyperlink>
      <w:r w:rsidRPr="0013224D">
        <w:rPr>
          <w:sz w:val="22"/>
          <w:szCs w:val="22"/>
          <w:lang w:val="fr-FR"/>
        </w:rPr>
        <w:t>. L'</w:t>
      </w:r>
      <w:hyperlink r:id="rId169" w:tooltip="Analyse fonctionnelle (mathématiques)" w:history="1">
        <w:r w:rsidRPr="0013224D">
          <w:rPr>
            <w:rStyle w:val="Lienhypertexte"/>
            <w:sz w:val="22"/>
            <w:szCs w:val="22"/>
            <w:lang w:val="fr-FR"/>
          </w:rPr>
          <w:t>analyse fonctionnelle</w:t>
        </w:r>
      </w:hyperlink>
      <w:r w:rsidRPr="0013224D">
        <w:rPr>
          <w:sz w:val="22"/>
          <w:szCs w:val="22"/>
          <w:lang w:val="fr-FR"/>
        </w:rPr>
        <w:t xml:space="preserve"> prit son essor dans les </w:t>
      </w:r>
      <w:hyperlink r:id="rId170" w:tooltip="Années 1920" w:history="1">
        <w:r w:rsidRPr="0013224D">
          <w:rPr>
            <w:rStyle w:val="Lienhypertexte"/>
            <w:sz w:val="22"/>
            <w:szCs w:val="22"/>
            <w:lang w:val="fr-FR"/>
          </w:rPr>
          <w:t>années 1920</w:t>
        </w:r>
      </w:hyperlink>
      <w:r w:rsidRPr="0013224D">
        <w:rPr>
          <w:sz w:val="22"/>
          <w:szCs w:val="22"/>
          <w:lang w:val="fr-FR"/>
        </w:rPr>
        <w:t xml:space="preserve"> avec </w:t>
      </w:r>
      <w:hyperlink r:id="rId171" w:tooltip="Stefan Banach" w:history="1">
        <w:r w:rsidRPr="0013224D">
          <w:rPr>
            <w:rStyle w:val="Lienhypertexte"/>
            <w:sz w:val="22"/>
            <w:szCs w:val="22"/>
            <w:lang w:val="fr-FR"/>
          </w:rPr>
          <w:t>Stefan Banach</w:t>
        </w:r>
      </w:hyperlink>
      <w:r w:rsidRPr="0013224D">
        <w:rPr>
          <w:sz w:val="22"/>
          <w:szCs w:val="22"/>
          <w:lang w:val="fr-FR"/>
        </w:rPr>
        <w:t>.</w:t>
      </w:r>
    </w:p>
    <w:p w:rsidR="00951E22" w:rsidRPr="0013224D" w:rsidRDefault="00951E22" w:rsidP="0013224D">
      <w:pPr>
        <w:spacing w:after="180" w:line="384" w:lineRule="auto"/>
        <w:jc w:val="both"/>
        <w:rPr>
          <w:rFonts w:ascii="Times New Roman" w:hAnsi="Times New Roman" w:cs="Times New Roman"/>
          <w:color w:val="252525"/>
          <w:lang w:val="fr-FR"/>
        </w:rPr>
      </w:pPr>
      <w:r w:rsidRPr="0013224D">
        <w:rPr>
          <w:rFonts w:ascii="Times New Roman" w:hAnsi="Times New Roman" w:cs="Times New Roman"/>
          <w:color w:val="252525"/>
          <w:lang w:val="fr-FR"/>
        </w:rPr>
        <w:t xml:space="preserve">L'analyse </w:t>
      </w:r>
      <w:hyperlink r:id="rId172" w:history="1">
        <w:r w:rsidRPr="0013224D">
          <w:rPr>
            <w:rStyle w:val="Lienhypertexte"/>
            <w:rFonts w:ascii="Times New Roman" w:hAnsi="Times New Roman" w:cs="Times New Roman"/>
            <w:lang w:val="fr-FR"/>
          </w:rPr>
          <w:t>mathématique</w:t>
        </w:r>
      </w:hyperlink>
      <w:r w:rsidRPr="0013224D">
        <w:rPr>
          <w:rFonts w:ascii="Times New Roman" w:hAnsi="Times New Roman" w:cs="Times New Roman"/>
          <w:color w:val="252525"/>
          <w:lang w:val="fr-FR"/>
        </w:rPr>
        <w:t xml:space="preserve"> est le développement des notions et résultats fondamentaux du </w:t>
      </w:r>
      <w:hyperlink r:id="rId173" w:tooltip="CALCUL INFINITÉSIMAL - Calcul à une variable" w:history="1">
        <w:r w:rsidRPr="0013224D">
          <w:rPr>
            <w:rStyle w:val="Lienhypertexte"/>
            <w:rFonts w:ascii="Times New Roman" w:hAnsi="Times New Roman" w:cs="Times New Roman"/>
            <w:lang w:val="fr-FR"/>
          </w:rPr>
          <w:t>calcul infinitésimal</w:t>
        </w:r>
      </w:hyperlink>
      <w:r w:rsidRPr="0013224D">
        <w:rPr>
          <w:rFonts w:ascii="Times New Roman" w:hAnsi="Times New Roman" w:cs="Times New Roman"/>
          <w:color w:val="252525"/>
          <w:lang w:val="fr-FR"/>
        </w:rPr>
        <w:t xml:space="preserve">. Ce dernier s'était déjà considérablement enrichi et diversifié entre les mains des mathématiciens du </w:t>
      </w:r>
      <w:r w:rsidRPr="0013224D">
        <w:rPr>
          <w:rStyle w:val="pc1"/>
          <w:rFonts w:ascii="Times New Roman" w:hAnsi="Times New Roman" w:cs="Times New Roman"/>
          <w:color w:val="252525"/>
          <w:sz w:val="22"/>
          <w:szCs w:val="22"/>
          <w:lang w:val="fr-FR"/>
        </w:rPr>
        <w:t>xviii</w:t>
      </w:r>
      <w:r w:rsidRPr="0013224D">
        <w:rPr>
          <w:rFonts w:ascii="Times New Roman" w:hAnsi="Times New Roman" w:cs="Times New Roman"/>
          <w:color w:val="252525"/>
          <w:position w:val="6"/>
          <w:vertAlign w:val="superscript"/>
          <w:lang w:val="fr-FR"/>
        </w:rPr>
        <w:t>e</w:t>
      </w:r>
      <w:r w:rsidRPr="0013224D">
        <w:rPr>
          <w:rFonts w:ascii="Times New Roman" w:hAnsi="Times New Roman" w:cs="Times New Roman"/>
          <w:color w:val="252525"/>
          <w:lang w:val="fr-FR"/>
        </w:rPr>
        <w:t xml:space="preserve"> siècle, avant tout </w:t>
      </w:r>
      <w:hyperlink r:id="rId174" w:tooltip="LEONHARD EULER" w:history="1">
        <w:r w:rsidRPr="0013224D">
          <w:rPr>
            <w:rStyle w:val="Lienhypertexte"/>
            <w:rFonts w:ascii="Times New Roman" w:hAnsi="Times New Roman" w:cs="Times New Roman"/>
            <w:lang w:val="fr-FR"/>
          </w:rPr>
          <w:t>Euler</w:t>
        </w:r>
      </w:hyperlink>
      <w:r w:rsidRPr="0013224D">
        <w:rPr>
          <w:rFonts w:ascii="Times New Roman" w:hAnsi="Times New Roman" w:cs="Times New Roman"/>
          <w:color w:val="252525"/>
          <w:lang w:val="fr-FR"/>
        </w:rPr>
        <w:t xml:space="preserve"> et </w:t>
      </w:r>
      <w:hyperlink r:id="rId175" w:tooltip="JOSEPH LOUIS LAGRANGE" w:history="1">
        <w:r w:rsidRPr="0013224D">
          <w:rPr>
            <w:rStyle w:val="Lienhypertexte"/>
            <w:rFonts w:ascii="Times New Roman" w:hAnsi="Times New Roman" w:cs="Times New Roman"/>
            <w:lang w:val="fr-FR"/>
          </w:rPr>
          <w:t>Lagrange</w:t>
        </w:r>
      </w:hyperlink>
      <w:r w:rsidRPr="0013224D">
        <w:rPr>
          <w:rFonts w:ascii="Times New Roman" w:hAnsi="Times New Roman" w:cs="Times New Roman"/>
          <w:color w:val="252525"/>
          <w:lang w:val="fr-FR"/>
        </w:rPr>
        <w:t xml:space="preserve">. À partir de 1800, cette diversification s'accentue encore et s'accompagne d'un nouvel état d'esprit. Nous allons essayer, dans cet article, de donner une vue d'ensemble de cette évolution au cours du </w:t>
      </w:r>
      <w:r w:rsidRPr="0013224D">
        <w:rPr>
          <w:rStyle w:val="pc1"/>
          <w:rFonts w:ascii="Times New Roman" w:hAnsi="Times New Roman" w:cs="Times New Roman"/>
          <w:color w:val="252525"/>
          <w:sz w:val="22"/>
          <w:szCs w:val="22"/>
          <w:lang w:val="fr-FR"/>
        </w:rPr>
        <w:t>xix</w:t>
      </w:r>
      <w:r w:rsidRPr="0013224D">
        <w:rPr>
          <w:rFonts w:ascii="Times New Roman" w:hAnsi="Times New Roman" w:cs="Times New Roman"/>
          <w:color w:val="252525"/>
          <w:position w:val="6"/>
          <w:vertAlign w:val="superscript"/>
          <w:lang w:val="fr-FR"/>
        </w:rPr>
        <w:t>e</w:t>
      </w:r>
      <w:r w:rsidRPr="0013224D">
        <w:rPr>
          <w:rFonts w:ascii="Times New Roman" w:hAnsi="Times New Roman" w:cs="Times New Roman"/>
          <w:color w:val="252525"/>
          <w:lang w:val="fr-FR"/>
        </w:rPr>
        <w:t xml:space="preserve"> siècle et au début du </w:t>
      </w:r>
      <w:r w:rsidRPr="0013224D">
        <w:rPr>
          <w:rStyle w:val="pc1"/>
          <w:rFonts w:ascii="Times New Roman" w:hAnsi="Times New Roman" w:cs="Times New Roman"/>
          <w:color w:val="252525"/>
          <w:sz w:val="22"/>
          <w:szCs w:val="22"/>
          <w:lang w:val="fr-FR"/>
        </w:rPr>
        <w:t>xx</w:t>
      </w:r>
      <w:r w:rsidRPr="0013224D">
        <w:rPr>
          <w:rFonts w:ascii="Times New Roman" w:hAnsi="Times New Roman" w:cs="Times New Roman"/>
          <w:color w:val="252525"/>
          <w:position w:val="6"/>
          <w:vertAlign w:val="superscript"/>
          <w:lang w:val="fr-FR"/>
        </w:rPr>
        <w:t>e</w:t>
      </w:r>
      <w:r w:rsidRPr="0013224D">
        <w:rPr>
          <w:rFonts w:ascii="Times New Roman" w:hAnsi="Times New Roman" w:cs="Times New Roman"/>
          <w:color w:val="252525"/>
          <w:lang w:val="fr-FR"/>
        </w:rPr>
        <w:t xml:space="preserve"> siècle, en renvoyant pour les détails aux articles spécialisés.</w:t>
      </w:r>
    </w:p>
    <w:p w:rsidR="00951E22" w:rsidRPr="0013224D" w:rsidRDefault="00951E22" w:rsidP="0013224D">
      <w:pPr>
        <w:spacing w:after="180" w:line="384" w:lineRule="auto"/>
        <w:jc w:val="both"/>
        <w:rPr>
          <w:rFonts w:ascii="Times New Roman" w:hAnsi="Times New Roman" w:cs="Times New Roman"/>
          <w:color w:val="252525"/>
          <w:lang w:val="fr-FR"/>
        </w:rPr>
      </w:pPr>
      <w:r w:rsidRPr="0013224D">
        <w:rPr>
          <w:rFonts w:ascii="Times New Roman" w:hAnsi="Times New Roman" w:cs="Times New Roman"/>
          <w:color w:val="252525"/>
          <w:lang w:val="fr-FR"/>
        </w:rPr>
        <w:t xml:space="preserve">Il est difficile de décrire en une phrase l'« analyse moderne », aboutissement de cette évolution ; en la prenant dans son acception la plus large, on peut dire que l'on fait de l'analyse lorsqu'on </w:t>
      </w:r>
      <w:r w:rsidRPr="0013224D">
        <w:rPr>
          <w:rStyle w:val="Accentuation"/>
          <w:rFonts w:ascii="Times New Roman" w:hAnsi="Times New Roman" w:cs="Times New Roman"/>
          <w:color w:val="252525"/>
          <w:lang w:val="fr-FR"/>
        </w:rPr>
        <w:t xml:space="preserve">calcule </w:t>
      </w:r>
      <w:r w:rsidRPr="0013224D">
        <w:rPr>
          <w:rFonts w:ascii="Times New Roman" w:hAnsi="Times New Roman" w:cs="Times New Roman"/>
          <w:color w:val="252525"/>
          <w:lang w:val="fr-FR"/>
        </w:rPr>
        <w:t xml:space="preserve">sur les notions de </w:t>
      </w:r>
      <w:r w:rsidRPr="0013224D">
        <w:rPr>
          <w:rStyle w:val="Accentuation"/>
          <w:rFonts w:ascii="Times New Roman" w:hAnsi="Times New Roman" w:cs="Times New Roman"/>
          <w:color w:val="252525"/>
          <w:lang w:val="fr-FR"/>
        </w:rPr>
        <w:t xml:space="preserve">limite </w:t>
      </w:r>
      <w:r w:rsidRPr="0013224D">
        <w:rPr>
          <w:rFonts w:ascii="Times New Roman" w:hAnsi="Times New Roman" w:cs="Times New Roman"/>
          <w:color w:val="252525"/>
          <w:lang w:val="fr-FR"/>
        </w:rPr>
        <w:t xml:space="preserve">ou de </w:t>
      </w:r>
      <w:r w:rsidRPr="0013224D">
        <w:rPr>
          <w:rStyle w:val="Accentuation"/>
          <w:rFonts w:ascii="Times New Roman" w:hAnsi="Times New Roman" w:cs="Times New Roman"/>
          <w:color w:val="252525"/>
          <w:lang w:val="fr-FR"/>
        </w:rPr>
        <w:t>continuité</w:t>
      </w:r>
      <w:r w:rsidRPr="0013224D">
        <w:rPr>
          <w:rFonts w:ascii="Times New Roman" w:hAnsi="Times New Roman" w:cs="Times New Roman"/>
          <w:color w:val="252525"/>
          <w:lang w:val="fr-FR"/>
        </w:rPr>
        <w:t xml:space="preserve"> ; il y a donc fort peu de parties des mathématiques où l'analyse n'intervienne sous une forme ou une autre.</w:t>
      </w:r>
    </w:p>
    <w:p w:rsidR="00951E22" w:rsidRPr="0013224D" w:rsidRDefault="00951E22" w:rsidP="0013224D">
      <w:pPr>
        <w:spacing w:after="180" w:line="384" w:lineRule="auto"/>
        <w:jc w:val="both"/>
        <w:rPr>
          <w:rFonts w:ascii="Times New Roman" w:hAnsi="Times New Roman" w:cs="Times New Roman"/>
          <w:color w:val="252525"/>
          <w:lang w:val="fr-FR"/>
        </w:rPr>
      </w:pPr>
      <w:r w:rsidRPr="0013224D">
        <w:rPr>
          <w:rFonts w:ascii="Times New Roman" w:hAnsi="Times New Roman" w:cs="Times New Roman"/>
          <w:color w:val="252525"/>
          <w:lang w:val="fr-FR"/>
        </w:rPr>
        <w:lastRenderedPageBreak/>
        <w:t xml:space="preserve">Mais ce qui distingue l'analyse mathématique actuelle, c'est, d'une part, qu'au lieu de limiter les domaines décrits par les « variables » et les valeurs des fonctions à des ouverts dans les espaces </w:t>
      </w:r>
      <w:r w:rsidRPr="0013224D">
        <w:rPr>
          <w:rStyle w:val="rg1"/>
          <w:rFonts w:ascii="Times New Roman" w:hAnsi="Times New Roman" w:cs="Times New Roman"/>
          <w:color w:val="252525"/>
          <w:lang w:val="fr-FR"/>
        </w:rPr>
        <w:t>R</w:t>
      </w:r>
      <w:r w:rsidRPr="0013224D">
        <w:rPr>
          <w:rStyle w:val="Accentuation"/>
          <w:rFonts w:ascii="Times New Roman" w:hAnsi="Times New Roman" w:cs="Times New Roman"/>
          <w:color w:val="252525"/>
          <w:position w:val="6"/>
          <w:vertAlign w:val="superscript"/>
          <w:lang w:val="fr-FR"/>
        </w:rPr>
        <w:t>n</w:t>
      </w:r>
      <w:r w:rsidRPr="0013224D">
        <w:rPr>
          <w:rFonts w:ascii="Times New Roman" w:hAnsi="Times New Roman" w:cs="Times New Roman"/>
          <w:color w:val="252525"/>
          <w:lang w:val="fr-FR"/>
        </w:rPr>
        <w:t xml:space="preserve"> elle peut envisager le cas où ces domaines sont des </w:t>
      </w:r>
      <w:r w:rsidRPr="0013224D">
        <w:rPr>
          <w:rStyle w:val="Accentuation"/>
          <w:rFonts w:ascii="Times New Roman" w:hAnsi="Times New Roman" w:cs="Times New Roman"/>
          <w:color w:val="252525"/>
          <w:lang w:val="fr-FR"/>
        </w:rPr>
        <w:t>variétés différentielles</w:t>
      </w:r>
      <w:r w:rsidRPr="0013224D">
        <w:rPr>
          <w:rFonts w:ascii="Times New Roman" w:hAnsi="Times New Roman" w:cs="Times New Roman"/>
          <w:color w:val="252525"/>
          <w:lang w:val="fr-FR"/>
        </w:rPr>
        <w:t xml:space="preserve"> quelconques ; et, d'autre part, qu'elle s'appuie dans une large mesure sur les résultats généraux d'</w:t>
      </w:r>
      <w:hyperlink r:id="rId176" w:history="1">
        <w:r w:rsidRPr="0013224D">
          <w:rPr>
            <w:rStyle w:val="Lienhypertexte"/>
            <w:rFonts w:ascii="Times New Roman" w:hAnsi="Times New Roman" w:cs="Times New Roman"/>
            <w:lang w:val="fr-FR"/>
          </w:rPr>
          <w:t>algèbre</w:t>
        </w:r>
      </w:hyperlink>
      <w:r w:rsidRPr="0013224D">
        <w:rPr>
          <w:rFonts w:ascii="Times New Roman" w:hAnsi="Times New Roman" w:cs="Times New Roman"/>
          <w:color w:val="252525"/>
          <w:lang w:val="fr-FR"/>
        </w:rPr>
        <w:t xml:space="preserve"> et de </w:t>
      </w:r>
      <w:hyperlink r:id="rId177" w:tooltip="TOPOLOGIE - Topologie algébrique" w:history="1">
        <w:r w:rsidRPr="0013224D">
          <w:rPr>
            <w:rStyle w:val="Lienhypertexte"/>
            <w:rFonts w:ascii="Times New Roman" w:hAnsi="Times New Roman" w:cs="Times New Roman"/>
            <w:lang w:val="fr-FR"/>
          </w:rPr>
          <w:t>topologie</w:t>
        </w:r>
      </w:hyperlink>
      <w:r w:rsidRPr="0013224D">
        <w:rPr>
          <w:rFonts w:ascii="Times New Roman" w:hAnsi="Times New Roman" w:cs="Times New Roman"/>
          <w:color w:val="252525"/>
          <w:lang w:val="fr-FR"/>
        </w:rPr>
        <w:t xml:space="preserve"> qui forment l'armature de la théorie des espaces </w:t>
      </w:r>
      <w:r w:rsidRPr="0013224D">
        <w:rPr>
          <w:rStyle w:val="Accentuation"/>
          <w:rFonts w:ascii="Times New Roman" w:hAnsi="Times New Roman" w:cs="Times New Roman"/>
          <w:color w:val="252525"/>
          <w:lang w:val="fr-FR"/>
        </w:rPr>
        <w:t>fonctionnels</w:t>
      </w:r>
      <w:r w:rsidRPr="0013224D">
        <w:rPr>
          <w:rFonts w:ascii="Times New Roman" w:hAnsi="Times New Roman" w:cs="Times New Roman"/>
          <w:color w:val="252525"/>
          <w:lang w:val="fr-FR"/>
        </w:rPr>
        <w:t>.</w:t>
      </w:r>
    </w:p>
    <w:p w:rsidR="00951E22" w:rsidRPr="0013224D" w:rsidRDefault="00951E22" w:rsidP="0013224D">
      <w:pPr>
        <w:pStyle w:val="Titre2"/>
        <w:spacing w:line="384" w:lineRule="auto"/>
        <w:jc w:val="both"/>
        <w:rPr>
          <w:color w:val="5B8C8C"/>
          <w:sz w:val="22"/>
          <w:szCs w:val="22"/>
          <w:lang w:val="fr-FR"/>
        </w:rPr>
      </w:pPr>
      <w:r w:rsidRPr="0013224D">
        <w:rPr>
          <w:sz w:val="22"/>
          <w:szCs w:val="22"/>
          <w:lang w:val="fr-FR"/>
        </w:rPr>
        <w:t xml:space="preserve"> La théorie des fonctions analytiques</w:t>
      </w:r>
    </w:p>
    <w:p w:rsidR="00951E22" w:rsidRPr="0013224D" w:rsidRDefault="00951E22" w:rsidP="0013224D">
      <w:pPr>
        <w:spacing w:after="180" w:line="384" w:lineRule="auto"/>
        <w:jc w:val="both"/>
        <w:rPr>
          <w:rFonts w:ascii="Times New Roman" w:hAnsi="Times New Roman" w:cs="Times New Roman"/>
          <w:color w:val="252525"/>
          <w:lang w:val="fr-FR"/>
        </w:rPr>
      </w:pPr>
      <w:r w:rsidRPr="0013224D">
        <w:rPr>
          <w:rFonts w:ascii="Times New Roman" w:hAnsi="Times New Roman" w:cs="Times New Roman"/>
          <w:color w:val="252525"/>
          <w:lang w:val="fr-FR"/>
        </w:rPr>
        <w:t xml:space="preserve">La notion de </w:t>
      </w:r>
      <w:r w:rsidRPr="0013224D">
        <w:rPr>
          <w:rStyle w:val="Accentuation"/>
          <w:rFonts w:ascii="Times New Roman" w:hAnsi="Times New Roman" w:cs="Times New Roman"/>
          <w:color w:val="252525"/>
          <w:lang w:val="fr-FR"/>
        </w:rPr>
        <w:t xml:space="preserve">fonction </w:t>
      </w:r>
      <w:r w:rsidRPr="0013224D">
        <w:rPr>
          <w:rFonts w:ascii="Times New Roman" w:hAnsi="Times New Roman" w:cs="Times New Roman"/>
          <w:color w:val="252525"/>
          <w:lang w:val="fr-FR"/>
        </w:rPr>
        <w:t xml:space="preserve">remonte au </w:t>
      </w:r>
      <w:r w:rsidRPr="0013224D">
        <w:rPr>
          <w:rStyle w:val="pc1"/>
          <w:rFonts w:ascii="Times New Roman" w:hAnsi="Times New Roman" w:cs="Times New Roman"/>
          <w:color w:val="252525"/>
          <w:sz w:val="22"/>
          <w:szCs w:val="22"/>
          <w:lang w:val="fr-FR"/>
        </w:rPr>
        <w:t>xvii</w:t>
      </w:r>
      <w:r w:rsidRPr="0013224D">
        <w:rPr>
          <w:rFonts w:ascii="Times New Roman" w:hAnsi="Times New Roman" w:cs="Times New Roman"/>
          <w:color w:val="252525"/>
          <w:position w:val="6"/>
          <w:vertAlign w:val="superscript"/>
          <w:lang w:val="fr-FR"/>
        </w:rPr>
        <w:t>e</w:t>
      </w:r>
      <w:r w:rsidRPr="0013224D">
        <w:rPr>
          <w:rFonts w:ascii="Times New Roman" w:hAnsi="Times New Roman" w:cs="Times New Roman"/>
          <w:color w:val="252525"/>
          <w:lang w:val="fr-FR"/>
        </w:rPr>
        <w:t xml:space="preserve"> siècle ; mais jusque vers 1800, on admettait généralement qu'une fonction </w:t>
      </w:r>
      <w:r w:rsidRPr="0013224D">
        <w:rPr>
          <w:rStyle w:val="Accentuation"/>
          <w:rFonts w:ascii="Times New Roman" w:hAnsi="Times New Roman" w:cs="Times New Roman"/>
          <w:color w:val="252525"/>
          <w:lang w:val="fr-FR"/>
        </w:rPr>
        <w:t xml:space="preserve">f </w:t>
      </w:r>
      <w:r w:rsidRPr="0013224D">
        <w:rPr>
          <w:rFonts w:ascii="Times New Roman" w:hAnsi="Times New Roman" w:cs="Times New Roman"/>
          <w:color w:val="252525"/>
          <w:lang w:val="fr-FR"/>
        </w:rPr>
        <w:t xml:space="preserve">d'une variable réelle, définie dans un intervalle, était indéfiniment dérivable, sauf en un nombre fini de points exceptionnels. On peut, pour une telle fonction, et pour tout point non exceptionnel </w:t>
      </w:r>
      <w:r w:rsidRPr="0013224D">
        <w:rPr>
          <w:rStyle w:val="Accentuation"/>
          <w:rFonts w:ascii="Times New Roman" w:hAnsi="Times New Roman" w:cs="Times New Roman"/>
          <w:color w:val="252525"/>
          <w:lang w:val="fr-FR"/>
        </w:rPr>
        <w:t>x</w:t>
      </w:r>
      <w:r w:rsidRPr="0013224D">
        <w:rPr>
          <w:rStyle w:val="inf"/>
          <w:rFonts w:ascii="Times New Roman" w:hAnsi="Times New Roman" w:cs="Times New Roman"/>
          <w:color w:val="252525"/>
          <w:vertAlign w:val="subscript"/>
          <w:lang w:val="fr-FR"/>
        </w:rPr>
        <w:t>0</w:t>
      </w:r>
      <w:r w:rsidRPr="0013224D">
        <w:rPr>
          <w:rFonts w:ascii="Times New Roman" w:hAnsi="Times New Roman" w:cs="Times New Roman"/>
          <w:color w:val="252525"/>
          <w:lang w:val="fr-FR"/>
        </w:rPr>
        <w:t xml:space="preserve">, former la série de Taylor de </w:t>
      </w:r>
      <w:r w:rsidRPr="0013224D">
        <w:rPr>
          <w:rStyle w:val="Accentuation"/>
          <w:rFonts w:ascii="Times New Roman" w:hAnsi="Times New Roman" w:cs="Times New Roman"/>
          <w:color w:val="252525"/>
          <w:lang w:val="fr-FR"/>
        </w:rPr>
        <w:t xml:space="preserve">f </w:t>
      </w:r>
      <w:r w:rsidRPr="0013224D">
        <w:rPr>
          <w:rFonts w:ascii="Times New Roman" w:hAnsi="Times New Roman" w:cs="Times New Roman"/>
          <w:color w:val="252525"/>
          <w:lang w:val="fr-FR"/>
        </w:rPr>
        <w:t xml:space="preserve">au point </w:t>
      </w:r>
      <w:r w:rsidRPr="0013224D">
        <w:rPr>
          <w:rStyle w:val="Accentuation"/>
          <w:rFonts w:ascii="Times New Roman" w:hAnsi="Times New Roman" w:cs="Times New Roman"/>
          <w:color w:val="252525"/>
          <w:lang w:val="fr-FR"/>
        </w:rPr>
        <w:t>x</w:t>
      </w:r>
      <w:r w:rsidRPr="0013224D">
        <w:rPr>
          <w:rStyle w:val="inf"/>
          <w:rFonts w:ascii="Times New Roman" w:hAnsi="Times New Roman" w:cs="Times New Roman"/>
          <w:color w:val="252525"/>
          <w:vertAlign w:val="subscript"/>
          <w:lang w:val="fr-FR"/>
        </w:rPr>
        <w:t>0</w:t>
      </w:r>
      <w:r w:rsidRPr="0013224D">
        <w:rPr>
          <w:rFonts w:ascii="Times New Roman" w:hAnsi="Times New Roman" w:cs="Times New Roman"/>
          <w:color w:val="252525"/>
          <w:lang w:val="fr-FR"/>
        </w:rPr>
        <w:t xml:space="preserve"> :</w:t>
      </w:r>
    </w:p>
    <w:p w:rsidR="00951E22" w:rsidRPr="0013224D" w:rsidRDefault="00951E22" w:rsidP="0013224D">
      <w:pPr>
        <w:spacing w:after="0" w:line="384" w:lineRule="auto"/>
        <w:jc w:val="both"/>
        <w:rPr>
          <w:rFonts w:ascii="Times New Roman" w:hAnsi="Times New Roman" w:cs="Times New Roman"/>
          <w:color w:val="252525"/>
          <w:lang w:val="fr-FR"/>
        </w:rPr>
      </w:pPr>
      <w:r w:rsidRPr="0013224D">
        <w:rPr>
          <w:rFonts w:ascii="Times New Roman" w:hAnsi="Times New Roman" w:cs="Times New Roman"/>
          <w:noProof/>
          <w:color w:val="252525"/>
          <w:lang w:val="fr-FR" w:eastAsia="fr-FR"/>
        </w:rPr>
        <w:drawing>
          <wp:inline distT="0" distB="0" distL="0" distR="0">
            <wp:extent cx="1485900" cy="525780"/>
            <wp:effectExtent l="19050" t="0" r="0" b="0"/>
            <wp:docPr id="1" name="Image 1" descr="http://www.universalis.fr/data/medias/formule/v02f0268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versalis.fr/data/medias/formule/v02f0268a01.png"/>
                    <pic:cNvPicPr>
                      <a:picLocks noChangeAspect="1" noChangeArrowheads="1"/>
                    </pic:cNvPicPr>
                  </pic:nvPicPr>
                  <pic:blipFill>
                    <a:blip r:embed="rId178"/>
                    <a:srcRect/>
                    <a:stretch>
                      <a:fillRect/>
                    </a:stretch>
                  </pic:blipFill>
                  <pic:spPr bwMode="auto">
                    <a:xfrm>
                      <a:off x="0" y="0"/>
                      <a:ext cx="1485900" cy="525780"/>
                    </a:xfrm>
                    <a:prstGeom prst="rect">
                      <a:avLst/>
                    </a:prstGeom>
                    <a:noFill/>
                    <a:ln w="9525">
                      <a:noFill/>
                      <a:miter lim="800000"/>
                      <a:headEnd/>
                      <a:tailEnd/>
                    </a:ln>
                  </pic:spPr>
                </pic:pic>
              </a:graphicData>
            </a:graphic>
          </wp:inline>
        </w:drawing>
      </w:r>
    </w:p>
    <w:p w:rsidR="00951E22" w:rsidRPr="0013224D" w:rsidRDefault="00951E22" w:rsidP="0013224D">
      <w:pPr>
        <w:jc w:val="both"/>
        <w:rPr>
          <w:rFonts w:ascii="Times New Roman" w:hAnsi="Times New Roman" w:cs="Times New Roman"/>
          <w:lang w:val="fr-FR"/>
        </w:rPr>
      </w:pPr>
      <w:r w:rsidRPr="0013224D">
        <w:rPr>
          <w:rFonts w:ascii="Times New Roman" w:hAnsi="Times New Roman" w:cs="Times New Roman"/>
          <w:color w:val="252525"/>
          <w:lang w:val="fr-FR"/>
        </w:rPr>
        <w:t>et comme les idées sur la convergence des séries étaient restées des plus floues, on admettait que la fonction « était » sa série de […]</w:t>
      </w:r>
    </w:p>
    <w:p w:rsidR="000E1BA8" w:rsidRPr="0013224D" w:rsidRDefault="00951E22" w:rsidP="0013224D">
      <w:pPr>
        <w:jc w:val="center"/>
        <w:rPr>
          <w:rFonts w:ascii="Times New Roman" w:hAnsi="Times New Roman" w:cs="Times New Roman"/>
          <w:b/>
          <w:sz w:val="28"/>
          <w:szCs w:val="28"/>
          <w:u w:val="single"/>
          <w:lang w:val="fr-FR"/>
        </w:rPr>
      </w:pPr>
      <w:r w:rsidRPr="0013224D">
        <w:rPr>
          <w:rFonts w:ascii="Times New Roman" w:hAnsi="Times New Roman" w:cs="Times New Roman"/>
          <w:b/>
          <w:sz w:val="28"/>
          <w:szCs w:val="28"/>
          <w:u w:val="single"/>
          <w:lang w:val="fr-FR"/>
        </w:rPr>
        <w:t>Géométrie</w:t>
      </w:r>
    </w:p>
    <w:p w:rsidR="00951E22" w:rsidRPr="0013224D" w:rsidRDefault="00951E22" w:rsidP="0013224D">
      <w:pPr>
        <w:shd w:val="clear" w:color="auto" w:fill="FFFFFF"/>
        <w:spacing w:before="100" w:beforeAutospacing="1" w:after="100" w:afterAutospacing="1" w:line="312" w:lineRule="atLeast"/>
        <w:jc w:val="both"/>
        <w:rPr>
          <w:rFonts w:ascii="Times New Roman" w:eastAsia="Times New Roman" w:hAnsi="Times New Roman" w:cs="Times New Roman"/>
          <w:color w:val="555555"/>
          <w:lang w:val="fr-FR"/>
        </w:rPr>
      </w:pPr>
      <w:r w:rsidRPr="0013224D">
        <w:rPr>
          <w:rFonts w:ascii="Times New Roman" w:eastAsia="Times New Roman" w:hAnsi="Times New Roman" w:cs="Times New Roman"/>
          <w:color w:val="555555"/>
          <w:lang w:val="fr-FR"/>
        </w:rPr>
        <w:t>Le don du Nil</w:t>
      </w:r>
    </w:p>
    <w:p w:rsidR="00951E22" w:rsidRPr="0013224D" w:rsidRDefault="00951E22" w:rsidP="0013224D">
      <w:pPr>
        <w:shd w:val="clear" w:color="auto" w:fill="FFFFFF"/>
        <w:spacing w:before="100" w:beforeAutospacing="1" w:after="100" w:afterAutospacing="1" w:line="312" w:lineRule="atLeast"/>
        <w:jc w:val="both"/>
        <w:rPr>
          <w:rFonts w:ascii="Times New Roman" w:eastAsia="Times New Roman" w:hAnsi="Times New Roman" w:cs="Times New Roman"/>
          <w:color w:val="555555"/>
          <w:lang w:val="fr-FR"/>
        </w:rPr>
      </w:pPr>
      <w:r w:rsidRPr="0013224D">
        <w:rPr>
          <w:rFonts w:ascii="Times New Roman" w:eastAsia="Times New Roman" w:hAnsi="Times New Roman" w:cs="Times New Roman"/>
          <w:color w:val="555555"/>
          <w:lang w:val="fr-FR"/>
        </w:rPr>
        <w:t xml:space="preserve">Les origines de la géométrie remontent aux babyloniens et aux égyptiens (2000 ans avant notre ère). Le théorème dit «de </w:t>
      </w:r>
      <w:hyperlink r:id="rId179" w:anchor="signet" w:history="1">
        <w:r w:rsidRPr="0013224D">
          <w:rPr>
            <w:rFonts w:ascii="Times New Roman" w:eastAsia="Times New Roman" w:hAnsi="Times New Roman" w:cs="Times New Roman"/>
            <w:color w:val="0000FF"/>
            <w:u w:val="single"/>
            <w:lang w:val="fr-FR"/>
          </w:rPr>
          <w:t>Pythagore</w:t>
        </w:r>
      </w:hyperlink>
      <w:r w:rsidRPr="0013224D">
        <w:rPr>
          <w:rFonts w:ascii="Times New Roman" w:eastAsia="Times New Roman" w:hAnsi="Times New Roman" w:cs="Times New Roman"/>
          <w:color w:val="555555"/>
          <w:lang w:val="fr-FR"/>
        </w:rPr>
        <w:t xml:space="preserve">» est déjà connu dans des cas particuliers. Sur des tablettes babyloniennes, on a retrouvé des problèmes à caractère géométrique (calculs d’aires) dont la résolution passe par l’algèbre (équations du second degré). </w:t>
      </w:r>
    </w:p>
    <w:p w:rsidR="00951E22" w:rsidRPr="0013224D" w:rsidRDefault="00951E22" w:rsidP="0013224D">
      <w:pPr>
        <w:shd w:val="clear" w:color="auto" w:fill="FFFFFF"/>
        <w:spacing w:before="100" w:beforeAutospacing="1" w:after="100" w:afterAutospacing="1" w:line="312" w:lineRule="atLeast"/>
        <w:jc w:val="both"/>
        <w:rPr>
          <w:rFonts w:ascii="Times New Roman" w:eastAsia="Times New Roman" w:hAnsi="Times New Roman" w:cs="Times New Roman"/>
          <w:color w:val="555555"/>
          <w:lang w:val="fr-FR"/>
        </w:rPr>
      </w:pPr>
      <w:r w:rsidRPr="0013224D">
        <w:rPr>
          <w:rFonts w:ascii="Times New Roman" w:eastAsia="Times New Roman" w:hAnsi="Times New Roman" w:cs="Times New Roman"/>
          <w:color w:val="555555"/>
          <w:lang w:val="fr-FR"/>
        </w:rPr>
        <w:t xml:space="preserve">La géométrie naît des exigences de la vie pratique : architecture, fabrication et décoration d’objets, … Mais c’est aux crues répétées du Nil qu’on attribue les origines de la géométrie. Elles contraignent les arpenteurs égyptiens à retracer régulièrement les limites des propriétés agricoles afin de redistribuer les terrains de façon équitable. </w:t>
      </w:r>
      <w:r w:rsidRPr="0013224D">
        <w:rPr>
          <w:rFonts w:ascii="Times New Roman" w:eastAsia="Times New Roman" w:hAnsi="Times New Roman" w:cs="Times New Roman"/>
          <w:color w:val="555555"/>
          <w:lang w:val="fr-FR"/>
        </w:rPr>
        <w:br/>
        <w:t xml:space="preserve">Ces arpenteurs déterminent des longueurs, des surfaces divisées en rectangles, carrés et autres triangles. Ils utilisent la </w:t>
      </w:r>
      <w:hyperlink r:id="rId180" w:anchor="signet2" w:history="1">
        <w:r w:rsidRPr="0013224D">
          <w:rPr>
            <w:rFonts w:ascii="Times New Roman" w:eastAsia="Times New Roman" w:hAnsi="Times New Roman" w:cs="Times New Roman"/>
            <w:color w:val="0000FF"/>
            <w:u w:val="single"/>
            <w:lang w:val="fr-FR"/>
          </w:rPr>
          <w:t xml:space="preserve">corde à 13 noeuds </w:t>
        </w:r>
      </w:hyperlink>
      <w:r w:rsidRPr="0013224D">
        <w:rPr>
          <w:rFonts w:ascii="Times New Roman" w:eastAsia="Times New Roman" w:hAnsi="Times New Roman" w:cs="Times New Roman"/>
          <w:color w:val="555555"/>
          <w:lang w:val="fr-FR"/>
        </w:rPr>
        <w:t xml:space="preserve">pour marquer les angles droits et sont ainsi nommés les </w:t>
      </w:r>
      <w:r w:rsidRPr="0013224D">
        <w:rPr>
          <w:rFonts w:ascii="Times New Roman" w:eastAsia="Times New Roman" w:hAnsi="Times New Roman" w:cs="Times New Roman"/>
          <w:i/>
          <w:iCs/>
          <w:color w:val="555555"/>
          <w:lang w:val="fr-FR"/>
        </w:rPr>
        <w:t>tendeurs de cordes</w:t>
      </w:r>
      <w:r w:rsidRPr="0013224D">
        <w:rPr>
          <w:rFonts w:ascii="Times New Roman" w:eastAsia="Times New Roman" w:hAnsi="Times New Roman" w:cs="Times New Roman"/>
          <w:color w:val="555555"/>
          <w:lang w:val="fr-FR"/>
        </w:rPr>
        <w:t>.</w:t>
      </w:r>
    </w:p>
    <w:p w:rsidR="00951E22" w:rsidRPr="0013224D" w:rsidRDefault="00951E22" w:rsidP="0013224D">
      <w:pPr>
        <w:shd w:val="clear" w:color="auto" w:fill="FFFFFF"/>
        <w:spacing w:before="100" w:beforeAutospacing="1" w:after="100" w:afterAutospacing="1" w:line="312" w:lineRule="atLeast"/>
        <w:jc w:val="both"/>
        <w:rPr>
          <w:rFonts w:ascii="Times New Roman" w:eastAsia="Times New Roman" w:hAnsi="Times New Roman" w:cs="Times New Roman"/>
          <w:color w:val="555555"/>
          <w:lang w:val="fr-FR"/>
        </w:rPr>
      </w:pPr>
      <w:r w:rsidRPr="0013224D">
        <w:rPr>
          <w:rFonts w:ascii="Times New Roman" w:eastAsia="Times New Roman" w:hAnsi="Times New Roman" w:cs="Times New Roman"/>
          <w:color w:val="555555"/>
          <w:lang w:val="fr-FR"/>
        </w:rPr>
        <w:t xml:space="preserve">Pour l’historien grec </w:t>
      </w:r>
      <w:r w:rsidRPr="0013224D">
        <w:rPr>
          <w:rFonts w:ascii="Times New Roman" w:eastAsia="Times New Roman" w:hAnsi="Times New Roman" w:cs="Times New Roman"/>
          <w:i/>
          <w:iCs/>
          <w:color w:val="555555"/>
          <w:lang w:val="fr-FR"/>
        </w:rPr>
        <w:t>Hérodote</w:t>
      </w:r>
      <w:r w:rsidRPr="0013224D">
        <w:rPr>
          <w:rFonts w:ascii="Times New Roman" w:eastAsia="Times New Roman" w:hAnsi="Times New Roman" w:cs="Times New Roman"/>
          <w:color w:val="555555"/>
          <w:lang w:val="fr-FR"/>
        </w:rPr>
        <w:t xml:space="preserve"> (-484 ; -425), la géométrie est un </w:t>
      </w:r>
      <w:r w:rsidRPr="0013224D">
        <w:rPr>
          <w:rFonts w:ascii="Times New Roman" w:eastAsia="Times New Roman" w:hAnsi="Times New Roman" w:cs="Times New Roman"/>
          <w:b/>
          <w:bCs/>
          <w:color w:val="555555"/>
          <w:lang w:val="fr-FR"/>
        </w:rPr>
        <w:t>don du Nil</w:t>
      </w:r>
      <w:r w:rsidRPr="0013224D">
        <w:rPr>
          <w:rFonts w:ascii="Times New Roman" w:eastAsia="Times New Roman" w:hAnsi="Times New Roman" w:cs="Times New Roman"/>
          <w:color w:val="555555"/>
          <w:lang w:val="fr-FR"/>
        </w:rPr>
        <w:t xml:space="preserve">. Il faut dire également qu'à cette époque et durant tout le Ier millinaire de notre ère, la géométrie se confond avec les mathématiques </w:t>
      </w:r>
      <w:r w:rsidRPr="0013224D">
        <w:rPr>
          <w:rFonts w:ascii="Times New Roman" w:eastAsia="Times New Roman" w:hAnsi="Times New Roman" w:cs="Times New Roman"/>
          <w:color w:val="555555"/>
          <w:lang w:val="fr-FR"/>
        </w:rPr>
        <w:lastRenderedPageBreak/>
        <w:t>puisque tout problème mathématique passe pour sa résolution par des concepts et des représentations géométriques.</w:t>
      </w:r>
    </w:p>
    <w:p w:rsidR="00951E22" w:rsidRPr="0013224D" w:rsidRDefault="00951E22" w:rsidP="0013224D">
      <w:pPr>
        <w:shd w:val="clear" w:color="auto" w:fill="FFFFFF"/>
        <w:spacing w:before="100" w:beforeAutospacing="1" w:after="100" w:afterAutospacing="1" w:line="312" w:lineRule="atLeast"/>
        <w:jc w:val="both"/>
        <w:rPr>
          <w:rFonts w:ascii="Times New Roman" w:eastAsia="Times New Roman" w:hAnsi="Times New Roman" w:cs="Times New Roman"/>
          <w:color w:val="555555"/>
          <w:lang w:val="fr-FR"/>
        </w:rPr>
      </w:pPr>
      <w:r w:rsidRPr="0013224D">
        <w:rPr>
          <w:rFonts w:ascii="Times New Roman" w:eastAsia="Times New Roman" w:hAnsi="Times New Roman" w:cs="Times New Roman"/>
          <w:color w:val="555555"/>
          <w:lang w:val="fr-FR"/>
        </w:rPr>
        <w:t xml:space="preserve">A cette époque, on sait calculer l’aire de quadrilatères (trapèzes, rectangles) ou de triangles isocèles mais les formules de calculs ne mènent qu’à des valeurs approchées. </w:t>
      </w:r>
    </w:p>
    <w:p w:rsidR="00951E22" w:rsidRPr="0013224D" w:rsidRDefault="00951E22" w:rsidP="0013224D">
      <w:pPr>
        <w:shd w:val="clear" w:color="auto" w:fill="FFFFFF"/>
        <w:spacing w:before="100" w:beforeAutospacing="1" w:after="100" w:afterAutospacing="1" w:line="312" w:lineRule="atLeast"/>
        <w:jc w:val="both"/>
        <w:rPr>
          <w:rFonts w:ascii="Times New Roman" w:eastAsia="Times New Roman" w:hAnsi="Times New Roman" w:cs="Times New Roman"/>
          <w:color w:val="555555"/>
          <w:lang w:val="fr-FR"/>
        </w:rPr>
      </w:pPr>
      <w:r w:rsidRPr="0013224D">
        <w:rPr>
          <w:rFonts w:ascii="Times New Roman" w:eastAsia="Times New Roman" w:hAnsi="Times New Roman" w:cs="Times New Roman"/>
          <w:color w:val="555555"/>
          <w:lang w:val="fr-FR"/>
        </w:rPr>
        <w:t xml:space="preserve">C’est le scribe égyptien </w:t>
      </w:r>
      <w:r w:rsidRPr="0013224D">
        <w:rPr>
          <w:rFonts w:ascii="Times New Roman" w:eastAsia="Times New Roman" w:hAnsi="Times New Roman" w:cs="Times New Roman"/>
          <w:i/>
          <w:iCs/>
          <w:color w:val="555555"/>
          <w:lang w:val="fr-FR"/>
        </w:rPr>
        <w:t>Ahmès</w:t>
      </w:r>
      <w:r w:rsidRPr="0013224D">
        <w:rPr>
          <w:rFonts w:ascii="Times New Roman" w:eastAsia="Times New Roman" w:hAnsi="Times New Roman" w:cs="Times New Roman"/>
          <w:color w:val="555555"/>
          <w:lang w:val="fr-FR"/>
        </w:rPr>
        <w:t xml:space="preserve"> qui par son, aujourd’hui célèbre, </w:t>
      </w:r>
      <w:r w:rsidRPr="0013224D">
        <w:rPr>
          <w:rFonts w:ascii="Times New Roman" w:eastAsia="Times New Roman" w:hAnsi="Times New Roman" w:cs="Times New Roman"/>
          <w:i/>
          <w:iCs/>
          <w:color w:val="555555"/>
          <w:lang w:val="fr-FR"/>
        </w:rPr>
        <w:t>Papyrus Rhind</w:t>
      </w:r>
      <w:r w:rsidRPr="0013224D">
        <w:rPr>
          <w:rFonts w:ascii="Times New Roman" w:eastAsia="Times New Roman" w:hAnsi="Times New Roman" w:cs="Times New Roman"/>
          <w:color w:val="555555"/>
          <w:lang w:val="fr-FR"/>
        </w:rPr>
        <w:t xml:space="preserve"> nous rapporte ces informations. </w:t>
      </w:r>
    </w:p>
    <w:p w:rsidR="00951E22" w:rsidRPr="0013224D" w:rsidRDefault="00951E22" w:rsidP="0013224D">
      <w:pPr>
        <w:shd w:val="clear" w:color="auto" w:fill="FFFFFF"/>
        <w:spacing w:after="0" w:line="312" w:lineRule="atLeast"/>
        <w:jc w:val="both"/>
        <w:rPr>
          <w:rFonts w:ascii="Times New Roman" w:eastAsia="Times New Roman" w:hAnsi="Times New Roman" w:cs="Times New Roman"/>
          <w:color w:val="555555"/>
          <w:lang w:val="fr-FR"/>
        </w:rPr>
      </w:pPr>
      <w:r w:rsidRPr="0013224D">
        <w:rPr>
          <w:rFonts w:ascii="Times New Roman" w:eastAsia="Times New Roman" w:hAnsi="Times New Roman" w:cs="Times New Roman"/>
          <w:noProof/>
          <w:color w:val="555555"/>
          <w:lang w:val="fr-FR" w:eastAsia="fr-FR"/>
        </w:rPr>
        <w:drawing>
          <wp:inline distT="0" distB="0" distL="0" distR="0">
            <wp:extent cx="4762500" cy="2705100"/>
            <wp:effectExtent l="19050" t="0" r="0" b="0"/>
            <wp:docPr id="3" name="Image 3" descr="http://www.maths-et-tiques.fr/images/M_images/Rhind-8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s-et-tiques.fr/images/M_images/Rhind-8432.jpg"/>
                    <pic:cNvPicPr>
                      <a:picLocks noChangeAspect="1" noChangeArrowheads="1"/>
                    </pic:cNvPicPr>
                  </pic:nvPicPr>
                  <pic:blipFill>
                    <a:blip r:embed="rId181"/>
                    <a:srcRect/>
                    <a:stretch>
                      <a:fillRect/>
                    </a:stretch>
                  </pic:blipFill>
                  <pic:spPr bwMode="auto">
                    <a:xfrm>
                      <a:off x="0" y="0"/>
                      <a:ext cx="4762500" cy="2705100"/>
                    </a:xfrm>
                    <a:prstGeom prst="rect">
                      <a:avLst/>
                    </a:prstGeom>
                    <a:noFill/>
                    <a:ln w="9525">
                      <a:noFill/>
                      <a:miter lim="800000"/>
                      <a:headEnd/>
                      <a:tailEnd/>
                    </a:ln>
                  </pic:spPr>
                </pic:pic>
              </a:graphicData>
            </a:graphic>
          </wp:inline>
        </w:drawing>
      </w:r>
    </w:p>
    <w:p w:rsidR="00951E22" w:rsidRPr="0013224D" w:rsidRDefault="00951E22" w:rsidP="0013224D">
      <w:pPr>
        <w:shd w:val="clear" w:color="auto" w:fill="FFFFFF"/>
        <w:spacing w:after="0" w:line="312" w:lineRule="atLeast"/>
        <w:jc w:val="both"/>
        <w:rPr>
          <w:rFonts w:ascii="Times New Roman" w:eastAsia="Times New Roman" w:hAnsi="Times New Roman" w:cs="Times New Roman"/>
          <w:color w:val="555555"/>
          <w:lang w:val="fr-FR"/>
        </w:rPr>
      </w:pPr>
      <w:r w:rsidRPr="0013224D">
        <w:rPr>
          <w:rFonts w:ascii="Times New Roman" w:eastAsia="Times New Roman" w:hAnsi="Times New Roman" w:cs="Times New Roman"/>
          <w:i/>
          <w:iCs/>
          <w:color w:val="555555"/>
          <w:lang w:val="fr-FR"/>
        </w:rPr>
        <w:t>Papyrus Rhind</w:t>
      </w:r>
    </w:p>
    <w:p w:rsidR="00951E22" w:rsidRPr="0013224D" w:rsidRDefault="00951E22" w:rsidP="0013224D">
      <w:pPr>
        <w:shd w:val="clear" w:color="auto" w:fill="FFFFFF"/>
        <w:spacing w:before="100" w:beforeAutospacing="1" w:after="100" w:afterAutospacing="1" w:line="312" w:lineRule="atLeast"/>
        <w:jc w:val="both"/>
        <w:rPr>
          <w:rFonts w:ascii="Times New Roman" w:eastAsia="Times New Roman" w:hAnsi="Times New Roman" w:cs="Times New Roman"/>
          <w:color w:val="555555"/>
          <w:lang w:val="fr-FR"/>
        </w:rPr>
      </w:pPr>
      <w:r w:rsidRPr="0013224D">
        <w:rPr>
          <w:rFonts w:ascii="Times New Roman" w:eastAsia="Times New Roman" w:hAnsi="Times New Roman" w:cs="Times New Roman"/>
          <w:color w:val="555555"/>
          <w:lang w:val="fr-FR"/>
        </w:rPr>
        <w:t>Les Ecoles grecques</w:t>
      </w:r>
    </w:p>
    <w:p w:rsidR="00951E22" w:rsidRPr="0013224D" w:rsidRDefault="00951E22" w:rsidP="0013224D">
      <w:pPr>
        <w:shd w:val="clear" w:color="auto" w:fill="FFFFFF"/>
        <w:spacing w:before="100" w:beforeAutospacing="1" w:after="100" w:afterAutospacing="1" w:line="312" w:lineRule="atLeast"/>
        <w:jc w:val="both"/>
        <w:rPr>
          <w:rFonts w:ascii="Times New Roman" w:eastAsia="Times New Roman" w:hAnsi="Times New Roman" w:cs="Times New Roman"/>
          <w:color w:val="555555"/>
          <w:lang w:val="fr-FR"/>
        </w:rPr>
      </w:pPr>
      <w:r w:rsidRPr="0013224D">
        <w:rPr>
          <w:rFonts w:ascii="Times New Roman" w:eastAsia="Times New Roman" w:hAnsi="Times New Roman" w:cs="Times New Roman"/>
          <w:color w:val="555555"/>
          <w:lang w:val="fr-FR"/>
        </w:rPr>
        <w:t xml:space="preserve">Les premiers pas de la géométrie grecque se font avec </w:t>
      </w:r>
      <w:hyperlink r:id="rId182" w:history="1">
        <w:r w:rsidRPr="0013224D">
          <w:rPr>
            <w:rFonts w:ascii="Times New Roman" w:eastAsia="Times New Roman" w:hAnsi="Times New Roman" w:cs="Times New Roman"/>
            <w:color w:val="0000FF"/>
            <w:u w:val="single"/>
            <w:lang w:val="fr-FR"/>
          </w:rPr>
          <w:t>Thalès de Milet</w:t>
        </w:r>
      </w:hyperlink>
      <w:r w:rsidRPr="0013224D">
        <w:rPr>
          <w:rFonts w:ascii="Times New Roman" w:eastAsia="Times New Roman" w:hAnsi="Times New Roman" w:cs="Times New Roman"/>
          <w:color w:val="555555"/>
          <w:lang w:val="fr-FR"/>
        </w:rPr>
        <w:t xml:space="preserve"> (-624 ; -548), connu pour avoir calculé la hauteur de la </w:t>
      </w:r>
      <w:hyperlink r:id="rId183" w:tgtFrame="_Blank" w:history="1">
        <w:r w:rsidRPr="0013224D">
          <w:rPr>
            <w:rFonts w:ascii="Times New Roman" w:eastAsia="Times New Roman" w:hAnsi="Times New Roman" w:cs="Times New Roman"/>
            <w:color w:val="0000FF"/>
            <w:u w:val="single"/>
            <w:lang w:val="fr-FR"/>
          </w:rPr>
          <w:t>pyramide de Kheops</w:t>
        </w:r>
      </w:hyperlink>
      <w:r w:rsidRPr="0013224D">
        <w:rPr>
          <w:rFonts w:ascii="Times New Roman" w:eastAsia="Times New Roman" w:hAnsi="Times New Roman" w:cs="Times New Roman"/>
          <w:color w:val="555555"/>
          <w:lang w:val="fr-FR"/>
        </w:rPr>
        <w:t xml:space="preserve">. </w:t>
      </w:r>
    </w:p>
    <w:p w:rsidR="00951E22" w:rsidRPr="0013224D" w:rsidRDefault="00951E22" w:rsidP="0013224D">
      <w:pPr>
        <w:shd w:val="clear" w:color="auto" w:fill="FFFFFF"/>
        <w:spacing w:before="100" w:beforeAutospacing="1" w:after="100" w:afterAutospacing="1" w:line="312" w:lineRule="atLeast"/>
        <w:jc w:val="both"/>
        <w:rPr>
          <w:rFonts w:ascii="Times New Roman" w:eastAsia="Times New Roman" w:hAnsi="Times New Roman" w:cs="Times New Roman"/>
          <w:color w:val="555555"/>
          <w:lang w:val="fr-FR"/>
        </w:rPr>
      </w:pPr>
      <w:r w:rsidRPr="0013224D">
        <w:rPr>
          <w:rFonts w:ascii="Times New Roman" w:eastAsia="Times New Roman" w:hAnsi="Times New Roman" w:cs="Times New Roman"/>
          <w:color w:val="555555"/>
          <w:lang w:val="fr-FR"/>
        </w:rPr>
        <w:t xml:space="preserve">La géométrie devient déductive. Fini l’à-peu-près, les formules mènent à des valeurs exactes, les propriétés ne sont plus admises sur des exemples, mais sont démontrées dans le cas général. </w:t>
      </w:r>
    </w:p>
    <w:p w:rsidR="00951E22" w:rsidRPr="0013224D" w:rsidRDefault="00951E22" w:rsidP="0013224D">
      <w:pPr>
        <w:shd w:val="clear" w:color="auto" w:fill="FFFFFF"/>
        <w:spacing w:before="100" w:beforeAutospacing="1" w:after="100" w:afterAutospacing="1" w:line="312" w:lineRule="atLeast"/>
        <w:jc w:val="both"/>
        <w:rPr>
          <w:rFonts w:ascii="Times New Roman" w:eastAsia="Times New Roman" w:hAnsi="Times New Roman" w:cs="Times New Roman"/>
          <w:color w:val="555555"/>
          <w:lang w:val="fr-FR"/>
        </w:rPr>
      </w:pPr>
      <w:r w:rsidRPr="0013224D">
        <w:rPr>
          <w:rFonts w:ascii="Times New Roman" w:eastAsia="Times New Roman" w:hAnsi="Times New Roman" w:cs="Times New Roman"/>
          <w:color w:val="555555"/>
          <w:lang w:val="fr-FR"/>
        </w:rPr>
        <w:t xml:space="preserve">Deux écoles marquent cette période : </w:t>
      </w:r>
    </w:p>
    <w:p w:rsidR="00951E22" w:rsidRPr="0013224D" w:rsidRDefault="00951E22" w:rsidP="0013224D">
      <w:pPr>
        <w:shd w:val="clear" w:color="auto" w:fill="FFFFFF"/>
        <w:spacing w:before="100" w:beforeAutospacing="1" w:after="100" w:afterAutospacing="1" w:line="312" w:lineRule="atLeast"/>
        <w:jc w:val="both"/>
        <w:rPr>
          <w:rFonts w:ascii="Times New Roman" w:eastAsia="Times New Roman" w:hAnsi="Times New Roman" w:cs="Times New Roman"/>
          <w:color w:val="555555"/>
          <w:lang w:val="fr-FR"/>
        </w:rPr>
      </w:pPr>
      <w:r w:rsidRPr="0013224D">
        <w:rPr>
          <w:rFonts w:ascii="Times New Roman" w:eastAsia="Times New Roman" w:hAnsi="Times New Roman" w:cs="Times New Roman"/>
          <w:color w:val="555555"/>
          <w:lang w:val="fr-FR"/>
        </w:rPr>
        <w:t xml:space="preserve">- La </w:t>
      </w:r>
      <w:r w:rsidRPr="0013224D">
        <w:rPr>
          <w:rFonts w:ascii="Times New Roman" w:eastAsia="Times New Roman" w:hAnsi="Times New Roman" w:cs="Times New Roman"/>
          <w:b/>
          <w:bCs/>
          <w:color w:val="555555"/>
          <w:lang w:val="fr-FR"/>
        </w:rPr>
        <w:t>Fraternité pythagoricienne</w:t>
      </w:r>
      <w:r w:rsidRPr="0013224D">
        <w:rPr>
          <w:rFonts w:ascii="Times New Roman" w:eastAsia="Times New Roman" w:hAnsi="Times New Roman" w:cs="Times New Roman"/>
          <w:color w:val="555555"/>
          <w:lang w:val="fr-FR"/>
        </w:rPr>
        <w:t xml:space="preserve"> de Crotone, proche d'une secte, donne une interprétation mystique des nombres. On lui attribue la découverte de l’existence d’une longueur incommensurable telle que </w:t>
      </w:r>
      <w:r w:rsidRPr="0013224D">
        <w:rPr>
          <w:rFonts w:ascii="Times New Roman" w:eastAsia="Times New Roman" w:hAnsi="Times New Roman" w:cs="Times New Roman"/>
          <w:noProof/>
          <w:color w:val="555555"/>
          <w:lang w:val="fr-FR" w:eastAsia="fr-FR"/>
        </w:rPr>
        <w:drawing>
          <wp:inline distT="0" distB="0" distL="0" distR="0">
            <wp:extent cx="220980" cy="182880"/>
            <wp:effectExtent l="0" t="0" r="7620" b="0"/>
            <wp:docPr id="4" name="Image 4" descr="http://www.maths-et-tiques.fr/images/M_images/Image-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ths-et-tiques.fr/images/M_images/Image-556.jpg"/>
                    <pic:cNvPicPr>
                      <a:picLocks noChangeAspect="1" noChangeArrowheads="1"/>
                    </pic:cNvPicPr>
                  </pic:nvPicPr>
                  <pic:blipFill>
                    <a:blip r:embed="rId184"/>
                    <a:srcRect/>
                    <a:stretch>
                      <a:fillRect/>
                    </a:stretch>
                  </pic:blipFill>
                  <pic:spPr bwMode="auto">
                    <a:xfrm>
                      <a:off x="0" y="0"/>
                      <a:ext cx="220980" cy="182880"/>
                    </a:xfrm>
                    <a:prstGeom prst="rect">
                      <a:avLst/>
                    </a:prstGeom>
                    <a:noFill/>
                    <a:ln w="9525">
                      <a:noFill/>
                      <a:miter lim="800000"/>
                      <a:headEnd/>
                      <a:tailEnd/>
                    </a:ln>
                  </pic:spPr>
                </pic:pic>
              </a:graphicData>
            </a:graphic>
          </wp:inline>
        </w:drawing>
      </w:r>
      <w:r w:rsidRPr="0013224D">
        <w:rPr>
          <w:rFonts w:ascii="Times New Roman" w:eastAsia="Times New Roman" w:hAnsi="Times New Roman" w:cs="Times New Roman"/>
          <w:color w:val="555555"/>
          <w:lang w:val="fr-FR"/>
        </w:rPr>
        <w:t xml:space="preserve">(voir </w:t>
      </w:r>
      <w:hyperlink r:id="rId185" w:anchor="signet1" w:history="1">
        <w:r w:rsidRPr="0013224D">
          <w:rPr>
            <w:rFonts w:ascii="Times New Roman" w:eastAsia="Times New Roman" w:hAnsi="Times New Roman" w:cs="Times New Roman"/>
            <w:color w:val="0000FF"/>
            <w:u w:val="single"/>
            <w:lang w:val="fr-FR"/>
          </w:rPr>
          <w:t>Pythagore</w:t>
        </w:r>
      </w:hyperlink>
      <w:r w:rsidRPr="0013224D">
        <w:rPr>
          <w:rFonts w:ascii="Times New Roman" w:eastAsia="Times New Roman" w:hAnsi="Times New Roman" w:cs="Times New Roman"/>
          <w:color w:val="555555"/>
          <w:lang w:val="fr-FR"/>
        </w:rPr>
        <w:t xml:space="preserve">). </w:t>
      </w:r>
    </w:p>
    <w:p w:rsidR="00951E22" w:rsidRPr="0013224D" w:rsidRDefault="00951E22" w:rsidP="0013224D">
      <w:pPr>
        <w:shd w:val="clear" w:color="auto" w:fill="FFFFFF"/>
        <w:spacing w:before="100" w:beforeAutospacing="1" w:after="100" w:afterAutospacing="1" w:line="312" w:lineRule="atLeast"/>
        <w:jc w:val="both"/>
        <w:rPr>
          <w:rFonts w:ascii="Times New Roman" w:eastAsia="Times New Roman" w:hAnsi="Times New Roman" w:cs="Times New Roman"/>
          <w:color w:val="555555"/>
          <w:lang w:val="fr-FR"/>
        </w:rPr>
      </w:pPr>
      <w:r w:rsidRPr="0013224D">
        <w:rPr>
          <w:rFonts w:ascii="Times New Roman" w:eastAsia="Times New Roman" w:hAnsi="Times New Roman" w:cs="Times New Roman"/>
          <w:color w:val="555555"/>
          <w:lang w:val="fr-FR"/>
        </w:rPr>
        <w:t>- L’</w:t>
      </w:r>
      <w:r w:rsidRPr="0013224D">
        <w:rPr>
          <w:rFonts w:ascii="Times New Roman" w:eastAsia="Times New Roman" w:hAnsi="Times New Roman" w:cs="Times New Roman"/>
          <w:b/>
          <w:bCs/>
          <w:color w:val="555555"/>
          <w:lang w:val="fr-FR"/>
        </w:rPr>
        <w:t>Ecole d’Alexandrie</w:t>
      </w:r>
      <w:r w:rsidRPr="0013224D">
        <w:rPr>
          <w:rFonts w:ascii="Times New Roman" w:eastAsia="Times New Roman" w:hAnsi="Times New Roman" w:cs="Times New Roman"/>
          <w:color w:val="555555"/>
          <w:lang w:val="fr-FR"/>
        </w:rPr>
        <w:t xml:space="preserve">, fondée en 331 avant J.C., centre intellectuel de l’époque, connaît trois des plus grands savants de l’Antiquité : </w:t>
      </w:r>
      <w:hyperlink r:id="rId186" w:history="1">
        <w:r w:rsidRPr="0013224D">
          <w:rPr>
            <w:rFonts w:ascii="Times New Roman" w:eastAsia="Times New Roman" w:hAnsi="Times New Roman" w:cs="Times New Roman"/>
            <w:color w:val="0000FF"/>
            <w:u w:val="single"/>
            <w:lang w:val="fr-FR"/>
          </w:rPr>
          <w:t>Euclide d'Alexandrie</w:t>
        </w:r>
      </w:hyperlink>
      <w:r w:rsidRPr="0013224D">
        <w:rPr>
          <w:rFonts w:ascii="Times New Roman" w:eastAsia="Times New Roman" w:hAnsi="Times New Roman" w:cs="Times New Roman"/>
          <w:color w:val="555555"/>
          <w:lang w:val="fr-FR"/>
        </w:rPr>
        <w:t xml:space="preserve"> (-320? ; -260?), </w:t>
      </w:r>
      <w:hyperlink r:id="rId187" w:history="1">
        <w:r w:rsidRPr="0013224D">
          <w:rPr>
            <w:rFonts w:ascii="Times New Roman" w:eastAsia="Times New Roman" w:hAnsi="Times New Roman" w:cs="Times New Roman"/>
            <w:color w:val="0000FF"/>
            <w:u w:val="single"/>
            <w:lang w:val="fr-FR"/>
          </w:rPr>
          <w:t>Archimède de Syracuse</w:t>
        </w:r>
      </w:hyperlink>
      <w:r w:rsidRPr="0013224D">
        <w:rPr>
          <w:rFonts w:ascii="Times New Roman" w:eastAsia="Times New Roman" w:hAnsi="Times New Roman" w:cs="Times New Roman"/>
          <w:color w:val="555555"/>
          <w:lang w:val="fr-FR"/>
        </w:rPr>
        <w:t xml:space="preserve"> (-287 ; -212) et </w:t>
      </w:r>
      <w:hyperlink r:id="rId188" w:history="1">
        <w:r w:rsidRPr="0013224D">
          <w:rPr>
            <w:rFonts w:ascii="Times New Roman" w:eastAsia="Times New Roman" w:hAnsi="Times New Roman" w:cs="Times New Roman"/>
            <w:color w:val="0000FF"/>
            <w:u w:val="single"/>
            <w:lang w:val="fr-FR"/>
          </w:rPr>
          <w:t>Apollonius de Perge</w:t>
        </w:r>
      </w:hyperlink>
      <w:r w:rsidRPr="0013224D">
        <w:rPr>
          <w:rFonts w:ascii="Times New Roman" w:eastAsia="Times New Roman" w:hAnsi="Times New Roman" w:cs="Times New Roman"/>
          <w:color w:val="555555"/>
          <w:lang w:val="fr-FR"/>
        </w:rPr>
        <w:t xml:space="preserve"> (-262 ; -190). </w:t>
      </w:r>
      <w:r w:rsidRPr="0013224D">
        <w:rPr>
          <w:rFonts w:ascii="Times New Roman" w:eastAsia="Times New Roman" w:hAnsi="Times New Roman" w:cs="Times New Roman"/>
          <w:color w:val="555555"/>
          <w:lang w:val="fr-FR"/>
        </w:rPr>
        <w:br/>
      </w:r>
      <w:r w:rsidRPr="0013224D">
        <w:rPr>
          <w:rFonts w:ascii="Times New Roman" w:eastAsia="Times New Roman" w:hAnsi="Times New Roman" w:cs="Times New Roman"/>
          <w:color w:val="555555"/>
          <w:lang w:val="fr-FR"/>
        </w:rPr>
        <w:lastRenderedPageBreak/>
        <w:t>Les grandes découvertes du passé sont exposées et démontrées. Cette Ecole nous laisse une œuvre phénoménale, "</w:t>
      </w:r>
      <w:r w:rsidRPr="0013224D">
        <w:rPr>
          <w:rFonts w:ascii="Times New Roman" w:eastAsia="Times New Roman" w:hAnsi="Times New Roman" w:cs="Times New Roman"/>
          <w:i/>
          <w:iCs/>
          <w:color w:val="555555"/>
          <w:lang w:val="fr-FR"/>
        </w:rPr>
        <w:t>Les éléments"</w:t>
      </w:r>
      <w:r w:rsidRPr="0013224D">
        <w:rPr>
          <w:rFonts w:ascii="Times New Roman" w:eastAsia="Times New Roman" w:hAnsi="Times New Roman" w:cs="Times New Roman"/>
          <w:color w:val="555555"/>
          <w:lang w:val="fr-FR"/>
        </w:rPr>
        <w:t xml:space="preserve"> (13 volumes), qui servira de base à la géométrie durant 2000 ans (voir </w:t>
      </w:r>
      <w:hyperlink r:id="rId189" w:anchor="signet" w:history="1">
        <w:r w:rsidRPr="0013224D">
          <w:rPr>
            <w:rFonts w:ascii="Times New Roman" w:eastAsia="Times New Roman" w:hAnsi="Times New Roman" w:cs="Times New Roman"/>
            <w:color w:val="0000FF"/>
            <w:u w:val="single"/>
            <w:lang w:val="fr-FR"/>
          </w:rPr>
          <w:t>Euclide</w:t>
        </w:r>
      </w:hyperlink>
      <w:r w:rsidRPr="0013224D">
        <w:rPr>
          <w:rFonts w:ascii="Times New Roman" w:eastAsia="Times New Roman" w:hAnsi="Times New Roman" w:cs="Times New Roman"/>
          <w:color w:val="555555"/>
          <w:lang w:val="fr-FR"/>
        </w:rPr>
        <w:t xml:space="preserve">). </w:t>
      </w:r>
    </w:p>
    <w:p w:rsidR="00337FCD" w:rsidRPr="0013224D" w:rsidRDefault="00337FCD" w:rsidP="0013224D">
      <w:pPr>
        <w:pStyle w:val="NormalWeb"/>
        <w:shd w:val="clear" w:color="auto" w:fill="FFFFFF"/>
        <w:spacing w:line="312" w:lineRule="atLeast"/>
        <w:jc w:val="both"/>
        <w:rPr>
          <w:color w:val="555555"/>
          <w:sz w:val="22"/>
          <w:szCs w:val="22"/>
          <w:lang w:val="fr-FR"/>
        </w:rPr>
      </w:pPr>
      <w:r w:rsidRPr="0013224D">
        <w:rPr>
          <w:color w:val="555555"/>
          <w:sz w:val="22"/>
          <w:szCs w:val="22"/>
          <w:lang w:val="fr-FR"/>
        </w:rPr>
        <w:t xml:space="preserve">Des avancées scientifiques s’accomplissent cependant en Orient et au Moyen-Orient chez les arabes et les indiens jusqu’au XIIIème siècle. </w:t>
      </w:r>
    </w:p>
    <w:p w:rsidR="00337FCD" w:rsidRPr="0013224D" w:rsidRDefault="00337FCD" w:rsidP="0013224D">
      <w:pPr>
        <w:pStyle w:val="NormalWeb"/>
        <w:shd w:val="clear" w:color="auto" w:fill="FFFFFF"/>
        <w:spacing w:line="312" w:lineRule="atLeast"/>
        <w:jc w:val="both"/>
        <w:rPr>
          <w:color w:val="555555"/>
          <w:sz w:val="22"/>
          <w:szCs w:val="22"/>
          <w:lang w:val="fr-FR"/>
        </w:rPr>
      </w:pPr>
      <w:r w:rsidRPr="0013224D">
        <w:rPr>
          <w:color w:val="555555"/>
          <w:sz w:val="22"/>
          <w:szCs w:val="22"/>
          <w:lang w:val="fr-FR"/>
        </w:rPr>
        <w:t xml:space="preserve">Les arabes traduisent les œuvres grecques, développent de nouvelles méthodes de calculs d’aires et de volumes et font progresser la </w:t>
      </w:r>
      <w:hyperlink r:id="rId190" w:history="1">
        <w:r w:rsidRPr="0013224D">
          <w:rPr>
            <w:rStyle w:val="Lienhypertexte"/>
            <w:sz w:val="22"/>
            <w:szCs w:val="22"/>
            <w:lang w:val="fr-FR"/>
          </w:rPr>
          <w:t>trigonométrie</w:t>
        </w:r>
      </w:hyperlink>
      <w:r w:rsidRPr="0013224D">
        <w:rPr>
          <w:color w:val="555555"/>
          <w:sz w:val="22"/>
          <w:szCs w:val="22"/>
          <w:lang w:val="fr-FR"/>
        </w:rPr>
        <w:t>. Ils étudient de nombreux problèmes de construction.</w:t>
      </w:r>
    </w:p>
    <w:p w:rsidR="00337FCD" w:rsidRPr="0013224D" w:rsidRDefault="00337FCD" w:rsidP="0013224D">
      <w:pPr>
        <w:pStyle w:val="NormalWeb"/>
        <w:shd w:val="clear" w:color="auto" w:fill="FFFFFF"/>
        <w:spacing w:line="312" w:lineRule="atLeast"/>
        <w:jc w:val="both"/>
        <w:rPr>
          <w:color w:val="555555"/>
          <w:sz w:val="22"/>
          <w:szCs w:val="22"/>
          <w:lang w:val="fr-FR"/>
        </w:rPr>
      </w:pPr>
      <w:r w:rsidRPr="0013224D">
        <w:rPr>
          <w:color w:val="555555"/>
          <w:sz w:val="22"/>
          <w:szCs w:val="22"/>
          <w:lang w:val="fr-FR"/>
        </w:rPr>
        <w:t xml:space="preserve">Citons notamment </w:t>
      </w:r>
      <w:r w:rsidRPr="0013224D">
        <w:rPr>
          <w:rStyle w:val="Accentuation"/>
          <w:color w:val="555555"/>
          <w:sz w:val="22"/>
          <w:szCs w:val="22"/>
          <w:lang w:val="fr-FR"/>
        </w:rPr>
        <w:t>Muhammad al Biruni</w:t>
      </w:r>
      <w:r w:rsidRPr="0013224D">
        <w:rPr>
          <w:color w:val="555555"/>
          <w:sz w:val="22"/>
          <w:szCs w:val="22"/>
          <w:lang w:val="fr-FR"/>
        </w:rPr>
        <w:t xml:space="preserve">, </w:t>
      </w:r>
      <w:hyperlink r:id="rId191" w:history="1">
        <w:r w:rsidRPr="0013224D">
          <w:rPr>
            <w:rStyle w:val="Lienhypertexte"/>
            <w:sz w:val="22"/>
            <w:szCs w:val="22"/>
            <w:lang w:val="fr-FR"/>
          </w:rPr>
          <w:t>Muhammad Abu'l-Wafa</w:t>
        </w:r>
      </w:hyperlink>
      <w:r w:rsidRPr="0013224D">
        <w:rPr>
          <w:color w:val="555555"/>
          <w:sz w:val="22"/>
          <w:szCs w:val="22"/>
          <w:lang w:val="fr-FR"/>
        </w:rPr>
        <w:t xml:space="preserve"> (940 ;998) ainsi que frères </w:t>
      </w:r>
      <w:r w:rsidRPr="0013224D">
        <w:rPr>
          <w:rStyle w:val="Accentuation"/>
          <w:color w:val="555555"/>
          <w:sz w:val="22"/>
          <w:szCs w:val="22"/>
          <w:lang w:val="fr-FR"/>
        </w:rPr>
        <w:t>Banu Musa</w:t>
      </w:r>
      <w:r w:rsidRPr="0013224D">
        <w:rPr>
          <w:color w:val="555555"/>
          <w:sz w:val="22"/>
          <w:szCs w:val="22"/>
          <w:lang w:val="fr-FR"/>
        </w:rPr>
        <w:t xml:space="preserve"> (vers 800). </w:t>
      </w:r>
    </w:p>
    <w:p w:rsidR="00951E22" w:rsidRPr="0013224D" w:rsidRDefault="00337FCD" w:rsidP="0013224D">
      <w:pPr>
        <w:jc w:val="center"/>
        <w:rPr>
          <w:rFonts w:ascii="Times New Roman" w:hAnsi="Times New Roman" w:cs="Times New Roman"/>
          <w:b/>
          <w:sz w:val="28"/>
          <w:szCs w:val="28"/>
          <w:u w:val="single"/>
          <w:lang w:val="fr-FR"/>
        </w:rPr>
      </w:pPr>
      <w:r w:rsidRPr="0013224D">
        <w:rPr>
          <w:rFonts w:ascii="Times New Roman" w:hAnsi="Times New Roman" w:cs="Times New Roman"/>
          <w:b/>
          <w:sz w:val="28"/>
          <w:szCs w:val="28"/>
          <w:u w:val="single"/>
          <w:lang w:val="fr-FR"/>
        </w:rPr>
        <w:t>Equations</w:t>
      </w:r>
    </w:p>
    <w:p w:rsidR="00337FCD" w:rsidRPr="0013224D" w:rsidRDefault="00337FCD" w:rsidP="0013224D">
      <w:pPr>
        <w:autoSpaceDE w:val="0"/>
        <w:autoSpaceDN w:val="0"/>
        <w:adjustRightInd w:val="0"/>
        <w:spacing w:after="0" w:line="240" w:lineRule="auto"/>
        <w:jc w:val="both"/>
        <w:rPr>
          <w:rFonts w:ascii="Times New Roman" w:hAnsi="Times New Roman" w:cs="Times New Roman"/>
          <w:lang w:val="fr-FR"/>
        </w:rPr>
      </w:pPr>
      <w:r w:rsidRPr="0013224D">
        <w:rPr>
          <w:rFonts w:ascii="Times New Roman" w:hAnsi="Times New Roman" w:cs="Times New Roman"/>
          <w:lang w:val="fr-FR"/>
        </w:rPr>
        <w:t>Le premier  témoignage connu de résolution d'une équation du second degré se</w:t>
      </w:r>
    </w:p>
    <w:p w:rsidR="00337FCD" w:rsidRPr="0013224D" w:rsidRDefault="00337FCD" w:rsidP="0013224D">
      <w:pPr>
        <w:autoSpaceDE w:val="0"/>
        <w:autoSpaceDN w:val="0"/>
        <w:adjustRightInd w:val="0"/>
        <w:spacing w:after="0" w:line="240" w:lineRule="auto"/>
        <w:jc w:val="both"/>
        <w:rPr>
          <w:rFonts w:ascii="Times New Roman" w:hAnsi="Times New Roman" w:cs="Times New Roman"/>
          <w:lang w:val="fr-FR"/>
        </w:rPr>
      </w:pPr>
      <w:r w:rsidRPr="0013224D">
        <w:rPr>
          <w:rFonts w:ascii="Times New Roman" w:hAnsi="Times New Roman" w:cs="Times New Roman"/>
          <w:lang w:val="fr-FR"/>
        </w:rPr>
        <w:t>trouve sur une tablette babylonienne, datant environ de 2000 avant J.-C.</w:t>
      </w:r>
    </w:p>
    <w:p w:rsidR="00337FCD" w:rsidRPr="0013224D" w:rsidRDefault="00337FCD" w:rsidP="0013224D">
      <w:pPr>
        <w:autoSpaceDE w:val="0"/>
        <w:autoSpaceDN w:val="0"/>
        <w:adjustRightInd w:val="0"/>
        <w:spacing w:after="0" w:line="240" w:lineRule="auto"/>
        <w:jc w:val="both"/>
        <w:rPr>
          <w:rFonts w:ascii="Times New Roman" w:hAnsi="Times New Roman" w:cs="Times New Roman"/>
          <w:lang w:val="fr-FR"/>
        </w:rPr>
      </w:pPr>
      <w:r w:rsidRPr="0013224D">
        <w:rPr>
          <w:rFonts w:ascii="Times New Roman" w:hAnsi="Times New Roman" w:cs="Times New Roman"/>
          <w:lang w:val="fr-FR"/>
        </w:rPr>
        <w:t>Le problème est de nature arithmétique: géométriquement soustraire une longueur</w:t>
      </w:r>
    </w:p>
    <w:p w:rsidR="00337FCD" w:rsidRPr="0013224D" w:rsidRDefault="00337FCD" w:rsidP="0013224D">
      <w:pPr>
        <w:autoSpaceDE w:val="0"/>
        <w:autoSpaceDN w:val="0"/>
        <w:adjustRightInd w:val="0"/>
        <w:spacing w:after="0" w:line="240" w:lineRule="auto"/>
        <w:jc w:val="both"/>
        <w:rPr>
          <w:rFonts w:ascii="Times New Roman" w:hAnsi="Times New Roman" w:cs="Times New Roman"/>
          <w:lang w:val="fr-FR"/>
        </w:rPr>
      </w:pPr>
      <w:r w:rsidRPr="0013224D">
        <w:rPr>
          <w:rFonts w:ascii="Times New Roman" w:hAnsi="Times New Roman" w:cs="Times New Roman"/>
          <w:lang w:val="fr-FR"/>
        </w:rPr>
        <w:t>d'une aire n'a pas de sens.</w:t>
      </w:r>
    </w:p>
    <w:p w:rsidR="00337FCD" w:rsidRPr="0013224D" w:rsidRDefault="00337FCD" w:rsidP="0013224D">
      <w:pPr>
        <w:autoSpaceDE w:val="0"/>
        <w:autoSpaceDN w:val="0"/>
        <w:adjustRightInd w:val="0"/>
        <w:spacing w:after="0" w:line="240" w:lineRule="auto"/>
        <w:jc w:val="both"/>
        <w:rPr>
          <w:rFonts w:ascii="Times New Roman" w:hAnsi="Times New Roman" w:cs="Times New Roman"/>
          <w:lang w:val="fr-FR"/>
        </w:rPr>
      </w:pPr>
      <w:r w:rsidRPr="0013224D">
        <w:rPr>
          <w:rFonts w:ascii="Times New Roman" w:hAnsi="Times New Roman" w:cs="Times New Roman"/>
          <w:lang w:val="fr-FR"/>
        </w:rPr>
        <w:t>"La" solution est la solution positive: les nombres négatifs sont inconnus. Ce</w:t>
      </w:r>
    </w:p>
    <w:p w:rsidR="00337FCD" w:rsidRPr="0013224D" w:rsidRDefault="00337FCD" w:rsidP="0013224D">
      <w:pPr>
        <w:autoSpaceDE w:val="0"/>
        <w:autoSpaceDN w:val="0"/>
        <w:adjustRightInd w:val="0"/>
        <w:spacing w:after="0" w:line="240" w:lineRule="auto"/>
        <w:jc w:val="both"/>
        <w:rPr>
          <w:rFonts w:ascii="Times New Roman" w:hAnsi="Times New Roman" w:cs="Times New Roman"/>
          <w:lang w:val="fr-FR"/>
        </w:rPr>
      </w:pPr>
      <w:r w:rsidRPr="0013224D">
        <w:rPr>
          <w:rFonts w:ascii="Times New Roman" w:hAnsi="Times New Roman" w:cs="Times New Roman"/>
          <w:lang w:val="fr-FR"/>
        </w:rPr>
        <w:t>problème va handicaper le développement de l'algèbre jusqu'au 17_eme siècle.</w:t>
      </w:r>
    </w:p>
    <w:p w:rsidR="00337FCD" w:rsidRPr="0013224D" w:rsidRDefault="00337FCD" w:rsidP="0013224D">
      <w:pPr>
        <w:autoSpaceDE w:val="0"/>
        <w:autoSpaceDN w:val="0"/>
        <w:adjustRightInd w:val="0"/>
        <w:spacing w:after="0" w:line="240" w:lineRule="auto"/>
        <w:jc w:val="both"/>
        <w:rPr>
          <w:rFonts w:ascii="Times New Roman" w:hAnsi="Times New Roman" w:cs="Times New Roman"/>
          <w:lang w:val="fr-FR"/>
        </w:rPr>
      </w:pPr>
      <w:r w:rsidRPr="0013224D">
        <w:rPr>
          <w:rFonts w:ascii="Times New Roman" w:hAnsi="Times New Roman" w:cs="Times New Roman"/>
          <w:lang w:val="fr-FR"/>
        </w:rPr>
        <w:t>Les Grecs, au contraire, découvrent l'existence des nombres irrationnels.</w:t>
      </w:r>
    </w:p>
    <w:p w:rsidR="00AC1EA6" w:rsidRPr="0013224D" w:rsidRDefault="00AC1EA6" w:rsidP="0013224D">
      <w:pPr>
        <w:autoSpaceDE w:val="0"/>
        <w:autoSpaceDN w:val="0"/>
        <w:adjustRightInd w:val="0"/>
        <w:spacing w:after="0" w:line="240" w:lineRule="auto"/>
        <w:jc w:val="both"/>
        <w:rPr>
          <w:rFonts w:ascii="Times New Roman" w:hAnsi="Times New Roman" w:cs="Times New Roman"/>
          <w:lang w:val="fr-FR"/>
        </w:rPr>
      </w:pPr>
    </w:p>
    <w:p w:rsidR="00337FCD" w:rsidRPr="0013224D" w:rsidRDefault="00337FCD" w:rsidP="0013224D">
      <w:pPr>
        <w:autoSpaceDE w:val="0"/>
        <w:autoSpaceDN w:val="0"/>
        <w:adjustRightInd w:val="0"/>
        <w:spacing w:after="0" w:line="240" w:lineRule="auto"/>
        <w:jc w:val="both"/>
        <w:rPr>
          <w:rFonts w:ascii="Times New Roman" w:hAnsi="Times New Roman" w:cs="Times New Roman"/>
          <w:b/>
          <w:lang w:val="fr-FR"/>
        </w:rPr>
      </w:pPr>
      <w:r w:rsidRPr="0013224D">
        <w:rPr>
          <w:rFonts w:ascii="Times New Roman" w:hAnsi="Times New Roman" w:cs="Times New Roman"/>
          <w:b/>
          <w:lang w:val="fr-FR"/>
        </w:rPr>
        <w:t>Les mathématiques indiennes et arabes</w:t>
      </w:r>
    </w:p>
    <w:p w:rsidR="00AC1EA6" w:rsidRPr="0013224D" w:rsidRDefault="00AC1EA6" w:rsidP="0013224D">
      <w:pPr>
        <w:autoSpaceDE w:val="0"/>
        <w:autoSpaceDN w:val="0"/>
        <w:adjustRightInd w:val="0"/>
        <w:spacing w:after="0" w:line="240" w:lineRule="auto"/>
        <w:jc w:val="both"/>
        <w:rPr>
          <w:rFonts w:ascii="Times New Roman" w:hAnsi="Times New Roman" w:cs="Times New Roman"/>
          <w:lang w:val="fr-FR"/>
        </w:rPr>
      </w:pPr>
    </w:p>
    <w:p w:rsidR="00337FCD" w:rsidRPr="0013224D" w:rsidRDefault="00337FCD" w:rsidP="0013224D">
      <w:pPr>
        <w:autoSpaceDE w:val="0"/>
        <w:autoSpaceDN w:val="0"/>
        <w:adjustRightInd w:val="0"/>
        <w:spacing w:after="0" w:line="240" w:lineRule="auto"/>
        <w:jc w:val="both"/>
        <w:rPr>
          <w:rFonts w:ascii="Times New Roman" w:hAnsi="Times New Roman" w:cs="Times New Roman"/>
          <w:lang w:val="fr-FR"/>
        </w:rPr>
      </w:pPr>
      <w:r w:rsidRPr="0013224D">
        <w:rPr>
          <w:rFonts w:ascii="Times New Roman" w:hAnsi="Times New Roman" w:cs="Times New Roman"/>
          <w:lang w:val="fr-FR"/>
        </w:rPr>
        <w:t>Chronologiquement ce sont les mathématiciens indiens qui prennent le relais.</w:t>
      </w:r>
    </w:p>
    <w:p w:rsidR="00337FCD" w:rsidRPr="0013224D" w:rsidRDefault="00337FCD" w:rsidP="0013224D">
      <w:pPr>
        <w:autoSpaceDE w:val="0"/>
        <w:autoSpaceDN w:val="0"/>
        <w:adjustRightInd w:val="0"/>
        <w:spacing w:after="0" w:line="240" w:lineRule="auto"/>
        <w:jc w:val="both"/>
        <w:rPr>
          <w:rFonts w:ascii="Times New Roman" w:hAnsi="Times New Roman" w:cs="Times New Roman"/>
          <w:lang w:val="fr-FR"/>
        </w:rPr>
      </w:pPr>
      <w:r w:rsidRPr="0013224D">
        <w:rPr>
          <w:rFonts w:ascii="Times New Roman" w:hAnsi="Times New Roman" w:cs="Times New Roman"/>
          <w:lang w:val="fr-FR"/>
        </w:rPr>
        <w:t xml:space="preserve">Brahmagupta (598-670) </w:t>
      </w:r>
      <w:r w:rsidR="00AC1EA6" w:rsidRPr="0013224D">
        <w:rPr>
          <w:rFonts w:ascii="Times New Roman" w:hAnsi="Times New Roman" w:cs="Times New Roman"/>
          <w:lang w:val="fr-FR"/>
        </w:rPr>
        <w:t>écrit</w:t>
      </w:r>
      <w:r w:rsidRPr="0013224D">
        <w:rPr>
          <w:rFonts w:ascii="Times New Roman" w:hAnsi="Times New Roman" w:cs="Times New Roman"/>
          <w:lang w:val="fr-FR"/>
        </w:rPr>
        <w:t xml:space="preserve"> deux traites de mathématiques et astronomie, l'un</w:t>
      </w:r>
    </w:p>
    <w:p w:rsidR="00337FCD" w:rsidRPr="0013224D" w:rsidRDefault="00337FCD" w:rsidP="0013224D">
      <w:pPr>
        <w:autoSpaceDE w:val="0"/>
        <w:autoSpaceDN w:val="0"/>
        <w:adjustRightInd w:val="0"/>
        <w:spacing w:after="0" w:line="240" w:lineRule="auto"/>
        <w:jc w:val="both"/>
        <w:rPr>
          <w:rFonts w:ascii="Times New Roman" w:hAnsi="Times New Roman" w:cs="Times New Roman"/>
          <w:lang w:val="fr-FR"/>
        </w:rPr>
      </w:pPr>
      <w:r w:rsidRPr="0013224D">
        <w:rPr>
          <w:rFonts w:ascii="Times New Roman" w:hAnsi="Times New Roman" w:cs="Times New Roman"/>
          <w:lang w:val="fr-FR"/>
        </w:rPr>
        <w:t xml:space="preserve">en 628 et l'autre en 665. Il introduit le </w:t>
      </w:r>
      <w:r w:rsidR="00AC1EA6" w:rsidRPr="0013224D">
        <w:rPr>
          <w:rFonts w:ascii="Times New Roman" w:hAnsi="Times New Roman" w:cs="Times New Roman"/>
          <w:lang w:val="fr-FR"/>
        </w:rPr>
        <w:t>zéro</w:t>
      </w:r>
      <w:r w:rsidRPr="0013224D">
        <w:rPr>
          <w:rFonts w:ascii="Times New Roman" w:hAnsi="Times New Roman" w:cs="Times New Roman"/>
          <w:lang w:val="fr-FR"/>
        </w:rPr>
        <w:t xml:space="preserve"> et les nombres </w:t>
      </w:r>
      <w:r w:rsidR="00AC1EA6" w:rsidRPr="0013224D">
        <w:rPr>
          <w:rFonts w:ascii="Times New Roman" w:hAnsi="Times New Roman" w:cs="Times New Roman"/>
          <w:lang w:val="fr-FR"/>
        </w:rPr>
        <w:t>négatifs</w:t>
      </w:r>
      <w:r w:rsidRPr="0013224D">
        <w:rPr>
          <w:rFonts w:ascii="Times New Roman" w:hAnsi="Times New Roman" w:cs="Times New Roman"/>
          <w:lang w:val="fr-FR"/>
        </w:rPr>
        <w:t xml:space="preserve">, la </w:t>
      </w:r>
      <w:r w:rsidR="00AC1EA6" w:rsidRPr="0013224D">
        <w:rPr>
          <w:rFonts w:ascii="Times New Roman" w:hAnsi="Times New Roman" w:cs="Times New Roman"/>
          <w:lang w:val="fr-FR"/>
        </w:rPr>
        <w:t>règle</w:t>
      </w:r>
      <w:r w:rsidRPr="0013224D">
        <w:rPr>
          <w:rFonts w:ascii="Times New Roman" w:hAnsi="Times New Roman" w:cs="Times New Roman"/>
          <w:lang w:val="fr-FR"/>
        </w:rPr>
        <w:t xml:space="preserve"> des signes</w:t>
      </w:r>
    </w:p>
    <w:p w:rsidR="00337FCD" w:rsidRPr="0013224D" w:rsidRDefault="00337FCD" w:rsidP="0013224D">
      <w:pPr>
        <w:autoSpaceDE w:val="0"/>
        <w:autoSpaceDN w:val="0"/>
        <w:adjustRightInd w:val="0"/>
        <w:spacing w:after="0" w:line="240" w:lineRule="auto"/>
        <w:jc w:val="both"/>
        <w:rPr>
          <w:rFonts w:ascii="Times New Roman" w:hAnsi="Times New Roman" w:cs="Times New Roman"/>
          <w:lang w:val="fr-FR"/>
        </w:rPr>
      </w:pPr>
      <w:r w:rsidRPr="0013224D">
        <w:rPr>
          <w:rFonts w:ascii="Times New Roman" w:hAnsi="Times New Roman" w:cs="Times New Roman"/>
          <w:lang w:val="fr-FR"/>
        </w:rPr>
        <w:t>(en termes de \fortune" et de \dette" : le produit de deux dettes est une fortune,</w:t>
      </w:r>
    </w:p>
    <w:p w:rsidR="00337FCD" w:rsidRPr="00FD28C7" w:rsidRDefault="00337FCD" w:rsidP="0013224D">
      <w:pPr>
        <w:autoSpaceDE w:val="0"/>
        <w:autoSpaceDN w:val="0"/>
        <w:adjustRightInd w:val="0"/>
        <w:spacing w:after="0" w:line="240" w:lineRule="auto"/>
        <w:jc w:val="both"/>
        <w:rPr>
          <w:rFonts w:ascii="Times New Roman" w:hAnsi="Times New Roman" w:cs="Times New Roman"/>
          <w:lang w:val="fr-FR"/>
        </w:rPr>
      </w:pPr>
      <w:r w:rsidRPr="00FD28C7">
        <w:rPr>
          <w:rFonts w:ascii="Times New Roman" w:hAnsi="Times New Roman" w:cs="Times New Roman"/>
          <w:lang w:val="fr-FR"/>
        </w:rPr>
        <w:t>etc.).</w:t>
      </w:r>
    </w:p>
    <w:p w:rsidR="00AC1EA6" w:rsidRPr="0013224D" w:rsidRDefault="00AC1EA6" w:rsidP="0013224D">
      <w:pPr>
        <w:autoSpaceDE w:val="0"/>
        <w:autoSpaceDN w:val="0"/>
        <w:adjustRightInd w:val="0"/>
        <w:spacing w:after="0" w:line="240" w:lineRule="auto"/>
        <w:jc w:val="both"/>
        <w:rPr>
          <w:rFonts w:ascii="Times New Roman" w:hAnsi="Times New Roman" w:cs="Times New Roman"/>
          <w:lang w:val="fr-FR"/>
        </w:rPr>
      </w:pPr>
      <w:r w:rsidRPr="0013224D">
        <w:rPr>
          <w:rFonts w:ascii="Times New Roman" w:hAnsi="Times New Roman" w:cs="Times New Roman"/>
          <w:lang w:val="fr-FR"/>
        </w:rPr>
        <w:t>Bien que les mathématiciens arabes aient connu ces travaux, ils n'ont pas fait usage</w:t>
      </w:r>
    </w:p>
    <w:p w:rsidR="00AC1EA6" w:rsidRPr="0013224D" w:rsidRDefault="00AC1EA6" w:rsidP="0013224D">
      <w:pPr>
        <w:autoSpaceDE w:val="0"/>
        <w:autoSpaceDN w:val="0"/>
        <w:adjustRightInd w:val="0"/>
        <w:spacing w:after="0" w:line="240" w:lineRule="auto"/>
        <w:jc w:val="both"/>
        <w:rPr>
          <w:rFonts w:ascii="Times New Roman" w:hAnsi="Times New Roman" w:cs="Times New Roman"/>
          <w:lang w:val="fr-FR"/>
        </w:rPr>
      </w:pPr>
      <w:r w:rsidRPr="0013224D">
        <w:rPr>
          <w:rFonts w:ascii="Times New Roman" w:hAnsi="Times New Roman" w:cs="Times New Roman"/>
          <w:lang w:val="fr-FR"/>
        </w:rPr>
        <w:t>des nouveautés introduites par Brahmagupta. Le plus célèbre est al-Khwarizmi</w:t>
      </w:r>
    </w:p>
    <w:p w:rsidR="00AC1EA6" w:rsidRPr="0013224D" w:rsidRDefault="00AC1EA6" w:rsidP="0013224D">
      <w:pPr>
        <w:autoSpaceDE w:val="0"/>
        <w:autoSpaceDN w:val="0"/>
        <w:adjustRightInd w:val="0"/>
        <w:spacing w:after="0" w:line="240" w:lineRule="auto"/>
        <w:jc w:val="both"/>
        <w:rPr>
          <w:rFonts w:ascii="Times New Roman" w:hAnsi="Times New Roman" w:cs="Times New Roman"/>
          <w:lang w:val="fr-FR"/>
        </w:rPr>
      </w:pPr>
      <w:r w:rsidRPr="0013224D">
        <w:rPr>
          <w:rFonts w:ascii="Times New Roman" w:hAnsi="Times New Roman" w:cs="Times New Roman"/>
          <w:lang w:val="fr-FR"/>
        </w:rPr>
        <w:t>(environ 780-850, Bagdad), qui est (indirectement) responsable des mots algorithme</w:t>
      </w:r>
    </w:p>
    <w:p w:rsidR="00AC1EA6" w:rsidRPr="0013224D" w:rsidRDefault="00AC1EA6" w:rsidP="0013224D">
      <w:pPr>
        <w:autoSpaceDE w:val="0"/>
        <w:autoSpaceDN w:val="0"/>
        <w:adjustRightInd w:val="0"/>
        <w:spacing w:after="0" w:line="240" w:lineRule="auto"/>
        <w:jc w:val="both"/>
        <w:rPr>
          <w:rFonts w:ascii="Times New Roman" w:hAnsi="Times New Roman" w:cs="Times New Roman"/>
          <w:lang w:val="fr-FR"/>
        </w:rPr>
      </w:pPr>
      <w:r w:rsidRPr="0013224D">
        <w:rPr>
          <w:rFonts w:ascii="Times New Roman" w:hAnsi="Times New Roman" w:cs="Times New Roman"/>
          <w:lang w:val="fr-FR"/>
        </w:rPr>
        <w:t>(tire de son nom) et algèbre: \al-jabr" (qui signifie a peu prés \restauration") est,</w:t>
      </w:r>
    </w:p>
    <w:p w:rsidR="00AC1EA6" w:rsidRPr="0013224D" w:rsidRDefault="00AC1EA6" w:rsidP="0013224D">
      <w:pPr>
        <w:autoSpaceDE w:val="0"/>
        <w:autoSpaceDN w:val="0"/>
        <w:adjustRightInd w:val="0"/>
        <w:spacing w:after="0" w:line="240" w:lineRule="auto"/>
        <w:jc w:val="both"/>
        <w:rPr>
          <w:rFonts w:ascii="Times New Roman" w:hAnsi="Times New Roman" w:cs="Times New Roman"/>
          <w:lang w:val="fr-FR"/>
        </w:rPr>
      </w:pPr>
      <w:r w:rsidRPr="0013224D">
        <w:rPr>
          <w:rFonts w:ascii="Times New Roman" w:hAnsi="Times New Roman" w:cs="Times New Roman"/>
          <w:lang w:val="fr-FR"/>
        </w:rPr>
        <w:t>avec \al-muqabala" une des deux opérations de base qui lui permettent de traiter</w:t>
      </w:r>
    </w:p>
    <w:p w:rsidR="00AC1EA6" w:rsidRPr="00FD28C7" w:rsidRDefault="00AC1EA6" w:rsidP="0013224D">
      <w:pPr>
        <w:autoSpaceDE w:val="0"/>
        <w:autoSpaceDN w:val="0"/>
        <w:adjustRightInd w:val="0"/>
        <w:spacing w:after="0" w:line="240" w:lineRule="auto"/>
        <w:jc w:val="both"/>
        <w:rPr>
          <w:rFonts w:ascii="Times New Roman" w:hAnsi="Times New Roman" w:cs="Times New Roman"/>
          <w:lang w:val="fr-FR"/>
        </w:rPr>
      </w:pPr>
      <w:r w:rsidRPr="00FD28C7">
        <w:rPr>
          <w:rFonts w:ascii="Times New Roman" w:hAnsi="Times New Roman" w:cs="Times New Roman"/>
          <w:lang w:val="fr-FR"/>
        </w:rPr>
        <w:t>les equations algebriques.</w:t>
      </w:r>
    </w:p>
    <w:p w:rsidR="00AC1EA6" w:rsidRPr="00FD28C7" w:rsidRDefault="00AC1EA6" w:rsidP="0013224D">
      <w:pPr>
        <w:autoSpaceDE w:val="0"/>
        <w:autoSpaceDN w:val="0"/>
        <w:adjustRightInd w:val="0"/>
        <w:spacing w:after="0" w:line="240" w:lineRule="auto"/>
        <w:jc w:val="both"/>
        <w:rPr>
          <w:rFonts w:ascii="Times New Roman" w:hAnsi="Times New Roman" w:cs="Times New Roman"/>
          <w:lang w:val="fr-FR"/>
        </w:rPr>
      </w:pPr>
    </w:p>
    <w:p w:rsidR="00AC1EA6" w:rsidRPr="00FD28C7" w:rsidRDefault="00AC1EA6" w:rsidP="0013224D">
      <w:pPr>
        <w:autoSpaceDE w:val="0"/>
        <w:autoSpaceDN w:val="0"/>
        <w:adjustRightInd w:val="0"/>
        <w:spacing w:after="0" w:line="240" w:lineRule="auto"/>
        <w:jc w:val="center"/>
        <w:rPr>
          <w:rFonts w:ascii="Times New Roman" w:hAnsi="Times New Roman" w:cs="Times New Roman"/>
          <w:b/>
          <w:sz w:val="28"/>
          <w:szCs w:val="28"/>
          <w:u w:val="single"/>
          <w:lang w:val="fr-FR"/>
        </w:rPr>
      </w:pPr>
      <w:r w:rsidRPr="00FD28C7">
        <w:rPr>
          <w:rFonts w:ascii="Times New Roman" w:hAnsi="Times New Roman" w:cs="Times New Roman"/>
          <w:b/>
          <w:sz w:val="28"/>
          <w:szCs w:val="28"/>
          <w:u w:val="single"/>
          <w:lang w:val="fr-FR"/>
        </w:rPr>
        <w:t>Recherche operationnelle</w:t>
      </w:r>
    </w:p>
    <w:p w:rsidR="00AC1EA6" w:rsidRPr="00FD28C7" w:rsidRDefault="00AC1EA6" w:rsidP="0013224D">
      <w:pPr>
        <w:autoSpaceDE w:val="0"/>
        <w:autoSpaceDN w:val="0"/>
        <w:adjustRightInd w:val="0"/>
        <w:spacing w:after="0" w:line="240" w:lineRule="auto"/>
        <w:jc w:val="both"/>
        <w:rPr>
          <w:rFonts w:ascii="Times New Roman" w:hAnsi="Times New Roman" w:cs="Times New Roman"/>
          <w:lang w:val="fr-FR"/>
        </w:rPr>
      </w:pPr>
    </w:p>
    <w:p w:rsidR="00AC1EA6" w:rsidRPr="0013224D" w:rsidRDefault="00AC1EA6" w:rsidP="0013224D">
      <w:pPr>
        <w:pStyle w:val="NormalWeb"/>
        <w:jc w:val="both"/>
        <w:rPr>
          <w:sz w:val="22"/>
          <w:szCs w:val="22"/>
          <w:lang w:val="fr-FR"/>
        </w:rPr>
      </w:pPr>
      <w:r w:rsidRPr="0013224D">
        <w:rPr>
          <w:sz w:val="22"/>
          <w:szCs w:val="22"/>
          <w:lang w:val="fr-FR"/>
        </w:rPr>
        <w:t xml:space="preserve">Dès le </w:t>
      </w:r>
      <w:hyperlink r:id="rId192" w:tooltip="XVIIe siècle" w:history="1">
        <w:r w:rsidRPr="0013224D">
          <w:rPr>
            <w:rStyle w:val="romain1"/>
            <w:color w:val="0000FF"/>
            <w:sz w:val="22"/>
            <w:szCs w:val="22"/>
            <w:u w:val="single"/>
            <w:lang w:val="fr-FR"/>
          </w:rPr>
          <w:t>XVII</w:t>
        </w:r>
        <w:r w:rsidRPr="0013224D">
          <w:rPr>
            <w:rStyle w:val="Lienhypertexte"/>
            <w:sz w:val="22"/>
            <w:szCs w:val="22"/>
            <w:vertAlign w:val="superscript"/>
            <w:lang w:val="fr-FR"/>
          </w:rPr>
          <w:t>e</w:t>
        </w:r>
        <w:r w:rsidRPr="0013224D">
          <w:rPr>
            <w:rStyle w:val="Lienhypertexte"/>
            <w:sz w:val="22"/>
            <w:szCs w:val="22"/>
            <w:lang w:val="fr-FR"/>
          </w:rPr>
          <w:t xml:space="preserve"> siècle</w:t>
        </w:r>
      </w:hyperlink>
      <w:r w:rsidRPr="0013224D">
        <w:rPr>
          <w:sz w:val="22"/>
          <w:szCs w:val="22"/>
          <w:lang w:val="fr-FR"/>
        </w:rPr>
        <w:t xml:space="preserve">, des </w:t>
      </w:r>
      <w:hyperlink r:id="rId193" w:tooltip="Mathématicien" w:history="1">
        <w:r w:rsidRPr="0013224D">
          <w:rPr>
            <w:rStyle w:val="Lienhypertexte"/>
            <w:sz w:val="22"/>
            <w:szCs w:val="22"/>
            <w:lang w:val="fr-FR"/>
          </w:rPr>
          <w:t>mathématiciens</w:t>
        </w:r>
      </w:hyperlink>
      <w:r w:rsidRPr="0013224D">
        <w:rPr>
          <w:sz w:val="22"/>
          <w:szCs w:val="22"/>
          <w:lang w:val="fr-FR"/>
        </w:rPr>
        <w:t xml:space="preserve"> comme </w:t>
      </w:r>
      <w:hyperlink r:id="rId194" w:tooltip="Blaise Pascal" w:history="1">
        <w:r w:rsidRPr="0013224D">
          <w:rPr>
            <w:rStyle w:val="Lienhypertexte"/>
            <w:sz w:val="22"/>
            <w:szCs w:val="22"/>
            <w:lang w:val="fr-FR"/>
          </w:rPr>
          <w:t>Blaise Pascal</w:t>
        </w:r>
      </w:hyperlink>
      <w:r w:rsidRPr="0013224D">
        <w:rPr>
          <w:sz w:val="22"/>
          <w:szCs w:val="22"/>
          <w:lang w:val="fr-FR"/>
        </w:rPr>
        <w:t xml:space="preserve"> tentent de résoudre des problèmes de décision dans l'incertain avec l'</w:t>
      </w:r>
      <w:hyperlink r:id="rId195" w:tooltip="Moyenne" w:history="1">
        <w:r w:rsidRPr="0013224D">
          <w:rPr>
            <w:rStyle w:val="Lienhypertexte"/>
            <w:sz w:val="22"/>
            <w:szCs w:val="22"/>
            <w:lang w:val="fr-FR"/>
          </w:rPr>
          <w:t>espérance mathématique</w:t>
        </w:r>
      </w:hyperlink>
      <w:r w:rsidRPr="0013224D">
        <w:rPr>
          <w:sz w:val="22"/>
          <w:szCs w:val="22"/>
          <w:lang w:val="fr-FR"/>
        </w:rPr>
        <w:t xml:space="preserve">. D'autres, au </w:t>
      </w:r>
      <w:hyperlink r:id="rId196" w:tooltip="XVIIIe siècle" w:history="1">
        <w:r w:rsidRPr="0013224D">
          <w:rPr>
            <w:rStyle w:val="romain1"/>
            <w:color w:val="0000FF"/>
            <w:sz w:val="22"/>
            <w:szCs w:val="22"/>
            <w:u w:val="single"/>
            <w:lang w:val="fr-FR"/>
          </w:rPr>
          <w:t>XVIII</w:t>
        </w:r>
        <w:r w:rsidRPr="0013224D">
          <w:rPr>
            <w:rStyle w:val="Lienhypertexte"/>
            <w:sz w:val="22"/>
            <w:szCs w:val="22"/>
            <w:vertAlign w:val="superscript"/>
            <w:lang w:val="fr-FR"/>
          </w:rPr>
          <w:t>e</w:t>
        </w:r>
      </w:hyperlink>
      <w:r w:rsidRPr="0013224D">
        <w:rPr>
          <w:sz w:val="22"/>
          <w:szCs w:val="22"/>
          <w:lang w:val="fr-FR"/>
        </w:rPr>
        <w:t xml:space="preserve"> et </w:t>
      </w:r>
      <w:hyperlink r:id="rId197" w:tooltip="XIXe siècle" w:history="1">
        <w:r w:rsidRPr="0013224D">
          <w:rPr>
            <w:rStyle w:val="romain1"/>
            <w:color w:val="0000FF"/>
            <w:sz w:val="22"/>
            <w:szCs w:val="22"/>
            <w:u w:val="single"/>
            <w:lang w:val="fr-FR"/>
          </w:rPr>
          <w:t>XIX</w:t>
        </w:r>
        <w:r w:rsidRPr="0013224D">
          <w:rPr>
            <w:rStyle w:val="Lienhypertexte"/>
            <w:sz w:val="22"/>
            <w:szCs w:val="22"/>
            <w:vertAlign w:val="superscript"/>
            <w:lang w:val="fr-FR"/>
          </w:rPr>
          <w:t>e</w:t>
        </w:r>
        <w:r w:rsidRPr="0013224D">
          <w:rPr>
            <w:rStyle w:val="Lienhypertexte"/>
            <w:sz w:val="22"/>
            <w:szCs w:val="22"/>
            <w:lang w:val="fr-FR"/>
          </w:rPr>
          <w:t xml:space="preserve"> siècle</w:t>
        </w:r>
      </w:hyperlink>
      <w:r w:rsidRPr="0013224D">
        <w:rPr>
          <w:sz w:val="22"/>
          <w:szCs w:val="22"/>
          <w:lang w:val="fr-FR"/>
        </w:rPr>
        <w:t xml:space="preserve">, résolvent des problèmes combinatoires. Au début du </w:t>
      </w:r>
      <w:hyperlink r:id="rId198" w:tooltip="XXe siècle" w:history="1">
        <w:r w:rsidRPr="0013224D">
          <w:rPr>
            <w:rStyle w:val="romain1"/>
            <w:color w:val="0000FF"/>
            <w:sz w:val="22"/>
            <w:szCs w:val="22"/>
            <w:u w:val="single"/>
            <w:lang w:val="fr-FR"/>
          </w:rPr>
          <w:t>XX</w:t>
        </w:r>
        <w:r w:rsidRPr="0013224D">
          <w:rPr>
            <w:rStyle w:val="Lienhypertexte"/>
            <w:sz w:val="22"/>
            <w:szCs w:val="22"/>
            <w:vertAlign w:val="superscript"/>
            <w:lang w:val="fr-FR"/>
          </w:rPr>
          <w:t>e</w:t>
        </w:r>
        <w:r w:rsidRPr="0013224D">
          <w:rPr>
            <w:rStyle w:val="Lienhypertexte"/>
            <w:sz w:val="22"/>
            <w:szCs w:val="22"/>
            <w:lang w:val="fr-FR"/>
          </w:rPr>
          <w:t xml:space="preserve"> siècle</w:t>
        </w:r>
      </w:hyperlink>
      <w:r w:rsidRPr="0013224D">
        <w:rPr>
          <w:sz w:val="22"/>
          <w:szCs w:val="22"/>
          <w:lang w:val="fr-FR"/>
        </w:rPr>
        <w:t xml:space="preserve">, l'étude de la </w:t>
      </w:r>
      <w:hyperlink r:id="rId199" w:tooltip="Gestion de stock" w:history="1">
        <w:r w:rsidRPr="0013224D">
          <w:rPr>
            <w:rStyle w:val="Lienhypertexte"/>
            <w:sz w:val="22"/>
            <w:szCs w:val="22"/>
            <w:lang w:val="fr-FR"/>
          </w:rPr>
          <w:t>gestion de stock</w:t>
        </w:r>
      </w:hyperlink>
      <w:r w:rsidRPr="0013224D">
        <w:rPr>
          <w:sz w:val="22"/>
          <w:szCs w:val="22"/>
          <w:lang w:val="fr-FR"/>
        </w:rPr>
        <w:t xml:space="preserve"> peut être considérée comme étant à l'origine de la recherche opérationnelle moderne avec la </w:t>
      </w:r>
      <w:hyperlink r:id="rId200" w:tooltip="Formule du lot économique" w:history="1">
        <w:r w:rsidRPr="0013224D">
          <w:rPr>
            <w:rStyle w:val="Lienhypertexte"/>
            <w:sz w:val="22"/>
            <w:szCs w:val="22"/>
            <w:lang w:val="fr-FR"/>
          </w:rPr>
          <w:t>formule du lot économique</w:t>
        </w:r>
      </w:hyperlink>
      <w:r w:rsidRPr="0013224D">
        <w:rPr>
          <w:sz w:val="22"/>
          <w:szCs w:val="22"/>
          <w:lang w:val="fr-FR"/>
        </w:rPr>
        <w:t xml:space="preserve"> (dite formule de Wilson) proposée par Harris en </w:t>
      </w:r>
      <w:hyperlink r:id="rId201" w:tooltip="1913" w:history="1">
        <w:r w:rsidRPr="0013224D">
          <w:rPr>
            <w:rStyle w:val="Lienhypertexte"/>
            <w:sz w:val="22"/>
            <w:szCs w:val="22"/>
            <w:lang w:val="fr-FR"/>
          </w:rPr>
          <w:t>1913</w:t>
        </w:r>
      </w:hyperlink>
      <w:r w:rsidRPr="0013224D">
        <w:rPr>
          <w:sz w:val="22"/>
          <w:szCs w:val="22"/>
          <w:lang w:val="fr-FR"/>
        </w:rPr>
        <w:t>.</w:t>
      </w:r>
    </w:p>
    <w:p w:rsidR="00AC1EA6" w:rsidRPr="0013224D" w:rsidRDefault="00AC1EA6" w:rsidP="0013224D">
      <w:pPr>
        <w:pStyle w:val="NormalWeb"/>
        <w:jc w:val="both"/>
        <w:rPr>
          <w:sz w:val="22"/>
          <w:szCs w:val="22"/>
          <w:lang w:val="fr-FR"/>
        </w:rPr>
      </w:pPr>
      <w:r w:rsidRPr="0013224D">
        <w:rPr>
          <w:sz w:val="22"/>
          <w:szCs w:val="22"/>
          <w:lang w:val="fr-FR"/>
        </w:rPr>
        <w:lastRenderedPageBreak/>
        <w:t xml:space="preserve">Mais ce n'est qu'avec la </w:t>
      </w:r>
      <w:hyperlink r:id="rId202" w:tooltip="Seconde Guerre mondiale" w:history="1">
        <w:r w:rsidRPr="0013224D">
          <w:rPr>
            <w:rStyle w:val="Lienhypertexte"/>
            <w:sz w:val="22"/>
            <w:szCs w:val="22"/>
            <w:lang w:val="fr-FR"/>
          </w:rPr>
          <w:t>Seconde Guerre mondiale</w:t>
        </w:r>
      </w:hyperlink>
      <w:r w:rsidRPr="0013224D">
        <w:rPr>
          <w:sz w:val="22"/>
          <w:szCs w:val="22"/>
          <w:lang w:val="fr-FR"/>
        </w:rPr>
        <w:t xml:space="preserve"> que la pratique va s'organiser pour la première fois et acquérir son nom. En </w:t>
      </w:r>
      <w:hyperlink r:id="rId203" w:tooltip="1940" w:history="1">
        <w:r w:rsidRPr="0013224D">
          <w:rPr>
            <w:rStyle w:val="Lienhypertexte"/>
            <w:sz w:val="22"/>
            <w:szCs w:val="22"/>
            <w:lang w:val="fr-FR"/>
          </w:rPr>
          <w:t>1940</w:t>
        </w:r>
      </w:hyperlink>
      <w:r w:rsidRPr="0013224D">
        <w:rPr>
          <w:sz w:val="22"/>
          <w:szCs w:val="22"/>
          <w:lang w:val="fr-FR"/>
        </w:rPr>
        <w:t xml:space="preserve">, </w:t>
      </w:r>
      <w:hyperlink r:id="rId204" w:tooltip="Patrick Blackett" w:history="1">
        <w:r w:rsidRPr="0013224D">
          <w:rPr>
            <w:rStyle w:val="Lienhypertexte"/>
            <w:sz w:val="22"/>
            <w:szCs w:val="22"/>
            <w:lang w:val="fr-FR"/>
          </w:rPr>
          <w:t>Patrick Blackett</w:t>
        </w:r>
      </w:hyperlink>
      <w:r w:rsidRPr="0013224D">
        <w:rPr>
          <w:sz w:val="22"/>
          <w:szCs w:val="22"/>
          <w:lang w:val="fr-FR"/>
        </w:rPr>
        <w:t xml:space="preserve"> est appelé par l'</w:t>
      </w:r>
      <w:hyperlink r:id="rId205" w:tooltip="État-major" w:history="1">
        <w:r w:rsidRPr="0013224D">
          <w:rPr>
            <w:rStyle w:val="Lienhypertexte"/>
            <w:sz w:val="22"/>
            <w:szCs w:val="22"/>
            <w:lang w:val="fr-FR"/>
          </w:rPr>
          <w:t>état-major</w:t>
        </w:r>
      </w:hyperlink>
      <w:r w:rsidRPr="0013224D">
        <w:rPr>
          <w:sz w:val="22"/>
          <w:szCs w:val="22"/>
          <w:lang w:val="fr-FR"/>
        </w:rPr>
        <w:t xml:space="preserve"> anglais à diriger la première équipe de recherche opérationnelle, pour résoudre certains problèmes tels que l'implantation optimale de </w:t>
      </w:r>
      <w:hyperlink r:id="rId206" w:tooltip="Radar" w:history="1">
        <w:r w:rsidRPr="0013224D">
          <w:rPr>
            <w:rStyle w:val="Lienhypertexte"/>
            <w:sz w:val="22"/>
            <w:szCs w:val="22"/>
            <w:lang w:val="fr-FR"/>
          </w:rPr>
          <w:t>radars</w:t>
        </w:r>
      </w:hyperlink>
      <w:r w:rsidRPr="0013224D">
        <w:rPr>
          <w:sz w:val="22"/>
          <w:szCs w:val="22"/>
          <w:lang w:val="fr-FR"/>
        </w:rPr>
        <w:t xml:space="preserve"> de surveillance ou la gestion des convois d'approvisionnement. Le qualificatif « opérationnelle » vient du fait que la première application d'un groupe de travail organisé dans cette discipline avait trait aux opérations </w:t>
      </w:r>
      <w:hyperlink r:id="rId207" w:tooltip="Militaire" w:history="1">
        <w:r w:rsidRPr="0013224D">
          <w:rPr>
            <w:rStyle w:val="Lienhypertexte"/>
            <w:sz w:val="22"/>
            <w:szCs w:val="22"/>
            <w:lang w:val="fr-FR"/>
          </w:rPr>
          <w:t>militaires</w:t>
        </w:r>
      </w:hyperlink>
      <w:r w:rsidRPr="0013224D">
        <w:rPr>
          <w:sz w:val="22"/>
          <w:szCs w:val="22"/>
          <w:lang w:val="fr-FR"/>
        </w:rPr>
        <w:t xml:space="preserve">. La dénomination est restée par la suite, même si le domaine </w:t>
      </w:r>
      <w:hyperlink r:id="rId208" w:tooltip="Militaire" w:history="1">
        <w:r w:rsidRPr="0013224D">
          <w:rPr>
            <w:rStyle w:val="Lienhypertexte"/>
            <w:sz w:val="22"/>
            <w:szCs w:val="22"/>
            <w:lang w:val="fr-FR"/>
          </w:rPr>
          <w:t>militaire</w:t>
        </w:r>
      </w:hyperlink>
      <w:r w:rsidRPr="0013224D">
        <w:rPr>
          <w:sz w:val="22"/>
          <w:szCs w:val="22"/>
          <w:lang w:val="fr-FR"/>
        </w:rPr>
        <w:t xml:space="preserve"> n'est plus le principal </w:t>
      </w:r>
      <w:hyperlink r:id="rId209" w:tooltip="Champ d'application (page inexistante)" w:history="1">
        <w:r w:rsidRPr="0013224D">
          <w:rPr>
            <w:rStyle w:val="Lienhypertexte"/>
            <w:sz w:val="22"/>
            <w:szCs w:val="22"/>
            <w:lang w:val="fr-FR"/>
          </w:rPr>
          <w:t>champ d'application</w:t>
        </w:r>
      </w:hyperlink>
      <w:r w:rsidRPr="0013224D">
        <w:rPr>
          <w:sz w:val="22"/>
          <w:szCs w:val="22"/>
          <w:lang w:val="fr-FR"/>
        </w:rPr>
        <w:t xml:space="preserve"> de cette discipline.</w:t>
      </w:r>
    </w:p>
    <w:p w:rsidR="00AC1EA6" w:rsidRPr="0013224D" w:rsidRDefault="00AC1EA6" w:rsidP="0013224D">
      <w:pPr>
        <w:pStyle w:val="NormalWeb"/>
        <w:jc w:val="both"/>
        <w:rPr>
          <w:sz w:val="22"/>
          <w:szCs w:val="22"/>
          <w:lang w:val="fr-FR"/>
        </w:rPr>
      </w:pPr>
    </w:p>
    <w:p w:rsidR="00AC1EA6" w:rsidRPr="0013224D" w:rsidRDefault="00AC1EA6" w:rsidP="0013224D">
      <w:pPr>
        <w:pStyle w:val="NormalWeb"/>
        <w:jc w:val="both"/>
        <w:rPr>
          <w:sz w:val="22"/>
          <w:szCs w:val="22"/>
          <w:lang w:val="fr-FR"/>
        </w:rPr>
      </w:pPr>
    </w:p>
    <w:p w:rsidR="00AC1EA6" w:rsidRPr="0013224D" w:rsidRDefault="00AC1EA6" w:rsidP="0013224D">
      <w:pPr>
        <w:pStyle w:val="NormalWeb"/>
        <w:jc w:val="both"/>
        <w:rPr>
          <w:sz w:val="22"/>
          <w:szCs w:val="22"/>
          <w:lang w:val="fr-FR"/>
        </w:rPr>
      </w:pPr>
      <w:r w:rsidRPr="0013224D">
        <w:rPr>
          <w:sz w:val="22"/>
          <w:szCs w:val="22"/>
          <w:lang w:val="fr-FR"/>
        </w:rPr>
        <w:t xml:space="preserve">Après la guerre, les techniques se sont considérablement développées, grâce, notamment, à l'explosion des capacités de calcul des </w:t>
      </w:r>
      <w:hyperlink r:id="rId210" w:tooltip="Ordinateur" w:history="1">
        <w:r w:rsidRPr="0013224D">
          <w:rPr>
            <w:rStyle w:val="Lienhypertexte"/>
            <w:sz w:val="22"/>
            <w:szCs w:val="22"/>
            <w:lang w:val="fr-FR"/>
          </w:rPr>
          <w:t>ordinateurs</w:t>
        </w:r>
      </w:hyperlink>
      <w:r w:rsidRPr="0013224D">
        <w:rPr>
          <w:sz w:val="22"/>
          <w:szCs w:val="22"/>
          <w:lang w:val="fr-FR"/>
        </w:rPr>
        <w:t>. Les domaines d'application se sont également multipliés.</w:t>
      </w:r>
    </w:p>
    <w:p w:rsidR="00AC1EA6" w:rsidRPr="0013224D" w:rsidRDefault="00AC1EA6" w:rsidP="0013224D">
      <w:pPr>
        <w:spacing w:before="100" w:beforeAutospacing="1" w:after="100" w:afterAutospacing="1" w:line="240" w:lineRule="auto"/>
        <w:ind w:left="120" w:right="120" w:firstLine="360"/>
        <w:jc w:val="both"/>
        <w:rPr>
          <w:rFonts w:ascii="Times New Roman" w:eastAsia="Times New Roman" w:hAnsi="Times New Roman" w:cs="Times New Roman"/>
          <w:color w:val="000000"/>
          <w:lang w:val="fr-FR"/>
        </w:rPr>
      </w:pPr>
      <w:r w:rsidRPr="0013224D">
        <w:rPr>
          <w:rFonts w:ascii="Times New Roman" w:eastAsia="Times New Roman" w:hAnsi="Times New Roman" w:cs="Times New Roman"/>
          <w:color w:val="000000"/>
          <w:lang w:val="fr-FR"/>
        </w:rPr>
        <w:t>Au fil de l'histoire la collaboration entre les scientifiques et les militaires est fréquent à fin de prendre les meilleures décisions dans les batailles et d'essayer acquérir la victoire. Ce pour cela que beaucoup d'experts dans le domaine considèrent le début de la Recherche Opérationnelle dans le IIIe siècle av. J.-C, pendant les Guerres puniques, avec l'analyse et la solution qu'Archimède a proposé pour la défense de la ville de Syracuse, assiégée par les romains. Entre ses inventions on trouve la catapulte et un système de miroirs qui enflammait les embarcations ennemies en faisant usage des rayons de soleil.</w:t>
      </w:r>
    </w:p>
    <w:p w:rsidR="00AC1EA6" w:rsidRPr="0013224D" w:rsidRDefault="00AC1EA6" w:rsidP="0013224D">
      <w:pPr>
        <w:spacing w:before="100" w:beforeAutospacing="1" w:after="100" w:afterAutospacing="1" w:line="240" w:lineRule="auto"/>
        <w:ind w:left="120" w:right="120" w:firstLine="360"/>
        <w:jc w:val="both"/>
        <w:rPr>
          <w:rFonts w:ascii="Times New Roman" w:eastAsia="Times New Roman" w:hAnsi="Times New Roman" w:cs="Times New Roman"/>
          <w:color w:val="000000"/>
          <w:lang w:val="fr-FR"/>
        </w:rPr>
      </w:pPr>
      <w:r w:rsidRPr="0013224D">
        <w:rPr>
          <w:rFonts w:ascii="Times New Roman" w:eastAsia="Times New Roman" w:hAnsi="Times New Roman" w:cs="Times New Roman"/>
          <w:color w:val="000000"/>
          <w:lang w:val="fr-FR"/>
        </w:rPr>
        <w:t>En 1503, Léonard de Vinci a participé comme ingénieur dans la guerre contre Pise puisqu'il connaissait les techniques pour bombarder, construire des bateaux, des véhicules cuirassé, des canons, des catapultes et d'autres machines de guerre.</w:t>
      </w:r>
    </w:p>
    <w:p w:rsidR="00AC1EA6" w:rsidRPr="0013224D" w:rsidRDefault="00AC1EA6" w:rsidP="0013224D">
      <w:pPr>
        <w:spacing w:before="100" w:beforeAutospacing="1" w:after="100" w:afterAutospacing="1"/>
        <w:ind w:left="120" w:right="120" w:firstLine="360"/>
        <w:jc w:val="both"/>
        <w:rPr>
          <w:rFonts w:ascii="Times New Roman" w:hAnsi="Times New Roman" w:cs="Times New Roman"/>
          <w:color w:val="000000"/>
          <w:lang w:val="fr-FR"/>
        </w:rPr>
      </w:pPr>
      <w:r w:rsidRPr="0013224D">
        <w:rPr>
          <w:rFonts w:ascii="Times New Roman" w:hAnsi="Times New Roman" w:cs="Times New Roman"/>
          <w:color w:val="000000"/>
          <w:lang w:val="fr-FR"/>
        </w:rPr>
        <w:t>Un autre précédent c'est l'usage de la Recherche Opérationnelle pendant la Première Guerre mondiale en Angleterre, grâce à l'étude mathématique de Frederick William Lanchester sur la puissance balistique des forces opposantes. En plus, il a développé, à partir d'un système d'équations différentielles, la Loi quadratique de Lanchester, avec laquelle c'était possible de déterminer le dénouement d'une bataille militaire en fonction de la force numérique relative et la capacité relative de feu des combattants.</w:t>
      </w:r>
    </w:p>
    <w:p w:rsidR="00AC1EA6" w:rsidRPr="0013224D" w:rsidRDefault="00AC1EA6" w:rsidP="0013224D">
      <w:pPr>
        <w:spacing w:before="100" w:beforeAutospacing="1" w:after="100" w:afterAutospacing="1"/>
        <w:ind w:left="120" w:right="120" w:firstLine="360"/>
        <w:jc w:val="both"/>
        <w:rPr>
          <w:rFonts w:ascii="Times New Roman" w:hAnsi="Times New Roman" w:cs="Times New Roman"/>
          <w:color w:val="000000"/>
          <w:lang w:val="fr-FR"/>
        </w:rPr>
      </w:pPr>
      <w:r w:rsidRPr="0013224D">
        <w:rPr>
          <w:rFonts w:ascii="Times New Roman" w:hAnsi="Times New Roman" w:cs="Times New Roman"/>
          <w:color w:val="000000"/>
          <w:lang w:val="fr-FR"/>
        </w:rPr>
        <w:t>Thomas Alva Edison a aussi employé la Recherche Opérationnelle pour contribuer dans la lutte anti-sous-marine, en développant des techniques afin que les vaisseaux puissent éviter et détruire les sous-marins ennemis avec une protection anti-torpille.</w:t>
      </w:r>
    </w:p>
    <w:p w:rsidR="00AC1EA6" w:rsidRPr="0013224D" w:rsidRDefault="00AC1EA6" w:rsidP="0013224D">
      <w:pPr>
        <w:spacing w:before="100" w:beforeAutospacing="1" w:after="100" w:afterAutospacing="1"/>
        <w:ind w:left="120" w:right="120" w:firstLine="360"/>
        <w:jc w:val="both"/>
        <w:rPr>
          <w:rFonts w:ascii="Times New Roman" w:hAnsi="Times New Roman" w:cs="Times New Roman"/>
          <w:color w:val="000000"/>
          <w:lang w:val="fr-FR"/>
        </w:rPr>
      </w:pPr>
      <w:r w:rsidRPr="0013224D">
        <w:rPr>
          <w:rFonts w:ascii="Times New Roman" w:hAnsi="Times New Roman" w:cs="Times New Roman"/>
          <w:color w:val="000000"/>
          <w:lang w:val="fr-FR"/>
        </w:rPr>
        <w:t>Du point de vue mathématique, dans les XVIIe et XVIIIe siècles, Newton, Leibnitz, Bernoulli et Lagrange, ont travaillé pour obtenir le maximum et le minimum conditionnés de certaines fonctions. Le mathématicien français Jean Baptiste-Joseph Fourier a ébauché les méthodes de l'actuelle optimisation linéaire. Dans les dernières années du XVIIIe siècle, Gaspar Monge a établi les précédents de la méthode graphique grâce au développement de la Géométrie Descriptive.</w:t>
      </w:r>
    </w:p>
    <w:p w:rsidR="00AC1EA6" w:rsidRPr="0013224D" w:rsidRDefault="00AC1EA6" w:rsidP="0013224D">
      <w:pPr>
        <w:spacing w:before="100" w:beforeAutospacing="1" w:after="100" w:afterAutospacing="1"/>
        <w:ind w:left="120" w:right="120" w:firstLine="360"/>
        <w:jc w:val="both"/>
        <w:rPr>
          <w:rFonts w:ascii="Times New Roman" w:hAnsi="Times New Roman" w:cs="Times New Roman"/>
          <w:color w:val="000000"/>
          <w:lang w:val="fr-FR"/>
        </w:rPr>
      </w:pPr>
      <w:r w:rsidRPr="0013224D">
        <w:rPr>
          <w:rFonts w:ascii="Times New Roman" w:hAnsi="Times New Roman" w:cs="Times New Roman"/>
          <w:color w:val="000000"/>
          <w:lang w:val="fr-FR"/>
        </w:rPr>
        <w:t xml:space="preserve">A la fin du XIXe siècle, Frederik Winslow Taylor a réalisé une étude qui a permis maximiser le rendement des mineurs, dans laquelle la seule variable significative c'était le poids combiné de la pelle </w:t>
      </w:r>
      <w:r w:rsidRPr="0013224D">
        <w:rPr>
          <w:rFonts w:ascii="Times New Roman" w:hAnsi="Times New Roman" w:cs="Times New Roman"/>
          <w:color w:val="000000"/>
          <w:lang w:val="fr-FR"/>
        </w:rPr>
        <w:lastRenderedPageBreak/>
        <w:t>et sa charge. De cette manière, on a créé des pelles par rapport aux différents types de matérielles qu'on allait utiliser avec.</w:t>
      </w:r>
    </w:p>
    <w:p w:rsidR="00AC1EA6" w:rsidRPr="0013224D" w:rsidRDefault="00AC1EA6" w:rsidP="0013224D">
      <w:pPr>
        <w:spacing w:before="100" w:beforeAutospacing="1" w:after="100" w:afterAutospacing="1"/>
        <w:ind w:left="120" w:right="120" w:firstLine="360"/>
        <w:jc w:val="both"/>
        <w:rPr>
          <w:rFonts w:ascii="Times New Roman" w:hAnsi="Times New Roman" w:cs="Times New Roman"/>
          <w:color w:val="000000"/>
          <w:lang w:val="fr-FR"/>
        </w:rPr>
      </w:pPr>
      <w:r w:rsidRPr="0013224D">
        <w:rPr>
          <w:rFonts w:ascii="Times New Roman" w:hAnsi="Times New Roman" w:cs="Times New Roman"/>
          <w:color w:val="000000"/>
          <w:lang w:val="fr-FR"/>
        </w:rPr>
        <w:t>Janos Von Neumann a publié en 1928 la "Théorie des jeux", qui a fournie des fondements mathématiques à l'optimisation linéaire. Ultérieurement, en 1947, il a aperçu la similitude entre les problèmes de l'optimisation linéaire et la théorie des matrices qu'il avait développés.</w:t>
      </w:r>
    </w:p>
    <w:p w:rsidR="00AC1EA6" w:rsidRPr="0013224D" w:rsidRDefault="00AC1EA6" w:rsidP="0013224D">
      <w:pPr>
        <w:spacing w:before="100" w:beforeAutospacing="1" w:after="100" w:afterAutospacing="1"/>
        <w:ind w:left="120" w:right="120" w:firstLine="360"/>
        <w:jc w:val="both"/>
        <w:rPr>
          <w:rFonts w:ascii="Times New Roman" w:hAnsi="Times New Roman" w:cs="Times New Roman"/>
          <w:color w:val="000000"/>
          <w:lang w:val="fr-FR"/>
        </w:rPr>
      </w:pPr>
      <w:r w:rsidRPr="0013224D">
        <w:rPr>
          <w:rFonts w:ascii="Times New Roman" w:hAnsi="Times New Roman" w:cs="Times New Roman"/>
          <w:color w:val="000000"/>
          <w:lang w:val="fr-FR"/>
        </w:rPr>
        <w:t>En 1939, le mathématicien Russe Leonid Vitálievich Kantoróvich et le Hollandais Tjalling Charles Koopmans ont créé la théorie mathématicienne nommée "Optimisation Linéaire", ce pour cela qu'ils ont reçu le prix Nobel d'économie.</w:t>
      </w:r>
    </w:p>
    <w:p w:rsidR="00AC1EA6" w:rsidRPr="0013224D" w:rsidRDefault="00AC1EA6" w:rsidP="0013224D">
      <w:pPr>
        <w:spacing w:before="100" w:beforeAutospacing="1" w:after="100" w:afterAutospacing="1"/>
        <w:ind w:left="120" w:right="120" w:firstLine="360"/>
        <w:jc w:val="both"/>
        <w:rPr>
          <w:rFonts w:ascii="Times New Roman" w:hAnsi="Times New Roman" w:cs="Times New Roman"/>
          <w:color w:val="000000"/>
          <w:lang w:val="fr-FR"/>
        </w:rPr>
      </w:pPr>
      <w:r w:rsidRPr="0013224D">
        <w:rPr>
          <w:rFonts w:ascii="Times New Roman" w:hAnsi="Times New Roman" w:cs="Times New Roman"/>
          <w:color w:val="000000"/>
          <w:lang w:val="fr-FR"/>
        </w:rPr>
        <w:t xml:space="preserve">En 1945, George Joseph Stigler a posé le problème du régime (ou </w:t>
      </w:r>
      <w:hyperlink r:id="rId211" w:history="1">
        <w:r w:rsidRPr="0013224D">
          <w:rPr>
            <w:rStyle w:val="Lienhypertexte"/>
            <w:rFonts w:ascii="Times New Roman" w:hAnsi="Times New Roman" w:cs="Times New Roman"/>
            <w:lang w:val="fr-FR"/>
          </w:rPr>
          <w:t>problème de la diète</w:t>
        </w:r>
      </w:hyperlink>
      <w:r w:rsidRPr="0013224D">
        <w:rPr>
          <w:rFonts w:ascii="Times New Roman" w:hAnsi="Times New Roman" w:cs="Times New Roman"/>
          <w:color w:val="000000"/>
          <w:lang w:val="fr-FR"/>
        </w:rPr>
        <w:t>), à la suite du souci de l'armée américaine pour assurer les requêtes nourrissantes essentielles pour ses troupes au moindre cout possible. Il s'agissait de déterminer la quantité entre 77 aliments diverses qu'un homme de taille moyenne, d'environ 70Kg, devrait ingérer par jour, de sorte que les besoins minimaux de nutriments soient pareilles aux conseillés par le Conseil National de Recherche Nord-Américain. Le problème a été résolu manuellement utilisant une méthode heuristique qui examinait 510 possibilités différentes de combinaison d'aliments, et dont la solution ne différait que quelques centimes de la solution fournie plus tard par la méthode du Simplexe.</w:t>
      </w:r>
    </w:p>
    <w:p w:rsidR="00AC1EA6" w:rsidRPr="0013224D" w:rsidRDefault="00AC1EA6" w:rsidP="0013224D">
      <w:pPr>
        <w:spacing w:before="100" w:beforeAutospacing="1" w:after="100" w:afterAutospacing="1"/>
        <w:ind w:left="120" w:right="120" w:firstLine="360"/>
        <w:jc w:val="both"/>
        <w:rPr>
          <w:rFonts w:ascii="Times New Roman" w:hAnsi="Times New Roman" w:cs="Times New Roman"/>
          <w:color w:val="000000"/>
          <w:lang w:val="fr-FR"/>
        </w:rPr>
      </w:pPr>
      <w:r w:rsidRPr="0013224D">
        <w:rPr>
          <w:rFonts w:ascii="Times New Roman" w:hAnsi="Times New Roman" w:cs="Times New Roman"/>
          <w:color w:val="000000"/>
          <w:lang w:val="fr-FR"/>
        </w:rPr>
        <w:t>Pendant les années 1941 et 1942, Kantorovich et Koopmans ont analysé de manière indépendante le problème du transport pour la première fois. Ce type de problèmes étaient connus comme le problème de Koopmans-Kantorovich. Pour la solution, ils ont employé des méthodes géométriques liés avec le théorème de Minkowski.</w:t>
      </w:r>
    </w:p>
    <w:p w:rsidR="00AC1EA6" w:rsidRPr="0013224D" w:rsidRDefault="00AC1EA6" w:rsidP="0013224D">
      <w:pPr>
        <w:spacing w:before="100" w:beforeAutospacing="1" w:after="100" w:afterAutospacing="1"/>
        <w:ind w:left="120" w:right="120" w:firstLine="360"/>
        <w:jc w:val="both"/>
        <w:rPr>
          <w:rFonts w:ascii="Times New Roman" w:hAnsi="Times New Roman" w:cs="Times New Roman"/>
          <w:color w:val="000000"/>
          <w:lang w:val="fr-FR"/>
        </w:rPr>
      </w:pPr>
      <w:r w:rsidRPr="0013224D">
        <w:rPr>
          <w:rFonts w:ascii="Times New Roman" w:hAnsi="Times New Roman" w:cs="Times New Roman"/>
          <w:color w:val="000000"/>
          <w:lang w:val="fr-FR"/>
        </w:rPr>
        <w:t>On croit que Charles Babbage est le père de la Recherche Opérationnelle en raison de ses recherches sur les coûts du transport et de tri du courrier réalisé pour la Uniform Penny Post en Angleterre en 1840.</w:t>
      </w:r>
    </w:p>
    <w:p w:rsidR="00AC1EA6" w:rsidRPr="0013224D" w:rsidRDefault="00AC1EA6" w:rsidP="0013224D">
      <w:pPr>
        <w:spacing w:before="100" w:beforeAutospacing="1" w:after="100" w:afterAutospacing="1"/>
        <w:ind w:left="120" w:right="120" w:firstLine="360"/>
        <w:jc w:val="both"/>
        <w:rPr>
          <w:rFonts w:ascii="Times New Roman" w:hAnsi="Times New Roman" w:cs="Times New Roman"/>
          <w:color w:val="000000"/>
          <w:lang w:val="fr-FR"/>
        </w:rPr>
      </w:pPr>
      <w:r w:rsidRPr="0013224D">
        <w:rPr>
          <w:rFonts w:ascii="Times New Roman" w:hAnsi="Times New Roman" w:cs="Times New Roman"/>
          <w:color w:val="000000"/>
          <w:lang w:val="fr-FR"/>
        </w:rPr>
        <w:t>Néanmoins, la Recherche Opérationnelle n'était pas considérée comme une science que jusqu'à la Seconde Guerre mondiale, pendant la bataille d'Angleterre. La Luftwaffe, armée de l'air allemande, soumettait ce pays à une forte poursuite dû à la réduite capacité aérienne britannique à cause de la politique de désarmement, bien qu'expérimentée dans le combat. Le gouvernement britannique, à fin de trouver une méthode pour défendre son pays, a convoqué des scientifiques de diverses disciplines pour résoudre le problème et profiter aux radars d'invention récents qu'ils disposaient. Grâce à son travail de localisation optimal des antennes et à l'amélioration de la distribution des signaux, ils ont doublé l'effectivité du système de défense aérienne et ils ont évité que l'île tombe entre les mains de l'Allemagne nazi.</w:t>
      </w:r>
    </w:p>
    <w:p w:rsidR="00AC1EA6" w:rsidRPr="0013224D" w:rsidRDefault="00AC1EA6" w:rsidP="0013224D">
      <w:pPr>
        <w:spacing w:before="100" w:beforeAutospacing="1" w:after="100" w:afterAutospacing="1"/>
        <w:ind w:left="120" w:right="120" w:firstLine="360"/>
        <w:jc w:val="center"/>
        <w:rPr>
          <w:rFonts w:ascii="Times New Roman" w:hAnsi="Times New Roman" w:cs="Times New Roman"/>
          <w:b/>
          <w:color w:val="000000"/>
          <w:sz w:val="28"/>
          <w:szCs w:val="28"/>
          <w:u w:val="single"/>
          <w:lang w:val="fr-FR"/>
        </w:rPr>
      </w:pPr>
      <w:r w:rsidRPr="0013224D">
        <w:rPr>
          <w:rFonts w:ascii="Times New Roman" w:hAnsi="Times New Roman" w:cs="Times New Roman"/>
          <w:b/>
          <w:color w:val="000000"/>
          <w:sz w:val="28"/>
          <w:szCs w:val="28"/>
          <w:u w:val="single"/>
          <w:lang w:val="fr-FR"/>
        </w:rPr>
        <w:t>Nombres</w:t>
      </w:r>
    </w:p>
    <w:p w:rsidR="00AC1EA6" w:rsidRPr="0013224D" w:rsidRDefault="00AC1EA6" w:rsidP="0013224D">
      <w:pPr>
        <w:pStyle w:val="NormalWeb"/>
        <w:jc w:val="both"/>
        <w:rPr>
          <w:sz w:val="22"/>
          <w:szCs w:val="22"/>
          <w:lang w:val="fr-FR"/>
        </w:rPr>
      </w:pPr>
      <w:r w:rsidRPr="0013224D">
        <w:rPr>
          <w:sz w:val="22"/>
          <w:szCs w:val="22"/>
          <w:lang w:val="fr-FR"/>
        </w:rPr>
        <w:t xml:space="preserve">L'histoire des mathématiques est précédée d'une longue préhistoire dont nous avons des traces remontant à 4000 ans. Les animaux supérieurs, les jeunes enfants perçoivent dans notre monde deux entités abstraites fondamentales : le nombre et la forme. L'arithmétique et la géométrie furent ainsi, longtemps distinctes, les deux sciences fondamentales. Au départ la connaissance des nombres chez l'homme n'est </w:t>
      </w:r>
      <w:r w:rsidRPr="0013224D">
        <w:rPr>
          <w:sz w:val="22"/>
          <w:szCs w:val="22"/>
          <w:lang w:val="fr-FR"/>
        </w:rPr>
        <w:lastRenderedPageBreak/>
        <w:t>pas très fine. L'homme, dans les sociétés primitives, ne distingue pas deux ensembles équipotents, il sait à peine compter : un, deux, beaucoup. "Beaucoup" se dit "très" en latin : ce mot subsiste encore aujourd'hui en français : "très" mais aussi "trois"!</w:t>
      </w:r>
    </w:p>
    <w:p w:rsidR="00AC1EA6" w:rsidRPr="0013224D" w:rsidRDefault="00AC1EA6" w:rsidP="0013224D">
      <w:pPr>
        <w:pStyle w:val="NormalWeb"/>
        <w:jc w:val="both"/>
        <w:rPr>
          <w:sz w:val="22"/>
          <w:szCs w:val="22"/>
          <w:lang w:val="fr-FR"/>
        </w:rPr>
      </w:pPr>
      <w:r w:rsidRPr="0013224D">
        <w:rPr>
          <w:b/>
          <w:bCs/>
          <w:sz w:val="22"/>
          <w:szCs w:val="22"/>
          <w:lang w:val="fr-FR"/>
        </w:rPr>
        <w:t>Notations au cours des âges :</w:t>
      </w:r>
    </w:p>
    <w:p w:rsidR="00AC1EA6" w:rsidRPr="0013224D" w:rsidRDefault="00AC1EA6" w:rsidP="0013224D">
      <w:pPr>
        <w:pStyle w:val="NormalWeb"/>
        <w:jc w:val="both"/>
        <w:rPr>
          <w:sz w:val="22"/>
          <w:szCs w:val="22"/>
          <w:lang w:val="fr-FR"/>
        </w:rPr>
      </w:pPr>
      <w:r w:rsidRPr="0013224D">
        <w:rPr>
          <w:sz w:val="22"/>
          <w:szCs w:val="22"/>
          <w:lang w:val="fr-FR"/>
        </w:rPr>
        <w:t>Les plus anciennes civilisations observaient la ronde des astres dans le ciel. Nous savons ainsi que les Sumériens d'Uruk et de Nippur (-3000) utilisaient déjà un calendrier lunaire. Et l'idée leur vint de représenter les nombres par des symboles : la lune représente l'unité et des lunes accolées les nombres suivants. La nécessité de faire des comptes et de les écrire conduit à utiliser des abréviations plus commodes. La barre verticale ou oblique tient lieu alors d'unité (phénicien, Syriaque, Nabatéen, Grec ancien, Sudarabique, Indien). Les ensembles de cinq, dix ou vingt unités sont abrégés par des symboles spéciaux éventuellement dérivés de leur nom. Tous ces systèmes sont additifs, c'est-à-dire que le nombre codé est la somme des symboles représentés.</w:t>
      </w:r>
    </w:p>
    <w:p w:rsidR="00AC1EA6" w:rsidRPr="0013224D" w:rsidRDefault="00AC1EA6" w:rsidP="0013224D">
      <w:pPr>
        <w:pStyle w:val="NormalWeb"/>
        <w:spacing w:before="0" w:beforeAutospacing="0" w:after="0" w:afterAutospacing="0"/>
        <w:ind w:left="378" w:right="283"/>
        <w:jc w:val="both"/>
        <w:rPr>
          <w:sz w:val="22"/>
          <w:szCs w:val="22"/>
          <w:lang w:val="fr-FR"/>
        </w:rPr>
      </w:pPr>
      <w:r w:rsidRPr="0013224D">
        <w:rPr>
          <w:sz w:val="22"/>
          <w:szCs w:val="22"/>
          <w:lang w:val="fr-FR"/>
        </w:rPr>
        <w:t>Le zéro est utilisé depuis le II</w:t>
      </w:r>
      <w:r w:rsidRPr="0013224D">
        <w:rPr>
          <w:sz w:val="22"/>
          <w:szCs w:val="22"/>
          <w:vertAlign w:val="superscript"/>
          <w:lang w:val="fr-FR"/>
        </w:rPr>
        <w:t>e</w:t>
      </w:r>
      <w:r w:rsidRPr="0013224D">
        <w:rPr>
          <w:sz w:val="22"/>
          <w:szCs w:val="22"/>
          <w:lang w:val="fr-FR"/>
        </w:rPr>
        <w:t xml:space="preserve"> siècle av. J.-C. pour signifier une place vide.</w:t>
      </w:r>
    </w:p>
    <w:p w:rsidR="00AC1EA6" w:rsidRPr="0013224D" w:rsidRDefault="00AC1EA6" w:rsidP="0013224D">
      <w:pPr>
        <w:pStyle w:val="NormalWeb"/>
        <w:spacing w:before="0" w:beforeAutospacing="0" w:after="0" w:afterAutospacing="0"/>
        <w:ind w:left="378" w:right="283"/>
        <w:jc w:val="both"/>
        <w:rPr>
          <w:sz w:val="22"/>
          <w:szCs w:val="22"/>
          <w:lang w:val="fr-FR"/>
        </w:rPr>
      </w:pPr>
      <w:r w:rsidRPr="0013224D">
        <w:rPr>
          <w:sz w:val="22"/>
          <w:szCs w:val="22"/>
          <w:lang w:val="fr-FR"/>
        </w:rPr>
        <w:t>Il apparaît comme chiffre dans un livre de Bakhshali publié au III</w:t>
      </w:r>
      <w:r w:rsidRPr="0013224D">
        <w:rPr>
          <w:sz w:val="22"/>
          <w:szCs w:val="22"/>
          <w:vertAlign w:val="superscript"/>
          <w:lang w:val="fr-FR"/>
        </w:rPr>
        <w:t>e</w:t>
      </w:r>
      <w:r w:rsidRPr="0013224D">
        <w:rPr>
          <w:sz w:val="22"/>
          <w:szCs w:val="22"/>
          <w:lang w:val="fr-FR"/>
        </w:rPr>
        <w:t xml:space="preserve"> siècle.</w:t>
      </w:r>
    </w:p>
    <w:p w:rsidR="00AC1EA6" w:rsidRPr="0013224D" w:rsidRDefault="00AC1EA6" w:rsidP="0013224D">
      <w:pPr>
        <w:pStyle w:val="NormalWeb"/>
        <w:spacing w:before="0" w:beforeAutospacing="0" w:after="0" w:afterAutospacing="0"/>
        <w:ind w:left="378" w:right="283"/>
        <w:jc w:val="both"/>
        <w:rPr>
          <w:sz w:val="22"/>
          <w:szCs w:val="22"/>
          <w:lang w:val="fr-FR"/>
        </w:rPr>
      </w:pPr>
    </w:p>
    <w:p w:rsidR="00AC1EA6" w:rsidRPr="0013224D" w:rsidRDefault="00AC1EA6" w:rsidP="0013224D">
      <w:pPr>
        <w:pStyle w:val="NormalWeb"/>
        <w:spacing w:before="0" w:beforeAutospacing="0" w:after="0" w:afterAutospacing="0"/>
        <w:ind w:left="378" w:right="283"/>
        <w:jc w:val="both"/>
        <w:rPr>
          <w:sz w:val="22"/>
          <w:szCs w:val="22"/>
          <w:lang w:val="fr-FR"/>
        </w:rPr>
      </w:pPr>
      <w:r w:rsidRPr="0013224D">
        <w:rPr>
          <w:sz w:val="22"/>
          <w:szCs w:val="22"/>
          <w:lang w:val="fr-FR"/>
        </w:rPr>
        <w:t xml:space="preserve">Les </w:t>
      </w:r>
      <w:hyperlink r:id="rId212" w:history="1">
        <w:r w:rsidRPr="0013224D">
          <w:rPr>
            <w:rStyle w:val="Lienhypertexte"/>
            <w:sz w:val="22"/>
            <w:szCs w:val="22"/>
            <w:lang w:val="fr-FR"/>
          </w:rPr>
          <w:t>Hindous</w:t>
        </w:r>
      </w:hyperlink>
      <w:r w:rsidRPr="0013224D">
        <w:rPr>
          <w:sz w:val="22"/>
          <w:szCs w:val="22"/>
          <w:lang w:val="fr-FR"/>
        </w:rPr>
        <w:t xml:space="preserve"> considéraient le non-être comme un élément positif et une étape vers le nirvâna. C'est pourquoi, il semble être les seuls à avoir traité le zéro à part entière. Ils appréciaient ce symbole pour sa connotation mathématique comme métaphysique. C'est un espace vide, mais dynamique et riche de potentialités. Le zéro ne représente rien mais peut donner naissance à d'autres nombres. Il était représenté par un coquillage sur papier végétal ou une tête gravée dans la pierre.</w:t>
      </w:r>
    </w:p>
    <w:p w:rsidR="00AC1EA6" w:rsidRPr="0013224D" w:rsidRDefault="00AC1EA6" w:rsidP="0013224D">
      <w:pPr>
        <w:pStyle w:val="NormalWeb"/>
        <w:spacing w:before="0" w:beforeAutospacing="0" w:after="0" w:afterAutospacing="0"/>
        <w:ind w:left="378" w:right="283"/>
        <w:jc w:val="both"/>
        <w:rPr>
          <w:sz w:val="22"/>
          <w:szCs w:val="22"/>
          <w:lang w:val="fr-FR"/>
        </w:rPr>
      </w:pPr>
    </w:p>
    <w:p w:rsidR="00AC1EA6" w:rsidRPr="0013224D" w:rsidRDefault="00AC1EA6" w:rsidP="0013224D">
      <w:pPr>
        <w:pStyle w:val="NormalWeb"/>
        <w:spacing w:before="0" w:beforeAutospacing="0" w:after="0" w:afterAutospacing="0"/>
        <w:ind w:left="378" w:right="283"/>
        <w:jc w:val="both"/>
        <w:rPr>
          <w:sz w:val="22"/>
          <w:szCs w:val="22"/>
          <w:lang w:val="fr-FR"/>
        </w:rPr>
      </w:pPr>
      <w:r w:rsidRPr="0013224D">
        <w:rPr>
          <w:sz w:val="22"/>
          <w:szCs w:val="22"/>
          <w:lang w:val="fr-FR"/>
        </w:rPr>
        <w:t xml:space="preserve">En 628, le savant </w:t>
      </w:r>
      <w:hyperlink r:id="rId213" w:anchor="Brahma" w:history="1">
        <w:r w:rsidRPr="0013224D">
          <w:rPr>
            <w:rStyle w:val="Lienhypertexte"/>
            <w:sz w:val="22"/>
            <w:szCs w:val="22"/>
            <w:lang w:val="fr-FR"/>
          </w:rPr>
          <w:t>Brahmagupta</w:t>
        </w:r>
      </w:hyperlink>
      <w:r w:rsidRPr="0013224D">
        <w:rPr>
          <w:sz w:val="22"/>
          <w:szCs w:val="22"/>
          <w:lang w:val="fr-FR"/>
        </w:rPr>
        <w:t xml:space="preserve"> dans son traité " Brahma-sphutasiddhârta ", définit le zéro comme la soustraction d'un nombre par lui-même: a – a = 0 et il en décrit les propriétés:</w:t>
      </w:r>
    </w:p>
    <w:p w:rsidR="00AC1EA6" w:rsidRPr="0013224D" w:rsidRDefault="00AC1EA6" w:rsidP="0013224D">
      <w:pPr>
        <w:pStyle w:val="NormalWeb"/>
        <w:spacing w:before="0" w:beforeAutospacing="0" w:after="0" w:afterAutospacing="0"/>
        <w:ind w:left="378" w:right="283"/>
        <w:jc w:val="both"/>
        <w:rPr>
          <w:sz w:val="22"/>
          <w:szCs w:val="22"/>
          <w:lang w:val="fr-FR"/>
        </w:rPr>
      </w:pPr>
      <w:r w:rsidRPr="0013224D">
        <w:rPr>
          <w:sz w:val="22"/>
          <w:szCs w:val="22"/>
          <w:lang w:val="fr-FR"/>
        </w:rPr>
        <w:t>a + 0 = a</w:t>
      </w:r>
    </w:p>
    <w:p w:rsidR="00AC1EA6" w:rsidRPr="0013224D" w:rsidRDefault="00AC1EA6" w:rsidP="0013224D">
      <w:pPr>
        <w:pStyle w:val="NormalWeb"/>
        <w:spacing w:before="0" w:beforeAutospacing="0" w:after="0" w:afterAutospacing="0"/>
        <w:ind w:left="378" w:right="283"/>
        <w:jc w:val="both"/>
        <w:rPr>
          <w:sz w:val="22"/>
          <w:szCs w:val="22"/>
          <w:lang w:val="fr-FR"/>
        </w:rPr>
      </w:pPr>
      <w:r w:rsidRPr="0013224D">
        <w:rPr>
          <w:sz w:val="22"/>
          <w:szCs w:val="22"/>
          <w:lang w:val="fr-FR"/>
        </w:rPr>
        <w:t>a – 0 = a</w:t>
      </w:r>
    </w:p>
    <w:p w:rsidR="00AC1EA6" w:rsidRPr="0013224D" w:rsidRDefault="00AC1EA6" w:rsidP="0013224D">
      <w:pPr>
        <w:pStyle w:val="NormalWeb"/>
        <w:spacing w:before="0" w:beforeAutospacing="0" w:after="0" w:afterAutospacing="0"/>
        <w:ind w:left="378" w:right="283"/>
        <w:jc w:val="both"/>
        <w:rPr>
          <w:sz w:val="22"/>
          <w:szCs w:val="22"/>
          <w:lang w:val="fr-FR"/>
        </w:rPr>
      </w:pPr>
      <w:r w:rsidRPr="0013224D">
        <w:rPr>
          <w:sz w:val="22"/>
          <w:szCs w:val="22"/>
          <w:lang w:val="fr-FR"/>
        </w:rPr>
        <w:t>a . 0 = 0</w:t>
      </w:r>
    </w:p>
    <w:p w:rsidR="00AC1EA6" w:rsidRPr="0013224D" w:rsidRDefault="00AC1EA6" w:rsidP="0013224D">
      <w:pPr>
        <w:pStyle w:val="NormalWeb"/>
        <w:spacing w:before="0" w:beforeAutospacing="0" w:after="0" w:afterAutospacing="0"/>
        <w:ind w:left="378" w:right="283"/>
        <w:jc w:val="both"/>
        <w:rPr>
          <w:sz w:val="22"/>
          <w:szCs w:val="22"/>
          <w:lang w:val="fr-FR"/>
        </w:rPr>
      </w:pPr>
      <w:r w:rsidRPr="0013224D">
        <w:rPr>
          <w:sz w:val="22"/>
          <w:szCs w:val="22"/>
          <w:lang w:val="fr-FR"/>
        </w:rPr>
        <w:t xml:space="preserve">Il va jusqu'à affirmer que la </w:t>
      </w:r>
      <w:hyperlink r:id="rId214" w:history="1">
        <w:r w:rsidRPr="0013224D">
          <w:rPr>
            <w:rStyle w:val="Lienhypertexte"/>
            <w:sz w:val="22"/>
            <w:szCs w:val="22"/>
            <w:lang w:val="fr-FR"/>
          </w:rPr>
          <w:t>division</w:t>
        </w:r>
      </w:hyperlink>
      <w:r w:rsidRPr="0013224D">
        <w:rPr>
          <w:sz w:val="22"/>
          <w:szCs w:val="22"/>
          <w:lang w:val="fr-FR"/>
        </w:rPr>
        <w:t xml:space="preserve"> par zéro est une définition de </w:t>
      </w:r>
      <w:hyperlink r:id="rId215" w:history="1">
        <w:r w:rsidRPr="0013224D">
          <w:rPr>
            <w:rStyle w:val="Lienhypertexte"/>
            <w:sz w:val="22"/>
            <w:szCs w:val="22"/>
            <w:lang w:val="fr-FR"/>
          </w:rPr>
          <w:t>l'infini</w:t>
        </w:r>
      </w:hyperlink>
      <w:r w:rsidRPr="0013224D">
        <w:rPr>
          <w:sz w:val="22"/>
          <w:szCs w:val="22"/>
          <w:lang w:val="fr-FR"/>
        </w:rPr>
        <w:t>.</w:t>
      </w:r>
    </w:p>
    <w:p w:rsidR="00AC1EA6" w:rsidRPr="0013224D" w:rsidRDefault="00AC1EA6" w:rsidP="0013224D">
      <w:pPr>
        <w:pStyle w:val="NormalWeb"/>
        <w:spacing w:before="0" w:beforeAutospacing="0" w:after="0" w:afterAutospacing="0"/>
        <w:ind w:left="378" w:right="283"/>
        <w:jc w:val="both"/>
        <w:rPr>
          <w:sz w:val="22"/>
          <w:szCs w:val="22"/>
          <w:lang w:val="fr-FR"/>
        </w:rPr>
      </w:pPr>
    </w:p>
    <w:p w:rsidR="00AC1EA6" w:rsidRPr="0013224D" w:rsidRDefault="00AC1EA6" w:rsidP="0013224D">
      <w:pPr>
        <w:pStyle w:val="NormalWeb"/>
        <w:spacing w:before="0" w:beforeAutospacing="0" w:after="0" w:afterAutospacing="0"/>
        <w:ind w:left="378" w:right="283"/>
        <w:jc w:val="both"/>
        <w:rPr>
          <w:sz w:val="22"/>
          <w:szCs w:val="22"/>
          <w:lang w:val="fr-FR"/>
        </w:rPr>
      </w:pPr>
      <w:r w:rsidRPr="0013224D">
        <w:rPr>
          <w:sz w:val="22"/>
          <w:szCs w:val="22"/>
          <w:lang w:val="fr-FR"/>
        </w:rPr>
        <w:t xml:space="preserve">Le zéro apparut vraiment vers 870 dans des écrits hindous. </w:t>
      </w:r>
    </w:p>
    <w:p w:rsidR="00AC1EA6" w:rsidRPr="0013224D" w:rsidRDefault="00AC1EA6" w:rsidP="0013224D">
      <w:pPr>
        <w:pStyle w:val="NormalWeb"/>
        <w:numPr>
          <w:ilvl w:val="1"/>
          <w:numId w:val="1"/>
        </w:numPr>
        <w:tabs>
          <w:tab w:val="clear" w:pos="717"/>
          <w:tab w:val="num" w:pos="1512"/>
        </w:tabs>
        <w:spacing w:before="0" w:beforeAutospacing="0" w:after="0" w:afterAutospacing="0"/>
        <w:ind w:left="1512" w:right="367" w:hanging="426"/>
        <w:jc w:val="both"/>
        <w:rPr>
          <w:sz w:val="22"/>
          <w:szCs w:val="22"/>
          <w:lang w:val="fr-FR"/>
        </w:rPr>
      </w:pPr>
      <w:r w:rsidRPr="0013224D">
        <w:rPr>
          <w:sz w:val="22"/>
          <w:szCs w:val="22"/>
          <w:lang w:val="fr-FR"/>
        </w:rPr>
        <w:t xml:space="preserve">À l'origine le mot hindous " sunya " ou " shûnya " signifie vide, néant. </w:t>
      </w:r>
    </w:p>
    <w:p w:rsidR="00AC1EA6" w:rsidRPr="0013224D" w:rsidRDefault="00AC1EA6" w:rsidP="0013224D">
      <w:pPr>
        <w:pStyle w:val="NormalWeb"/>
        <w:numPr>
          <w:ilvl w:val="1"/>
          <w:numId w:val="1"/>
        </w:numPr>
        <w:tabs>
          <w:tab w:val="clear" w:pos="717"/>
          <w:tab w:val="num" w:pos="1512"/>
        </w:tabs>
        <w:spacing w:before="0" w:beforeAutospacing="0" w:after="0" w:afterAutospacing="0"/>
        <w:ind w:left="1512" w:right="367" w:hanging="426"/>
        <w:jc w:val="both"/>
        <w:rPr>
          <w:sz w:val="22"/>
          <w:szCs w:val="22"/>
          <w:lang w:val="fr-FR"/>
        </w:rPr>
      </w:pPr>
      <w:r w:rsidRPr="0013224D">
        <w:rPr>
          <w:sz w:val="22"/>
          <w:szCs w:val="22"/>
          <w:lang w:val="fr-FR"/>
        </w:rPr>
        <w:t>Au IX</w:t>
      </w:r>
      <w:r w:rsidRPr="0013224D">
        <w:rPr>
          <w:sz w:val="22"/>
          <w:szCs w:val="22"/>
          <w:vertAlign w:val="superscript"/>
          <w:lang w:val="fr-FR"/>
        </w:rPr>
        <w:t>e</w:t>
      </w:r>
      <w:r w:rsidRPr="0013224D">
        <w:rPr>
          <w:sz w:val="22"/>
          <w:szCs w:val="22"/>
          <w:lang w:val="fr-FR"/>
        </w:rPr>
        <w:t xml:space="preserve"> siècle, les Indiens l'utilisaient dans leur système numérique de position.</w:t>
      </w:r>
    </w:p>
    <w:p w:rsidR="00B63B7C" w:rsidRPr="0013224D" w:rsidRDefault="00B63B7C" w:rsidP="0013224D">
      <w:pPr>
        <w:numPr>
          <w:ilvl w:val="1"/>
          <w:numId w:val="1"/>
        </w:numPr>
        <w:spacing w:after="0" w:line="240" w:lineRule="auto"/>
        <w:ind w:right="367"/>
        <w:jc w:val="both"/>
        <w:rPr>
          <w:rFonts w:ascii="Times New Roman" w:eastAsia="Times New Roman" w:hAnsi="Times New Roman" w:cs="Times New Roman"/>
          <w:b/>
          <w:bCs/>
          <w:i/>
          <w:iCs/>
          <w:color w:val="660033"/>
          <w:lang w:val="fr-FR"/>
        </w:rPr>
      </w:pPr>
      <w:r w:rsidRPr="0013224D">
        <w:rPr>
          <w:rFonts w:ascii="Times New Roman" w:eastAsia="Times New Roman" w:hAnsi="Times New Roman" w:cs="Times New Roman"/>
          <w:lang w:val="fr-FR"/>
        </w:rPr>
        <w:t>Au 12</w:t>
      </w:r>
      <w:r w:rsidRPr="0013224D">
        <w:rPr>
          <w:rFonts w:ascii="Times New Roman" w:eastAsia="Times New Roman" w:hAnsi="Times New Roman" w:cs="Times New Roman"/>
          <w:vertAlign w:val="superscript"/>
          <w:lang w:val="fr-FR"/>
        </w:rPr>
        <w:t>e</w:t>
      </w:r>
      <w:r w:rsidRPr="0013224D">
        <w:rPr>
          <w:rFonts w:ascii="Times New Roman" w:eastAsia="Times New Roman" w:hAnsi="Times New Roman" w:cs="Times New Roman"/>
          <w:lang w:val="fr-FR"/>
        </w:rPr>
        <w:t xml:space="preserve"> siècle, le zéro est représenté par un point, le </w:t>
      </w:r>
      <w:r w:rsidRPr="0013224D">
        <w:rPr>
          <w:rFonts w:ascii="Times New Roman" w:eastAsia="Times New Roman" w:hAnsi="Times New Roman" w:cs="Times New Roman"/>
          <w:b/>
          <w:bCs/>
          <w:i/>
          <w:iCs/>
          <w:color w:val="660033"/>
          <w:lang w:val="fr-FR"/>
        </w:rPr>
        <w:t>bindu.</w:t>
      </w:r>
    </w:p>
    <w:p w:rsidR="00B63B7C" w:rsidRPr="0013224D" w:rsidRDefault="00B63B7C" w:rsidP="0013224D">
      <w:pPr>
        <w:spacing w:after="0" w:line="240" w:lineRule="auto"/>
        <w:ind w:left="378" w:right="283"/>
        <w:jc w:val="both"/>
        <w:rPr>
          <w:rFonts w:ascii="Times New Roman" w:eastAsia="Times New Roman" w:hAnsi="Times New Roman" w:cs="Times New Roman"/>
          <w:lang w:val="fr-FR"/>
        </w:rPr>
      </w:pPr>
    </w:p>
    <w:p w:rsidR="00B63B7C" w:rsidRPr="0013224D" w:rsidRDefault="00B63B7C" w:rsidP="0013224D">
      <w:pPr>
        <w:spacing w:after="0" w:line="240" w:lineRule="auto"/>
        <w:ind w:left="378" w:right="283"/>
        <w:jc w:val="both"/>
        <w:rPr>
          <w:rFonts w:ascii="Times New Roman" w:eastAsia="Times New Roman" w:hAnsi="Times New Roman" w:cs="Times New Roman"/>
          <w:b/>
          <w:bCs/>
          <w:i/>
          <w:iCs/>
          <w:color w:val="993300"/>
          <w:lang w:val="fr-FR"/>
        </w:rPr>
      </w:pPr>
      <w:r w:rsidRPr="0013224D">
        <w:rPr>
          <w:rFonts w:ascii="Times New Roman" w:eastAsia="Times New Roman" w:hAnsi="Times New Roman" w:cs="Times New Roman"/>
          <w:b/>
          <w:bCs/>
          <w:i/>
          <w:iCs/>
          <w:color w:val="993300"/>
          <w:lang w:val="fr-FR"/>
        </w:rPr>
        <w:t>Mayas:</w:t>
      </w:r>
      <w:bookmarkStart w:id="0" w:name="Mayas"/>
      <w:bookmarkEnd w:id="0"/>
    </w:p>
    <w:p w:rsidR="00B63B7C" w:rsidRPr="0013224D" w:rsidRDefault="00B63B7C" w:rsidP="0013224D">
      <w:pPr>
        <w:spacing w:after="0" w:line="240" w:lineRule="auto"/>
        <w:ind w:left="378" w:right="283"/>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Au 3</w:t>
      </w:r>
      <w:r w:rsidRPr="0013224D">
        <w:rPr>
          <w:rFonts w:ascii="Times New Roman" w:eastAsia="Times New Roman" w:hAnsi="Times New Roman" w:cs="Times New Roman"/>
          <w:vertAlign w:val="superscript"/>
          <w:lang w:val="fr-FR"/>
        </w:rPr>
        <w:t>e</w:t>
      </w:r>
      <w:r w:rsidRPr="0013224D">
        <w:rPr>
          <w:rFonts w:ascii="Times New Roman" w:eastAsia="Times New Roman" w:hAnsi="Times New Roman" w:cs="Times New Roman"/>
          <w:lang w:val="fr-FR"/>
        </w:rPr>
        <w:t xml:space="preserve"> siècle, trois siècles avant les Indiens, les </w:t>
      </w:r>
      <w:hyperlink r:id="rId216" w:anchor="maya" w:history="1">
        <w:r w:rsidRPr="0013224D">
          <w:rPr>
            <w:rFonts w:ascii="Times New Roman" w:eastAsia="Times New Roman" w:hAnsi="Times New Roman" w:cs="Times New Roman"/>
            <w:color w:val="0000FF"/>
            <w:u w:val="single"/>
            <w:lang w:val="fr-FR"/>
          </w:rPr>
          <w:t>Mayas</w:t>
        </w:r>
      </w:hyperlink>
      <w:r w:rsidRPr="0013224D">
        <w:rPr>
          <w:rFonts w:ascii="Times New Roman" w:eastAsia="Times New Roman" w:hAnsi="Times New Roman" w:cs="Times New Roman"/>
          <w:lang w:val="fr-FR"/>
        </w:rPr>
        <w:t xml:space="preserve"> avaient développé un système de numération très poussé, basé sur l'art du calendrier et de l'astronomie.</w:t>
      </w:r>
    </w:p>
    <w:p w:rsidR="00B63B7C" w:rsidRPr="0013224D" w:rsidRDefault="00B63B7C" w:rsidP="0013224D">
      <w:pPr>
        <w:spacing w:after="0" w:line="240" w:lineRule="auto"/>
        <w:ind w:left="378" w:right="283"/>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Ils avaient, eux aussi, inventé une numération de position à </w:t>
      </w:r>
      <w:hyperlink r:id="rId217" w:history="1">
        <w:r w:rsidRPr="0013224D">
          <w:rPr>
            <w:rFonts w:ascii="Times New Roman" w:eastAsia="Times New Roman" w:hAnsi="Times New Roman" w:cs="Times New Roman"/>
            <w:color w:val="0000FF"/>
            <w:u w:val="single"/>
            <w:lang w:val="fr-FR"/>
          </w:rPr>
          <w:t>base 20</w:t>
        </w:r>
      </w:hyperlink>
      <w:r w:rsidRPr="0013224D">
        <w:rPr>
          <w:rFonts w:ascii="Times New Roman" w:eastAsia="Times New Roman" w:hAnsi="Times New Roman" w:cs="Times New Roman"/>
          <w:lang w:val="fr-FR"/>
        </w:rPr>
        <w:t xml:space="preserve"> et comportant le zéro.</w:t>
      </w:r>
    </w:p>
    <w:p w:rsidR="00B63B7C" w:rsidRPr="0013224D" w:rsidRDefault="00B63B7C" w:rsidP="0013224D">
      <w:pPr>
        <w:pStyle w:val="NormalWeb"/>
        <w:spacing w:before="0" w:beforeAutospacing="0" w:after="0" w:afterAutospacing="0"/>
        <w:ind w:left="378" w:right="283"/>
        <w:jc w:val="both"/>
        <w:rPr>
          <w:b/>
          <w:bCs/>
          <w:i/>
          <w:iCs/>
          <w:color w:val="993300"/>
          <w:sz w:val="22"/>
          <w:szCs w:val="22"/>
          <w:lang w:val="fr-FR"/>
        </w:rPr>
      </w:pPr>
      <w:r w:rsidRPr="0013224D">
        <w:rPr>
          <w:b/>
          <w:bCs/>
          <w:i/>
          <w:iCs/>
          <w:color w:val="993300"/>
          <w:sz w:val="22"/>
          <w:szCs w:val="22"/>
          <w:lang w:val="fr-FR"/>
        </w:rPr>
        <w:t>Arabes et la suite:</w:t>
      </w:r>
      <w:bookmarkStart w:id="1" w:name="Arabe"/>
      <w:bookmarkEnd w:id="1"/>
    </w:p>
    <w:p w:rsidR="00B63B7C" w:rsidRPr="0013224D" w:rsidRDefault="00B63B7C" w:rsidP="0013224D">
      <w:pPr>
        <w:pStyle w:val="NormalWeb"/>
        <w:spacing w:before="0" w:beforeAutospacing="0" w:after="0" w:afterAutospacing="0"/>
        <w:ind w:left="378" w:right="283"/>
        <w:jc w:val="both"/>
        <w:rPr>
          <w:sz w:val="22"/>
          <w:szCs w:val="22"/>
          <w:lang w:val="fr-FR"/>
        </w:rPr>
      </w:pPr>
      <w:r w:rsidRPr="0013224D">
        <w:rPr>
          <w:sz w:val="22"/>
          <w:szCs w:val="22"/>
          <w:lang w:val="fr-FR"/>
        </w:rPr>
        <w:t>En 773, chez le calife de Bagdad, un indien apporte des écrits d'astronomie dus à Brahmagupta.</w:t>
      </w:r>
    </w:p>
    <w:p w:rsidR="00B63B7C" w:rsidRPr="0013224D" w:rsidRDefault="00B63B7C" w:rsidP="0013224D">
      <w:pPr>
        <w:pStyle w:val="NormalWeb"/>
        <w:spacing w:before="0" w:beforeAutospacing="0" w:after="0" w:afterAutospacing="0"/>
        <w:ind w:left="378" w:right="283"/>
        <w:jc w:val="both"/>
        <w:rPr>
          <w:sz w:val="22"/>
          <w:szCs w:val="22"/>
          <w:lang w:val="fr-FR"/>
        </w:rPr>
      </w:pPr>
    </w:p>
    <w:p w:rsidR="00B63B7C" w:rsidRPr="0013224D" w:rsidRDefault="00B63B7C" w:rsidP="0013224D">
      <w:pPr>
        <w:pStyle w:val="NormalWeb"/>
        <w:spacing w:before="0" w:beforeAutospacing="0" w:after="0" w:afterAutospacing="0"/>
        <w:ind w:left="378" w:right="283"/>
        <w:jc w:val="both"/>
        <w:rPr>
          <w:sz w:val="22"/>
          <w:szCs w:val="22"/>
          <w:lang w:val="fr-FR"/>
        </w:rPr>
      </w:pPr>
      <w:r w:rsidRPr="0013224D">
        <w:rPr>
          <w:sz w:val="22"/>
          <w:szCs w:val="22"/>
          <w:lang w:val="fr-FR"/>
        </w:rPr>
        <w:t xml:space="preserve">C'est </w:t>
      </w:r>
      <w:hyperlink r:id="rId218" w:anchor="Khwarizmi" w:history="1">
        <w:r w:rsidRPr="0013224D">
          <w:rPr>
            <w:rStyle w:val="Lienhypertexte"/>
            <w:sz w:val="22"/>
            <w:szCs w:val="22"/>
            <w:lang w:val="fr-FR"/>
          </w:rPr>
          <w:t>Al-Khwarizmi</w:t>
        </w:r>
      </w:hyperlink>
      <w:r w:rsidRPr="0013224D">
        <w:rPr>
          <w:sz w:val="22"/>
          <w:szCs w:val="22"/>
          <w:lang w:val="fr-FR"/>
        </w:rPr>
        <w:t xml:space="preserve"> qui les exploite et publie un livre en 820, présentant les nouveaux chiffres indiens. Ce livre sera traduit par Robert de Chester en Espagne au début XII</w:t>
      </w:r>
      <w:r w:rsidRPr="0013224D">
        <w:rPr>
          <w:sz w:val="22"/>
          <w:szCs w:val="22"/>
          <w:vertAlign w:val="superscript"/>
          <w:lang w:val="fr-FR"/>
        </w:rPr>
        <w:t>e</w:t>
      </w:r>
      <w:r w:rsidRPr="0013224D">
        <w:rPr>
          <w:sz w:val="22"/>
          <w:szCs w:val="22"/>
          <w:lang w:val="fr-FR"/>
        </w:rPr>
        <w:t xml:space="preserve"> siècle.</w:t>
      </w:r>
    </w:p>
    <w:p w:rsidR="00B63B7C" w:rsidRPr="0013224D" w:rsidRDefault="00B63B7C" w:rsidP="0013224D">
      <w:pPr>
        <w:pStyle w:val="NormalWeb"/>
        <w:spacing w:before="0" w:beforeAutospacing="0" w:after="0" w:afterAutospacing="0"/>
        <w:ind w:left="378" w:right="283"/>
        <w:jc w:val="both"/>
        <w:rPr>
          <w:sz w:val="22"/>
          <w:szCs w:val="22"/>
          <w:lang w:val="fr-FR"/>
        </w:rPr>
      </w:pPr>
    </w:p>
    <w:p w:rsidR="00B63B7C" w:rsidRPr="0013224D" w:rsidRDefault="00B63B7C" w:rsidP="0013224D">
      <w:pPr>
        <w:pStyle w:val="NormalWeb"/>
        <w:spacing w:before="0" w:beforeAutospacing="0" w:after="0" w:afterAutospacing="0"/>
        <w:ind w:left="378" w:right="283"/>
        <w:jc w:val="both"/>
        <w:rPr>
          <w:sz w:val="22"/>
          <w:szCs w:val="22"/>
          <w:lang w:val="fr-FR"/>
        </w:rPr>
      </w:pPr>
      <w:r w:rsidRPr="0013224D">
        <w:rPr>
          <w:sz w:val="22"/>
          <w:szCs w:val="22"/>
          <w:lang w:val="fr-FR"/>
        </w:rPr>
        <w:t>Par ailleurs, les Arabes traduisirent le mot indien " sunya " qui signifie "vide" en " as-sifr ".</w:t>
      </w:r>
    </w:p>
    <w:p w:rsidR="00B63B7C" w:rsidRPr="0013224D" w:rsidRDefault="00B63B7C" w:rsidP="0013224D">
      <w:pPr>
        <w:pStyle w:val="NormalWeb"/>
        <w:numPr>
          <w:ilvl w:val="1"/>
          <w:numId w:val="3"/>
        </w:numPr>
        <w:tabs>
          <w:tab w:val="clear" w:pos="717"/>
          <w:tab w:val="num" w:pos="1512"/>
        </w:tabs>
        <w:spacing w:before="0" w:beforeAutospacing="0" w:after="0" w:afterAutospacing="0"/>
        <w:ind w:left="1512" w:right="367" w:hanging="426"/>
        <w:jc w:val="both"/>
        <w:rPr>
          <w:sz w:val="22"/>
          <w:szCs w:val="22"/>
          <w:lang w:val="fr-FR"/>
        </w:rPr>
      </w:pPr>
      <w:r w:rsidRPr="0013224D">
        <w:rPr>
          <w:sz w:val="22"/>
          <w:szCs w:val="22"/>
          <w:lang w:val="fr-FR"/>
        </w:rPr>
        <w:t>Ce mot passe en Allemagne au XIII</w:t>
      </w:r>
      <w:r w:rsidRPr="0013224D">
        <w:rPr>
          <w:sz w:val="22"/>
          <w:szCs w:val="22"/>
          <w:vertAlign w:val="superscript"/>
          <w:lang w:val="fr-FR"/>
        </w:rPr>
        <w:t>e</w:t>
      </w:r>
      <w:r w:rsidRPr="0013224D">
        <w:rPr>
          <w:sz w:val="22"/>
          <w:szCs w:val="22"/>
          <w:lang w:val="fr-FR"/>
        </w:rPr>
        <w:t xml:space="preserve"> siècle et devient " cifra " puis " zyphra ", traduit en latin par " zephirum " et introduit par </w:t>
      </w:r>
      <w:hyperlink r:id="rId219" w:history="1">
        <w:r w:rsidRPr="0013224D">
          <w:rPr>
            <w:rStyle w:val="Lienhypertexte"/>
            <w:sz w:val="22"/>
            <w:szCs w:val="22"/>
            <w:lang w:val="fr-FR"/>
          </w:rPr>
          <w:t>Fibonacci</w:t>
        </w:r>
      </w:hyperlink>
      <w:r w:rsidRPr="0013224D">
        <w:rPr>
          <w:sz w:val="22"/>
          <w:szCs w:val="22"/>
          <w:lang w:val="fr-FR"/>
        </w:rPr>
        <w:t xml:space="preserve"> au XIII</w:t>
      </w:r>
      <w:r w:rsidRPr="0013224D">
        <w:rPr>
          <w:sz w:val="22"/>
          <w:szCs w:val="22"/>
          <w:vertAlign w:val="superscript"/>
          <w:lang w:val="fr-FR"/>
        </w:rPr>
        <w:t>e</w:t>
      </w:r>
      <w:r w:rsidRPr="0013224D">
        <w:rPr>
          <w:sz w:val="22"/>
          <w:szCs w:val="22"/>
          <w:lang w:val="fr-FR"/>
        </w:rPr>
        <w:t xml:space="preserve"> siècle pour désigner le zéro.</w:t>
      </w:r>
    </w:p>
    <w:p w:rsidR="00B63B7C" w:rsidRPr="0013224D" w:rsidRDefault="00B63B7C" w:rsidP="0013224D">
      <w:pPr>
        <w:pStyle w:val="NormalWeb"/>
        <w:numPr>
          <w:ilvl w:val="1"/>
          <w:numId w:val="3"/>
        </w:numPr>
        <w:tabs>
          <w:tab w:val="clear" w:pos="717"/>
          <w:tab w:val="num" w:pos="1512"/>
        </w:tabs>
        <w:spacing w:before="0" w:beforeAutospacing="0" w:after="0" w:afterAutospacing="0"/>
        <w:ind w:left="1512" w:right="367" w:hanging="426"/>
        <w:jc w:val="both"/>
        <w:rPr>
          <w:sz w:val="22"/>
          <w:szCs w:val="22"/>
          <w:lang w:val="fr-FR"/>
        </w:rPr>
      </w:pPr>
      <w:r w:rsidRPr="0013224D">
        <w:rPr>
          <w:sz w:val="22"/>
          <w:szCs w:val="22"/>
          <w:lang w:val="fr-FR"/>
        </w:rPr>
        <w:lastRenderedPageBreak/>
        <w:t>En italien, il se transforme en " zephiro ", " zeuero ", " cero " et, enfin, " zéro " en français.</w:t>
      </w:r>
    </w:p>
    <w:p w:rsidR="00B63B7C" w:rsidRPr="0013224D" w:rsidRDefault="00B63B7C" w:rsidP="0013224D">
      <w:pPr>
        <w:pStyle w:val="NormalWeb"/>
        <w:numPr>
          <w:ilvl w:val="1"/>
          <w:numId w:val="3"/>
        </w:numPr>
        <w:tabs>
          <w:tab w:val="clear" w:pos="717"/>
          <w:tab w:val="num" w:pos="1512"/>
        </w:tabs>
        <w:spacing w:before="0" w:beforeAutospacing="0" w:after="0" w:afterAutospacing="0"/>
        <w:ind w:left="1512" w:right="367" w:hanging="426"/>
        <w:jc w:val="both"/>
        <w:rPr>
          <w:sz w:val="22"/>
          <w:szCs w:val="22"/>
          <w:lang w:val="fr-FR"/>
        </w:rPr>
      </w:pPr>
      <w:r w:rsidRPr="0013224D">
        <w:rPr>
          <w:sz w:val="22"/>
          <w:szCs w:val="22"/>
          <w:lang w:val="fr-FR"/>
        </w:rPr>
        <w:t xml:space="preserve">Le même mot, transformé en " </w:t>
      </w:r>
      <w:hyperlink r:id="rId220" w:history="1">
        <w:r w:rsidRPr="0013224D">
          <w:rPr>
            <w:rStyle w:val="Lienhypertexte"/>
            <w:sz w:val="22"/>
            <w:szCs w:val="22"/>
            <w:lang w:val="fr-FR"/>
          </w:rPr>
          <w:t xml:space="preserve">chiffre </w:t>
        </w:r>
      </w:hyperlink>
      <w:r w:rsidRPr="0013224D">
        <w:rPr>
          <w:sz w:val="22"/>
          <w:szCs w:val="22"/>
          <w:lang w:val="fr-FR"/>
        </w:rPr>
        <w:t>", en vint aussi à désigner l'ensemble des symboles de la numération arabo-indienne.</w:t>
      </w:r>
    </w:p>
    <w:p w:rsidR="00B63B7C" w:rsidRPr="0013224D" w:rsidRDefault="00B63B7C" w:rsidP="0013224D">
      <w:pPr>
        <w:pStyle w:val="NormalWeb"/>
        <w:numPr>
          <w:ilvl w:val="1"/>
          <w:numId w:val="3"/>
        </w:numPr>
        <w:tabs>
          <w:tab w:val="clear" w:pos="717"/>
          <w:tab w:val="num" w:pos="1512"/>
        </w:tabs>
        <w:spacing w:before="0" w:beforeAutospacing="0" w:after="0" w:afterAutospacing="0"/>
        <w:ind w:left="1512" w:right="367" w:hanging="426"/>
        <w:jc w:val="both"/>
        <w:rPr>
          <w:sz w:val="22"/>
          <w:szCs w:val="22"/>
          <w:lang w:val="fr-FR"/>
        </w:rPr>
      </w:pPr>
      <w:r w:rsidRPr="0013224D">
        <w:rPr>
          <w:sz w:val="22"/>
          <w:szCs w:val="22"/>
          <w:lang w:val="fr-FR"/>
        </w:rPr>
        <w:t>"Cifra" donnera "cipher en anglais: code secret</w:t>
      </w:r>
    </w:p>
    <w:p w:rsidR="00B63B7C" w:rsidRPr="0013224D" w:rsidRDefault="00B63B7C" w:rsidP="0013224D">
      <w:pPr>
        <w:pStyle w:val="NormalWeb"/>
        <w:spacing w:before="0" w:beforeAutospacing="0" w:after="0" w:afterAutospacing="0"/>
        <w:ind w:left="378" w:right="283"/>
        <w:jc w:val="both"/>
        <w:rPr>
          <w:sz w:val="22"/>
          <w:szCs w:val="22"/>
          <w:lang w:val="fr-FR"/>
        </w:rPr>
      </w:pPr>
    </w:p>
    <w:p w:rsidR="00B63B7C" w:rsidRPr="0013224D" w:rsidRDefault="00B63B7C" w:rsidP="0013224D">
      <w:pPr>
        <w:pStyle w:val="NormalWeb"/>
        <w:spacing w:before="0" w:beforeAutospacing="0" w:after="0" w:afterAutospacing="0"/>
        <w:ind w:left="378" w:right="283"/>
        <w:jc w:val="both"/>
        <w:rPr>
          <w:sz w:val="22"/>
          <w:szCs w:val="22"/>
          <w:lang w:val="fr-FR"/>
        </w:rPr>
      </w:pPr>
    </w:p>
    <w:p w:rsidR="00B63B7C" w:rsidRPr="0013224D" w:rsidRDefault="00B63B7C" w:rsidP="0013224D">
      <w:pPr>
        <w:pStyle w:val="NormalWeb"/>
        <w:spacing w:before="0" w:beforeAutospacing="0" w:after="0" w:afterAutospacing="0"/>
        <w:ind w:left="378" w:right="283"/>
        <w:jc w:val="both"/>
        <w:rPr>
          <w:sz w:val="22"/>
          <w:szCs w:val="22"/>
          <w:lang w:val="fr-FR"/>
        </w:rPr>
      </w:pPr>
      <w:r w:rsidRPr="0013224D">
        <w:rPr>
          <w:sz w:val="22"/>
          <w:szCs w:val="22"/>
          <w:lang w:val="fr-FR"/>
        </w:rPr>
        <w:t xml:space="preserve">Jusqu'à là, le monde occidental utilisait encore le laborieux système des chiffres </w:t>
      </w:r>
      <w:hyperlink r:id="rId221" w:history="1">
        <w:r w:rsidRPr="0013224D">
          <w:rPr>
            <w:rStyle w:val="Lienhypertexte"/>
            <w:sz w:val="22"/>
            <w:szCs w:val="22"/>
            <w:lang w:val="fr-FR"/>
          </w:rPr>
          <w:t>romains</w:t>
        </w:r>
      </w:hyperlink>
      <w:r w:rsidRPr="0013224D">
        <w:rPr>
          <w:sz w:val="22"/>
          <w:szCs w:val="22"/>
          <w:lang w:val="fr-FR"/>
        </w:rPr>
        <w:t xml:space="preserve">. Le zéro fut assimilé à un instrument du </w:t>
      </w:r>
      <w:hyperlink r:id="rId222" w:history="1">
        <w:r w:rsidRPr="0013224D">
          <w:rPr>
            <w:rStyle w:val="Lienhypertexte"/>
            <w:sz w:val="22"/>
            <w:szCs w:val="22"/>
            <w:lang w:val="fr-FR"/>
          </w:rPr>
          <w:t>Diable</w:t>
        </w:r>
      </w:hyperlink>
      <w:r w:rsidRPr="0013224D">
        <w:rPr>
          <w:sz w:val="22"/>
          <w:szCs w:val="22"/>
          <w:lang w:val="fr-FR"/>
        </w:rPr>
        <w:t>, mais les marchands l'imposèrent avec le système décimal car il facilitait grandement les calculs. À noter que pour éviter les erreurs, les marchands écrivaient les sommes en toutes lettres. La voie du progrès scientifique et mathématique de la renaissance était ouverte.</w:t>
      </w:r>
    </w:p>
    <w:p w:rsidR="00B63B7C" w:rsidRPr="0013224D" w:rsidRDefault="00B63B7C" w:rsidP="0013224D">
      <w:pPr>
        <w:pStyle w:val="NormalWeb"/>
        <w:numPr>
          <w:ilvl w:val="1"/>
          <w:numId w:val="1"/>
        </w:numPr>
        <w:tabs>
          <w:tab w:val="clear" w:pos="717"/>
          <w:tab w:val="num" w:pos="1512"/>
        </w:tabs>
        <w:spacing w:before="0" w:beforeAutospacing="0" w:after="0" w:afterAutospacing="0"/>
        <w:ind w:left="1512" w:right="367" w:hanging="426"/>
        <w:jc w:val="both"/>
        <w:rPr>
          <w:sz w:val="22"/>
          <w:szCs w:val="22"/>
          <w:lang w:val="fr-FR"/>
        </w:rPr>
      </w:pPr>
    </w:p>
    <w:p w:rsidR="00AC1EA6" w:rsidRPr="0013224D" w:rsidRDefault="00DC264E" w:rsidP="0013224D">
      <w:pPr>
        <w:pStyle w:val="NormalWeb"/>
        <w:jc w:val="center"/>
        <w:rPr>
          <w:b/>
          <w:sz w:val="28"/>
          <w:szCs w:val="28"/>
          <w:u w:val="single"/>
          <w:lang w:val="fr-FR"/>
        </w:rPr>
      </w:pPr>
      <w:r w:rsidRPr="0013224D">
        <w:rPr>
          <w:b/>
          <w:sz w:val="28"/>
          <w:szCs w:val="28"/>
          <w:u w:val="single"/>
          <w:lang w:val="fr-FR"/>
        </w:rPr>
        <w:t>Logique</w:t>
      </w:r>
    </w:p>
    <w:p w:rsidR="00DC264E" w:rsidRPr="0013224D" w:rsidRDefault="00DC264E" w:rsidP="0013224D">
      <w:pPr>
        <w:spacing w:before="100" w:beforeAutospacing="1" w:after="100" w:afterAutospacing="1"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La logique mathématique</w:t>
      </w:r>
      <w:hyperlink r:id="rId223" w:anchor="cite_note-2" w:history="1">
        <w:r w:rsidRPr="0013224D">
          <w:rPr>
            <w:rFonts w:ascii="Times New Roman" w:eastAsia="Times New Roman" w:hAnsi="Times New Roman" w:cs="Times New Roman"/>
            <w:vanish/>
            <w:color w:val="0000FF"/>
            <w:u w:val="single"/>
            <w:vertAlign w:val="superscript"/>
            <w:lang w:val="fr-FR"/>
          </w:rPr>
          <w:t>[</w:t>
        </w:r>
        <w:r w:rsidRPr="0013224D">
          <w:rPr>
            <w:rFonts w:ascii="Times New Roman" w:eastAsia="Times New Roman" w:hAnsi="Times New Roman" w:cs="Times New Roman"/>
            <w:color w:val="0000FF"/>
            <w:u w:val="single"/>
            <w:vertAlign w:val="superscript"/>
            <w:lang w:val="fr-FR"/>
          </w:rPr>
          <w:t>2</w:t>
        </w:r>
        <w:r w:rsidRPr="0013224D">
          <w:rPr>
            <w:rFonts w:ascii="Times New Roman" w:eastAsia="Times New Roman" w:hAnsi="Times New Roman" w:cs="Times New Roman"/>
            <w:vanish/>
            <w:color w:val="0000FF"/>
            <w:u w:val="single"/>
            <w:vertAlign w:val="superscript"/>
            <w:lang w:val="fr-FR"/>
          </w:rPr>
          <w:t>]</w:t>
        </w:r>
      </w:hyperlink>
      <w:r w:rsidRPr="0013224D">
        <w:rPr>
          <w:rFonts w:ascii="Times New Roman" w:eastAsia="Times New Roman" w:hAnsi="Times New Roman" w:cs="Times New Roman"/>
          <w:lang w:val="fr-FR"/>
        </w:rPr>
        <w:t xml:space="preserve"> est née à la fin du </w:t>
      </w:r>
      <w:r w:rsidRPr="0013224D">
        <w:rPr>
          <w:rFonts w:ascii="Times New Roman" w:eastAsia="Times New Roman" w:hAnsi="Times New Roman" w:cs="Times New Roman"/>
          <w:smallCaps/>
          <w:lang w:val="fr-FR"/>
        </w:rPr>
        <w:t>XIX</w:t>
      </w:r>
      <w:r w:rsidRPr="0013224D">
        <w:rPr>
          <w:rFonts w:ascii="Times New Roman" w:eastAsia="Times New Roman" w:hAnsi="Times New Roman" w:cs="Times New Roman"/>
          <w:vertAlign w:val="superscript"/>
          <w:lang w:val="fr-FR"/>
        </w:rPr>
        <w:t>e</w:t>
      </w:r>
      <w:r w:rsidRPr="0013224D">
        <w:rPr>
          <w:rFonts w:ascii="Times New Roman" w:eastAsia="Times New Roman" w:hAnsi="Times New Roman" w:cs="Times New Roman"/>
          <w:lang w:val="fr-FR"/>
        </w:rPr>
        <w:t xml:space="preserve"> siècle de la </w:t>
      </w:r>
      <w:hyperlink r:id="rId224" w:tooltip="Logique" w:history="1">
        <w:r w:rsidRPr="0013224D">
          <w:rPr>
            <w:rFonts w:ascii="Times New Roman" w:eastAsia="Times New Roman" w:hAnsi="Times New Roman" w:cs="Times New Roman"/>
            <w:color w:val="0000FF"/>
            <w:u w:val="single"/>
            <w:lang w:val="fr-FR"/>
          </w:rPr>
          <w:t>logique</w:t>
        </w:r>
      </w:hyperlink>
      <w:r w:rsidRPr="0013224D">
        <w:rPr>
          <w:rFonts w:ascii="Times New Roman" w:eastAsia="Times New Roman" w:hAnsi="Times New Roman" w:cs="Times New Roman"/>
          <w:lang w:val="fr-FR"/>
        </w:rPr>
        <w:t xml:space="preserve"> au sens philosophique du terme ; elle est l'une des pistes explorées par les mathématiciens de cette époque afin de résoudre la </w:t>
      </w:r>
      <w:hyperlink r:id="rId225" w:tooltip="Crise des fondements" w:history="1">
        <w:r w:rsidRPr="0013224D">
          <w:rPr>
            <w:rFonts w:ascii="Times New Roman" w:eastAsia="Times New Roman" w:hAnsi="Times New Roman" w:cs="Times New Roman"/>
            <w:color w:val="0000FF"/>
            <w:u w:val="single"/>
            <w:lang w:val="fr-FR"/>
          </w:rPr>
          <w:t>crise des fondements</w:t>
        </w:r>
      </w:hyperlink>
      <w:r w:rsidRPr="0013224D">
        <w:rPr>
          <w:rFonts w:ascii="Times New Roman" w:eastAsia="Times New Roman" w:hAnsi="Times New Roman" w:cs="Times New Roman"/>
          <w:lang w:val="fr-FR"/>
        </w:rPr>
        <w:t xml:space="preserve"> provoquée par la complexification des mathématiques et l'apparition des </w:t>
      </w:r>
      <w:hyperlink r:id="rId226" w:tooltip="Paradoxe" w:history="1">
        <w:r w:rsidRPr="0013224D">
          <w:rPr>
            <w:rFonts w:ascii="Times New Roman" w:eastAsia="Times New Roman" w:hAnsi="Times New Roman" w:cs="Times New Roman"/>
            <w:color w:val="0000FF"/>
            <w:u w:val="single"/>
            <w:lang w:val="fr-FR"/>
          </w:rPr>
          <w:t>paradoxes</w:t>
        </w:r>
      </w:hyperlink>
      <w:r w:rsidRPr="0013224D">
        <w:rPr>
          <w:rFonts w:ascii="Times New Roman" w:eastAsia="Times New Roman" w:hAnsi="Times New Roman" w:cs="Times New Roman"/>
          <w:lang w:val="fr-FR"/>
        </w:rPr>
        <w:t>. Ses débuts sont marqués par la rencontre entre deux idées nouvelles :</w:t>
      </w:r>
    </w:p>
    <w:p w:rsidR="00DC264E" w:rsidRPr="0013224D" w:rsidRDefault="00DC264E" w:rsidP="0013224D">
      <w:pPr>
        <w:numPr>
          <w:ilvl w:val="0"/>
          <w:numId w:val="4"/>
        </w:numPr>
        <w:spacing w:before="100" w:beforeAutospacing="1" w:after="100" w:afterAutospacing="1"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la volonté chez </w:t>
      </w:r>
      <w:hyperlink r:id="rId227" w:tooltip="Gottlob Frege" w:history="1">
        <w:r w:rsidRPr="0013224D">
          <w:rPr>
            <w:rFonts w:ascii="Times New Roman" w:eastAsia="Times New Roman" w:hAnsi="Times New Roman" w:cs="Times New Roman"/>
            <w:color w:val="0000FF"/>
            <w:u w:val="single"/>
            <w:lang w:val="fr-FR"/>
          </w:rPr>
          <w:t>Frege</w:t>
        </w:r>
      </w:hyperlink>
      <w:r w:rsidRPr="0013224D">
        <w:rPr>
          <w:rFonts w:ascii="Times New Roman" w:eastAsia="Times New Roman" w:hAnsi="Times New Roman" w:cs="Times New Roman"/>
          <w:lang w:val="fr-FR"/>
        </w:rPr>
        <w:t xml:space="preserve">, </w:t>
      </w:r>
      <w:hyperlink r:id="rId228" w:tooltip="Bertrand Russell" w:history="1">
        <w:r w:rsidRPr="0013224D">
          <w:rPr>
            <w:rFonts w:ascii="Times New Roman" w:eastAsia="Times New Roman" w:hAnsi="Times New Roman" w:cs="Times New Roman"/>
            <w:color w:val="0000FF"/>
            <w:u w:val="single"/>
            <w:lang w:val="fr-FR"/>
          </w:rPr>
          <w:t>Russell</w:t>
        </w:r>
      </w:hyperlink>
      <w:r w:rsidRPr="0013224D">
        <w:rPr>
          <w:rFonts w:ascii="Times New Roman" w:eastAsia="Times New Roman" w:hAnsi="Times New Roman" w:cs="Times New Roman"/>
          <w:lang w:val="fr-FR"/>
        </w:rPr>
        <w:t xml:space="preserve">, </w:t>
      </w:r>
      <w:hyperlink r:id="rId229" w:tooltip="Giuseppe Peano" w:history="1">
        <w:r w:rsidRPr="0013224D">
          <w:rPr>
            <w:rFonts w:ascii="Times New Roman" w:eastAsia="Times New Roman" w:hAnsi="Times New Roman" w:cs="Times New Roman"/>
            <w:color w:val="0000FF"/>
            <w:u w:val="single"/>
            <w:lang w:val="fr-FR"/>
          </w:rPr>
          <w:t>Peano</w:t>
        </w:r>
      </w:hyperlink>
      <w:r w:rsidRPr="0013224D">
        <w:rPr>
          <w:rFonts w:ascii="Times New Roman" w:eastAsia="Times New Roman" w:hAnsi="Times New Roman" w:cs="Times New Roman"/>
          <w:lang w:val="fr-FR"/>
        </w:rPr>
        <w:t xml:space="preserve"> et </w:t>
      </w:r>
      <w:hyperlink r:id="rId230" w:tooltip="David Hilbert" w:history="1">
        <w:r w:rsidRPr="0013224D">
          <w:rPr>
            <w:rFonts w:ascii="Times New Roman" w:eastAsia="Times New Roman" w:hAnsi="Times New Roman" w:cs="Times New Roman"/>
            <w:color w:val="0000FF"/>
            <w:u w:val="single"/>
            <w:lang w:val="fr-FR"/>
          </w:rPr>
          <w:t>Hilbert</w:t>
        </w:r>
      </w:hyperlink>
      <w:r w:rsidRPr="0013224D">
        <w:rPr>
          <w:rFonts w:ascii="Times New Roman" w:eastAsia="Times New Roman" w:hAnsi="Times New Roman" w:cs="Times New Roman"/>
          <w:lang w:val="fr-FR"/>
        </w:rPr>
        <w:t xml:space="preserve"> de donner une </w:t>
      </w:r>
      <w:hyperlink r:id="rId231" w:tooltip="Fondation des mathématiques" w:history="1">
        <w:r w:rsidRPr="0013224D">
          <w:rPr>
            <w:rFonts w:ascii="Times New Roman" w:eastAsia="Times New Roman" w:hAnsi="Times New Roman" w:cs="Times New Roman"/>
            <w:color w:val="0000FF"/>
            <w:u w:val="single"/>
            <w:lang w:val="fr-FR"/>
          </w:rPr>
          <w:t>fondation</w:t>
        </w:r>
      </w:hyperlink>
      <w:r w:rsidRPr="0013224D">
        <w:rPr>
          <w:rFonts w:ascii="Times New Roman" w:eastAsia="Times New Roman" w:hAnsi="Times New Roman" w:cs="Times New Roman"/>
          <w:lang w:val="fr-FR"/>
        </w:rPr>
        <w:t xml:space="preserve"> axiomatique aux mathématiques ;</w:t>
      </w:r>
    </w:p>
    <w:p w:rsidR="00DC264E" w:rsidRPr="0013224D" w:rsidRDefault="00DC264E" w:rsidP="0013224D">
      <w:pPr>
        <w:numPr>
          <w:ilvl w:val="0"/>
          <w:numId w:val="4"/>
        </w:numPr>
        <w:spacing w:before="100" w:beforeAutospacing="1" w:after="100" w:afterAutospacing="1"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la découverte par </w:t>
      </w:r>
      <w:hyperlink r:id="rId232" w:tooltip="George Boole" w:history="1">
        <w:r w:rsidRPr="0013224D">
          <w:rPr>
            <w:rFonts w:ascii="Times New Roman" w:eastAsia="Times New Roman" w:hAnsi="Times New Roman" w:cs="Times New Roman"/>
            <w:color w:val="0000FF"/>
            <w:u w:val="single"/>
            <w:lang w:val="fr-FR"/>
          </w:rPr>
          <w:t>George Boole</w:t>
        </w:r>
      </w:hyperlink>
      <w:r w:rsidRPr="0013224D">
        <w:rPr>
          <w:rFonts w:ascii="Times New Roman" w:eastAsia="Times New Roman" w:hAnsi="Times New Roman" w:cs="Times New Roman"/>
          <w:lang w:val="fr-FR"/>
        </w:rPr>
        <w:t xml:space="preserve"> de l'existence de </w:t>
      </w:r>
      <w:hyperlink r:id="rId233" w:tooltip="Structure (mathématiques)" w:history="1">
        <w:r w:rsidRPr="0013224D">
          <w:rPr>
            <w:rFonts w:ascii="Times New Roman" w:eastAsia="Times New Roman" w:hAnsi="Times New Roman" w:cs="Times New Roman"/>
            <w:color w:val="0000FF"/>
            <w:u w:val="single"/>
            <w:lang w:val="fr-FR"/>
          </w:rPr>
          <w:t>structures</w:t>
        </w:r>
      </w:hyperlink>
      <w:r w:rsidRPr="0013224D">
        <w:rPr>
          <w:rFonts w:ascii="Times New Roman" w:eastAsia="Times New Roman" w:hAnsi="Times New Roman" w:cs="Times New Roman"/>
          <w:lang w:val="fr-FR"/>
        </w:rPr>
        <w:t xml:space="preserve"> </w:t>
      </w:r>
      <w:hyperlink r:id="rId234" w:tooltip="Structure algébrique" w:history="1">
        <w:r w:rsidRPr="0013224D">
          <w:rPr>
            <w:rFonts w:ascii="Times New Roman" w:eastAsia="Times New Roman" w:hAnsi="Times New Roman" w:cs="Times New Roman"/>
            <w:color w:val="0000FF"/>
            <w:u w:val="single"/>
            <w:lang w:val="fr-FR"/>
          </w:rPr>
          <w:t>algébriques</w:t>
        </w:r>
      </w:hyperlink>
      <w:r w:rsidRPr="0013224D">
        <w:rPr>
          <w:rFonts w:ascii="Times New Roman" w:eastAsia="Times New Roman" w:hAnsi="Times New Roman" w:cs="Times New Roman"/>
          <w:lang w:val="fr-FR"/>
        </w:rPr>
        <w:t xml:space="preserve"> permettant de définir un « calcul de vérité ».</w:t>
      </w:r>
    </w:p>
    <w:p w:rsidR="00DC264E" w:rsidRPr="0013224D" w:rsidRDefault="00DC264E" w:rsidP="0013224D">
      <w:pPr>
        <w:spacing w:before="100" w:beforeAutospacing="1" w:after="100" w:afterAutospacing="1"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La logique mathématique se fonde sur les premières tentatives de traitement formel des mathématiques, dues à </w:t>
      </w:r>
      <w:hyperlink r:id="rId235" w:tooltip="Gottfried Wilhelm von Leibniz" w:history="1">
        <w:r w:rsidRPr="0013224D">
          <w:rPr>
            <w:rFonts w:ascii="Times New Roman" w:eastAsia="Times New Roman" w:hAnsi="Times New Roman" w:cs="Times New Roman"/>
            <w:color w:val="0000FF"/>
            <w:u w:val="single"/>
            <w:lang w:val="fr-FR"/>
          </w:rPr>
          <w:t>Leibniz</w:t>
        </w:r>
      </w:hyperlink>
      <w:r w:rsidRPr="0013224D">
        <w:rPr>
          <w:rFonts w:ascii="Times New Roman" w:eastAsia="Times New Roman" w:hAnsi="Times New Roman" w:cs="Times New Roman"/>
          <w:lang w:val="fr-FR"/>
        </w:rPr>
        <w:t xml:space="preserve"> et </w:t>
      </w:r>
      <w:hyperlink r:id="rId236" w:tooltip="Johann Heinrich Lambert" w:history="1">
        <w:r w:rsidRPr="0013224D">
          <w:rPr>
            <w:rFonts w:ascii="Times New Roman" w:eastAsia="Times New Roman" w:hAnsi="Times New Roman" w:cs="Times New Roman"/>
            <w:color w:val="0000FF"/>
            <w:u w:val="single"/>
            <w:lang w:val="fr-FR"/>
          </w:rPr>
          <w:t>Lambert</w:t>
        </w:r>
      </w:hyperlink>
      <w:r w:rsidRPr="0013224D">
        <w:rPr>
          <w:rFonts w:ascii="Times New Roman" w:eastAsia="Times New Roman" w:hAnsi="Times New Roman" w:cs="Times New Roman"/>
          <w:lang w:val="fr-FR"/>
        </w:rPr>
        <w:t xml:space="preserve"> (fin </w:t>
      </w:r>
      <w:r w:rsidRPr="0013224D">
        <w:rPr>
          <w:rFonts w:ascii="Times New Roman" w:eastAsia="Times New Roman" w:hAnsi="Times New Roman" w:cs="Times New Roman"/>
          <w:smallCaps/>
          <w:lang w:val="fr-FR"/>
        </w:rPr>
        <w:t>XVII</w:t>
      </w:r>
      <w:r w:rsidRPr="0013224D">
        <w:rPr>
          <w:rFonts w:ascii="Times New Roman" w:eastAsia="Times New Roman" w:hAnsi="Times New Roman" w:cs="Times New Roman"/>
          <w:vertAlign w:val="superscript"/>
          <w:lang w:val="fr-FR"/>
        </w:rPr>
        <w:t>e</w:t>
      </w:r>
      <w:r w:rsidRPr="0013224D">
        <w:rPr>
          <w:rFonts w:ascii="Times New Roman" w:eastAsia="Times New Roman" w:hAnsi="Times New Roman" w:cs="Times New Roman"/>
          <w:lang w:val="fr-FR"/>
        </w:rPr>
        <w:t xml:space="preserve"> siècle - début </w:t>
      </w:r>
      <w:r w:rsidRPr="0013224D">
        <w:rPr>
          <w:rFonts w:ascii="Times New Roman" w:eastAsia="Times New Roman" w:hAnsi="Times New Roman" w:cs="Times New Roman"/>
          <w:smallCaps/>
          <w:lang w:val="fr-FR"/>
        </w:rPr>
        <w:t>XVIII</w:t>
      </w:r>
      <w:r w:rsidRPr="0013224D">
        <w:rPr>
          <w:rFonts w:ascii="Times New Roman" w:eastAsia="Times New Roman" w:hAnsi="Times New Roman" w:cs="Times New Roman"/>
          <w:vertAlign w:val="superscript"/>
          <w:lang w:val="fr-FR"/>
        </w:rPr>
        <w:t>e</w:t>
      </w:r>
      <w:r w:rsidRPr="0013224D">
        <w:rPr>
          <w:rFonts w:ascii="Times New Roman" w:eastAsia="Times New Roman" w:hAnsi="Times New Roman" w:cs="Times New Roman"/>
          <w:lang w:val="fr-FR"/>
        </w:rPr>
        <w:t xml:space="preserve"> siècle). Leibniz a en particulier introduit une grande partie de la notation mathématique moderne (usage des quantificateurs, symbole d'intégration, etc.). Toutefois on ne peut parler de logique mathématique qu'à partir du milieu du </w:t>
      </w:r>
      <w:r w:rsidRPr="0013224D">
        <w:rPr>
          <w:rFonts w:ascii="Times New Roman" w:eastAsia="Times New Roman" w:hAnsi="Times New Roman" w:cs="Times New Roman"/>
          <w:smallCaps/>
          <w:lang w:val="fr-FR"/>
        </w:rPr>
        <w:t>XIX</w:t>
      </w:r>
      <w:r w:rsidRPr="0013224D">
        <w:rPr>
          <w:rFonts w:ascii="Times New Roman" w:eastAsia="Times New Roman" w:hAnsi="Times New Roman" w:cs="Times New Roman"/>
          <w:vertAlign w:val="superscript"/>
          <w:lang w:val="fr-FR"/>
        </w:rPr>
        <w:t>e</w:t>
      </w:r>
      <w:r w:rsidRPr="0013224D">
        <w:rPr>
          <w:rFonts w:ascii="Times New Roman" w:eastAsia="Times New Roman" w:hAnsi="Times New Roman" w:cs="Times New Roman"/>
          <w:lang w:val="fr-FR"/>
        </w:rPr>
        <w:t xml:space="preserve"> siècle, avec les travaux de </w:t>
      </w:r>
      <w:hyperlink r:id="rId237" w:tooltip="George Boole" w:history="1">
        <w:r w:rsidRPr="0013224D">
          <w:rPr>
            <w:rFonts w:ascii="Times New Roman" w:eastAsia="Times New Roman" w:hAnsi="Times New Roman" w:cs="Times New Roman"/>
            <w:color w:val="0000FF"/>
            <w:u w:val="single"/>
            <w:lang w:val="fr-FR"/>
          </w:rPr>
          <w:t>George Boole</w:t>
        </w:r>
      </w:hyperlink>
      <w:r w:rsidRPr="0013224D">
        <w:rPr>
          <w:rFonts w:ascii="Times New Roman" w:eastAsia="Times New Roman" w:hAnsi="Times New Roman" w:cs="Times New Roman"/>
          <w:lang w:val="fr-FR"/>
        </w:rPr>
        <w:t xml:space="preserve"> (et dans une moindre mesure ceux d'</w:t>
      </w:r>
      <w:hyperlink r:id="rId238" w:tooltip="Auguste De Morgan" w:history="1">
        <w:r w:rsidRPr="0013224D">
          <w:rPr>
            <w:rFonts w:ascii="Times New Roman" w:eastAsia="Times New Roman" w:hAnsi="Times New Roman" w:cs="Times New Roman"/>
            <w:color w:val="0000FF"/>
            <w:u w:val="single"/>
            <w:lang w:val="fr-FR"/>
          </w:rPr>
          <w:t>Auguste De Morgan</w:t>
        </w:r>
      </w:hyperlink>
      <w:r w:rsidRPr="0013224D">
        <w:rPr>
          <w:rFonts w:ascii="Times New Roman" w:eastAsia="Times New Roman" w:hAnsi="Times New Roman" w:cs="Times New Roman"/>
          <w:lang w:val="fr-FR"/>
        </w:rPr>
        <w:t xml:space="preserve">) qui introduit un calcul de vérité où les combinaisons logiques comme la conjonction, la disjonction et l'implication, sont des opérations analogues à l'addition ou la multiplication des entiers, mais portant sur les valeurs de vérité </w:t>
      </w:r>
      <w:r w:rsidRPr="0013224D">
        <w:rPr>
          <w:rFonts w:ascii="Times New Roman" w:eastAsia="Times New Roman" w:hAnsi="Times New Roman" w:cs="Times New Roman"/>
          <w:i/>
          <w:iCs/>
          <w:lang w:val="fr-FR"/>
        </w:rPr>
        <w:t>faux</w:t>
      </w:r>
      <w:r w:rsidRPr="0013224D">
        <w:rPr>
          <w:rFonts w:ascii="Times New Roman" w:eastAsia="Times New Roman" w:hAnsi="Times New Roman" w:cs="Times New Roman"/>
          <w:lang w:val="fr-FR"/>
        </w:rPr>
        <w:t xml:space="preserve"> et </w:t>
      </w:r>
      <w:r w:rsidRPr="0013224D">
        <w:rPr>
          <w:rFonts w:ascii="Times New Roman" w:eastAsia="Times New Roman" w:hAnsi="Times New Roman" w:cs="Times New Roman"/>
          <w:i/>
          <w:iCs/>
          <w:lang w:val="fr-FR"/>
        </w:rPr>
        <w:t>vrai</w:t>
      </w:r>
      <w:r w:rsidRPr="0013224D">
        <w:rPr>
          <w:rFonts w:ascii="Times New Roman" w:eastAsia="Times New Roman" w:hAnsi="Times New Roman" w:cs="Times New Roman"/>
          <w:lang w:val="fr-FR"/>
        </w:rPr>
        <w:t xml:space="preserve"> (ou 0 et 1) ; ces opérations </w:t>
      </w:r>
      <w:r w:rsidRPr="0013224D">
        <w:rPr>
          <w:rFonts w:ascii="Times New Roman" w:eastAsia="Times New Roman" w:hAnsi="Times New Roman" w:cs="Times New Roman"/>
          <w:i/>
          <w:iCs/>
          <w:lang w:val="fr-FR"/>
        </w:rPr>
        <w:t>booléennes</w:t>
      </w:r>
      <w:r w:rsidRPr="0013224D">
        <w:rPr>
          <w:rFonts w:ascii="Times New Roman" w:eastAsia="Times New Roman" w:hAnsi="Times New Roman" w:cs="Times New Roman"/>
          <w:lang w:val="fr-FR"/>
        </w:rPr>
        <w:t xml:space="preserve"> se définissent au moyen de </w:t>
      </w:r>
      <w:r w:rsidRPr="0013224D">
        <w:rPr>
          <w:rFonts w:ascii="Times New Roman" w:eastAsia="Times New Roman" w:hAnsi="Times New Roman" w:cs="Times New Roman"/>
          <w:i/>
          <w:iCs/>
          <w:lang w:val="fr-FR"/>
        </w:rPr>
        <w:t>tables de vérité</w:t>
      </w:r>
      <w:r w:rsidRPr="0013224D">
        <w:rPr>
          <w:rFonts w:ascii="Times New Roman" w:eastAsia="Times New Roman" w:hAnsi="Times New Roman" w:cs="Times New Roman"/>
          <w:lang w:val="fr-FR"/>
        </w:rPr>
        <w:t>.</w:t>
      </w:r>
    </w:p>
    <w:p w:rsidR="00DC264E" w:rsidRPr="0013224D" w:rsidRDefault="00DC264E" w:rsidP="0013224D">
      <w:pPr>
        <w:spacing w:before="100" w:beforeAutospacing="1" w:after="100" w:afterAutospacing="1"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Le calcul de Boole véhiculait l'idée apparemment paradoxale, mais qui devait s'avérer spectaculairement fructueuse, que le langage mathématique pouvait se définir mathématiquement et devenir un objet d'étude pour les mathématiciens. Toutefois il ne permettait pas encore de résoudre les problèmes de fondements. Dès lors, nombre de mathématiciens ont cherché à l'étendre au cadre général du raisonnement mathématique et on a vu apparaître les </w:t>
      </w:r>
      <w:r w:rsidRPr="0013224D">
        <w:rPr>
          <w:rFonts w:ascii="Times New Roman" w:eastAsia="Times New Roman" w:hAnsi="Times New Roman" w:cs="Times New Roman"/>
          <w:i/>
          <w:iCs/>
          <w:lang w:val="fr-FR"/>
        </w:rPr>
        <w:t>systèmes logiques formalisés</w:t>
      </w:r>
      <w:r w:rsidRPr="0013224D">
        <w:rPr>
          <w:rFonts w:ascii="Times New Roman" w:eastAsia="Times New Roman" w:hAnsi="Times New Roman" w:cs="Times New Roman"/>
          <w:lang w:val="fr-FR"/>
        </w:rPr>
        <w:t xml:space="preserve"> ; l'un des premiers est dû à </w:t>
      </w:r>
      <w:hyperlink r:id="rId239" w:tooltip="Gottlob Frege" w:history="1">
        <w:r w:rsidRPr="0013224D">
          <w:rPr>
            <w:rFonts w:ascii="Times New Roman" w:eastAsia="Times New Roman" w:hAnsi="Times New Roman" w:cs="Times New Roman"/>
            <w:color w:val="0000FF"/>
            <w:u w:val="single"/>
            <w:lang w:val="fr-FR"/>
          </w:rPr>
          <w:t>Frege</w:t>
        </w:r>
      </w:hyperlink>
      <w:r w:rsidRPr="0013224D">
        <w:rPr>
          <w:rFonts w:ascii="Times New Roman" w:eastAsia="Times New Roman" w:hAnsi="Times New Roman" w:cs="Times New Roman"/>
          <w:lang w:val="fr-FR"/>
        </w:rPr>
        <w:t xml:space="preserve"> au tournant du </w:t>
      </w:r>
      <w:r w:rsidRPr="0013224D">
        <w:rPr>
          <w:rFonts w:ascii="Times New Roman" w:eastAsia="Times New Roman" w:hAnsi="Times New Roman" w:cs="Times New Roman"/>
          <w:smallCaps/>
          <w:lang w:val="fr-FR"/>
        </w:rPr>
        <w:t>XX</w:t>
      </w:r>
      <w:r w:rsidRPr="0013224D">
        <w:rPr>
          <w:rFonts w:ascii="Times New Roman" w:eastAsia="Times New Roman" w:hAnsi="Times New Roman" w:cs="Times New Roman"/>
          <w:vertAlign w:val="superscript"/>
          <w:lang w:val="fr-FR"/>
        </w:rPr>
        <w:t>e</w:t>
      </w:r>
      <w:r w:rsidRPr="0013224D">
        <w:rPr>
          <w:rFonts w:ascii="Times New Roman" w:eastAsia="Times New Roman" w:hAnsi="Times New Roman" w:cs="Times New Roman"/>
          <w:lang w:val="fr-FR"/>
        </w:rPr>
        <w:t xml:space="preserve"> siècle.</w:t>
      </w:r>
    </w:p>
    <w:p w:rsidR="00DC264E" w:rsidRPr="0013224D" w:rsidRDefault="00DC264E" w:rsidP="0013224D">
      <w:pPr>
        <w:pStyle w:val="NormalWeb"/>
        <w:jc w:val="both"/>
        <w:rPr>
          <w:sz w:val="22"/>
          <w:szCs w:val="22"/>
          <w:lang w:val="fr-FR"/>
        </w:rPr>
      </w:pPr>
      <w:r w:rsidRPr="0013224D">
        <w:rPr>
          <w:sz w:val="22"/>
          <w:szCs w:val="22"/>
          <w:lang w:val="fr-FR"/>
        </w:rPr>
        <w:t xml:space="preserve">En </w:t>
      </w:r>
      <w:hyperlink r:id="rId240" w:tooltip="1900" w:history="1">
        <w:r w:rsidRPr="0013224D">
          <w:rPr>
            <w:rStyle w:val="Lienhypertexte"/>
            <w:sz w:val="22"/>
            <w:szCs w:val="22"/>
            <w:lang w:val="fr-FR"/>
          </w:rPr>
          <w:t>1900</w:t>
        </w:r>
      </w:hyperlink>
      <w:r w:rsidRPr="0013224D">
        <w:rPr>
          <w:sz w:val="22"/>
          <w:szCs w:val="22"/>
          <w:lang w:val="fr-FR"/>
        </w:rPr>
        <w:t xml:space="preserve"> au cours d'une très célèbre conférence au </w:t>
      </w:r>
      <w:hyperlink r:id="rId241" w:tooltip="Congrès international des mathématiciens" w:history="1">
        <w:r w:rsidRPr="0013224D">
          <w:rPr>
            <w:rStyle w:val="Lienhypertexte"/>
            <w:sz w:val="22"/>
            <w:szCs w:val="22"/>
            <w:lang w:val="fr-FR"/>
          </w:rPr>
          <w:t>congrès international des mathématiciens</w:t>
        </w:r>
      </w:hyperlink>
      <w:r w:rsidRPr="0013224D">
        <w:rPr>
          <w:sz w:val="22"/>
          <w:szCs w:val="22"/>
          <w:lang w:val="fr-FR"/>
        </w:rPr>
        <w:t xml:space="preserve"> à Paris, </w:t>
      </w:r>
      <w:hyperlink r:id="rId242" w:tooltip="David Hilbert" w:history="1">
        <w:r w:rsidRPr="0013224D">
          <w:rPr>
            <w:rStyle w:val="Lienhypertexte"/>
            <w:sz w:val="22"/>
            <w:szCs w:val="22"/>
            <w:lang w:val="fr-FR"/>
          </w:rPr>
          <w:t>David Hilbert</w:t>
        </w:r>
      </w:hyperlink>
      <w:r w:rsidRPr="0013224D">
        <w:rPr>
          <w:sz w:val="22"/>
          <w:szCs w:val="22"/>
          <w:lang w:val="fr-FR"/>
        </w:rPr>
        <w:t xml:space="preserve"> a proposé une liste des </w:t>
      </w:r>
      <w:hyperlink r:id="rId243" w:tooltip="Problèmes de Hilbert" w:history="1">
        <w:r w:rsidRPr="0013224D">
          <w:rPr>
            <w:rStyle w:val="Lienhypertexte"/>
            <w:sz w:val="22"/>
            <w:szCs w:val="22"/>
            <w:lang w:val="fr-FR"/>
          </w:rPr>
          <w:t>23 problèmes</w:t>
        </w:r>
      </w:hyperlink>
      <w:r w:rsidRPr="0013224D">
        <w:rPr>
          <w:sz w:val="22"/>
          <w:szCs w:val="22"/>
          <w:lang w:val="fr-FR"/>
        </w:rPr>
        <w:t xml:space="preserve"> non résolus les plus importants des mathématiques d'alors. Le deuxième était celui de la cohérence de l'</w:t>
      </w:r>
      <w:hyperlink r:id="rId244" w:tooltip="Arithmétique" w:history="1">
        <w:r w:rsidRPr="0013224D">
          <w:rPr>
            <w:rStyle w:val="Lienhypertexte"/>
            <w:sz w:val="22"/>
            <w:szCs w:val="22"/>
            <w:lang w:val="fr-FR"/>
          </w:rPr>
          <w:t>arithmétique</w:t>
        </w:r>
      </w:hyperlink>
      <w:r w:rsidRPr="0013224D">
        <w:rPr>
          <w:sz w:val="22"/>
          <w:szCs w:val="22"/>
          <w:lang w:val="fr-FR"/>
        </w:rPr>
        <w:t xml:space="preserve">, c’est-à-dire de démontrer par des moyens </w:t>
      </w:r>
      <w:r w:rsidRPr="0013224D">
        <w:rPr>
          <w:i/>
          <w:iCs/>
          <w:sz w:val="22"/>
          <w:szCs w:val="22"/>
          <w:lang w:val="fr-FR"/>
        </w:rPr>
        <w:t>finitistes</w:t>
      </w:r>
      <w:r w:rsidRPr="0013224D">
        <w:rPr>
          <w:sz w:val="22"/>
          <w:szCs w:val="22"/>
          <w:lang w:val="fr-FR"/>
        </w:rPr>
        <w:t xml:space="preserve"> la non-contradiction des axiomes de l'arithmétique.</w:t>
      </w:r>
    </w:p>
    <w:p w:rsidR="00DC264E" w:rsidRPr="0013224D" w:rsidRDefault="00DC264E" w:rsidP="0013224D">
      <w:pPr>
        <w:pStyle w:val="NormalWeb"/>
        <w:jc w:val="both"/>
        <w:rPr>
          <w:sz w:val="22"/>
          <w:szCs w:val="22"/>
          <w:lang w:val="fr-FR"/>
        </w:rPr>
      </w:pPr>
      <w:r w:rsidRPr="0013224D">
        <w:rPr>
          <w:sz w:val="22"/>
          <w:szCs w:val="22"/>
          <w:lang w:val="fr-FR"/>
        </w:rPr>
        <w:t xml:space="preserve">Le </w:t>
      </w:r>
      <w:r w:rsidRPr="0013224D">
        <w:rPr>
          <w:i/>
          <w:iCs/>
          <w:sz w:val="22"/>
          <w:szCs w:val="22"/>
          <w:lang w:val="fr-FR"/>
        </w:rPr>
        <w:t>programme de Hilbert</w:t>
      </w:r>
      <w:r w:rsidRPr="0013224D">
        <w:rPr>
          <w:sz w:val="22"/>
          <w:szCs w:val="22"/>
          <w:lang w:val="fr-FR"/>
        </w:rPr>
        <w:t xml:space="preserve"> a suscité de nombreux travaux en logique dans le premier quart du siècle, notamment le développement de systèmes d'axiomes pour les mathématiques : les </w:t>
      </w:r>
      <w:hyperlink r:id="rId245" w:tooltip="Axiomes de Peano" w:history="1">
        <w:r w:rsidRPr="0013224D">
          <w:rPr>
            <w:rStyle w:val="Lienhypertexte"/>
            <w:sz w:val="22"/>
            <w:szCs w:val="22"/>
            <w:lang w:val="fr-FR"/>
          </w:rPr>
          <w:t>axiomes de Peano</w:t>
        </w:r>
      </w:hyperlink>
      <w:r w:rsidRPr="0013224D">
        <w:rPr>
          <w:sz w:val="22"/>
          <w:szCs w:val="22"/>
          <w:lang w:val="fr-FR"/>
        </w:rPr>
        <w:t xml:space="preserve"> pour l'</w:t>
      </w:r>
      <w:hyperlink r:id="rId246" w:tooltip="Arithmétique" w:history="1">
        <w:r w:rsidRPr="0013224D">
          <w:rPr>
            <w:rStyle w:val="Lienhypertexte"/>
            <w:sz w:val="22"/>
            <w:szCs w:val="22"/>
            <w:lang w:val="fr-FR"/>
          </w:rPr>
          <w:t>arithmétique</w:t>
        </w:r>
      </w:hyperlink>
      <w:r w:rsidRPr="0013224D">
        <w:rPr>
          <w:sz w:val="22"/>
          <w:szCs w:val="22"/>
          <w:lang w:val="fr-FR"/>
        </w:rPr>
        <w:t xml:space="preserve">, ceux de </w:t>
      </w:r>
      <w:hyperlink r:id="rId247" w:tooltip="Ernst Zermelo" w:history="1">
        <w:r w:rsidRPr="0013224D">
          <w:rPr>
            <w:rStyle w:val="Lienhypertexte"/>
            <w:sz w:val="22"/>
            <w:szCs w:val="22"/>
            <w:lang w:val="fr-FR"/>
          </w:rPr>
          <w:t>Zermelo</w:t>
        </w:r>
      </w:hyperlink>
      <w:r w:rsidRPr="0013224D">
        <w:rPr>
          <w:sz w:val="22"/>
          <w:szCs w:val="22"/>
          <w:lang w:val="fr-FR"/>
        </w:rPr>
        <w:t xml:space="preserve"> complétés par </w:t>
      </w:r>
      <w:hyperlink r:id="rId248" w:tooltip="Thoralf Skolem" w:history="1">
        <w:r w:rsidRPr="0013224D">
          <w:rPr>
            <w:rStyle w:val="Lienhypertexte"/>
            <w:sz w:val="22"/>
            <w:szCs w:val="22"/>
            <w:lang w:val="fr-FR"/>
          </w:rPr>
          <w:t>Skolem</w:t>
        </w:r>
      </w:hyperlink>
      <w:r w:rsidRPr="0013224D">
        <w:rPr>
          <w:sz w:val="22"/>
          <w:szCs w:val="22"/>
          <w:lang w:val="fr-FR"/>
        </w:rPr>
        <w:t xml:space="preserve"> et </w:t>
      </w:r>
      <w:hyperlink r:id="rId249" w:tooltip="Abraham Adolf Fraenkel" w:history="1">
        <w:r w:rsidRPr="0013224D">
          <w:rPr>
            <w:rStyle w:val="Lienhypertexte"/>
            <w:sz w:val="22"/>
            <w:szCs w:val="22"/>
            <w:lang w:val="fr-FR"/>
          </w:rPr>
          <w:t>Fraenkel</w:t>
        </w:r>
      </w:hyperlink>
      <w:r w:rsidRPr="0013224D">
        <w:rPr>
          <w:sz w:val="22"/>
          <w:szCs w:val="22"/>
          <w:lang w:val="fr-FR"/>
        </w:rPr>
        <w:t xml:space="preserve"> pour la </w:t>
      </w:r>
      <w:hyperlink r:id="rId250" w:tooltip="Théorie des ensembles" w:history="1">
        <w:r w:rsidRPr="0013224D">
          <w:rPr>
            <w:rStyle w:val="Lienhypertexte"/>
            <w:sz w:val="22"/>
            <w:szCs w:val="22"/>
            <w:lang w:val="fr-FR"/>
          </w:rPr>
          <w:t>théorie des ensembles</w:t>
        </w:r>
      </w:hyperlink>
      <w:r w:rsidRPr="0013224D">
        <w:rPr>
          <w:sz w:val="22"/>
          <w:szCs w:val="22"/>
          <w:lang w:val="fr-FR"/>
        </w:rPr>
        <w:t xml:space="preserve"> et le </w:t>
      </w:r>
      <w:r w:rsidRPr="0013224D">
        <w:rPr>
          <w:sz w:val="22"/>
          <w:szCs w:val="22"/>
          <w:lang w:val="fr-FR"/>
        </w:rPr>
        <w:lastRenderedPageBreak/>
        <w:t xml:space="preserve">développement par </w:t>
      </w:r>
      <w:hyperlink r:id="rId251" w:tooltip="Alfred North Whitehead" w:history="1">
        <w:r w:rsidRPr="0013224D">
          <w:rPr>
            <w:rStyle w:val="Lienhypertexte"/>
            <w:sz w:val="22"/>
            <w:szCs w:val="22"/>
            <w:lang w:val="fr-FR"/>
          </w:rPr>
          <w:t>Whitehead</w:t>
        </w:r>
      </w:hyperlink>
      <w:r w:rsidRPr="0013224D">
        <w:rPr>
          <w:sz w:val="22"/>
          <w:szCs w:val="22"/>
          <w:lang w:val="fr-FR"/>
        </w:rPr>
        <w:t xml:space="preserve"> et </w:t>
      </w:r>
      <w:hyperlink r:id="rId252" w:tooltip="Bertrand Russell" w:history="1">
        <w:r w:rsidRPr="0013224D">
          <w:rPr>
            <w:rStyle w:val="Lienhypertexte"/>
            <w:sz w:val="22"/>
            <w:szCs w:val="22"/>
            <w:lang w:val="fr-FR"/>
          </w:rPr>
          <w:t>Russell</w:t>
        </w:r>
      </w:hyperlink>
      <w:r w:rsidRPr="0013224D">
        <w:rPr>
          <w:sz w:val="22"/>
          <w:szCs w:val="22"/>
          <w:lang w:val="fr-FR"/>
        </w:rPr>
        <w:t xml:space="preserve"> d'un programme de formalisation des mathématiques, les </w:t>
      </w:r>
      <w:hyperlink r:id="rId253" w:tooltip="Principia Mathematica" w:history="1">
        <w:r w:rsidRPr="0013224D">
          <w:rPr>
            <w:rStyle w:val="Lienhypertexte"/>
            <w:sz w:val="22"/>
            <w:szCs w:val="22"/>
            <w:lang w:val="fr-FR"/>
          </w:rPr>
          <w:t>Principia Mathematica</w:t>
        </w:r>
      </w:hyperlink>
      <w:r w:rsidRPr="0013224D">
        <w:rPr>
          <w:sz w:val="22"/>
          <w:szCs w:val="22"/>
          <w:lang w:val="fr-FR"/>
        </w:rPr>
        <w:t xml:space="preserve">. C'est également la période où apparaissent les principes fondateurs de la </w:t>
      </w:r>
      <w:hyperlink r:id="rId254" w:tooltip="Théorie des modèles" w:history="1">
        <w:r w:rsidRPr="0013224D">
          <w:rPr>
            <w:rStyle w:val="Lienhypertexte"/>
            <w:sz w:val="22"/>
            <w:szCs w:val="22"/>
            <w:lang w:val="fr-FR"/>
          </w:rPr>
          <w:t>théorie des modèles</w:t>
        </w:r>
      </w:hyperlink>
      <w:r w:rsidRPr="0013224D">
        <w:rPr>
          <w:sz w:val="22"/>
          <w:szCs w:val="22"/>
          <w:lang w:val="fr-FR"/>
        </w:rPr>
        <w:t xml:space="preserve"> : notion de </w:t>
      </w:r>
      <w:r w:rsidRPr="0013224D">
        <w:rPr>
          <w:i/>
          <w:iCs/>
          <w:sz w:val="22"/>
          <w:szCs w:val="22"/>
          <w:lang w:val="fr-FR"/>
        </w:rPr>
        <w:t>modèle</w:t>
      </w:r>
      <w:r w:rsidRPr="0013224D">
        <w:rPr>
          <w:sz w:val="22"/>
          <w:szCs w:val="22"/>
          <w:lang w:val="fr-FR"/>
        </w:rPr>
        <w:t xml:space="preserve"> d'une théorie, </w:t>
      </w:r>
      <w:hyperlink r:id="rId255" w:tooltip="Théorème de Löwenheim-Skolem" w:history="1">
        <w:r w:rsidRPr="0013224D">
          <w:rPr>
            <w:rStyle w:val="Lienhypertexte"/>
            <w:sz w:val="22"/>
            <w:szCs w:val="22"/>
            <w:lang w:val="fr-FR"/>
          </w:rPr>
          <w:t>théorème de Löwenheim-Skolem</w:t>
        </w:r>
      </w:hyperlink>
      <w:r w:rsidRPr="0013224D">
        <w:rPr>
          <w:sz w:val="22"/>
          <w:szCs w:val="22"/>
          <w:lang w:val="fr-FR"/>
        </w:rPr>
        <w:t>.</w:t>
      </w:r>
    </w:p>
    <w:p w:rsidR="00DC264E" w:rsidRPr="0013224D" w:rsidRDefault="00DC264E" w:rsidP="0013224D">
      <w:pPr>
        <w:spacing w:before="100" w:beforeAutospacing="1" w:after="100" w:afterAutospacing="1"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La </w:t>
      </w:r>
      <w:hyperlink r:id="rId256" w:tooltip="Logique chinoise" w:history="1">
        <w:r w:rsidRPr="0013224D">
          <w:rPr>
            <w:rFonts w:ascii="Times New Roman" w:eastAsia="Times New Roman" w:hAnsi="Times New Roman" w:cs="Times New Roman"/>
            <w:color w:val="0000FF"/>
            <w:u w:val="single"/>
            <w:lang w:val="fr-FR"/>
          </w:rPr>
          <w:t>logique chinoise</w:t>
        </w:r>
      </w:hyperlink>
      <w:r w:rsidRPr="0013224D">
        <w:rPr>
          <w:rFonts w:ascii="Times New Roman" w:eastAsia="Times New Roman" w:hAnsi="Times New Roman" w:cs="Times New Roman"/>
          <w:lang w:val="fr-FR"/>
        </w:rPr>
        <w:t xml:space="preserve"> est longtemps restée isolée des développements de la logique en Europe et dans le monde arabo-musulman.</w:t>
      </w:r>
    </w:p>
    <w:p w:rsidR="00DC264E" w:rsidRPr="0013224D" w:rsidRDefault="00DC264E" w:rsidP="0013224D">
      <w:pPr>
        <w:spacing w:before="100" w:beforeAutospacing="1" w:after="100" w:afterAutospacing="1"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La fondation de l'école du </w:t>
      </w:r>
      <w:hyperlink r:id="rId257" w:tooltip="Moïsme" w:history="1">
        <w:r w:rsidRPr="0013224D">
          <w:rPr>
            <w:rFonts w:ascii="Times New Roman" w:eastAsia="Times New Roman" w:hAnsi="Times New Roman" w:cs="Times New Roman"/>
            <w:color w:val="0000FF"/>
            <w:u w:val="single"/>
            <w:lang w:val="fr-FR"/>
          </w:rPr>
          <w:t>moïsme</w:t>
        </w:r>
      </w:hyperlink>
      <w:r w:rsidRPr="0013224D">
        <w:rPr>
          <w:rFonts w:ascii="Times New Roman" w:eastAsia="Times New Roman" w:hAnsi="Times New Roman" w:cs="Times New Roman"/>
          <w:lang w:val="fr-FR"/>
        </w:rPr>
        <w:t xml:space="preserve"> est attribuée à </w:t>
      </w:r>
      <w:hyperlink r:id="rId258" w:tooltip="Mozi" w:history="1">
        <w:r w:rsidRPr="0013224D">
          <w:rPr>
            <w:rFonts w:ascii="Times New Roman" w:eastAsia="Times New Roman" w:hAnsi="Times New Roman" w:cs="Times New Roman"/>
            <w:color w:val="0000FF"/>
            <w:u w:val="single"/>
            <w:lang w:val="fr-FR"/>
          </w:rPr>
          <w:t>Mozi</w:t>
        </w:r>
      </w:hyperlink>
      <w:r w:rsidRPr="0013224D">
        <w:rPr>
          <w:rFonts w:ascii="Times New Roman" w:eastAsia="Times New Roman" w:hAnsi="Times New Roman" w:cs="Times New Roman"/>
          <w:lang w:val="fr-FR"/>
        </w:rPr>
        <w:t xml:space="preserve">. Ses canons ont trait à la dérivation d'inférences valides et aux conditions selon lesquelles on peut tirer des conclusions valides. Une école dérivée dite des </w:t>
      </w:r>
      <w:r w:rsidRPr="0013224D">
        <w:rPr>
          <w:rFonts w:ascii="Times New Roman" w:eastAsia="Times New Roman" w:hAnsi="Times New Roman" w:cs="Times New Roman"/>
          <w:i/>
          <w:iCs/>
          <w:lang w:val="fr-FR"/>
        </w:rPr>
        <w:t>Logiciens</w:t>
      </w:r>
      <w:r w:rsidRPr="0013224D">
        <w:rPr>
          <w:rFonts w:ascii="Times New Roman" w:eastAsia="Times New Roman" w:hAnsi="Times New Roman" w:cs="Times New Roman"/>
          <w:lang w:val="fr-FR"/>
        </w:rPr>
        <w:t xml:space="preserve"> se voit parfois attribuer la découverte des bases de la </w:t>
      </w:r>
      <w:hyperlink r:id="rId259" w:tooltip="Logique mathématique" w:history="1">
        <w:r w:rsidRPr="0013224D">
          <w:rPr>
            <w:rFonts w:ascii="Times New Roman" w:eastAsia="Times New Roman" w:hAnsi="Times New Roman" w:cs="Times New Roman"/>
            <w:color w:val="0000FF"/>
            <w:u w:val="single"/>
            <w:lang w:val="fr-FR"/>
          </w:rPr>
          <w:t>logique mathématique</w:t>
        </w:r>
      </w:hyperlink>
      <w:hyperlink r:id="rId260" w:tooltip="Aide:Référence nécessaire" w:history="1">
        <w:r w:rsidRPr="0013224D">
          <w:rPr>
            <w:rFonts w:ascii="Times New Roman" w:eastAsia="Times New Roman" w:hAnsi="Times New Roman" w:cs="Times New Roman"/>
            <w:color w:val="0000FF"/>
            <w:u w:val="single"/>
            <w:vertAlign w:val="superscript"/>
            <w:lang w:val="fr-FR"/>
          </w:rPr>
          <w:t>[réf. nécessaire]</w:t>
        </w:r>
      </w:hyperlink>
      <w:r w:rsidRPr="0013224D">
        <w:rPr>
          <w:rFonts w:ascii="Times New Roman" w:eastAsia="Times New Roman" w:hAnsi="Times New Roman" w:cs="Times New Roman"/>
          <w:lang w:val="fr-FR"/>
        </w:rPr>
        <w:t>.</w:t>
      </w:r>
    </w:p>
    <w:p w:rsidR="00DC264E" w:rsidRPr="0013224D" w:rsidRDefault="00DC264E" w:rsidP="0013224D">
      <w:pPr>
        <w:spacing w:before="100" w:beforeAutospacing="1" w:after="100" w:afterAutospacing="1"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Cependant, de par la montée en pouvoir du </w:t>
      </w:r>
      <w:hyperlink r:id="rId261" w:tooltip="Légisme" w:history="1">
        <w:r w:rsidRPr="0013224D">
          <w:rPr>
            <w:rFonts w:ascii="Times New Roman" w:eastAsia="Times New Roman" w:hAnsi="Times New Roman" w:cs="Times New Roman"/>
            <w:color w:val="0000FF"/>
            <w:u w:val="single"/>
            <w:lang w:val="fr-FR"/>
          </w:rPr>
          <w:t>légisme</w:t>
        </w:r>
      </w:hyperlink>
      <w:r w:rsidRPr="0013224D">
        <w:rPr>
          <w:rFonts w:ascii="Times New Roman" w:eastAsia="Times New Roman" w:hAnsi="Times New Roman" w:cs="Times New Roman"/>
          <w:lang w:val="fr-FR"/>
        </w:rPr>
        <w:t xml:space="preserve"> de la </w:t>
      </w:r>
      <w:hyperlink r:id="rId262" w:tooltip="Dynastie Qin" w:history="1">
        <w:r w:rsidRPr="0013224D">
          <w:rPr>
            <w:rFonts w:ascii="Times New Roman" w:eastAsia="Times New Roman" w:hAnsi="Times New Roman" w:cs="Times New Roman"/>
            <w:color w:val="0000FF"/>
            <w:u w:val="single"/>
            <w:lang w:val="fr-FR"/>
          </w:rPr>
          <w:t>Dynastie Qin</w:t>
        </w:r>
      </w:hyperlink>
      <w:r w:rsidRPr="0013224D">
        <w:rPr>
          <w:rFonts w:ascii="Times New Roman" w:eastAsia="Times New Roman" w:hAnsi="Times New Roman" w:cs="Times New Roman"/>
          <w:lang w:val="fr-FR"/>
        </w:rPr>
        <w:t xml:space="preserve">, cette voie de recherche disparaît jusqu'à l'introduction de la </w:t>
      </w:r>
      <w:hyperlink r:id="rId263" w:tooltip="Philosophie indienne" w:history="1">
        <w:r w:rsidRPr="0013224D">
          <w:rPr>
            <w:rFonts w:ascii="Times New Roman" w:eastAsia="Times New Roman" w:hAnsi="Times New Roman" w:cs="Times New Roman"/>
            <w:color w:val="0000FF"/>
            <w:u w:val="single"/>
            <w:lang w:val="fr-FR"/>
          </w:rPr>
          <w:t>philosophie indienne</w:t>
        </w:r>
      </w:hyperlink>
      <w:r w:rsidRPr="0013224D">
        <w:rPr>
          <w:rFonts w:ascii="Times New Roman" w:eastAsia="Times New Roman" w:hAnsi="Times New Roman" w:cs="Times New Roman"/>
          <w:lang w:val="fr-FR"/>
        </w:rPr>
        <w:t xml:space="preserve">, par le biais du </w:t>
      </w:r>
      <w:hyperlink r:id="rId264" w:tooltip="Bouddhisme" w:history="1">
        <w:r w:rsidRPr="0013224D">
          <w:rPr>
            <w:rFonts w:ascii="Times New Roman" w:eastAsia="Times New Roman" w:hAnsi="Times New Roman" w:cs="Times New Roman"/>
            <w:color w:val="0000FF"/>
            <w:u w:val="single"/>
            <w:lang w:val="fr-FR"/>
          </w:rPr>
          <w:t>bouddhisme</w:t>
        </w:r>
      </w:hyperlink>
      <w:r w:rsidRPr="0013224D">
        <w:rPr>
          <w:rFonts w:ascii="Times New Roman" w:eastAsia="Times New Roman" w:hAnsi="Times New Roman" w:cs="Times New Roman"/>
          <w:lang w:val="fr-FR"/>
        </w:rPr>
        <w:t>.</w:t>
      </w:r>
    </w:p>
    <w:p w:rsidR="00DC264E" w:rsidRPr="0013224D" w:rsidRDefault="00DC264E" w:rsidP="0013224D">
      <w:pPr>
        <w:pBdr>
          <w:bottom w:val="dotted" w:sz="4" w:space="0" w:color="AAAAAA"/>
        </w:pBdr>
        <w:spacing w:before="100" w:beforeAutospacing="1" w:after="100" w:afterAutospacing="1" w:line="240" w:lineRule="auto"/>
        <w:jc w:val="both"/>
        <w:outlineLvl w:val="3"/>
        <w:rPr>
          <w:rFonts w:ascii="Times New Roman" w:eastAsia="Times New Roman" w:hAnsi="Times New Roman" w:cs="Times New Roman"/>
          <w:b/>
          <w:bCs/>
          <w:lang w:val="fr-FR"/>
        </w:rPr>
      </w:pPr>
      <w:r w:rsidRPr="0013224D">
        <w:rPr>
          <w:rFonts w:ascii="Times New Roman" w:eastAsia="Times New Roman" w:hAnsi="Times New Roman" w:cs="Times New Roman"/>
          <w:b/>
          <w:bCs/>
          <w:lang w:val="fr-FR"/>
        </w:rPr>
        <w:t>Logique indienne</w:t>
      </w:r>
    </w:p>
    <w:p w:rsidR="00DC264E" w:rsidRPr="0013224D" w:rsidRDefault="00DC264E" w:rsidP="0013224D">
      <w:pPr>
        <w:spacing w:before="100" w:beforeAutospacing="1" w:after="100" w:afterAutospacing="1"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Des six écoles de pensée indiennes, deux ont trait à la logique : </w:t>
      </w:r>
      <w:hyperlink r:id="rId265" w:tooltip="Nyaya" w:history="1">
        <w:r w:rsidRPr="0013224D">
          <w:rPr>
            <w:rFonts w:ascii="Times New Roman" w:eastAsia="Times New Roman" w:hAnsi="Times New Roman" w:cs="Times New Roman"/>
            <w:color w:val="0000FF"/>
            <w:u w:val="single"/>
            <w:lang w:val="fr-FR"/>
          </w:rPr>
          <w:t>Nyaya</w:t>
        </w:r>
      </w:hyperlink>
      <w:r w:rsidRPr="0013224D">
        <w:rPr>
          <w:rFonts w:ascii="Times New Roman" w:eastAsia="Times New Roman" w:hAnsi="Times New Roman" w:cs="Times New Roman"/>
          <w:lang w:val="fr-FR"/>
        </w:rPr>
        <w:t xml:space="preserve"> et </w:t>
      </w:r>
      <w:hyperlink r:id="rId266" w:tooltip="Vaisheshika" w:history="1">
        <w:r w:rsidRPr="0013224D">
          <w:rPr>
            <w:rFonts w:ascii="Times New Roman" w:eastAsia="Times New Roman" w:hAnsi="Times New Roman" w:cs="Times New Roman"/>
            <w:color w:val="0000FF"/>
            <w:u w:val="single"/>
            <w:lang w:val="fr-FR"/>
          </w:rPr>
          <w:t>Vaisheshika</w:t>
        </w:r>
      </w:hyperlink>
      <w:r w:rsidRPr="0013224D">
        <w:rPr>
          <w:rFonts w:ascii="Times New Roman" w:eastAsia="Times New Roman" w:hAnsi="Times New Roman" w:cs="Times New Roman"/>
          <w:lang w:val="fr-FR"/>
        </w:rPr>
        <w:t xml:space="preserve">. Une école </w:t>
      </w:r>
      <w:hyperlink r:id="rId267" w:tooltip="Réalisme" w:history="1">
        <w:r w:rsidRPr="0013224D">
          <w:rPr>
            <w:rFonts w:ascii="Times New Roman" w:eastAsia="Times New Roman" w:hAnsi="Times New Roman" w:cs="Times New Roman"/>
            <w:color w:val="0000FF"/>
            <w:u w:val="single"/>
            <w:lang w:val="fr-FR"/>
          </w:rPr>
          <w:t>réaliste</w:t>
        </w:r>
      </w:hyperlink>
      <w:r w:rsidRPr="0013224D">
        <w:rPr>
          <w:rFonts w:ascii="Times New Roman" w:eastAsia="Times New Roman" w:hAnsi="Times New Roman" w:cs="Times New Roman"/>
          <w:lang w:val="fr-FR"/>
        </w:rPr>
        <w:t xml:space="preserve"> Nyaya de </w:t>
      </w:r>
      <w:hyperlink r:id="rId268" w:tooltip="Gotama" w:history="1">
        <w:r w:rsidRPr="0013224D">
          <w:rPr>
            <w:rFonts w:ascii="Times New Roman" w:eastAsia="Times New Roman" w:hAnsi="Times New Roman" w:cs="Times New Roman"/>
            <w:color w:val="0000FF"/>
            <w:u w:val="single"/>
            <w:lang w:val="fr-FR"/>
          </w:rPr>
          <w:t>Gotama</w:t>
        </w:r>
      </w:hyperlink>
      <w:r w:rsidRPr="0013224D">
        <w:rPr>
          <w:rFonts w:ascii="Times New Roman" w:eastAsia="Times New Roman" w:hAnsi="Times New Roman" w:cs="Times New Roman"/>
          <w:lang w:val="fr-FR"/>
        </w:rPr>
        <w:t xml:space="preserve"> établit un schéma d'</w:t>
      </w:r>
      <w:hyperlink r:id="rId269" w:tooltip="Inférence" w:history="1">
        <w:r w:rsidRPr="0013224D">
          <w:rPr>
            <w:rFonts w:ascii="Times New Roman" w:eastAsia="Times New Roman" w:hAnsi="Times New Roman" w:cs="Times New Roman"/>
            <w:color w:val="0000FF"/>
            <w:u w:val="single"/>
            <w:lang w:val="fr-FR"/>
          </w:rPr>
          <w:t>inférence</w:t>
        </w:r>
      </w:hyperlink>
      <w:r w:rsidRPr="0013224D">
        <w:rPr>
          <w:rFonts w:ascii="Times New Roman" w:eastAsia="Times New Roman" w:hAnsi="Times New Roman" w:cs="Times New Roman"/>
          <w:lang w:val="fr-FR"/>
        </w:rPr>
        <w:t xml:space="preserve"> à cinq parties : la </w:t>
      </w:r>
      <w:hyperlink r:id="rId270" w:tooltip="Prémisse" w:history="1">
        <w:r w:rsidRPr="0013224D">
          <w:rPr>
            <w:rFonts w:ascii="Times New Roman" w:eastAsia="Times New Roman" w:hAnsi="Times New Roman" w:cs="Times New Roman"/>
            <w:color w:val="0000FF"/>
            <w:u w:val="single"/>
            <w:lang w:val="fr-FR"/>
          </w:rPr>
          <w:t>prémisse</w:t>
        </w:r>
      </w:hyperlink>
      <w:r w:rsidRPr="0013224D">
        <w:rPr>
          <w:rFonts w:ascii="Times New Roman" w:eastAsia="Times New Roman" w:hAnsi="Times New Roman" w:cs="Times New Roman"/>
          <w:lang w:val="fr-FR"/>
        </w:rPr>
        <w:t xml:space="preserve"> initiale, la raison, un exemple, une application et une conclusion.</w:t>
      </w:r>
      <w:hyperlink r:id="rId271" w:tooltip="Aide:Référence nécessaire" w:history="1">
        <w:r w:rsidRPr="0013224D">
          <w:rPr>
            <w:rFonts w:ascii="Times New Roman" w:eastAsia="Times New Roman" w:hAnsi="Times New Roman" w:cs="Times New Roman"/>
            <w:color w:val="0000FF"/>
            <w:u w:val="single"/>
            <w:vertAlign w:val="superscript"/>
            <w:lang w:val="fr-FR"/>
          </w:rPr>
          <w:t>[réf. nécessaire]</w:t>
        </w:r>
      </w:hyperlink>
      <w:r w:rsidRPr="0013224D">
        <w:rPr>
          <w:rFonts w:ascii="Times New Roman" w:eastAsia="Times New Roman" w:hAnsi="Times New Roman" w:cs="Times New Roman"/>
          <w:lang w:val="fr-FR"/>
        </w:rPr>
        <w:t xml:space="preserve"> La </w:t>
      </w:r>
      <w:hyperlink r:id="rId272" w:tooltip="Philosophie bouddhiste" w:history="1">
        <w:r w:rsidRPr="0013224D">
          <w:rPr>
            <w:rFonts w:ascii="Times New Roman" w:eastAsia="Times New Roman" w:hAnsi="Times New Roman" w:cs="Times New Roman"/>
            <w:color w:val="0000FF"/>
            <w:u w:val="single"/>
            <w:lang w:val="fr-FR"/>
          </w:rPr>
          <w:t>philosophie bouddhiste</w:t>
        </w:r>
      </w:hyperlink>
      <w:r w:rsidRPr="0013224D">
        <w:rPr>
          <w:rFonts w:ascii="Times New Roman" w:eastAsia="Times New Roman" w:hAnsi="Times New Roman" w:cs="Times New Roman"/>
          <w:lang w:val="fr-FR"/>
        </w:rPr>
        <w:t xml:space="preserve"> devient la principale opposition à cette école. C'est l'analyse "catuskoti" ou de </w:t>
      </w:r>
      <w:hyperlink r:id="rId273" w:tooltip="Tétralemme" w:history="1">
        <w:r w:rsidRPr="0013224D">
          <w:rPr>
            <w:rFonts w:ascii="Times New Roman" w:eastAsia="Times New Roman" w:hAnsi="Times New Roman" w:cs="Times New Roman"/>
            <w:color w:val="0000FF"/>
            <w:u w:val="single"/>
            <w:lang w:val="fr-FR"/>
          </w:rPr>
          <w:t>tétralemme</w:t>
        </w:r>
      </w:hyperlink>
      <w:r w:rsidRPr="0013224D">
        <w:rPr>
          <w:rFonts w:ascii="Times New Roman" w:eastAsia="Times New Roman" w:hAnsi="Times New Roman" w:cs="Times New Roman"/>
          <w:lang w:val="fr-FR"/>
        </w:rPr>
        <w:t xml:space="preserve"> qui consiste à systématiquement falsifier toute proposition. Ceci se fait en quatre étapes : on examine et rejette une proposition, on rejette sa négation, on rejette son affirmation et sa négation et, finalement, on rejette son affirmation et sa falsification.</w:t>
      </w:r>
      <w:hyperlink r:id="rId274" w:tooltip="Aide:Référence nécessaire" w:history="1">
        <w:r w:rsidRPr="0013224D">
          <w:rPr>
            <w:rFonts w:ascii="Times New Roman" w:eastAsia="Times New Roman" w:hAnsi="Times New Roman" w:cs="Times New Roman"/>
            <w:color w:val="0000FF"/>
            <w:u w:val="single"/>
            <w:vertAlign w:val="superscript"/>
            <w:lang w:val="fr-FR"/>
          </w:rPr>
          <w:t>[réf. nécessaire]</w:t>
        </w:r>
      </w:hyperlink>
    </w:p>
    <w:p w:rsidR="00DC264E" w:rsidRPr="0013224D" w:rsidRDefault="00DC264E" w:rsidP="0013224D">
      <w:pPr>
        <w:spacing w:before="100" w:beforeAutospacing="1" w:after="100" w:afterAutospacing="1"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C'est toutefois plus tard que la philosophie bouddhiste atteint son apogée avec </w:t>
      </w:r>
      <w:hyperlink r:id="rId275" w:tooltip="Dignaga" w:history="1">
        <w:r w:rsidRPr="0013224D">
          <w:rPr>
            <w:rFonts w:ascii="Times New Roman" w:eastAsia="Times New Roman" w:hAnsi="Times New Roman" w:cs="Times New Roman"/>
            <w:color w:val="0000FF"/>
            <w:u w:val="single"/>
            <w:lang w:val="fr-FR"/>
          </w:rPr>
          <w:t>Dignaga</w:t>
        </w:r>
      </w:hyperlink>
      <w:r w:rsidRPr="0013224D">
        <w:rPr>
          <w:rFonts w:ascii="Times New Roman" w:eastAsia="Times New Roman" w:hAnsi="Times New Roman" w:cs="Times New Roman"/>
          <w:lang w:val="fr-FR"/>
        </w:rPr>
        <w:t xml:space="preserve"> et </w:t>
      </w:r>
      <w:hyperlink r:id="rId276" w:tooltip="Dharmakirti" w:history="1">
        <w:r w:rsidRPr="0013224D">
          <w:rPr>
            <w:rFonts w:ascii="Times New Roman" w:eastAsia="Times New Roman" w:hAnsi="Times New Roman" w:cs="Times New Roman"/>
            <w:color w:val="0000FF"/>
            <w:u w:val="single"/>
            <w:lang w:val="fr-FR"/>
          </w:rPr>
          <w:t>Dharmakirti</w:t>
        </w:r>
      </w:hyperlink>
      <w:r w:rsidRPr="0013224D">
        <w:rPr>
          <w:rFonts w:ascii="Times New Roman" w:eastAsia="Times New Roman" w:hAnsi="Times New Roman" w:cs="Times New Roman"/>
          <w:lang w:val="fr-FR"/>
        </w:rPr>
        <w:t>. Une doctrine « de la différentiation » est développée : on pourrait dire qu'il s'agit d'une théorie de définition des propriétés d'inclusion et d'exclusion.</w:t>
      </w:r>
      <w:hyperlink r:id="rId277" w:tooltip="Aide:Référence nécessaire" w:history="1">
        <w:r w:rsidRPr="0013224D">
          <w:rPr>
            <w:rFonts w:ascii="Times New Roman" w:eastAsia="Times New Roman" w:hAnsi="Times New Roman" w:cs="Times New Roman"/>
            <w:color w:val="0000FF"/>
            <w:u w:val="single"/>
            <w:vertAlign w:val="superscript"/>
            <w:lang w:val="fr-FR"/>
          </w:rPr>
          <w:t>[réf. nécessaire]</w:t>
        </w:r>
      </w:hyperlink>
      <w:r w:rsidRPr="0013224D">
        <w:rPr>
          <w:rFonts w:ascii="Times New Roman" w:eastAsia="Times New Roman" w:hAnsi="Times New Roman" w:cs="Times New Roman"/>
          <w:lang w:val="fr-FR"/>
        </w:rPr>
        <w:t xml:space="preserve"> Au </w:t>
      </w:r>
      <w:hyperlink r:id="rId278" w:tooltip="XVIe siècle" w:history="1">
        <w:r w:rsidRPr="0013224D">
          <w:rPr>
            <w:rFonts w:ascii="Times New Roman" w:eastAsia="Times New Roman" w:hAnsi="Times New Roman" w:cs="Times New Roman"/>
            <w:smallCaps/>
            <w:color w:val="0000FF"/>
            <w:u w:val="single"/>
            <w:lang w:val="fr-FR"/>
          </w:rPr>
          <w:t>XVI</w:t>
        </w:r>
        <w:r w:rsidRPr="0013224D">
          <w:rPr>
            <w:rFonts w:ascii="Times New Roman" w:eastAsia="Times New Roman" w:hAnsi="Times New Roman" w:cs="Times New Roman"/>
            <w:color w:val="0000FF"/>
            <w:u w:val="single"/>
            <w:vertAlign w:val="superscript"/>
            <w:lang w:val="fr-FR"/>
          </w:rPr>
          <w:t>e</w:t>
        </w:r>
        <w:r w:rsidRPr="0013224D">
          <w:rPr>
            <w:rFonts w:ascii="Times New Roman" w:eastAsia="Times New Roman" w:hAnsi="Times New Roman" w:cs="Times New Roman"/>
            <w:color w:val="0000FF"/>
            <w:u w:val="single"/>
            <w:lang w:val="fr-FR"/>
          </w:rPr>
          <w:t xml:space="preserve"> siècle</w:t>
        </w:r>
      </w:hyperlink>
      <w:r w:rsidRPr="0013224D">
        <w:rPr>
          <w:rFonts w:ascii="Times New Roman" w:eastAsia="Times New Roman" w:hAnsi="Times New Roman" w:cs="Times New Roman"/>
          <w:lang w:val="fr-FR"/>
        </w:rPr>
        <w:t xml:space="preserve">, l'école de </w:t>
      </w:r>
      <w:hyperlink r:id="rId279" w:tooltip="Navya-Nyāya (page inexistante)" w:history="1">
        <w:r w:rsidRPr="0013224D">
          <w:rPr>
            <w:rFonts w:ascii="Times New Roman" w:eastAsia="Times New Roman" w:hAnsi="Times New Roman" w:cs="Times New Roman"/>
            <w:color w:val="0000FF"/>
            <w:u w:val="single"/>
            <w:lang w:val="fr-FR"/>
          </w:rPr>
          <w:t>Navya-Nyāya</w:t>
        </w:r>
      </w:hyperlink>
      <w:r w:rsidRPr="0013224D">
        <w:rPr>
          <w:rFonts w:ascii="Times New Roman" w:eastAsia="Times New Roman" w:hAnsi="Times New Roman" w:cs="Times New Roman"/>
          <w:lang w:val="fr-FR"/>
        </w:rPr>
        <w:t xml:space="preserve"> introduisait une analyse formelle de l'inférence.</w:t>
      </w:r>
    </w:p>
    <w:p w:rsidR="00DC264E" w:rsidRPr="0013224D" w:rsidRDefault="00DC264E" w:rsidP="0013224D">
      <w:pPr>
        <w:pBdr>
          <w:bottom w:val="dotted" w:sz="4" w:space="0" w:color="DDDDDD"/>
        </w:pBdr>
        <w:spacing w:before="100" w:beforeAutospacing="1" w:after="100" w:afterAutospacing="1" w:line="240" w:lineRule="auto"/>
        <w:jc w:val="both"/>
        <w:outlineLvl w:val="4"/>
        <w:rPr>
          <w:rFonts w:ascii="Times New Roman" w:eastAsia="Times New Roman" w:hAnsi="Times New Roman" w:cs="Times New Roman"/>
          <w:b/>
          <w:bCs/>
          <w:lang w:val="fr-FR"/>
        </w:rPr>
      </w:pPr>
      <w:r w:rsidRPr="0013224D">
        <w:rPr>
          <w:rFonts w:ascii="Times New Roman" w:eastAsia="Times New Roman" w:hAnsi="Times New Roman" w:cs="Times New Roman"/>
          <w:b/>
          <w:bCs/>
          <w:lang w:val="fr-FR"/>
        </w:rPr>
        <w:t>La logique indienne et l'hexagone logique</w:t>
      </w:r>
    </w:p>
    <w:p w:rsidR="00DC264E" w:rsidRPr="0013224D" w:rsidRDefault="00DC264E" w:rsidP="0013224D">
      <w:pPr>
        <w:spacing w:before="100" w:beforeAutospacing="1" w:after="100" w:afterAutospacing="1"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Dans </w:t>
      </w:r>
      <w:r w:rsidRPr="0013224D">
        <w:rPr>
          <w:rFonts w:ascii="Times New Roman" w:eastAsia="Times New Roman" w:hAnsi="Times New Roman" w:cs="Times New Roman"/>
          <w:i/>
          <w:iCs/>
          <w:lang w:val="fr-FR"/>
        </w:rPr>
        <w:t>La Logique et son histoire, d'Aristote à Russell</w:t>
      </w:r>
      <w:hyperlink r:id="rId280" w:anchor="cite_note-1" w:history="1">
        <w:r w:rsidRPr="0013224D">
          <w:rPr>
            <w:rFonts w:ascii="Times New Roman" w:eastAsia="Times New Roman" w:hAnsi="Times New Roman" w:cs="Times New Roman"/>
            <w:vanish/>
            <w:color w:val="0000FF"/>
            <w:u w:val="single"/>
            <w:vertAlign w:val="superscript"/>
            <w:lang w:val="fr-FR"/>
          </w:rPr>
          <w:t>[</w:t>
        </w:r>
        <w:r w:rsidRPr="0013224D">
          <w:rPr>
            <w:rFonts w:ascii="Times New Roman" w:eastAsia="Times New Roman" w:hAnsi="Times New Roman" w:cs="Times New Roman"/>
            <w:color w:val="0000FF"/>
            <w:u w:val="single"/>
            <w:vertAlign w:val="superscript"/>
            <w:lang w:val="fr-FR"/>
          </w:rPr>
          <w:t>1</w:t>
        </w:r>
        <w:r w:rsidRPr="0013224D">
          <w:rPr>
            <w:rFonts w:ascii="Times New Roman" w:eastAsia="Times New Roman" w:hAnsi="Times New Roman" w:cs="Times New Roman"/>
            <w:vanish/>
            <w:color w:val="0000FF"/>
            <w:u w:val="single"/>
            <w:vertAlign w:val="superscript"/>
            <w:lang w:val="fr-FR"/>
          </w:rPr>
          <w:t>]</w:t>
        </w:r>
      </w:hyperlink>
      <w:r w:rsidRPr="0013224D">
        <w:rPr>
          <w:rFonts w:ascii="Times New Roman" w:eastAsia="Times New Roman" w:hAnsi="Times New Roman" w:cs="Times New Roman"/>
          <w:lang w:val="fr-FR"/>
        </w:rPr>
        <w:t xml:space="preserve"> </w:t>
      </w:r>
      <w:hyperlink r:id="rId281" w:tooltip="Robert Blanché" w:history="1">
        <w:r w:rsidRPr="0013224D">
          <w:rPr>
            <w:rFonts w:ascii="Times New Roman" w:eastAsia="Times New Roman" w:hAnsi="Times New Roman" w:cs="Times New Roman"/>
            <w:color w:val="0000FF"/>
            <w:u w:val="single"/>
            <w:lang w:val="fr-FR"/>
          </w:rPr>
          <w:t>Robert Blanché</w:t>
        </w:r>
      </w:hyperlink>
      <w:r w:rsidRPr="0013224D">
        <w:rPr>
          <w:rFonts w:ascii="Times New Roman" w:eastAsia="Times New Roman" w:hAnsi="Times New Roman" w:cs="Times New Roman"/>
          <w:lang w:val="fr-FR"/>
        </w:rPr>
        <w:t xml:space="preserve"> mentionne que </w:t>
      </w:r>
      <w:hyperlink r:id="rId282" w:tooltip="Józef Maria Bocheński" w:history="1">
        <w:r w:rsidRPr="0013224D">
          <w:rPr>
            <w:rFonts w:ascii="Times New Roman" w:eastAsia="Times New Roman" w:hAnsi="Times New Roman" w:cs="Times New Roman"/>
            <w:color w:val="0000FF"/>
            <w:u w:val="single"/>
            <w:lang w:val="fr-FR"/>
          </w:rPr>
          <w:t>Józef Maria Bocheński</w:t>
        </w:r>
      </w:hyperlink>
      <w:r w:rsidRPr="0013224D">
        <w:rPr>
          <w:rFonts w:ascii="Times New Roman" w:eastAsia="Times New Roman" w:hAnsi="Times New Roman" w:cs="Times New Roman"/>
          <w:lang w:val="fr-FR"/>
        </w:rPr>
        <w:t xml:space="preserve"> parle d’une sorte de triangle logique indien qu’il convient d’opposer au carré d’Aristote (ou carré d'Apulée) et qui annonce l'</w:t>
      </w:r>
      <w:hyperlink r:id="rId283" w:tooltip="Hexagone logique" w:history="1">
        <w:r w:rsidRPr="0013224D">
          <w:rPr>
            <w:rFonts w:ascii="Times New Roman" w:eastAsia="Times New Roman" w:hAnsi="Times New Roman" w:cs="Times New Roman"/>
            <w:color w:val="0000FF"/>
            <w:u w:val="single"/>
            <w:lang w:val="fr-FR"/>
          </w:rPr>
          <w:t>hexagone logique</w:t>
        </w:r>
      </w:hyperlink>
      <w:r w:rsidRPr="0013224D">
        <w:rPr>
          <w:rFonts w:ascii="Times New Roman" w:eastAsia="Times New Roman" w:hAnsi="Times New Roman" w:cs="Times New Roman"/>
          <w:lang w:val="fr-FR"/>
        </w:rPr>
        <w:t>. Il semble qu'avec ce triangle logique, la logique indienne propose une approche du problème posé par les propositions particulières du langage naturel. Si l'hexagone logique de Blanché est plus complet et plus puissant par son pouvoir d'explication des relations entre logique et langage naturel, il se pourrait que la logique indienne soit supérieure à la logique d'Aristote.</w:t>
      </w:r>
      <w:hyperlink r:id="rId284" w:anchor="Clair" w:tooltip="Wikipédia:Style encyclopédique" w:history="1">
        <w:r w:rsidRPr="0013224D">
          <w:rPr>
            <w:rFonts w:ascii="Times New Roman" w:eastAsia="Times New Roman" w:hAnsi="Times New Roman" w:cs="Times New Roman"/>
            <w:color w:val="0000FF"/>
            <w:u w:val="single"/>
            <w:vertAlign w:val="superscript"/>
            <w:lang w:val="fr-FR"/>
          </w:rPr>
          <w:t>[pas clair]</w:t>
        </w:r>
      </w:hyperlink>
    </w:p>
    <w:p w:rsidR="00DC264E" w:rsidRPr="0013224D" w:rsidRDefault="00DC264E" w:rsidP="0013224D">
      <w:pPr>
        <w:pBdr>
          <w:bottom w:val="dotted" w:sz="4" w:space="0" w:color="AAAAAA"/>
        </w:pBdr>
        <w:spacing w:before="100" w:beforeAutospacing="1" w:after="100" w:afterAutospacing="1" w:line="240" w:lineRule="auto"/>
        <w:jc w:val="both"/>
        <w:outlineLvl w:val="3"/>
        <w:rPr>
          <w:rFonts w:ascii="Times New Roman" w:eastAsia="Times New Roman" w:hAnsi="Times New Roman" w:cs="Times New Roman"/>
          <w:b/>
          <w:bCs/>
          <w:lang w:val="fr-FR"/>
        </w:rPr>
      </w:pPr>
      <w:r w:rsidRPr="0013224D">
        <w:rPr>
          <w:rFonts w:ascii="Times New Roman" w:eastAsia="Times New Roman" w:hAnsi="Times New Roman" w:cs="Times New Roman"/>
          <w:b/>
          <w:bCs/>
          <w:lang w:val="fr-FR"/>
        </w:rPr>
        <w:t>Époque babylonnienne</w:t>
      </w:r>
    </w:p>
    <w:p w:rsidR="00DC264E" w:rsidRPr="0013224D" w:rsidRDefault="00DC264E" w:rsidP="0013224D">
      <w:pPr>
        <w:spacing w:before="100" w:beforeAutospacing="1" w:after="100" w:afterAutospacing="1"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La rigueur est une caractéristique de la société babylonnienne qui préfigure le raisonnement logique</w:t>
      </w:r>
      <w:hyperlink r:id="rId285" w:anchor="cite_note-2" w:history="1">
        <w:r w:rsidRPr="0013224D">
          <w:rPr>
            <w:rFonts w:ascii="Times New Roman" w:eastAsia="Times New Roman" w:hAnsi="Times New Roman" w:cs="Times New Roman"/>
            <w:vanish/>
            <w:color w:val="0000FF"/>
            <w:u w:val="single"/>
            <w:vertAlign w:val="superscript"/>
            <w:lang w:val="fr-FR"/>
          </w:rPr>
          <w:t>[</w:t>
        </w:r>
        <w:r w:rsidRPr="0013224D">
          <w:rPr>
            <w:rFonts w:ascii="Times New Roman" w:eastAsia="Times New Roman" w:hAnsi="Times New Roman" w:cs="Times New Roman"/>
            <w:color w:val="0000FF"/>
            <w:u w:val="single"/>
            <w:vertAlign w:val="superscript"/>
            <w:lang w:val="fr-FR"/>
          </w:rPr>
          <w:t>2</w:t>
        </w:r>
        <w:r w:rsidRPr="0013224D">
          <w:rPr>
            <w:rFonts w:ascii="Times New Roman" w:eastAsia="Times New Roman" w:hAnsi="Times New Roman" w:cs="Times New Roman"/>
            <w:vanish/>
            <w:color w:val="0000FF"/>
            <w:u w:val="single"/>
            <w:vertAlign w:val="superscript"/>
            <w:lang w:val="fr-FR"/>
          </w:rPr>
          <w:t>]</w:t>
        </w:r>
      </w:hyperlink>
      <w:r w:rsidRPr="0013224D">
        <w:rPr>
          <w:rFonts w:ascii="Times New Roman" w:eastAsia="Times New Roman" w:hAnsi="Times New Roman" w:cs="Times New Roman"/>
          <w:lang w:val="fr-FR"/>
        </w:rPr>
        <w:t xml:space="preserve">. Cela se manifeste dans le </w:t>
      </w:r>
      <w:hyperlink r:id="rId286" w:tooltip="Code d'Hammurabi" w:history="1">
        <w:r w:rsidRPr="0013224D">
          <w:rPr>
            <w:rFonts w:ascii="Times New Roman" w:eastAsia="Times New Roman" w:hAnsi="Times New Roman" w:cs="Times New Roman"/>
            <w:color w:val="0000FF"/>
            <w:u w:val="single"/>
            <w:lang w:val="fr-FR"/>
          </w:rPr>
          <w:t>Code d'Hammurabi</w:t>
        </w:r>
      </w:hyperlink>
      <w:r w:rsidRPr="0013224D">
        <w:rPr>
          <w:rFonts w:ascii="Times New Roman" w:eastAsia="Times New Roman" w:hAnsi="Times New Roman" w:cs="Times New Roman"/>
          <w:lang w:val="fr-FR"/>
        </w:rPr>
        <w:t xml:space="preserve"> où le droit est établi sur des règles précises qui relient la peine encourue au délit perpétré. De même, les premiers algorithmes écrits sur des tablettes d'argile décrivent des calculs parfois très sophistiqués suivant un schéma très précis.</w:t>
      </w:r>
    </w:p>
    <w:p w:rsidR="00DC264E" w:rsidRPr="0013224D" w:rsidRDefault="00DC264E" w:rsidP="0013224D">
      <w:pPr>
        <w:pBdr>
          <w:bottom w:val="dotted" w:sz="4" w:space="0" w:color="AAAAAA"/>
        </w:pBdr>
        <w:spacing w:before="100" w:beforeAutospacing="1" w:after="100" w:afterAutospacing="1" w:line="240" w:lineRule="auto"/>
        <w:jc w:val="both"/>
        <w:outlineLvl w:val="3"/>
        <w:rPr>
          <w:rFonts w:ascii="Times New Roman" w:eastAsia="Times New Roman" w:hAnsi="Times New Roman" w:cs="Times New Roman"/>
          <w:b/>
          <w:bCs/>
          <w:lang w:val="fr-FR"/>
        </w:rPr>
      </w:pPr>
      <w:r w:rsidRPr="0013224D">
        <w:rPr>
          <w:rFonts w:ascii="Times New Roman" w:eastAsia="Times New Roman" w:hAnsi="Times New Roman" w:cs="Times New Roman"/>
          <w:b/>
          <w:bCs/>
          <w:lang w:val="fr-FR"/>
        </w:rPr>
        <w:t>Antiquité grecque</w:t>
      </w:r>
    </w:p>
    <w:p w:rsidR="00DC264E" w:rsidRPr="0013224D" w:rsidRDefault="00DC264E" w:rsidP="0013224D">
      <w:pPr>
        <w:spacing w:after="168"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Articles détaillés : </w:t>
      </w:r>
      <w:hyperlink r:id="rId287" w:tooltip="Philosophie de la Grèce antique (page inexistante)" w:history="1">
        <w:r w:rsidRPr="0013224D">
          <w:rPr>
            <w:rFonts w:ascii="Times New Roman" w:eastAsia="Times New Roman" w:hAnsi="Times New Roman" w:cs="Times New Roman"/>
            <w:color w:val="0000FF"/>
            <w:u w:val="single"/>
            <w:lang w:val="fr-FR"/>
          </w:rPr>
          <w:t>Philosophie de la Grèce antique</w:t>
        </w:r>
      </w:hyperlink>
      <w:r w:rsidRPr="0013224D">
        <w:rPr>
          <w:rFonts w:ascii="Times New Roman" w:eastAsia="Times New Roman" w:hAnsi="Times New Roman" w:cs="Times New Roman"/>
          <w:lang w:val="fr-FR"/>
        </w:rPr>
        <w:t xml:space="preserve"> et </w:t>
      </w:r>
      <w:hyperlink r:id="rId288" w:tooltip="Mathématiques de la Grèce antique" w:history="1">
        <w:r w:rsidRPr="0013224D">
          <w:rPr>
            <w:rFonts w:ascii="Times New Roman" w:eastAsia="Times New Roman" w:hAnsi="Times New Roman" w:cs="Times New Roman"/>
            <w:color w:val="0000FF"/>
            <w:u w:val="single"/>
            <w:lang w:val="fr-FR"/>
          </w:rPr>
          <w:t>Mathématiques de la Grèce antique</w:t>
        </w:r>
      </w:hyperlink>
      <w:r w:rsidRPr="0013224D">
        <w:rPr>
          <w:rFonts w:ascii="Times New Roman" w:eastAsia="Times New Roman" w:hAnsi="Times New Roman" w:cs="Times New Roman"/>
          <w:lang w:val="fr-FR"/>
        </w:rPr>
        <w:t>.</w:t>
      </w:r>
    </w:p>
    <w:p w:rsidR="00DC264E" w:rsidRPr="0013224D" w:rsidRDefault="00DC264E" w:rsidP="0013224D">
      <w:pPr>
        <w:spacing w:before="100" w:beforeAutospacing="1" w:after="100" w:afterAutospacing="1"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lastRenderedPageBreak/>
        <w:t xml:space="preserve">Dans le </w:t>
      </w:r>
      <w:hyperlink r:id="rId289" w:tooltip="Civilisation occidentale" w:history="1">
        <w:r w:rsidRPr="0013224D">
          <w:rPr>
            <w:rFonts w:ascii="Times New Roman" w:eastAsia="Times New Roman" w:hAnsi="Times New Roman" w:cs="Times New Roman"/>
            <w:color w:val="0000FF"/>
            <w:u w:val="single"/>
            <w:lang w:val="fr-FR"/>
          </w:rPr>
          <w:t>monde occidental</w:t>
        </w:r>
      </w:hyperlink>
      <w:r w:rsidRPr="0013224D">
        <w:rPr>
          <w:rFonts w:ascii="Times New Roman" w:eastAsia="Times New Roman" w:hAnsi="Times New Roman" w:cs="Times New Roman"/>
          <w:lang w:val="fr-FR"/>
        </w:rPr>
        <w:t xml:space="preserve">, les bases de la </w:t>
      </w:r>
      <w:hyperlink r:id="rId290" w:tooltip="Logique" w:history="1">
        <w:r w:rsidRPr="0013224D">
          <w:rPr>
            <w:rFonts w:ascii="Times New Roman" w:eastAsia="Times New Roman" w:hAnsi="Times New Roman" w:cs="Times New Roman"/>
            <w:color w:val="0000FF"/>
            <w:u w:val="single"/>
            <w:lang w:val="fr-FR"/>
          </w:rPr>
          <w:t>logique</w:t>
        </w:r>
      </w:hyperlink>
      <w:r w:rsidRPr="0013224D">
        <w:rPr>
          <w:rFonts w:ascii="Times New Roman" w:eastAsia="Times New Roman" w:hAnsi="Times New Roman" w:cs="Times New Roman"/>
          <w:lang w:val="fr-FR"/>
        </w:rPr>
        <w:t xml:space="preserve"> qui ont été formalisées par </w:t>
      </w:r>
      <w:hyperlink r:id="rId291" w:tooltip="Aristote" w:history="1">
        <w:r w:rsidRPr="0013224D">
          <w:rPr>
            <w:rFonts w:ascii="Times New Roman" w:eastAsia="Times New Roman" w:hAnsi="Times New Roman" w:cs="Times New Roman"/>
            <w:color w:val="0000FF"/>
            <w:u w:val="single"/>
            <w:lang w:val="fr-FR"/>
          </w:rPr>
          <w:t>Aristote</w:t>
        </w:r>
      </w:hyperlink>
      <w:r w:rsidRPr="0013224D">
        <w:rPr>
          <w:rFonts w:ascii="Times New Roman" w:eastAsia="Times New Roman" w:hAnsi="Times New Roman" w:cs="Times New Roman"/>
          <w:lang w:val="fr-FR"/>
        </w:rPr>
        <w:t xml:space="preserve"> et </w:t>
      </w:r>
      <w:hyperlink r:id="rId292" w:tooltip="Euclide" w:history="1">
        <w:r w:rsidRPr="0013224D">
          <w:rPr>
            <w:rFonts w:ascii="Times New Roman" w:eastAsia="Times New Roman" w:hAnsi="Times New Roman" w:cs="Times New Roman"/>
            <w:color w:val="0000FF"/>
            <w:u w:val="single"/>
            <w:lang w:val="fr-FR"/>
          </w:rPr>
          <w:t>Euclide</w:t>
        </w:r>
      </w:hyperlink>
      <w:r w:rsidRPr="0013224D">
        <w:rPr>
          <w:rFonts w:ascii="Times New Roman" w:eastAsia="Times New Roman" w:hAnsi="Times New Roman" w:cs="Times New Roman"/>
          <w:lang w:val="fr-FR"/>
        </w:rPr>
        <w:t>, perdurent jusqu'à notre époque. Cependant, leurs approches distinctes</w:t>
      </w:r>
      <w:hyperlink r:id="rId293" w:tooltip="Aide:Référence nécessaire" w:history="1">
        <w:r w:rsidRPr="0013224D">
          <w:rPr>
            <w:rFonts w:ascii="Times New Roman" w:eastAsia="Times New Roman" w:hAnsi="Times New Roman" w:cs="Times New Roman"/>
            <w:color w:val="0000FF"/>
            <w:u w:val="single"/>
            <w:vertAlign w:val="superscript"/>
            <w:lang w:val="fr-FR"/>
          </w:rPr>
          <w:t>[réf. nécessaire]</w:t>
        </w:r>
      </w:hyperlink>
      <w:r w:rsidRPr="0013224D">
        <w:rPr>
          <w:rFonts w:ascii="Times New Roman" w:eastAsia="Times New Roman" w:hAnsi="Times New Roman" w:cs="Times New Roman"/>
          <w:lang w:val="fr-FR"/>
        </w:rPr>
        <w:t xml:space="preserve"> ne se rejoindront qu'au siècle dernier.</w:t>
      </w:r>
    </w:p>
    <w:p w:rsidR="00DC264E" w:rsidRPr="0013224D" w:rsidRDefault="00DC264E" w:rsidP="0013224D">
      <w:pPr>
        <w:spacing w:before="100" w:beforeAutospacing="1" w:after="100" w:afterAutospacing="1"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L'objet de la </w:t>
      </w:r>
      <w:hyperlink r:id="rId294" w:tooltip="Logique" w:history="1">
        <w:r w:rsidRPr="0013224D">
          <w:rPr>
            <w:rFonts w:ascii="Times New Roman" w:eastAsia="Times New Roman" w:hAnsi="Times New Roman" w:cs="Times New Roman"/>
            <w:color w:val="0000FF"/>
            <w:u w:val="single"/>
            <w:lang w:val="fr-FR"/>
          </w:rPr>
          <w:t>logique</w:t>
        </w:r>
      </w:hyperlink>
      <w:r w:rsidRPr="0013224D">
        <w:rPr>
          <w:rFonts w:ascii="Times New Roman" w:eastAsia="Times New Roman" w:hAnsi="Times New Roman" w:cs="Times New Roman"/>
          <w:lang w:val="fr-FR"/>
        </w:rPr>
        <w:t xml:space="preserve"> d'</w:t>
      </w:r>
      <w:hyperlink r:id="rId295" w:tooltip="Aristote" w:history="1">
        <w:r w:rsidRPr="0013224D">
          <w:rPr>
            <w:rFonts w:ascii="Times New Roman" w:eastAsia="Times New Roman" w:hAnsi="Times New Roman" w:cs="Times New Roman"/>
            <w:color w:val="0000FF"/>
            <w:u w:val="single"/>
            <w:lang w:val="fr-FR"/>
          </w:rPr>
          <w:t>Aristote</w:t>
        </w:r>
      </w:hyperlink>
      <w:r w:rsidRPr="0013224D">
        <w:rPr>
          <w:rFonts w:ascii="Times New Roman" w:eastAsia="Times New Roman" w:hAnsi="Times New Roman" w:cs="Times New Roman"/>
          <w:lang w:val="fr-FR"/>
        </w:rPr>
        <w:t xml:space="preserve"> est l'analyse des formes de </w:t>
      </w:r>
      <w:hyperlink r:id="rId296" w:tooltip="Pensée" w:history="1">
        <w:r w:rsidRPr="0013224D">
          <w:rPr>
            <w:rFonts w:ascii="Times New Roman" w:eastAsia="Times New Roman" w:hAnsi="Times New Roman" w:cs="Times New Roman"/>
            <w:color w:val="0000FF"/>
            <w:u w:val="single"/>
            <w:lang w:val="fr-FR"/>
          </w:rPr>
          <w:t>pensée</w:t>
        </w:r>
      </w:hyperlink>
      <w:r w:rsidRPr="0013224D">
        <w:rPr>
          <w:rFonts w:ascii="Times New Roman" w:eastAsia="Times New Roman" w:hAnsi="Times New Roman" w:cs="Times New Roman"/>
          <w:lang w:val="fr-FR"/>
        </w:rPr>
        <w:t xml:space="preserve"> permettant de construire un </w:t>
      </w:r>
      <w:hyperlink r:id="rId297" w:tooltip="Discours" w:history="1">
        <w:r w:rsidRPr="0013224D">
          <w:rPr>
            <w:rFonts w:ascii="Times New Roman" w:eastAsia="Times New Roman" w:hAnsi="Times New Roman" w:cs="Times New Roman"/>
            <w:color w:val="0000FF"/>
            <w:u w:val="single"/>
            <w:lang w:val="fr-FR"/>
          </w:rPr>
          <w:t>discours</w:t>
        </w:r>
      </w:hyperlink>
      <w:r w:rsidRPr="0013224D">
        <w:rPr>
          <w:rFonts w:ascii="Times New Roman" w:eastAsia="Times New Roman" w:hAnsi="Times New Roman" w:cs="Times New Roman"/>
          <w:lang w:val="fr-FR"/>
        </w:rPr>
        <w:t xml:space="preserve"> (</w:t>
      </w:r>
      <w:r w:rsidRPr="0013224D">
        <w:rPr>
          <w:rFonts w:ascii="Times New Roman" w:eastAsia="Times New Roman" w:hAnsi="Times New Roman" w:cs="Times New Roman"/>
          <w:i/>
          <w:iCs/>
          <w:lang w:val="fr-FR"/>
        </w:rPr>
        <w:t>logos</w:t>
      </w:r>
      <w:r w:rsidRPr="0013224D">
        <w:rPr>
          <w:rFonts w:ascii="Times New Roman" w:eastAsia="Times New Roman" w:hAnsi="Times New Roman" w:cs="Times New Roman"/>
          <w:lang w:val="fr-FR"/>
        </w:rPr>
        <w:t xml:space="preserve"> en </w:t>
      </w:r>
      <w:hyperlink r:id="rId298" w:tooltip="Grec ancien" w:history="1">
        <w:r w:rsidRPr="0013224D">
          <w:rPr>
            <w:rFonts w:ascii="Times New Roman" w:eastAsia="Times New Roman" w:hAnsi="Times New Roman" w:cs="Times New Roman"/>
            <w:color w:val="0000FF"/>
            <w:u w:val="single"/>
            <w:lang w:val="fr-FR"/>
          </w:rPr>
          <w:t>grec</w:t>
        </w:r>
      </w:hyperlink>
      <w:r w:rsidRPr="0013224D">
        <w:rPr>
          <w:rFonts w:ascii="Times New Roman" w:eastAsia="Times New Roman" w:hAnsi="Times New Roman" w:cs="Times New Roman"/>
          <w:lang w:val="fr-FR"/>
        </w:rPr>
        <w:t xml:space="preserve">) philosophique cohérent. Le traité original, appelé </w:t>
      </w:r>
      <w:hyperlink r:id="rId299" w:tooltip="Organon" w:history="1">
        <w:r w:rsidRPr="0013224D">
          <w:rPr>
            <w:rFonts w:ascii="Times New Roman" w:eastAsia="Times New Roman" w:hAnsi="Times New Roman" w:cs="Times New Roman"/>
            <w:color w:val="0000FF"/>
            <w:u w:val="single"/>
            <w:lang w:val="fr-FR"/>
          </w:rPr>
          <w:t>Organon</w:t>
        </w:r>
      </w:hyperlink>
      <w:r w:rsidRPr="0013224D">
        <w:rPr>
          <w:rFonts w:ascii="Times New Roman" w:eastAsia="Times New Roman" w:hAnsi="Times New Roman" w:cs="Times New Roman"/>
          <w:lang w:val="fr-FR"/>
        </w:rPr>
        <w:t xml:space="preserve">, formalisé au </w:t>
      </w:r>
      <w:hyperlink r:id="rId300" w:tooltip="XIIIe siècle" w:history="1">
        <w:r w:rsidRPr="0013224D">
          <w:rPr>
            <w:rFonts w:ascii="Times New Roman" w:eastAsia="Times New Roman" w:hAnsi="Times New Roman" w:cs="Times New Roman"/>
            <w:smallCaps/>
            <w:color w:val="0000FF"/>
            <w:u w:val="single"/>
            <w:lang w:val="fr-FR"/>
          </w:rPr>
          <w:t>XIII</w:t>
        </w:r>
        <w:r w:rsidRPr="0013224D">
          <w:rPr>
            <w:rFonts w:ascii="Times New Roman" w:eastAsia="Times New Roman" w:hAnsi="Times New Roman" w:cs="Times New Roman"/>
            <w:color w:val="0000FF"/>
            <w:u w:val="single"/>
            <w:vertAlign w:val="superscript"/>
            <w:lang w:val="fr-FR"/>
          </w:rPr>
          <w:t>e</w:t>
        </w:r>
        <w:r w:rsidRPr="0013224D">
          <w:rPr>
            <w:rFonts w:ascii="Times New Roman" w:eastAsia="Times New Roman" w:hAnsi="Times New Roman" w:cs="Times New Roman"/>
            <w:color w:val="0000FF"/>
            <w:u w:val="single"/>
            <w:lang w:val="fr-FR"/>
          </w:rPr>
          <w:t xml:space="preserve"> siècle</w:t>
        </w:r>
      </w:hyperlink>
      <w:r w:rsidRPr="0013224D">
        <w:rPr>
          <w:rFonts w:ascii="Times New Roman" w:eastAsia="Times New Roman" w:hAnsi="Times New Roman" w:cs="Times New Roman"/>
          <w:lang w:val="fr-FR"/>
        </w:rPr>
        <w:t xml:space="preserve">, structure la logique à partir de </w:t>
      </w:r>
      <w:hyperlink r:id="rId301" w:tooltip="Concepts logiques" w:history="1">
        <w:r w:rsidRPr="0013224D">
          <w:rPr>
            <w:rFonts w:ascii="Times New Roman" w:eastAsia="Times New Roman" w:hAnsi="Times New Roman" w:cs="Times New Roman"/>
            <w:color w:val="0000FF"/>
            <w:u w:val="single"/>
            <w:lang w:val="fr-FR"/>
          </w:rPr>
          <w:t>concepts</w:t>
        </w:r>
      </w:hyperlink>
      <w:r w:rsidRPr="0013224D">
        <w:rPr>
          <w:rFonts w:ascii="Times New Roman" w:eastAsia="Times New Roman" w:hAnsi="Times New Roman" w:cs="Times New Roman"/>
          <w:lang w:val="fr-FR"/>
        </w:rPr>
        <w:t xml:space="preserve"> comme la </w:t>
      </w:r>
      <w:hyperlink r:id="rId302" w:tooltip="Catégories (Aristote)" w:history="1">
        <w:r w:rsidRPr="0013224D">
          <w:rPr>
            <w:rFonts w:ascii="Times New Roman" w:eastAsia="Times New Roman" w:hAnsi="Times New Roman" w:cs="Times New Roman"/>
            <w:color w:val="0000FF"/>
            <w:u w:val="single"/>
            <w:lang w:val="fr-FR"/>
          </w:rPr>
          <w:t>catégorie</w:t>
        </w:r>
      </w:hyperlink>
      <w:r w:rsidRPr="0013224D">
        <w:rPr>
          <w:rFonts w:ascii="Times New Roman" w:eastAsia="Times New Roman" w:hAnsi="Times New Roman" w:cs="Times New Roman"/>
          <w:lang w:val="fr-FR"/>
        </w:rPr>
        <w:t xml:space="preserve"> ou le </w:t>
      </w:r>
      <w:hyperlink r:id="rId303" w:tooltip="Syllogisme" w:history="1">
        <w:r w:rsidRPr="0013224D">
          <w:rPr>
            <w:rFonts w:ascii="Times New Roman" w:eastAsia="Times New Roman" w:hAnsi="Times New Roman" w:cs="Times New Roman"/>
            <w:color w:val="0000FF"/>
            <w:u w:val="single"/>
            <w:lang w:val="fr-FR"/>
          </w:rPr>
          <w:t>syllogisme</w:t>
        </w:r>
      </w:hyperlink>
      <w:r w:rsidRPr="0013224D">
        <w:rPr>
          <w:rFonts w:ascii="Times New Roman" w:eastAsia="Times New Roman" w:hAnsi="Times New Roman" w:cs="Times New Roman"/>
          <w:lang w:val="fr-FR"/>
        </w:rPr>
        <w:t xml:space="preserve"> dont on trouve encore des </w:t>
      </w:r>
      <w:hyperlink r:id="rId304" w:tooltip="Analogie" w:history="1">
        <w:r w:rsidRPr="0013224D">
          <w:rPr>
            <w:rFonts w:ascii="Times New Roman" w:eastAsia="Times New Roman" w:hAnsi="Times New Roman" w:cs="Times New Roman"/>
            <w:color w:val="0000FF"/>
            <w:u w:val="single"/>
            <w:lang w:val="fr-FR"/>
          </w:rPr>
          <w:t>analogies</w:t>
        </w:r>
      </w:hyperlink>
      <w:r w:rsidRPr="0013224D">
        <w:rPr>
          <w:rFonts w:ascii="Times New Roman" w:eastAsia="Times New Roman" w:hAnsi="Times New Roman" w:cs="Times New Roman"/>
          <w:lang w:val="fr-FR"/>
        </w:rPr>
        <w:t xml:space="preserve"> avec la </w:t>
      </w:r>
      <w:hyperlink r:id="rId305" w:tooltip="Logique mathématique" w:history="1">
        <w:r w:rsidRPr="0013224D">
          <w:rPr>
            <w:rFonts w:ascii="Times New Roman" w:eastAsia="Times New Roman" w:hAnsi="Times New Roman" w:cs="Times New Roman"/>
            <w:color w:val="0000FF"/>
            <w:u w:val="single"/>
            <w:lang w:val="fr-FR"/>
          </w:rPr>
          <w:t>logique mathématique</w:t>
        </w:r>
      </w:hyperlink>
      <w:r w:rsidRPr="0013224D">
        <w:rPr>
          <w:rFonts w:ascii="Times New Roman" w:eastAsia="Times New Roman" w:hAnsi="Times New Roman" w:cs="Times New Roman"/>
          <w:lang w:val="fr-FR"/>
        </w:rPr>
        <w:t xml:space="preserve"> actuelle.</w:t>
      </w:r>
    </w:p>
    <w:p w:rsidR="00DC264E" w:rsidRPr="0013224D" w:rsidRDefault="00834992" w:rsidP="0013224D">
      <w:pPr>
        <w:spacing w:before="100" w:beforeAutospacing="1" w:after="100" w:afterAutospacing="1" w:line="240" w:lineRule="auto"/>
        <w:jc w:val="both"/>
        <w:rPr>
          <w:rFonts w:ascii="Times New Roman" w:eastAsia="Times New Roman" w:hAnsi="Times New Roman" w:cs="Times New Roman"/>
          <w:lang w:val="fr-FR"/>
        </w:rPr>
      </w:pPr>
      <w:hyperlink r:id="rId306" w:tooltip="Euclide" w:history="1">
        <w:r w:rsidR="00DC264E" w:rsidRPr="0013224D">
          <w:rPr>
            <w:rFonts w:ascii="Times New Roman" w:eastAsia="Times New Roman" w:hAnsi="Times New Roman" w:cs="Times New Roman"/>
            <w:color w:val="0000FF"/>
            <w:u w:val="single"/>
            <w:lang w:val="fr-FR"/>
          </w:rPr>
          <w:t>Euclide</w:t>
        </w:r>
      </w:hyperlink>
      <w:r w:rsidR="00DC264E" w:rsidRPr="0013224D">
        <w:rPr>
          <w:rFonts w:ascii="Times New Roman" w:eastAsia="Times New Roman" w:hAnsi="Times New Roman" w:cs="Times New Roman"/>
          <w:lang w:val="fr-FR"/>
        </w:rPr>
        <w:t xml:space="preserve"> (vers -325, mort vers -265) est un formalisateur qui expose sa doctrine dans un ouvrage appelé </w:t>
      </w:r>
      <w:hyperlink r:id="rId307" w:tooltip="Éléments d'Euclide" w:history="1">
        <w:r w:rsidR="00DC264E" w:rsidRPr="0013224D">
          <w:rPr>
            <w:rFonts w:ascii="Times New Roman" w:eastAsia="Times New Roman" w:hAnsi="Times New Roman" w:cs="Times New Roman"/>
            <w:color w:val="0000FF"/>
            <w:u w:val="single"/>
            <w:lang w:val="fr-FR"/>
          </w:rPr>
          <w:t>Eléments</w:t>
        </w:r>
      </w:hyperlink>
      <w:r w:rsidR="00DC264E" w:rsidRPr="0013224D">
        <w:rPr>
          <w:rFonts w:ascii="Times New Roman" w:eastAsia="Times New Roman" w:hAnsi="Times New Roman" w:cs="Times New Roman"/>
          <w:lang w:val="fr-FR"/>
        </w:rPr>
        <w:t xml:space="preserve">, constitué de 13 livres. Son objectif se limite à fonder un corpus logique suffisant pour les </w:t>
      </w:r>
      <w:hyperlink r:id="rId308" w:tooltip="Mathématiques" w:history="1">
        <w:r w:rsidR="00DC264E" w:rsidRPr="0013224D">
          <w:rPr>
            <w:rFonts w:ascii="Times New Roman" w:eastAsia="Times New Roman" w:hAnsi="Times New Roman" w:cs="Times New Roman"/>
            <w:color w:val="0000FF"/>
            <w:u w:val="single"/>
            <w:lang w:val="fr-FR"/>
          </w:rPr>
          <w:t>mathématiques</w:t>
        </w:r>
      </w:hyperlink>
      <w:r w:rsidR="00DC264E" w:rsidRPr="0013224D">
        <w:rPr>
          <w:rFonts w:ascii="Times New Roman" w:eastAsia="Times New Roman" w:hAnsi="Times New Roman" w:cs="Times New Roman"/>
          <w:lang w:val="fr-FR"/>
        </w:rPr>
        <w:t xml:space="preserve">. Les éléments fondamentaux qu'il appelle « notion ordinaire » ou </w:t>
      </w:r>
      <w:hyperlink r:id="rId309" w:tooltip="Postulat" w:history="1">
        <w:r w:rsidR="00DC264E" w:rsidRPr="0013224D">
          <w:rPr>
            <w:rFonts w:ascii="Times New Roman" w:eastAsia="Times New Roman" w:hAnsi="Times New Roman" w:cs="Times New Roman"/>
            <w:color w:val="0000FF"/>
            <w:u w:val="single"/>
            <w:lang w:val="fr-FR"/>
          </w:rPr>
          <w:t>postulat</w:t>
        </w:r>
      </w:hyperlink>
      <w:r w:rsidR="00DC264E" w:rsidRPr="0013224D">
        <w:rPr>
          <w:rFonts w:ascii="Times New Roman" w:eastAsia="Times New Roman" w:hAnsi="Times New Roman" w:cs="Times New Roman"/>
          <w:lang w:val="fr-FR"/>
        </w:rPr>
        <w:t xml:space="preserve"> sont spécifiques aux mathématiques. Ils ne peuvent prétendre à la généralité que couvre la logique d'Aristote, qui est essentiellement à finalité philosophique. Un exemple de postulat est : « Un segment de droite peut être tracé en joignant deux points quelconques.»</w:t>
      </w:r>
      <w:hyperlink r:id="rId310" w:tooltip="Aide:Référence nécessaire" w:history="1">
        <w:r w:rsidR="00DC264E" w:rsidRPr="0013224D">
          <w:rPr>
            <w:rFonts w:ascii="Times New Roman" w:eastAsia="Times New Roman" w:hAnsi="Times New Roman" w:cs="Times New Roman"/>
            <w:color w:val="0000FF"/>
            <w:u w:val="single"/>
            <w:vertAlign w:val="superscript"/>
            <w:lang w:val="fr-FR"/>
          </w:rPr>
          <w:t>[réf. nécessaire]</w:t>
        </w:r>
      </w:hyperlink>
    </w:p>
    <w:p w:rsidR="00DC264E" w:rsidRPr="0013224D" w:rsidRDefault="00DC264E" w:rsidP="0013224D">
      <w:pPr>
        <w:spacing w:before="100" w:beforeAutospacing="1" w:after="100" w:afterAutospacing="1" w:line="240" w:lineRule="auto"/>
        <w:jc w:val="both"/>
        <w:rPr>
          <w:rFonts w:ascii="Times New Roman" w:eastAsia="Times New Roman" w:hAnsi="Times New Roman" w:cs="Times New Roman"/>
          <w:lang w:val="fr-FR"/>
        </w:rPr>
      </w:pPr>
      <w:r w:rsidRPr="0013224D">
        <w:rPr>
          <w:rFonts w:ascii="Times New Roman" w:eastAsia="Times New Roman" w:hAnsi="Times New Roman" w:cs="Times New Roman"/>
          <w:lang w:val="fr-FR"/>
        </w:rPr>
        <w:t xml:space="preserve">La </w:t>
      </w:r>
      <w:hyperlink r:id="rId311" w:tooltip="Grèce antique" w:history="1">
        <w:r w:rsidRPr="0013224D">
          <w:rPr>
            <w:rFonts w:ascii="Times New Roman" w:eastAsia="Times New Roman" w:hAnsi="Times New Roman" w:cs="Times New Roman"/>
            <w:color w:val="0000FF"/>
            <w:u w:val="single"/>
            <w:lang w:val="fr-FR"/>
          </w:rPr>
          <w:t>Grèce antique</w:t>
        </w:r>
      </w:hyperlink>
      <w:r w:rsidRPr="0013224D">
        <w:rPr>
          <w:rFonts w:ascii="Times New Roman" w:eastAsia="Times New Roman" w:hAnsi="Times New Roman" w:cs="Times New Roman"/>
          <w:lang w:val="fr-FR"/>
        </w:rPr>
        <w:t xml:space="preserve"> a vu aussi une autre forme de </w:t>
      </w:r>
      <w:hyperlink r:id="rId312" w:tooltip="Logique" w:history="1">
        <w:r w:rsidRPr="0013224D">
          <w:rPr>
            <w:rFonts w:ascii="Times New Roman" w:eastAsia="Times New Roman" w:hAnsi="Times New Roman" w:cs="Times New Roman"/>
            <w:color w:val="0000FF"/>
            <w:u w:val="single"/>
            <w:lang w:val="fr-FR"/>
          </w:rPr>
          <w:t>logique</w:t>
        </w:r>
      </w:hyperlink>
      <w:r w:rsidRPr="0013224D">
        <w:rPr>
          <w:rFonts w:ascii="Times New Roman" w:eastAsia="Times New Roman" w:hAnsi="Times New Roman" w:cs="Times New Roman"/>
          <w:lang w:val="fr-FR"/>
        </w:rPr>
        <w:t xml:space="preserve">, la logique mégarico-stoïcienne, très différente dans ses principes (voir </w:t>
      </w:r>
      <w:hyperlink r:id="rId313" w:tooltip="Stoïcisme" w:history="1">
        <w:r w:rsidRPr="0013224D">
          <w:rPr>
            <w:rFonts w:ascii="Times New Roman" w:eastAsia="Times New Roman" w:hAnsi="Times New Roman" w:cs="Times New Roman"/>
            <w:color w:val="0000FF"/>
            <w:u w:val="single"/>
            <w:lang w:val="fr-FR"/>
          </w:rPr>
          <w:t>Stoïcisme</w:t>
        </w:r>
      </w:hyperlink>
      <w:r w:rsidRPr="0013224D">
        <w:rPr>
          <w:rFonts w:ascii="Times New Roman" w:eastAsia="Times New Roman" w:hAnsi="Times New Roman" w:cs="Times New Roman"/>
          <w:lang w:val="fr-FR"/>
        </w:rPr>
        <w:t>).</w:t>
      </w:r>
    </w:p>
    <w:p w:rsidR="00DC264E" w:rsidRPr="0013224D" w:rsidRDefault="00DC264E" w:rsidP="0013224D">
      <w:pPr>
        <w:pStyle w:val="NormalWeb"/>
        <w:jc w:val="both"/>
        <w:rPr>
          <w:sz w:val="22"/>
          <w:szCs w:val="22"/>
          <w:lang w:val="fr-FR"/>
        </w:rPr>
      </w:pPr>
    </w:p>
    <w:p w:rsidR="00AC1EA6" w:rsidRPr="0013224D" w:rsidRDefault="00AC1EA6" w:rsidP="0013224D">
      <w:pPr>
        <w:autoSpaceDE w:val="0"/>
        <w:autoSpaceDN w:val="0"/>
        <w:adjustRightInd w:val="0"/>
        <w:spacing w:after="0" w:line="240" w:lineRule="auto"/>
        <w:jc w:val="both"/>
        <w:rPr>
          <w:rFonts w:ascii="Times New Roman" w:hAnsi="Times New Roman" w:cs="Times New Roman"/>
          <w:lang w:val="fr-FR"/>
        </w:rPr>
      </w:pPr>
    </w:p>
    <w:sectPr w:rsidR="00AC1EA6" w:rsidRPr="0013224D" w:rsidSect="00962A18">
      <w:footerReference w:type="default" r:id="rId3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42C" w:rsidRDefault="00EE042C" w:rsidP="00FD28C7">
      <w:pPr>
        <w:spacing w:after="0" w:line="240" w:lineRule="auto"/>
      </w:pPr>
      <w:r>
        <w:separator/>
      </w:r>
    </w:p>
  </w:endnote>
  <w:endnote w:type="continuationSeparator" w:id="1">
    <w:p w:rsidR="00EE042C" w:rsidRDefault="00EE042C" w:rsidP="00FD28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34907"/>
      <w:docPartObj>
        <w:docPartGallery w:val="Page Numbers (Bottom of Page)"/>
        <w:docPartUnique/>
      </w:docPartObj>
    </w:sdtPr>
    <w:sdtContent>
      <w:p w:rsidR="00FD28C7" w:rsidRDefault="00FD28C7">
        <w:pPr>
          <w:pStyle w:val="Pieddepage"/>
          <w:jc w:val="right"/>
        </w:pPr>
        <w:fldSimple w:instr=" PAGE   \* MERGEFORMAT ">
          <w:r>
            <w:rPr>
              <w:noProof/>
            </w:rPr>
            <w:t>1</w:t>
          </w:r>
        </w:fldSimple>
      </w:p>
    </w:sdtContent>
  </w:sdt>
  <w:p w:rsidR="00FD28C7" w:rsidRDefault="00FD28C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42C" w:rsidRDefault="00EE042C" w:rsidP="00FD28C7">
      <w:pPr>
        <w:spacing w:after="0" w:line="240" w:lineRule="auto"/>
      </w:pPr>
      <w:r>
        <w:separator/>
      </w:r>
    </w:p>
  </w:footnote>
  <w:footnote w:type="continuationSeparator" w:id="1">
    <w:p w:rsidR="00EE042C" w:rsidRDefault="00EE042C" w:rsidP="00FD28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3in;height:3in" o:bullet="t"/>
    </w:pict>
  </w:numPicBullet>
  <w:numPicBullet w:numPicBulletId="1">
    <w:pict>
      <v:shape id="_x0000_i1063" type="#_x0000_t75" style="width:3in;height:3in" o:bullet="t"/>
    </w:pict>
  </w:numPicBullet>
  <w:numPicBullet w:numPicBulletId="2">
    <w:pict>
      <v:shape id="_x0000_i1064" type="#_x0000_t75" style="width:3in;height:3in" o:bullet="t"/>
    </w:pict>
  </w:numPicBullet>
  <w:numPicBullet w:numPicBulletId="3">
    <w:pict>
      <v:shape id="_x0000_i1065" type="#_x0000_t75" style="width:3in;height:3in" o:bullet="t"/>
    </w:pict>
  </w:numPicBullet>
  <w:numPicBullet w:numPicBulletId="4">
    <w:pict>
      <v:shape id="_x0000_i1066" type="#_x0000_t75" style="width:3in;height:3in" o:bullet="t"/>
    </w:pict>
  </w:numPicBullet>
  <w:numPicBullet w:numPicBulletId="5">
    <w:pict>
      <v:shape id="_x0000_i1067" type="#_x0000_t75" style="width:3in;height:3in" o:bullet="t"/>
    </w:pict>
  </w:numPicBullet>
  <w:abstractNum w:abstractNumId="0">
    <w:nsid w:val="164F7F70"/>
    <w:multiLevelType w:val="multilevel"/>
    <w:tmpl w:val="6BA6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D80B84"/>
    <w:multiLevelType w:val="multilevel"/>
    <w:tmpl w:val="F6047E60"/>
    <w:lvl w:ilvl="0">
      <w:start w:val="1"/>
      <w:numFmt w:val="bullet"/>
      <w:lvlText w:val=""/>
      <w:lvlPicBulletId w:val="4"/>
      <w:lvlJc w:val="left"/>
      <w:pPr>
        <w:tabs>
          <w:tab w:val="num" w:pos="360"/>
        </w:tabs>
        <w:ind w:left="0" w:firstLine="0"/>
      </w:pPr>
      <w:rPr>
        <w:rFonts w:ascii="Symbol" w:hAnsi="Symbol" w:hint="default"/>
        <w:color w:val="auto"/>
      </w:rPr>
    </w:lvl>
    <w:lvl w:ilvl="1">
      <w:start w:val="1"/>
      <w:numFmt w:val="bullet"/>
      <w:lvlText w:val=""/>
      <w:lvlPicBulletId w:val="5"/>
      <w:lvlJc w:val="left"/>
      <w:pPr>
        <w:tabs>
          <w:tab w:val="num" w:pos="717"/>
        </w:tabs>
        <w:ind w:left="357" w:firstLine="0"/>
      </w:pPr>
      <w:rPr>
        <w:rFonts w:ascii="Symbol" w:hAnsi="Symbol" w:hint="default"/>
        <w:color w:val="auto"/>
      </w:rPr>
    </w:lvl>
    <w:lvl w:ilvl="2">
      <w:start w:val="1"/>
      <w:numFmt w:val="bullet"/>
      <w:lvlRestart w:val="0"/>
      <w:lvlText w:val=""/>
      <w:lvlJc w:val="left"/>
      <w:pPr>
        <w:tabs>
          <w:tab w:val="num" w:pos="1080"/>
        </w:tabs>
        <w:ind w:left="720" w:firstLine="0"/>
      </w:pPr>
      <w:rPr>
        <w:rFonts w:ascii="Wingdings" w:hAnsi="Wingdings"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bullet"/>
      <w:lvlText w:val=""/>
      <w:lvlJc w:val="left"/>
      <w:pPr>
        <w:tabs>
          <w:tab w:val="num" w:pos="3240"/>
        </w:tabs>
        <w:ind w:left="3240" w:hanging="360"/>
      </w:pPr>
      <w:rPr>
        <w:rFonts w:ascii="Symbol" w:hAnsi="Symbol" w:hint="default"/>
      </w:rPr>
    </w:lvl>
  </w:abstractNum>
  <w:abstractNum w:abstractNumId="2">
    <w:nsid w:val="5DE449C4"/>
    <w:multiLevelType w:val="multilevel"/>
    <w:tmpl w:val="F6047E60"/>
    <w:lvl w:ilvl="0">
      <w:start w:val="1"/>
      <w:numFmt w:val="bullet"/>
      <w:lvlText w:val=""/>
      <w:lvlPicBulletId w:val="2"/>
      <w:lvlJc w:val="left"/>
      <w:pPr>
        <w:tabs>
          <w:tab w:val="num" w:pos="360"/>
        </w:tabs>
        <w:ind w:left="0" w:firstLine="0"/>
      </w:pPr>
      <w:rPr>
        <w:rFonts w:ascii="Symbol" w:hAnsi="Symbol" w:hint="default"/>
        <w:color w:val="auto"/>
      </w:rPr>
    </w:lvl>
    <w:lvl w:ilvl="1">
      <w:start w:val="1"/>
      <w:numFmt w:val="bullet"/>
      <w:lvlText w:val=""/>
      <w:lvlPicBulletId w:val="3"/>
      <w:lvlJc w:val="left"/>
      <w:pPr>
        <w:tabs>
          <w:tab w:val="num" w:pos="717"/>
        </w:tabs>
        <w:ind w:left="357" w:firstLine="0"/>
      </w:pPr>
      <w:rPr>
        <w:rFonts w:ascii="Symbol" w:hAnsi="Symbol" w:hint="default"/>
        <w:color w:val="auto"/>
      </w:rPr>
    </w:lvl>
    <w:lvl w:ilvl="2">
      <w:start w:val="1"/>
      <w:numFmt w:val="bullet"/>
      <w:lvlRestart w:val="0"/>
      <w:lvlText w:val=""/>
      <w:lvlJc w:val="left"/>
      <w:pPr>
        <w:tabs>
          <w:tab w:val="num" w:pos="1080"/>
        </w:tabs>
        <w:ind w:left="720" w:firstLine="0"/>
      </w:pPr>
      <w:rPr>
        <w:rFonts w:ascii="Wingdings" w:hAnsi="Wingdings"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bullet"/>
      <w:lvlText w:val=""/>
      <w:lvlJc w:val="left"/>
      <w:pPr>
        <w:tabs>
          <w:tab w:val="num" w:pos="3240"/>
        </w:tabs>
        <w:ind w:left="3240" w:hanging="360"/>
      </w:pPr>
      <w:rPr>
        <w:rFonts w:ascii="Symbol" w:hAnsi="Symbol" w:hint="default"/>
      </w:rPr>
    </w:lvl>
  </w:abstractNum>
  <w:abstractNum w:abstractNumId="3">
    <w:nsid w:val="69693433"/>
    <w:multiLevelType w:val="multilevel"/>
    <w:tmpl w:val="F6047E60"/>
    <w:lvl w:ilvl="0">
      <w:start w:val="1"/>
      <w:numFmt w:val="bullet"/>
      <w:lvlText w:val=""/>
      <w:lvlPicBulletId w:val="0"/>
      <w:lvlJc w:val="left"/>
      <w:pPr>
        <w:tabs>
          <w:tab w:val="num" w:pos="360"/>
        </w:tabs>
        <w:ind w:left="0" w:firstLine="0"/>
      </w:pPr>
      <w:rPr>
        <w:rFonts w:ascii="Symbol" w:hAnsi="Symbol" w:hint="default"/>
        <w:color w:val="auto"/>
      </w:rPr>
    </w:lvl>
    <w:lvl w:ilvl="1">
      <w:start w:val="1"/>
      <w:numFmt w:val="bullet"/>
      <w:lvlText w:val=""/>
      <w:lvlPicBulletId w:val="1"/>
      <w:lvlJc w:val="left"/>
      <w:pPr>
        <w:tabs>
          <w:tab w:val="num" w:pos="717"/>
        </w:tabs>
        <w:ind w:left="357" w:firstLine="0"/>
      </w:pPr>
      <w:rPr>
        <w:rFonts w:ascii="Symbol" w:hAnsi="Symbol" w:hint="default"/>
        <w:color w:val="auto"/>
      </w:rPr>
    </w:lvl>
    <w:lvl w:ilvl="2">
      <w:start w:val="1"/>
      <w:numFmt w:val="bullet"/>
      <w:lvlRestart w:val="0"/>
      <w:lvlText w:val=""/>
      <w:lvlJc w:val="left"/>
      <w:pPr>
        <w:tabs>
          <w:tab w:val="num" w:pos="1080"/>
        </w:tabs>
        <w:ind w:left="720" w:firstLine="0"/>
      </w:pPr>
      <w:rPr>
        <w:rFonts w:ascii="Wingdings" w:hAnsi="Wingdings"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bullet"/>
      <w:lvlText w:val=""/>
      <w:lvlJc w:val="left"/>
      <w:pPr>
        <w:tabs>
          <w:tab w:val="num" w:pos="3240"/>
        </w:tabs>
        <w:ind w:left="324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0E1BA8"/>
    <w:rsid w:val="000E1BA8"/>
    <w:rsid w:val="0013224D"/>
    <w:rsid w:val="001F0DF3"/>
    <w:rsid w:val="00337FCD"/>
    <w:rsid w:val="00834992"/>
    <w:rsid w:val="00951E22"/>
    <w:rsid w:val="00962A18"/>
    <w:rsid w:val="00AC1EA6"/>
    <w:rsid w:val="00B63B7C"/>
    <w:rsid w:val="00DC264E"/>
    <w:rsid w:val="00EE042C"/>
    <w:rsid w:val="00FD28C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A18"/>
  </w:style>
  <w:style w:type="paragraph" w:styleId="Titre2">
    <w:name w:val="heading 2"/>
    <w:basedOn w:val="Normal"/>
    <w:link w:val="Titre2Car"/>
    <w:uiPriority w:val="9"/>
    <w:qFormat/>
    <w:rsid w:val="000E1B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0E1B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0E1B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5">
    <w:name w:val="heading 5"/>
    <w:basedOn w:val="Normal"/>
    <w:link w:val="Titre5Car"/>
    <w:uiPriority w:val="9"/>
    <w:qFormat/>
    <w:rsid w:val="000E1B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itre6">
    <w:name w:val="heading 6"/>
    <w:basedOn w:val="Normal"/>
    <w:link w:val="Titre6Car"/>
    <w:uiPriority w:val="9"/>
    <w:qFormat/>
    <w:rsid w:val="000E1BA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E1BA8"/>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0E1BA8"/>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0E1BA8"/>
    <w:rPr>
      <w:rFonts w:ascii="Times New Roman" w:eastAsia="Times New Roman" w:hAnsi="Times New Roman" w:cs="Times New Roman"/>
      <w:b/>
      <w:bCs/>
      <w:sz w:val="24"/>
      <w:szCs w:val="24"/>
    </w:rPr>
  </w:style>
  <w:style w:type="character" w:customStyle="1" w:styleId="Titre5Car">
    <w:name w:val="Titre 5 Car"/>
    <w:basedOn w:val="Policepardfaut"/>
    <w:link w:val="Titre5"/>
    <w:uiPriority w:val="9"/>
    <w:rsid w:val="000E1BA8"/>
    <w:rPr>
      <w:rFonts w:ascii="Times New Roman" w:eastAsia="Times New Roman" w:hAnsi="Times New Roman" w:cs="Times New Roman"/>
      <w:b/>
      <w:bCs/>
      <w:sz w:val="20"/>
      <w:szCs w:val="20"/>
    </w:rPr>
  </w:style>
  <w:style w:type="character" w:customStyle="1" w:styleId="Titre6Car">
    <w:name w:val="Titre 6 Car"/>
    <w:basedOn w:val="Policepardfaut"/>
    <w:link w:val="Titre6"/>
    <w:uiPriority w:val="9"/>
    <w:rsid w:val="000E1BA8"/>
    <w:rPr>
      <w:rFonts w:ascii="Times New Roman" w:eastAsia="Times New Roman" w:hAnsi="Times New Roman" w:cs="Times New Roman"/>
      <w:b/>
      <w:bCs/>
      <w:sz w:val="15"/>
      <w:szCs w:val="15"/>
    </w:rPr>
  </w:style>
  <w:style w:type="character" w:customStyle="1" w:styleId="citecrochet1">
    <w:name w:val="cite_crochet1"/>
    <w:basedOn w:val="Policepardfaut"/>
    <w:rsid w:val="000E1BA8"/>
    <w:rPr>
      <w:vanish/>
      <w:webHidden w:val="0"/>
      <w:specVanish w:val="0"/>
    </w:rPr>
  </w:style>
  <w:style w:type="character" w:customStyle="1" w:styleId="citation">
    <w:name w:val="citation"/>
    <w:basedOn w:val="Policepardfaut"/>
    <w:rsid w:val="000E1BA8"/>
  </w:style>
  <w:style w:type="character" w:styleId="Lienhypertexte">
    <w:name w:val="Hyperlink"/>
    <w:basedOn w:val="Policepardfaut"/>
    <w:uiPriority w:val="99"/>
    <w:semiHidden/>
    <w:unhideWhenUsed/>
    <w:rsid w:val="000E1BA8"/>
    <w:rPr>
      <w:color w:val="0000FF"/>
      <w:u w:val="single"/>
    </w:rPr>
  </w:style>
  <w:style w:type="character" w:customStyle="1" w:styleId="romain1">
    <w:name w:val="romain1"/>
    <w:basedOn w:val="Policepardfaut"/>
    <w:rsid w:val="000E1BA8"/>
    <w:rPr>
      <w:smallCaps/>
    </w:rPr>
  </w:style>
  <w:style w:type="paragraph" w:styleId="NormalWeb">
    <w:name w:val="Normal (Web)"/>
    <w:basedOn w:val="Normal"/>
    <w:uiPriority w:val="99"/>
    <w:unhideWhenUsed/>
    <w:rsid w:val="000E1BA8"/>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951E22"/>
    <w:rPr>
      <w:i/>
      <w:iCs/>
    </w:rPr>
  </w:style>
  <w:style w:type="character" w:customStyle="1" w:styleId="pc1">
    <w:name w:val="pc1"/>
    <w:basedOn w:val="Policepardfaut"/>
    <w:rsid w:val="00951E22"/>
    <w:rPr>
      <w:caps/>
      <w:sz w:val="19"/>
      <w:szCs w:val="19"/>
    </w:rPr>
  </w:style>
  <w:style w:type="character" w:customStyle="1" w:styleId="rg1">
    <w:name w:val="rg1"/>
    <w:basedOn w:val="Policepardfaut"/>
    <w:rsid w:val="00951E22"/>
    <w:rPr>
      <w:b/>
      <w:bCs/>
    </w:rPr>
  </w:style>
  <w:style w:type="character" w:customStyle="1" w:styleId="inf">
    <w:name w:val="inf"/>
    <w:basedOn w:val="Policepardfaut"/>
    <w:rsid w:val="00951E22"/>
  </w:style>
  <w:style w:type="paragraph" w:styleId="Textedebulles">
    <w:name w:val="Balloon Text"/>
    <w:basedOn w:val="Normal"/>
    <w:link w:val="TextedebullesCar"/>
    <w:uiPriority w:val="99"/>
    <w:semiHidden/>
    <w:unhideWhenUsed/>
    <w:rsid w:val="00951E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1E22"/>
    <w:rPr>
      <w:rFonts w:ascii="Tahoma" w:hAnsi="Tahoma" w:cs="Tahoma"/>
      <w:sz w:val="16"/>
      <w:szCs w:val="16"/>
    </w:rPr>
  </w:style>
  <w:style w:type="character" w:styleId="lev">
    <w:name w:val="Strong"/>
    <w:basedOn w:val="Policepardfaut"/>
    <w:uiPriority w:val="22"/>
    <w:qFormat/>
    <w:rsid w:val="00951E22"/>
    <w:rPr>
      <w:b/>
      <w:bCs/>
    </w:rPr>
  </w:style>
  <w:style w:type="character" w:customStyle="1" w:styleId="needref">
    <w:name w:val="need_ref"/>
    <w:basedOn w:val="Policepardfaut"/>
    <w:rsid w:val="00DC264E"/>
  </w:style>
  <w:style w:type="character" w:customStyle="1" w:styleId="mw-headline">
    <w:name w:val="mw-headline"/>
    <w:basedOn w:val="Policepardfaut"/>
    <w:rsid w:val="00DC264E"/>
  </w:style>
  <w:style w:type="character" w:customStyle="1" w:styleId="mw-editsection">
    <w:name w:val="mw-editsection"/>
    <w:basedOn w:val="Policepardfaut"/>
    <w:rsid w:val="00DC264E"/>
  </w:style>
  <w:style w:type="character" w:customStyle="1" w:styleId="mw-editsection-bracket">
    <w:name w:val="mw-editsection-bracket"/>
    <w:basedOn w:val="Policepardfaut"/>
    <w:rsid w:val="00DC264E"/>
  </w:style>
  <w:style w:type="character" w:customStyle="1" w:styleId="mw-editsection-divider">
    <w:name w:val="mw-editsection-divider"/>
    <w:basedOn w:val="Policepardfaut"/>
    <w:rsid w:val="00DC264E"/>
  </w:style>
  <w:style w:type="paragraph" w:styleId="En-tte">
    <w:name w:val="header"/>
    <w:basedOn w:val="Normal"/>
    <w:link w:val="En-tteCar"/>
    <w:uiPriority w:val="99"/>
    <w:semiHidden/>
    <w:unhideWhenUsed/>
    <w:rsid w:val="00FD28C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D28C7"/>
  </w:style>
  <w:style w:type="paragraph" w:styleId="Pieddepage">
    <w:name w:val="footer"/>
    <w:basedOn w:val="Normal"/>
    <w:link w:val="PieddepageCar"/>
    <w:uiPriority w:val="99"/>
    <w:unhideWhenUsed/>
    <w:rsid w:val="00FD28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28C7"/>
  </w:style>
</w:styles>
</file>

<file path=word/webSettings.xml><?xml version="1.0" encoding="utf-8"?>
<w:webSettings xmlns:r="http://schemas.openxmlformats.org/officeDocument/2006/relationships" xmlns:w="http://schemas.openxmlformats.org/wordprocessingml/2006/main">
  <w:divs>
    <w:div w:id="365101540">
      <w:bodyDiv w:val="1"/>
      <w:marLeft w:val="0"/>
      <w:marRight w:val="0"/>
      <w:marTop w:val="0"/>
      <w:marBottom w:val="0"/>
      <w:divBdr>
        <w:top w:val="none" w:sz="0" w:space="0" w:color="auto"/>
        <w:left w:val="none" w:sz="0" w:space="0" w:color="auto"/>
        <w:bottom w:val="none" w:sz="0" w:space="0" w:color="auto"/>
        <w:right w:val="none" w:sz="0" w:space="0" w:color="auto"/>
      </w:divBdr>
      <w:divsChild>
        <w:div w:id="873158616">
          <w:marLeft w:val="0"/>
          <w:marRight w:val="0"/>
          <w:marTop w:val="0"/>
          <w:marBottom w:val="0"/>
          <w:divBdr>
            <w:top w:val="none" w:sz="0" w:space="0" w:color="auto"/>
            <w:left w:val="none" w:sz="0" w:space="0" w:color="auto"/>
            <w:bottom w:val="none" w:sz="0" w:space="0" w:color="auto"/>
            <w:right w:val="none" w:sz="0" w:space="0" w:color="auto"/>
          </w:divBdr>
        </w:div>
      </w:divsChild>
    </w:div>
    <w:div w:id="881938059">
      <w:bodyDiv w:val="1"/>
      <w:marLeft w:val="0"/>
      <w:marRight w:val="0"/>
      <w:marTop w:val="0"/>
      <w:marBottom w:val="0"/>
      <w:divBdr>
        <w:top w:val="none" w:sz="0" w:space="0" w:color="auto"/>
        <w:left w:val="none" w:sz="0" w:space="0" w:color="auto"/>
        <w:bottom w:val="none" w:sz="0" w:space="0" w:color="auto"/>
        <w:right w:val="none" w:sz="0" w:space="0" w:color="auto"/>
      </w:divBdr>
      <w:divsChild>
        <w:div w:id="1361513511">
          <w:marLeft w:val="0"/>
          <w:marRight w:val="0"/>
          <w:marTop w:val="0"/>
          <w:marBottom w:val="0"/>
          <w:divBdr>
            <w:top w:val="none" w:sz="0" w:space="0" w:color="auto"/>
            <w:left w:val="none" w:sz="0" w:space="0" w:color="auto"/>
            <w:bottom w:val="none" w:sz="0" w:space="0" w:color="auto"/>
            <w:right w:val="none" w:sz="0" w:space="0" w:color="auto"/>
          </w:divBdr>
          <w:divsChild>
            <w:div w:id="660541613">
              <w:marLeft w:val="0"/>
              <w:marRight w:val="0"/>
              <w:marTop w:val="0"/>
              <w:marBottom w:val="0"/>
              <w:divBdr>
                <w:top w:val="none" w:sz="0" w:space="0" w:color="auto"/>
                <w:left w:val="none" w:sz="0" w:space="0" w:color="auto"/>
                <w:bottom w:val="none" w:sz="0" w:space="0" w:color="auto"/>
                <w:right w:val="none" w:sz="0" w:space="0" w:color="auto"/>
              </w:divBdr>
              <w:divsChild>
                <w:div w:id="16234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66337">
      <w:bodyDiv w:val="1"/>
      <w:marLeft w:val="0"/>
      <w:marRight w:val="0"/>
      <w:marTop w:val="0"/>
      <w:marBottom w:val="0"/>
      <w:divBdr>
        <w:top w:val="none" w:sz="0" w:space="0" w:color="auto"/>
        <w:left w:val="none" w:sz="0" w:space="0" w:color="auto"/>
        <w:bottom w:val="none" w:sz="0" w:space="0" w:color="auto"/>
        <w:right w:val="none" w:sz="0" w:space="0" w:color="auto"/>
      </w:divBdr>
      <w:divsChild>
        <w:div w:id="1317152098">
          <w:marLeft w:val="0"/>
          <w:marRight w:val="0"/>
          <w:marTop w:val="0"/>
          <w:marBottom w:val="0"/>
          <w:divBdr>
            <w:top w:val="none" w:sz="0" w:space="0" w:color="auto"/>
            <w:left w:val="none" w:sz="0" w:space="0" w:color="auto"/>
            <w:bottom w:val="none" w:sz="0" w:space="0" w:color="auto"/>
            <w:right w:val="none" w:sz="0" w:space="0" w:color="auto"/>
          </w:divBdr>
          <w:divsChild>
            <w:div w:id="660307865">
              <w:marLeft w:val="0"/>
              <w:marRight w:val="0"/>
              <w:marTop w:val="0"/>
              <w:marBottom w:val="0"/>
              <w:divBdr>
                <w:top w:val="none" w:sz="0" w:space="0" w:color="auto"/>
                <w:left w:val="none" w:sz="0" w:space="0" w:color="auto"/>
                <w:bottom w:val="none" w:sz="0" w:space="0" w:color="auto"/>
                <w:right w:val="none" w:sz="0" w:space="0" w:color="auto"/>
              </w:divBdr>
              <w:divsChild>
                <w:div w:id="14905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5812">
      <w:bodyDiv w:val="1"/>
      <w:marLeft w:val="0"/>
      <w:marRight w:val="0"/>
      <w:marTop w:val="0"/>
      <w:marBottom w:val="0"/>
      <w:divBdr>
        <w:top w:val="none" w:sz="0" w:space="0" w:color="auto"/>
        <w:left w:val="none" w:sz="0" w:space="0" w:color="auto"/>
        <w:bottom w:val="none" w:sz="0" w:space="0" w:color="auto"/>
        <w:right w:val="none" w:sz="0" w:space="0" w:color="auto"/>
      </w:divBdr>
      <w:divsChild>
        <w:div w:id="273636243">
          <w:marLeft w:val="0"/>
          <w:marRight w:val="0"/>
          <w:marTop w:val="0"/>
          <w:marBottom w:val="0"/>
          <w:divBdr>
            <w:top w:val="none" w:sz="0" w:space="0" w:color="auto"/>
            <w:left w:val="none" w:sz="0" w:space="0" w:color="auto"/>
            <w:bottom w:val="none" w:sz="0" w:space="0" w:color="auto"/>
            <w:right w:val="none" w:sz="0" w:space="0" w:color="auto"/>
          </w:divBdr>
          <w:divsChild>
            <w:div w:id="1855727409">
              <w:marLeft w:val="0"/>
              <w:marRight w:val="0"/>
              <w:marTop w:val="0"/>
              <w:marBottom w:val="0"/>
              <w:divBdr>
                <w:top w:val="none" w:sz="0" w:space="0" w:color="auto"/>
                <w:left w:val="none" w:sz="0" w:space="0" w:color="auto"/>
                <w:bottom w:val="none" w:sz="0" w:space="0" w:color="auto"/>
                <w:right w:val="none" w:sz="0" w:space="0" w:color="auto"/>
              </w:divBdr>
              <w:divsChild>
                <w:div w:id="3310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247603">
      <w:bodyDiv w:val="1"/>
      <w:marLeft w:val="0"/>
      <w:marRight w:val="0"/>
      <w:marTop w:val="0"/>
      <w:marBottom w:val="0"/>
      <w:divBdr>
        <w:top w:val="none" w:sz="0" w:space="0" w:color="auto"/>
        <w:left w:val="none" w:sz="0" w:space="0" w:color="auto"/>
        <w:bottom w:val="none" w:sz="0" w:space="0" w:color="auto"/>
        <w:right w:val="none" w:sz="0" w:space="0" w:color="auto"/>
      </w:divBdr>
      <w:divsChild>
        <w:div w:id="1205680964">
          <w:marLeft w:val="0"/>
          <w:marRight w:val="0"/>
          <w:marTop w:val="60"/>
          <w:marBottom w:val="0"/>
          <w:divBdr>
            <w:top w:val="single" w:sz="4" w:space="0" w:color="FFFFFF"/>
            <w:left w:val="single" w:sz="4" w:space="0" w:color="FFFFFF"/>
            <w:bottom w:val="single" w:sz="4" w:space="0" w:color="FFFFFF"/>
            <w:right w:val="single" w:sz="4" w:space="0" w:color="FFFFFF"/>
          </w:divBdr>
          <w:divsChild>
            <w:div w:id="62220447">
              <w:marLeft w:val="0"/>
              <w:marRight w:val="0"/>
              <w:marTop w:val="100"/>
              <w:marBottom w:val="100"/>
              <w:divBdr>
                <w:top w:val="none" w:sz="0" w:space="0" w:color="auto"/>
                <w:left w:val="none" w:sz="0" w:space="0" w:color="auto"/>
                <w:bottom w:val="none" w:sz="0" w:space="0" w:color="auto"/>
                <w:right w:val="none" w:sz="0" w:space="0" w:color="auto"/>
              </w:divBdr>
              <w:divsChild>
                <w:div w:id="1806577644">
                  <w:marLeft w:val="0"/>
                  <w:marRight w:val="0"/>
                  <w:marTop w:val="0"/>
                  <w:marBottom w:val="0"/>
                  <w:divBdr>
                    <w:top w:val="none" w:sz="0" w:space="0" w:color="auto"/>
                    <w:left w:val="none" w:sz="0" w:space="0" w:color="auto"/>
                    <w:bottom w:val="none" w:sz="0" w:space="0" w:color="auto"/>
                    <w:right w:val="none" w:sz="0" w:space="0" w:color="auto"/>
                  </w:divBdr>
                  <w:divsChild>
                    <w:div w:id="355884321">
                      <w:marLeft w:val="0"/>
                      <w:marRight w:val="0"/>
                      <w:marTop w:val="120"/>
                      <w:marBottom w:val="0"/>
                      <w:divBdr>
                        <w:top w:val="double" w:sz="4" w:space="0" w:color="E9E9E9"/>
                        <w:left w:val="double" w:sz="4" w:space="0" w:color="E9E9E9"/>
                        <w:bottom w:val="double" w:sz="4" w:space="0" w:color="E9E9E9"/>
                        <w:right w:val="double" w:sz="4" w:space="0" w:color="E9E9E9"/>
                      </w:divBdr>
                      <w:divsChild>
                        <w:div w:id="2146777409">
                          <w:marLeft w:val="0"/>
                          <w:marRight w:val="0"/>
                          <w:marTop w:val="0"/>
                          <w:marBottom w:val="0"/>
                          <w:divBdr>
                            <w:top w:val="single" w:sz="4" w:space="0" w:color="E9E9E9"/>
                            <w:left w:val="single" w:sz="4" w:space="0" w:color="E9E9E9"/>
                            <w:bottom w:val="single" w:sz="4" w:space="0" w:color="E9E9E9"/>
                            <w:right w:val="single" w:sz="4" w:space="0" w:color="E9E9E9"/>
                          </w:divBdr>
                        </w:div>
                      </w:divsChild>
                    </w:div>
                  </w:divsChild>
                </w:div>
              </w:divsChild>
            </w:div>
          </w:divsChild>
        </w:div>
      </w:divsChild>
    </w:div>
    <w:div w:id="1311596083">
      <w:bodyDiv w:val="1"/>
      <w:marLeft w:val="0"/>
      <w:marRight w:val="0"/>
      <w:marTop w:val="0"/>
      <w:marBottom w:val="0"/>
      <w:divBdr>
        <w:top w:val="none" w:sz="0" w:space="0" w:color="auto"/>
        <w:left w:val="none" w:sz="0" w:space="0" w:color="auto"/>
        <w:bottom w:val="none" w:sz="0" w:space="0" w:color="auto"/>
        <w:right w:val="none" w:sz="0" w:space="0" w:color="auto"/>
      </w:divBdr>
      <w:divsChild>
        <w:div w:id="1027364672">
          <w:marLeft w:val="0"/>
          <w:marRight w:val="0"/>
          <w:marTop w:val="0"/>
          <w:marBottom w:val="0"/>
          <w:divBdr>
            <w:top w:val="none" w:sz="0" w:space="0" w:color="auto"/>
            <w:left w:val="none" w:sz="0" w:space="0" w:color="auto"/>
            <w:bottom w:val="none" w:sz="0" w:space="0" w:color="auto"/>
            <w:right w:val="none" w:sz="0" w:space="0" w:color="auto"/>
          </w:divBdr>
          <w:divsChild>
            <w:div w:id="691034470">
              <w:marLeft w:val="0"/>
              <w:marRight w:val="0"/>
              <w:marTop w:val="120"/>
              <w:marBottom w:val="0"/>
              <w:divBdr>
                <w:top w:val="none" w:sz="0" w:space="0" w:color="auto"/>
                <w:left w:val="none" w:sz="0" w:space="0" w:color="auto"/>
                <w:bottom w:val="none" w:sz="0" w:space="0" w:color="auto"/>
                <w:right w:val="none" w:sz="0" w:space="0" w:color="auto"/>
              </w:divBdr>
              <w:divsChild>
                <w:div w:id="1830242654">
                  <w:marLeft w:val="0"/>
                  <w:marRight w:val="0"/>
                  <w:marTop w:val="0"/>
                  <w:marBottom w:val="0"/>
                  <w:divBdr>
                    <w:top w:val="none" w:sz="0" w:space="0" w:color="auto"/>
                    <w:left w:val="none" w:sz="0" w:space="0" w:color="auto"/>
                    <w:bottom w:val="none" w:sz="0" w:space="0" w:color="auto"/>
                    <w:right w:val="none" w:sz="0" w:space="0" w:color="auto"/>
                  </w:divBdr>
                  <w:divsChild>
                    <w:div w:id="1781341556">
                      <w:marLeft w:val="0"/>
                      <w:marRight w:val="0"/>
                      <w:marTop w:val="0"/>
                      <w:marBottom w:val="0"/>
                      <w:divBdr>
                        <w:top w:val="none" w:sz="0" w:space="0" w:color="auto"/>
                        <w:left w:val="none" w:sz="0" w:space="0" w:color="auto"/>
                        <w:bottom w:val="none" w:sz="0" w:space="0" w:color="auto"/>
                        <w:right w:val="none" w:sz="0" w:space="0" w:color="auto"/>
                      </w:divBdr>
                      <w:divsChild>
                        <w:div w:id="394281297">
                          <w:marLeft w:val="0"/>
                          <w:marRight w:val="0"/>
                          <w:marTop w:val="0"/>
                          <w:marBottom w:val="0"/>
                          <w:divBdr>
                            <w:top w:val="none" w:sz="0" w:space="0" w:color="auto"/>
                            <w:left w:val="none" w:sz="0" w:space="0" w:color="auto"/>
                            <w:bottom w:val="none" w:sz="0" w:space="0" w:color="auto"/>
                            <w:right w:val="none" w:sz="0" w:space="0" w:color="auto"/>
                          </w:divBdr>
                          <w:divsChild>
                            <w:div w:id="12971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010948">
      <w:bodyDiv w:val="1"/>
      <w:marLeft w:val="0"/>
      <w:marRight w:val="0"/>
      <w:marTop w:val="0"/>
      <w:marBottom w:val="0"/>
      <w:divBdr>
        <w:top w:val="none" w:sz="0" w:space="0" w:color="auto"/>
        <w:left w:val="none" w:sz="0" w:space="0" w:color="auto"/>
        <w:bottom w:val="none" w:sz="0" w:space="0" w:color="auto"/>
        <w:right w:val="none" w:sz="0" w:space="0" w:color="auto"/>
      </w:divBdr>
      <w:divsChild>
        <w:div w:id="1944417911">
          <w:marLeft w:val="0"/>
          <w:marRight w:val="0"/>
          <w:marTop w:val="0"/>
          <w:marBottom w:val="0"/>
          <w:divBdr>
            <w:top w:val="none" w:sz="0" w:space="0" w:color="auto"/>
            <w:left w:val="none" w:sz="0" w:space="0" w:color="auto"/>
            <w:bottom w:val="none" w:sz="0" w:space="0" w:color="auto"/>
            <w:right w:val="none" w:sz="0" w:space="0" w:color="auto"/>
          </w:divBdr>
          <w:divsChild>
            <w:div w:id="880214122">
              <w:marLeft w:val="0"/>
              <w:marRight w:val="0"/>
              <w:marTop w:val="0"/>
              <w:marBottom w:val="0"/>
              <w:divBdr>
                <w:top w:val="none" w:sz="0" w:space="0" w:color="auto"/>
                <w:left w:val="none" w:sz="0" w:space="0" w:color="auto"/>
                <w:bottom w:val="none" w:sz="0" w:space="0" w:color="auto"/>
                <w:right w:val="none" w:sz="0" w:space="0" w:color="auto"/>
              </w:divBdr>
              <w:divsChild>
                <w:div w:id="14303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89645">
      <w:bodyDiv w:val="1"/>
      <w:marLeft w:val="0"/>
      <w:marRight w:val="0"/>
      <w:marTop w:val="0"/>
      <w:marBottom w:val="0"/>
      <w:divBdr>
        <w:top w:val="none" w:sz="0" w:space="0" w:color="auto"/>
        <w:left w:val="none" w:sz="0" w:space="0" w:color="auto"/>
        <w:bottom w:val="none" w:sz="0" w:space="0" w:color="auto"/>
        <w:right w:val="none" w:sz="0" w:space="0" w:color="auto"/>
      </w:divBdr>
      <w:divsChild>
        <w:div w:id="175779189">
          <w:marLeft w:val="0"/>
          <w:marRight w:val="0"/>
          <w:marTop w:val="0"/>
          <w:marBottom w:val="0"/>
          <w:divBdr>
            <w:top w:val="none" w:sz="0" w:space="0" w:color="auto"/>
            <w:left w:val="none" w:sz="0" w:space="0" w:color="auto"/>
            <w:bottom w:val="none" w:sz="0" w:space="0" w:color="auto"/>
            <w:right w:val="none" w:sz="0" w:space="0" w:color="auto"/>
          </w:divBdr>
          <w:divsChild>
            <w:div w:id="1352728856">
              <w:marLeft w:val="0"/>
              <w:marRight w:val="0"/>
              <w:marTop w:val="0"/>
              <w:marBottom w:val="0"/>
              <w:divBdr>
                <w:top w:val="none" w:sz="0" w:space="0" w:color="auto"/>
                <w:left w:val="none" w:sz="0" w:space="0" w:color="auto"/>
                <w:bottom w:val="none" w:sz="0" w:space="0" w:color="auto"/>
                <w:right w:val="none" w:sz="0" w:space="0" w:color="auto"/>
              </w:divBdr>
              <w:divsChild>
                <w:div w:id="1672413459">
                  <w:marLeft w:val="0"/>
                  <w:marRight w:val="0"/>
                  <w:marTop w:val="0"/>
                  <w:marBottom w:val="0"/>
                  <w:divBdr>
                    <w:top w:val="none" w:sz="0" w:space="0" w:color="auto"/>
                    <w:left w:val="none" w:sz="0" w:space="0" w:color="auto"/>
                    <w:bottom w:val="none" w:sz="0" w:space="0" w:color="auto"/>
                    <w:right w:val="none" w:sz="0" w:space="0" w:color="auto"/>
                  </w:divBdr>
                  <w:divsChild>
                    <w:div w:id="12267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99307238">
      <w:bodyDiv w:val="1"/>
      <w:marLeft w:val="0"/>
      <w:marRight w:val="0"/>
      <w:marTop w:val="0"/>
      <w:marBottom w:val="0"/>
      <w:divBdr>
        <w:top w:val="none" w:sz="0" w:space="0" w:color="auto"/>
        <w:left w:val="none" w:sz="0" w:space="0" w:color="auto"/>
        <w:bottom w:val="none" w:sz="0" w:space="0" w:color="auto"/>
        <w:right w:val="none" w:sz="0" w:space="0" w:color="auto"/>
      </w:divBdr>
      <w:divsChild>
        <w:div w:id="187380859">
          <w:marLeft w:val="0"/>
          <w:marRight w:val="0"/>
          <w:marTop w:val="0"/>
          <w:marBottom w:val="0"/>
          <w:divBdr>
            <w:top w:val="none" w:sz="0" w:space="0" w:color="auto"/>
            <w:left w:val="none" w:sz="0" w:space="0" w:color="auto"/>
            <w:bottom w:val="none" w:sz="0" w:space="0" w:color="auto"/>
            <w:right w:val="none" w:sz="0" w:space="0" w:color="auto"/>
          </w:divBdr>
        </w:div>
      </w:divsChild>
    </w:div>
    <w:div w:id="1828354863">
      <w:bodyDiv w:val="1"/>
      <w:marLeft w:val="0"/>
      <w:marRight w:val="0"/>
      <w:marTop w:val="0"/>
      <w:marBottom w:val="0"/>
      <w:divBdr>
        <w:top w:val="none" w:sz="0" w:space="0" w:color="auto"/>
        <w:left w:val="none" w:sz="0" w:space="0" w:color="auto"/>
        <w:bottom w:val="none" w:sz="0" w:space="0" w:color="auto"/>
        <w:right w:val="none" w:sz="0" w:space="0" w:color="auto"/>
      </w:divBdr>
      <w:divsChild>
        <w:div w:id="162939965">
          <w:marLeft w:val="0"/>
          <w:marRight w:val="0"/>
          <w:marTop w:val="0"/>
          <w:marBottom w:val="0"/>
          <w:divBdr>
            <w:top w:val="none" w:sz="0" w:space="0" w:color="auto"/>
            <w:left w:val="none" w:sz="0" w:space="0" w:color="auto"/>
            <w:bottom w:val="none" w:sz="0" w:space="0" w:color="auto"/>
            <w:right w:val="none" w:sz="0" w:space="0" w:color="auto"/>
          </w:divBdr>
          <w:divsChild>
            <w:div w:id="821314521">
              <w:marLeft w:val="0"/>
              <w:marRight w:val="0"/>
              <w:marTop w:val="0"/>
              <w:marBottom w:val="0"/>
              <w:divBdr>
                <w:top w:val="none" w:sz="0" w:space="0" w:color="auto"/>
                <w:left w:val="none" w:sz="0" w:space="0" w:color="auto"/>
                <w:bottom w:val="none" w:sz="0" w:space="0" w:color="auto"/>
                <w:right w:val="none" w:sz="0" w:space="0" w:color="auto"/>
              </w:divBdr>
              <w:divsChild>
                <w:div w:id="1765221303">
                  <w:marLeft w:val="0"/>
                  <w:marRight w:val="0"/>
                  <w:marTop w:val="0"/>
                  <w:marBottom w:val="0"/>
                  <w:divBdr>
                    <w:top w:val="none" w:sz="0" w:space="0" w:color="auto"/>
                    <w:left w:val="none" w:sz="0" w:space="0" w:color="auto"/>
                    <w:bottom w:val="none" w:sz="0" w:space="0" w:color="auto"/>
                    <w:right w:val="none" w:sz="0" w:space="0" w:color="auto"/>
                  </w:divBdr>
                  <w:divsChild>
                    <w:div w:id="372078276">
                      <w:marLeft w:val="480"/>
                      <w:marRight w:val="0"/>
                      <w:marTop w:val="0"/>
                      <w:marBottom w:val="168"/>
                      <w:divBdr>
                        <w:top w:val="single" w:sz="4" w:space="1" w:color="auto"/>
                        <w:left w:val="single" w:sz="2" w:space="2" w:color="auto"/>
                        <w:bottom w:val="single" w:sz="4" w:space="1" w:color="auto"/>
                        <w:right w:val="single" w:sz="2" w:space="0" w:color="auto"/>
                      </w:divBdr>
                    </w:div>
                  </w:divsChild>
                </w:div>
              </w:divsChild>
            </w:div>
          </w:divsChild>
        </w:div>
      </w:divsChild>
    </w:div>
    <w:div w:id="1839343475">
      <w:bodyDiv w:val="1"/>
      <w:marLeft w:val="0"/>
      <w:marRight w:val="0"/>
      <w:marTop w:val="0"/>
      <w:marBottom w:val="0"/>
      <w:divBdr>
        <w:top w:val="none" w:sz="0" w:space="0" w:color="auto"/>
        <w:left w:val="none" w:sz="0" w:space="0" w:color="auto"/>
        <w:bottom w:val="none" w:sz="0" w:space="0" w:color="auto"/>
        <w:right w:val="none" w:sz="0" w:space="0" w:color="auto"/>
      </w:divBdr>
      <w:divsChild>
        <w:div w:id="2112972550">
          <w:marLeft w:val="0"/>
          <w:marRight w:val="0"/>
          <w:marTop w:val="60"/>
          <w:marBottom w:val="0"/>
          <w:divBdr>
            <w:top w:val="single" w:sz="4" w:space="0" w:color="FFFFFF"/>
            <w:left w:val="single" w:sz="4" w:space="0" w:color="FFFFFF"/>
            <w:bottom w:val="single" w:sz="4" w:space="0" w:color="FFFFFF"/>
            <w:right w:val="single" w:sz="4" w:space="0" w:color="FFFFFF"/>
          </w:divBdr>
          <w:divsChild>
            <w:div w:id="1262949781">
              <w:marLeft w:val="0"/>
              <w:marRight w:val="0"/>
              <w:marTop w:val="100"/>
              <w:marBottom w:val="100"/>
              <w:divBdr>
                <w:top w:val="none" w:sz="0" w:space="0" w:color="auto"/>
                <w:left w:val="none" w:sz="0" w:space="0" w:color="auto"/>
                <w:bottom w:val="none" w:sz="0" w:space="0" w:color="auto"/>
                <w:right w:val="none" w:sz="0" w:space="0" w:color="auto"/>
              </w:divBdr>
              <w:divsChild>
                <w:div w:id="271863782">
                  <w:marLeft w:val="0"/>
                  <w:marRight w:val="0"/>
                  <w:marTop w:val="0"/>
                  <w:marBottom w:val="0"/>
                  <w:divBdr>
                    <w:top w:val="none" w:sz="0" w:space="0" w:color="auto"/>
                    <w:left w:val="none" w:sz="0" w:space="0" w:color="auto"/>
                    <w:bottom w:val="none" w:sz="0" w:space="0" w:color="auto"/>
                    <w:right w:val="none" w:sz="0" w:space="0" w:color="auto"/>
                  </w:divBdr>
                  <w:divsChild>
                    <w:div w:id="1045134759">
                      <w:marLeft w:val="0"/>
                      <w:marRight w:val="0"/>
                      <w:marTop w:val="120"/>
                      <w:marBottom w:val="0"/>
                      <w:divBdr>
                        <w:top w:val="double" w:sz="4" w:space="0" w:color="E9E9E9"/>
                        <w:left w:val="double" w:sz="4" w:space="0" w:color="E9E9E9"/>
                        <w:bottom w:val="double" w:sz="4" w:space="0" w:color="E9E9E9"/>
                        <w:right w:val="double" w:sz="4" w:space="0" w:color="E9E9E9"/>
                      </w:divBdr>
                      <w:divsChild>
                        <w:div w:id="388576084">
                          <w:marLeft w:val="0"/>
                          <w:marRight w:val="0"/>
                          <w:marTop w:val="0"/>
                          <w:marBottom w:val="0"/>
                          <w:divBdr>
                            <w:top w:val="single" w:sz="4" w:space="0" w:color="E9E9E9"/>
                            <w:left w:val="single" w:sz="4" w:space="0" w:color="E9E9E9"/>
                            <w:bottom w:val="single" w:sz="4" w:space="0" w:color="E9E9E9"/>
                            <w:right w:val="single" w:sz="4" w:space="0" w:color="E9E9E9"/>
                          </w:divBdr>
                        </w:div>
                      </w:divsChild>
                    </w:div>
                  </w:divsChild>
                </w:div>
              </w:divsChild>
            </w:div>
          </w:divsChild>
        </w:div>
      </w:divsChild>
    </w:div>
    <w:div w:id="1856580178">
      <w:bodyDiv w:val="1"/>
      <w:marLeft w:val="0"/>
      <w:marRight w:val="0"/>
      <w:marTop w:val="0"/>
      <w:marBottom w:val="0"/>
      <w:divBdr>
        <w:top w:val="none" w:sz="0" w:space="0" w:color="auto"/>
        <w:left w:val="none" w:sz="0" w:space="0" w:color="auto"/>
        <w:bottom w:val="none" w:sz="0" w:space="0" w:color="auto"/>
        <w:right w:val="none" w:sz="0" w:space="0" w:color="auto"/>
      </w:divBdr>
      <w:divsChild>
        <w:div w:id="2061514485">
          <w:marLeft w:val="0"/>
          <w:marRight w:val="0"/>
          <w:marTop w:val="0"/>
          <w:marBottom w:val="0"/>
          <w:divBdr>
            <w:top w:val="none" w:sz="0" w:space="0" w:color="auto"/>
            <w:left w:val="none" w:sz="0" w:space="0" w:color="auto"/>
            <w:bottom w:val="none" w:sz="0" w:space="0" w:color="auto"/>
            <w:right w:val="none" w:sz="0" w:space="0" w:color="auto"/>
          </w:divBdr>
          <w:divsChild>
            <w:div w:id="29956735">
              <w:marLeft w:val="0"/>
              <w:marRight w:val="0"/>
              <w:marTop w:val="0"/>
              <w:marBottom w:val="0"/>
              <w:divBdr>
                <w:top w:val="none" w:sz="0" w:space="0" w:color="auto"/>
                <w:left w:val="none" w:sz="0" w:space="0" w:color="auto"/>
                <w:bottom w:val="none" w:sz="0" w:space="0" w:color="auto"/>
                <w:right w:val="none" w:sz="0" w:space="0" w:color="auto"/>
              </w:divBdr>
              <w:divsChild>
                <w:div w:id="831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21536">
      <w:bodyDiv w:val="1"/>
      <w:marLeft w:val="0"/>
      <w:marRight w:val="0"/>
      <w:marTop w:val="0"/>
      <w:marBottom w:val="0"/>
      <w:divBdr>
        <w:top w:val="none" w:sz="0" w:space="0" w:color="auto"/>
        <w:left w:val="none" w:sz="0" w:space="0" w:color="auto"/>
        <w:bottom w:val="none" w:sz="0" w:space="0" w:color="auto"/>
        <w:right w:val="none" w:sz="0" w:space="0" w:color="auto"/>
      </w:divBdr>
      <w:divsChild>
        <w:div w:id="119105723">
          <w:marLeft w:val="0"/>
          <w:marRight w:val="0"/>
          <w:marTop w:val="0"/>
          <w:marBottom w:val="0"/>
          <w:divBdr>
            <w:top w:val="none" w:sz="0" w:space="0" w:color="auto"/>
            <w:left w:val="none" w:sz="0" w:space="0" w:color="auto"/>
            <w:bottom w:val="none" w:sz="0" w:space="0" w:color="auto"/>
            <w:right w:val="none" w:sz="0" w:space="0" w:color="auto"/>
          </w:divBdr>
          <w:divsChild>
            <w:div w:id="1479804331">
              <w:marLeft w:val="0"/>
              <w:marRight w:val="0"/>
              <w:marTop w:val="0"/>
              <w:marBottom w:val="0"/>
              <w:divBdr>
                <w:top w:val="none" w:sz="0" w:space="0" w:color="auto"/>
                <w:left w:val="none" w:sz="0" w:space="0" w:color="auto"/>
                <w:bottom w:val="none" w:sz="0" w:space="0" w:color="auto"/>
                <w:right w:val="none" w:sz="0" w:space="0" w:color="auto"/>
              </w:divBdr>
              <w:divsChild>
                <w:div w:id="2072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06305">
      <w:bodyDiv w:val="1"/>
      <w:marLeft w:val="0"/>
      <w:marRight w:val="0"/>
      <w:marTop w:val="0"/>
      <w:marBottom w:val="0"/>
      <w:divBdr>
        <w:top w:val="none" w:sz="0" w:space="0" w:color="auto"/>
        <w:left w:val="none" w:sz="0" w:space="0" w:color="auto"/>
        <w:bottom w:val="none" w:sz="0" w:space="0" w:color="auto"/>
        <w:right w:val="none" w:sz="0" w:space="0" w:color="auto"/>
      </w:divBdr>
      <w:divsChild>
        <w:div w:id="1230455168">
          <w:marLeft w:val="0"/>
          <w:marRight w:val="0"/>
          <w:marTop w:val="0"/>
          <w:marBottom w:val="0"/>
          <w:divBdr>
            <w:top w:val="none" w:sz="0" w:space="0" w:color="auto"/>
            <w:left w:val="none" w:sz="0" w:space="0" w:color="auto"/>
            <w:bottom w:val="none" w:sz="0" w:space="0" w:color="auto"/>
            <w:right w:val="none" w:sz="0" w:space="0" w:color="auto"/>
          </w:divBdr>
          <w:divsChild>
            <w:div w:id="615020090">
              <w:marLeft w:val="0"/>
              <w:marRight w:val="0"/>
              <w:marTop w:val="0"/>
              <w:marBottom w:val="0"/>
              <w:divBdr>
                <w:top w:val="none" w:sz="0" w:space="0" w:color="auto"/>
                <w:left w:val="none" w:sz="0" w:space="0" w:color="auto"/>
                <w:bottom w:val="none" w:sz="0" w:space="0" w:color="auto"/>
                <w:right w:val="none" w:sz="0" w:space="0" w:color="auto"/>
              </w:divBdr>
              <w:divsChild>
                <w:div w:id="1411611207">
                  <w:marLeft w:val="0"/>
                  <w:marRight w:val="0"/>
                  <w:marTop w:val="0"/>
                  <w:marBottom w:val="0"/>
                  <w:divBdr>
                    <w:top w:val="none" w:sz="0" w:space="0" w:color="auto"/>
                    <w:left w:val="none" w:sz="0" w:space="0" w:color="auto"/>
                    <w:bottom w:val="none" w:sz="0" w:space="0" w:color="auto"/>
                    <w:right w:val="none" w:sz="0" w:space="0" w:color="auto"/>
                  </w:divBdr>
                  <w:divsChild>
                    <w:div w:id="1372655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r.wikipedia.org/wiki/Histoire_des_probabilit%C3%A9s" TargetMode="External"/><Relationship Id="rId299" Type="http://schemas.openxmlformats.org/officeDocument/2006/relationships/hyperlink" Target="https://fr.wikipedia.org/wiki/Organon" TargetMode="External"/><Relationship Id="rId303" Type="http://schemas.openxmlformats.org/officeDocument/2006/relationships/hyperlink" Target="https://fr.wikipedia.org/wiki/Syllogisme" TargetMode="External"/><Relationship Id="rId21" Type="http://schemas.openxmlformats.org/officeDocument/2006/relationships/hyperlink" Target="https://en.wikipedia.org/wiki/Baudhayana" TargetMode="External"/><Relationship Id="rId42" Type="http://schemas.openxmlformats.org/officeDocument/2006/relationships/hyperlink" Target="https://fr.wikipedia.org/wiki/300" TargetMode="External"/><Relationship Id="rId63" Type="http://schemas.openxmlformats.org/officeDocument/2006/relationships/hyperlink" Target="https://fr.wikipedia.org/wiki/Almageste" TargetMode="External"/><Relationship Id="rId84" Type="http://schemas.openxmlformats.org/officeDocument/2006/relationships/hyperlink" Target="https://fr.wikipedia.org/wiki/Th%C3%A9orie_des_probabilit%C3%A9s" TargetMode="External"/><Relationship Id="rId138" Type="http://schemas.openxmlformats.org/officeDocument/2006/relationships/hyperlink" Target="https://fr.wikipedia.org/wiki/XVIIe_si%C3%A8cle" TargetMode="External"/><Relationship Id="rId159" Type="http://schemas.openxmlformats.org/officeDocument/2006/relationships/hyperlink" Target="https://fr.wikipedia.org/wiki/Mesure_(math%C3%A9matiques)" TargetMode="External"/><Relationship Id="rId170" Type="http://schemas.openxmlformats.org/officeDocument/2006/relationships/hyperlink" Target="https://fr.wikipedia.org/wiki/Ann%C3%A9es_1920" TargetMode="External"/><Relationship Id="rId191" Type="http://schemas.openxmlformats.org/officeDocument/2006/relationships/hyperlink" Target="http://www.maths-et-tiques.fr/index.php/histoire-des-maths/mathematiciens-celebres/abul-wafa" TargetMode="External"/><Relationship Id="rId205" Type="http://schemas.openxmlformats.org/officeDocument/2006/relationships/hyperlink" Target="https://fr.wikipedia.org/wiki/%C3%89tat-major" TargetMode="External"/><Relationship Id="rId226" Type="http://schemas.openxmlformats.org/officeDocument/2006/relationships/hyperlink" Target="https://fr.wikipedia.org/wiki/Paradoxe" TargetMode="External"/><Relationship Id="rId247" Type="http://schemas.openxmlformats.org/officeDocument/2006/relationships/hyperlink" Target="https://fr.wikipedia.org/wiki/Ernst_Zermelo" TargetMode="External"/><Relationship Id="rId107" Type="http://schemas.openxmlformats.org/officeDocument/2006/relationships/hyperlink" Target="https://fr.wikipedia.org/wiki/Pierre-Simon_de_Laplace" TargetMode="External"/><Relationship Id="rId268" Type="http://schemas.openxmlformats.org/officeDocument/2006/relationships/hyperlink" Target="https://fr.wikipedia.org/wiki/Gotama" TargetMode="External"/><Relationship Id="rId289" Type="http://schemas.openxmlformats.org/officeDocument/2006/relationships/hyperlink" Target="https://fr.wikipedia.org/wiki/Civilisation_occidentale" TargetMode="External"/><Relationship Id="rId11" Type="http://schemas.openxmlformats.org/officeDocument/2006/relationships/hyperlink" Target="https://fr.wikipedia.org/wiki/P%C3%A9riode_pal%C3%A9o-babylonienne" TargetMode="External"/><Relationship Id="rId32" Type="http://schemas.openxmlformats.org/officeDocument/2006/relationships/hyperlink" Target="https://fr.wikipedia.org/wiki/Construction_%C3%A0_la_r%C3%A8gle_et_au_compas" TargetMode="External"/><Relationship Id="rId53" Type="http://schemas.openxmlformats.org/officeDocument/2006/relationships/hyperlink" Target="https://fr.wikipedia.org/wiki/Brahmagupta" TargetMode="External"/><Relationship Id="rId74" Type="http://schemas.openxmlformats.org/officeDocument/2006/relationships/hyperlink" Target="https://en.wikipedia.org/wiki/Al-Mahani" TargetMode="External"/><Relationship Id="rId128" Type="http://schemas.openxmlformats.org/officeDocument/2006/relationships/hyperlink" Target="https://fr.wikipedia.org/wiki/Int%C3%A9gration_(math%C3%A9matiques)" TargetMode="External"/><Relationship Id="rId149" Type="http://schemas.openxmlformats.org/officeDocument/2006/relationships/hyperlink" Target="https://fr.wikipedia.org/wiki/Analyse_harmonique_(math%C3%A9matique)" TargetMode="External"/><Relationship Id="rId314" Type="http://schemas.openxmlformats.org/officeDocument/2006/relationships/footer" Target="footer1.xml"/><Relationship Id="rId5" Type="http://schemas.openxmlformats.org/officeDocument/2006/relationships/webSettings" Target="webSettings.xml"/><Relationship Id="rId95" Type="http://schemas.openxmlformats.org/officeDocument/2006/relationships/hyperlink" Target="https://fr.wikipedia.org/wiki/Histoire_des_probabilit%C3%A9s" TargetMode="External"/><Relationship Id="rId160" Type="http://schemas.openxmlformats.org/officeDocument/2006/relationships/hyperlink" Target="https://fr.wikipedia.org/wiki/Georg_Cantor" TargetMode="External"/><Relationship Id="rId181" Type="http://schemas.openxmlformats.org/officeDocument/2006/relationships/image" Target="media/image2.jpeg"/><Relationship Id="rId216" Type="http://schemas.openxmlformats.org/officeDocument/2006/relationships/hyperlink" Target="http://villemin.gerard.free.fr/NbInsoli/N05Maya.htm" TargetMode="External"/><Relationship Id="rId237" Type="http://schemas.openxmlformats.org/officeDocument/2006/relationships/hyperlink" Target="https://fr.wikipedia.org/wiki/George_Boole" TargetMode="External"/><Relationship Id="rId258" Type="http://schemas.openxmlformats.org/officeDocument/2006/relationships/hyperlink" Target="https://fr.wikipedia.org/wiki/Mozi" TargetMode="External"/><Relationship Id="rId279" Type="http://schemas.openxmlformats.org/officeDocument/2006/relationships/hyperlink" Target="https://fr.wikipedia.org/w/index.php?title=Navya-Ny%C4%81ya&amp;action=edit&amp;redlink=1" TargetMode="External"/><Relationship Id="rId22" Type="http://schemas.openxmlformats.org/officeDocument/2006/relationships/hyperlink" Target="https://fr.wikipedia.org/w/index.php?title=Sulba_Sutras&amp;action=edit&amp;redlink=1" TargetMode="External"/><Relationship Id="rId43" Type="http://schemas.openxmlformats.org/officeDocument/2006/relationships/hyperlink" Target="https://fr.wikipedia.org/wiki/Liu_Hui" TargetMode="External"/><Relationship Id="rId64" Type="http://schemas.openxmlformats.org/officeDocument/2006/relationships/hyperlink" Target="https://fr.wikipedia.org/wiki/Ptol%C3%A9m%C3%A9e" TargetMode="External"/><Relationship Id="rId118" Type="http://schemas.openxmlformats.org/officeDocument/2006/relationships/hyperlink" Target="https://fr.wikipedia.org/wiki/Histoire_des_probabilit%C3%A9s" TargetMode="External"/><Relationship Id="rId139" Type="http://schemas.openxmlformats.org/officeDocument/2006/relationships/hyperlink" Target="https://fr.wikipedia.org/wiki/Isaac_Newton" TargetMode="External"/><Relationship Id="rId290" Type="http://schemas.openxmlformats.org/officeDocument/2006/relationships/hyperlink" Target="https://fr.wikipedia.org/wiki/Logique" TargetMode="External"/><Relationship Id="rId304" Type="http://schemas.openxmlformats.org/officeDocument/2006/relationships/hyperlink" Target="https://fr.wikipedia.org/wiki/Analogie" TargetMode="External"/><Relationship Id="rId85" Type="http://schemas.openxmlformats.org/officeDocument/2006/relationships/hyperlink" Target="https://fr.wikipedia.org/wiki/Th%C3%A9orie_de_la_mesure" TargetMode="External"/><Relationship Id="rId150" Type="http://schemas.openxmlformats.org/officeDocument/2006/relationships/hyperlink" Target="https://fr.wikipedia.org/wiki/Bernhard_Riemann" TargetMode="External"/><Relationship Id="rId171" Type="http://schemas.openxmlformats.org/officeDocument/2006/relationships/hyperlink" Target="https://fr.wikipedia.org/wiki/Stefan_Banach" TargetMode="External"/><Relationship Id="rId192" Type="http://schemas.openxmlformats.org/officeDocument/2006/relationships/hyperlink" Target="https://fr.wikipedia.org/wiki/XVIIe_si%C3%A8cle" TargetMode="External"/><Relationship Id="rId206" Type="http://schemas.openxmlformats.org/officeDocument/2006/relationships/hyperlink" Target="https://fr.wikipedia.org/wiki/Radar" TargetMode="External"/><Relationship Id="rId227" Type="http://schemas.openxmlformats.org/officeDocument/2006/relationships/hyperlink" Target="https://fr.wikipedia.org/wiki/Gottlob_Frege" TargetMode="External"/><Relationship Id="rId248" Type="http://schemas.openxmlformats.org/officeDocument/2006/relationships/hyperlink" Target="https://fr.wikipedia.org/wiki/Thoralf_Skolem" TargetMode="External"/><Relationship Id="rId269" Type="http://schemas.openxmlformats.org/officeDocument/2006/relationships/hyperlink" Target="https://fr.wikipedia.org/wiki/Inf%C3%A9rence" TargetMode="External"/><Relationship Id="rId12" Type="http://schemas.openxmlformats.org/officeDocument/2006/relationships/hyperlink" Target="https://fr.wikipedia.org/w/index.php?title=Tablette_de_Strasbourg&amp;action=edit&amp;redlink=1" TargetMode="External"/><Relationship Id="rId33" Type="http://schemas.openxmlformats.org/officeDocument/2006/relationships/hyperlink" Target="https://fr.wikipedia.org/wiki/150" TargetMode="External"/><Relationship Id="rId108" Type="http://schemas.openxmlformats.org/officeDocument/2006/relationships/hyperlink" Target="https://fr.wikipedia.org/wiki/Sim%C3%A9on_Denis_Poisson" TargetMode="External"/><Relationship Id="rId129" Type="http://schemas.openxmlformats.org/officeDocument/2006/relationships/hyperlink" Target="https://fr.wikipedia.org/wiki/Nombres_r%C3%A9els" TargetMode="External"/><Relationship Id="rId280" Type="http://schemas.openxmlformats.org/officeDocument/2006/relationships/hyperlink" Target="https://fr.wikipedia.org/wiki/Histoire_de_la_logique" TargetMode="External"/><Relationship Id="rId315" Type="http://schemas.openxmlformats.org/officeDocument/2006/relationships/fontTable" Target="fontTable.xml"/><Relationship Id="rId54" Type="http://schemas.openxmlformats.org/officeDocument/2006/relationships/hyperlink" Target="https://fr.wikipedia.org/wiki/Identit%C3%A9_de_Brahmagupta" TargetMode="External"/><Relationship Id="rId75" Type="http://schemas.openxmlformats.org/officeDocument/2006/relationships/hyperlink" Target="https://fr.wikipedia.org/wiki/850" TargetMode="External"/><Relationship Id="rId96" Type="http://schemas.openxmlformats.org/officeDocument/2006/relationships/hyperlink" Target="https://fr.wikipedia.org/wiki/Histoire_des_probabilit%C3%A9s" TargetMode="External"/><Relationship Id="rId140" Type="http://schemas.openxmlformats.org/officeDocument/2006/relationships/hyperlink" Target="https://fr.wikipedia.org/wiki/Gottfried_Wilhelm_von_Leibniz" TargetMode="External"/><Relationship Id="rId161" Type="http://schemas.openxmlformats.org/officeDocument/2006/relationships/hyperlink" Target="https://fr.wikipedia.org/wiki/Th%C3%A9orie_na%C3%AFve_des_ensembles" TargetMode="External"/><Relationship Id="rId182" Type="http://schemas.openxmlformats.org/officeDocument/2006/relationships/hyperlink" Target="http://www.maths-et-tiques.fr/index.php/histoire-des-maths/mathematiciens-celebres/thales" TargetMode="External"/><Relationship Id="rId217" Type="http://schemas.openxmlformats.org/officeDocument/2006/relationships/hyperlink" Target="http://villemin.gerard.free.fr/Wwwgvmm/Numerati/aaaBASE/B20.htm" TargetMode="External"/><Relationship Id="rId6" Type="http://schemas.openxmlformats.org/officeDocument/2006/relationships/footnotes" Target="footnotes.xml"/><Relationship Id="rId238" Type="http://schemas.openxmlformats.org/officeDocument/2006/relationships/hyperlink" Target="https://fr.wikipedia.org/wiki/Auguste_De_Morgan" TargetMode="External"/><Relationship Id="rId259" Type="http://schemas.openxmlformats.org/officeDocument/2006/relationships/hyperlink" Target="https://fr.wikipedia.org/wiki/Logique_math%C3%A9matique" TargetMode="External"/><Relationship Id="rId23" Type="http://schemas.openxmlformats.org/officeDocument/2006/relationships/hyperlink" Target="https://en.wikipedia.org/wiki/Shulba_Sutras" TargetMode="External"/><Relationship Id="rId119" Type="http://schemas.openxmlformats.org/officeDocument/2006/relationships/hyperlink" Target="https://fr.wikipedia.org/wiki/Jans%C3%A9nisme" TargetMode="External"/><Relationship Id="rId270" Type="http://schemas.openxmlformats.org/officeDocument/2006/relationships/hyperlink" Target="https://fr.wikipedia.org/wiki/Pr%C3%A9misse" TargetMode="External"/><Relationship Id="rId291" Type="http://schemas.openxmlformats.org/officeDocument/2006/relationships/hyperlink" Target="https://fr.wikipedia.org/wiki/Aristote" TargetMode="External"/><Relationship Id="rId305" Type="http://schemas.openxmlformats.org/officeDocument/2006/relationships/hyperlink" Target="https://fr.wikipedia.org/wiki/Logique_math%C3%A9matique" TargetMode="External"/><Relationship Id="rId44" Type="http://schemas.openxmlformats.org/officeDocument/2006/relationships/hyperlink" Target="https://fr.wikipedia.org/wiki/Les_Neuf_Chapitres_sur_l%27art_math%C3%A9matique" TargetMode="External"/><Relationship Id="rId65" Type="http://schemas.openxmlformats.org/officeDocument/2006/relationships/hyperlink" Target="https://fr.wikipedia.org/wiki/800" TargetMode="External"/><Relationship Id="rId86" Type="http://schemas.openxmlformats.org/officeDocument/2006/relationships/hyperlink" Target="https://fr.wikipedia.org/wiki/Th%C3%A9orie_de_l%27int%C3%A9gration" TargetMode="External"/><Relationship Id="rId130" Type="http://schemas.openxmlformats.org/officeDocument/2006/relationships/hyperlink" Target="https://fr.wikipedia.org/wiki/Nombres_complexes" TargetMode="External"/><Relationship Id="rId151" Type="http://schemas.openxmlformats.org/officeDocument/2006/relationships/hyperlink" Target="https://fr.wikipedia.org/wiki/Int%C3%A9grale_de_Riemann" TargetMode="External"/><Relationship Id="rId172" Type="http://schemas.openxmlformats.org/officeDocument/2006/relationships/hyperlink" Target="http://www.universalis.fr/encyclopedie/mathematique/" TargetMode="External"/><Relationship Id="rId193" Type="http://schemas.openxmlformats.org/officeDocument/2006/relationships/hyperlink" Target="https://fr.wikipedia.org/wiki/Math%C3%A9maticien" TargetMode="External"/><Relationship Id="rId207" Type="http://schemas.openxmlformats.org/officeDocument/2006/relationships/hyperlink" Target="https://fr.wikipedia.org/wiki/Militaire" TargetMode="External"/><Relationship Id="rId228" Type="http://schemas.openxmlformats.org/officeDocument/2006/relationships/hyperlink" Target="https://fr.wikipedia.org/wiki/Bertrand_Russell" TargetMode="External"/><Relationship Id="rId249" Type="http://schemas.openxmlformats.org/officeDocument/2006/relationships/hyperlink" Target="https://fr.wikipedia.org/wiki/Abraham_Adolf_Fraenkel" TargetMode="External"/><Relationship Id="rId13" Type="http://schemas.openxmlformats.org/officeDocument/2006/relationships/hyperlink" Target="https://en.wikipedia.org/wiki/Strassburg_tablet" TargetMode="External"/><Relationship Id="rId109" Type="http://schemas.openxmlformats.org/officeDocument/2006/relationships/hyperlink" Target="https://fr.wikipedia.org/wiki/Histoire_des_probabilit%C3%A9s" TargetMode="External"/><Relationship Id="rId260" Type="http://schemas.openxmlformats.org/officeDocument/2006/relationships/hyperlink" Target="https://fr.wikipedia.org/wiki/Aide:R%C3%A9f%C3%A9rence_n%C3%A9cessaire" TargetMode="External"/><Relationship Id="rId281" Type="http://schemas.openxmlformats.org/officeDocument/2006/relationships/hyperlink" Target="https://fr.wikipedia.org/wiki/Robert_Blanch%C3%A9" TargetMode="External"/><Relationship Id="rId316" Type="http://schemas.openxmlformats.org/officeDocument/2006/relationships/theme" Target="theme/theme1.xml"/><Relationship Id="rId34" Type="http://schemas.openxmlformats.org/officeDocument/2006/relationships/hyperlink" Target="https://fr.wikipedia.org/wiki/H%C3%A9ron_d%27Alexandrie" TargetMode="External"/><Relationship Id="rId55" Type="http://schemas.openxmlformats.org/officeDocument/2006/relationships/hyperlink" Target="https://fr.wikipedia.org/wiki/%C3%89quation_de_Pell-Fermat" TargetMode="External"/><Relationship Id="rId76" Type="http://schemas.openxmlformats.org/officeDocument/2006/relationships/hyperlink" Target="https://fr.wikipedia.org/wiki/Mahavira" TargetMode="External"/><Relationship Id="rId97" Type="http://schemas.openxmlformats.org/officeDocument/2006/relationships/hyperlink" Target="https://fr.wikipedia.org/wiki/Histoire_des_probabilit%C3%A9s" TargetMode="External"/><Relationship Id="rId120" Type="http://schemas.openxmlformats.org/officeDocument/2006/relationships/hyperlink" Target="https://fr.wikipedia.org/wiki/Blaise_Pascal" TargetMode="External"/><Relationship Id="rId141" Type="http://schemas.openxmlformats.org/officeDocument/2006/relationships/hyperlink" Target="https://fr.wikipedia.org/wiki/XIXe_si%C3%A8cle" TargetMode="External"/><Relationship Id="rId7" Type="http://schemas.openxmlformats.org/officeDocument/2006/relationships/endnotes" Target="endnotes.xml"/><Relationship Id="rId162" Type="http://schemas.openxmlformats.org/officeDocument/2006/relationships/hyperlink" Target="https://fr.wikipedia.org/wiki/XXe_si%C3%A8cle" TargetMode="External"/><Relationship Id="rId183" Type="http://schemas.openxmlformats.org/officeDocument/2006/relationships/hyperlink" Target="http://perso.wanadoo.fr/therese.eveilleau/pages/truc_mat/textes/thales_pyramide.htm" TargetMode="External"/><Relationship Id="rId218" Type="http://schemas.openxmlformats.org/officeDocument/2006/relationships/hyperlink" Target="http://villemin.gerard.free.fr/Esprit/Date0.htm" TargetMode="External"/><Relationship Id="rId239" Type="http://schemas.openxmlformats.org/officeDocument/2006/relationships/hyperlink" Target="https://fr.wikipedia.org/wiki/Gottlob_Frege" TargetMode="External"/><Relationship Id="rId250" Type="http://schemas.openxmlformats.org/officeDocument/2006/relationships/hyperlink" Target="https://fr.wikipedia.org/wiki/Th%C3%A9orie_des_ensembles" TargetMode="External"/><Relationship Id="rId271" Type="http://schemas.openxmlformats.org/officeDocument/2006/relationships/hyperlink" Target="https://fr.wikipedia.org/wiki/Aide:R%C3%A9f%C3%A9rence_n%C3%A9cessaire" TargetMode="External"/><Relationship Id="rId292" Type="http://schemas.openxmlformats.org/officeDocument/2006/relationships/hyperlink" Target="https://fr.wikipedia.org/wiki/Euclide" TargetMode="External"/><Relationship Id="rId306" Type="http://schemas.openxmlformats.org/officeDocument/2006/relationships/hyperlink" Target="https://fr.wikipedia.org/wiki/Euclide" TargetMode="External"/><Relationship Id="rId24" Type="http://schemas.openxmlformats.org/officeDocument/2006/relationships/hyperlink" Target="https://fr.wikipedia.org/wiki/%C3%89quation_diophantienne" TargetMode="External"/><Relationship Id="rId45" Type="http://schemas.openxmlformats.org/officeDocument/2006/relationships/hyperlink" Target="https://fr.wikipedia.org/wiki/M%C3%A9thode_de_la_fausse_position" TargetMode="External"/><Relationship Id="rId66" Type="http://schemas.openxmlformats.org/officeDocument/2006/relationships/hyperlink" Target="https://fr.wikipedia.org/wiki/1600" TargetMode="External"/><Relationship Id="rId87" Type="http://schemas.openxmlformats.org/officeDocument/2006/relationships/hyperlink" Target="https://fr.wikipedia.org/wiki/Aide:Pr%C3%A9ciser_un_fait" TargetMode="External"/><Relationship Id="rId110" Type="http://schemas.openxmlformats.org/officeDocument/2006/relationships/hyperlink" Target="https://fr.wikipedia.org/wiki/Jurisprudence" TargetMode="External"/><Relationship Id="rId131" Type="http://schemas.openxmlformats.org/officeDocument/2006/relationships/hyperlink" Target="https://fr.wikipedia.org/wiki/Espace_m%C3%A9trique" TargetMode="External"/><Relationship Id="rId61" Type="http://schemas.openxmlformats.org/officeDocument/2006/relationships/hyperlink" Target="https://fr.wikipedia.org/wiki/Haroun_ar-Rachid" TargetMode="External"/><Relationship Id="rId82" Type="http://schemas.openxmlformats.org/officeDocument/2006/relationships/hyperlink" Target="https://fr.wikipedia.org/wiki/Probabilit%C3%A9s_(math%C3%A9matiques_%C3%A9l%C3%A9mentaires)" TargetMode="External"/><Relationship Id="rId152" Type="http://schemas.openxmlformats.org/officeDocument/2006/relationships/hyperlink" Target="https://fr.wikipedia.org/wiki/Karl_Weierstrass" TargetMode="External"/><Relationship Id="rId173" Type="http://schemas.openxmlformats.org/officeDocument/2006/relationships/hyperlink" Target="http://www.universalis.fr/encyclopedie/calcul-infinitesimal-calcul-a-une-variable/" TargetMode="External"/><Relationship Id="rId194" Type="http://schemas.openxmlformats.org/officeDocument/2006/relationships/hyperlink" Target="https://fr.wikipedia.org/wiki/Blaise_Pascal" TargetMode="External"/><Relationship Id="rId199" Type="http://schemas.openxmlformats.org/officeDocument/2006/relationships/hyperlink" Target="https://fr.wikipedia.org/wiki/Gestion_de_stock" TargetMode="External"/><Relationship Id="rId203" Type="http://schemas.openxmlformats.org/officeDocument/2006/relationships/hyperlink" Target="https://fr.wikipedia.org/wiki/1940" TargetMode="External"/><Relationship Id="rId208" Type="http://schemas.openxmlformats.org/officeDocument/2006/relationships/hyperlink" Target="https://fr.wikipedia.org/wiki/Militaire" TargetMode="External"/><Relationship Id="rId229" Type="http://schemas.openxmlformats.org/officeDocument/2006/relationships/hyperlink" Target="https://fr.wikipedia.org/wiki/Giuseppe_Peano" TargetMode="External"/><Relationship Id="rId19" Type="http://schemas.openxmlformats.org/officeDocument/2006/relationships/hyperlink" Target="https://fr.wikipedia.org/wiki/VIIIe_si%C3%A8cle_av._J.-C." TargetMode="External"/><Relationship Id="rId224" Type="http://schemas.openxmlformats.org/officeDocument/2006/relationships/hyperlink" Target="https://fr.wikipedia.org/wiki/Logique" TargetMode="External"/><Relationship Id="rId240" Type="http://schemas.openxmlformats.org/officeDocument/2006/relationships/hyperlink" Target="https://fr.wikipedia.org/wiki/1900" TargetMode="External"/><Relationship Id="rId245" Type="http://schemas.openxmlformats.org/officeDocument/2006/relationships/hyperlink" Target="https://fr.wikipedia.org/wiki/Axiomes_de_Peano" TargetMode="External"/><Relationship Id="rId261" Type="http://schemas.openxmlformats.org/officeDocument/2006/relationships/hyperlink" Target="https://fr.wikipedia.org/wiki/L%C3%A9gisme" TargetMode="External"/><Relationship Id="rId266" Type="http://schemas.openxmlformats.org/officeDocument/2006/relationships/hyperlink" Target="https://fr.wikipedia.org/wiki/Vaisheshika" TargetMode="External"/><Relationship Id="rId287" Type="http://schemas.openxmlformats.org/officeDocument/2006/relationships/hyperlink" Target="https://fr.wikipedia.org/w/index.php?title=Philosophie_de_la_Gr%C3%A8ce_antique&amp;action=edit&amp;redlink=1" TargetMode="External"/><Relationship Id="rId14" Type="http://schemas.openxmlformats.org/officeDocument/2006/relationships/hyperlink" Target="https://fr.wikipedia.org/wiki/XVIIIe_si%C3%A8cle_av._J.-C." TargetMode="External"/><Relationship Id="rId30" Type="http://schemas.openxmlformats.org/officeDocument/2006/relationships/hyperlink" Target="https://fr.wikipedia.org/wiki/IVe_si%C3%A8cle_av._J.-C." TargetMode="External"/><Relationship Id="rId35" Type="http://schemas.openxmlformats.org/officeDocument/2006/relationships/hyperlink" Target="https://fr.wikipedia.org/wiki/100" TargetMode="External"/><Relationship Id="rId56" Type="http://schemas.openxmlformats.org/officeDocument/2006/relationships/hyperlink" Target="https://fr.wikipedia.org/wiki/%C3%89quation_du_second_degr%C3%A9" TargetMode="External"/><Relationship Id="rId77" Type="http://schemas.openxmlformats.org/officeDocument/2006/relationships/hyperlink" Target="https://fr.wikipedia.org/wiki/990" TargetMode="External"/><Relationship Id="rId100" Type="http://schemas.openxmlformats.org/officeDocument/2006/relationships/hyperlink" Target="https://fr.wikipedia.org/wiki/Histoire_des_probabilit%C3%A9s" TargetMode="External"/><Relationship Id="rId105" Type="http://schemas.openxmlformats.org/officeDocument/2006/relationships/hyperlink" Target="https://fr.wikipedia.org/wiki/Pierre_R%C3%A9mond_de_Montmort" TargetMode="External"/><Relationship Id="rId126" Type="http://schemas.openxmlformats.org/officeDocument/2006/relationships/hyperlink" Target="https://fr.wikipedia.org/wiki/Continuit%C3%A9_(math%C3%A9matiques)" TargetMode="External"/><Relationship Id="rId147" Type="http://schemas.openxmlformats.org/officeDocument/2006/relationships/hyperlink" Target="https://fr.wikipedia.org/wiki/Jean_Baptiste_Joseph_Fourier" TargetMode="External"/><Relationship Id="rId168" Type="http://schemas.openxmlformats.org/officeDocument/2006/relationships/hyperlink" Target="https://fr.wikipedia.org/wiki/Espace_de_Hilbert" TargetMode="External"/><Relationship Id="rId282" Type="http://schemas.openxmlformats.org/officeDocument/2006/relationships/hyperlink" Target="https://fr.wikipedia.org/wiki/J%C3%B3zef_Maria_Boche%C5%84ski" TargetMode="External"/><Relationship Id="rId312" Type="http://schemas.openxmlformats.org/officeDocument/2006/relationships/hyperlink" Target="https://fr.wikipedia.org/wiki/Logique" TargetMode="External"/><Relationship Id="rId8" Type="http://schemas.openxmlformats.org/officeDocument/2006/relationships/hyperlink" Target="https://fr.wikipedia.org/wiki/-1800" TargetMode="External"/><Relationship Id="rId51" Type="http://schemas.openxmlformats.org/officeDocument/2006/relationships/hyperlink" Target="https://en.wikipedia.org/wiki/Wang_Xiaotong" TargetMode="External"/><Relationship Id="rId72" Type="http://schemas.openxmlformats.org/officeDocument/2006/relationships/hyperlink" Target="https://fr.wikipedia.org/wiki/850" TargetMode="External"/><Relationship Id="rId93" Type="http://schemas.openxmlformats.org/officeDocument/2006/relationships/hyperlink" Target="https://fr.wikipedia.org/wiki/Histoire_des_probabilit%C3%A9s" TargetMode="External"/><Relationship Id="rId98" Type="http://schemas.openxmlformats.org/officeDocument/2006/relationships/hyperlink" Target="https://fr.wikipedia.org/wiki/Christian_Huygens" TargetMode="External"/><Relationship Id="rId121" Type="http://schemas.openxmlformats.org/officeDocument/2006/relationships/hyperlink" Target="https://fr.wikipedia.org/wiki/Histoire_des_probabilit%C3%A9s" TargetMode="External"/><Relationship Id="rId142" Type="http://schemas.openxmlformats.org/officeDocument/2006/relationships/hyperlink" Target="https://fr.wikipedia.org/wiki/Augustin_Louis_Cauchy" TargetMode="External"/><Relationship Id="rId163" Type="http://schemas.openxmlformats.org/officeDocument/2006/relationships/hyperlink" Target="https://fr.wikipedia.org/wiki/Th%C3%A9orie_des_ensembles" TargetMode="External"/><Relationship Id="rId184" Type="http://schemas.openxmlformats.org/officeDocument/2006/relationships/image" Target="media/image3.gif"/><Relationship Id="rId189" Type="http://schemas.openxmlformats.org/officeDocument/2006/relationships/hyperlink" Target="http://www.maths-et-tiques.fr/index.php/histoire-des-maths/mathematiciens-celebres/euclide" TargetMode="External"/><Relationship Id="rId219" Type="http://schemas.openxmlformats.org/officeDocument/2006/relationships/hyperlink" Target="http://villemin.gerard.free.fr/Wwwgvmm/Iteration/Fibonacc.htm" TargetMode="External"/><Relationship Id="rId3" Type="http://schemas.openxmlformats.org/officeDocument/2006/relationships/styles" Target="styles.xml"/><Relationship Id="rId214" Type="http://schemas.openxmlformats.org/officeDocument/2006/relationships/hyperlink" Target="http://villemin.gerard.free.fr/Calcul/Operatio/DivInit.htm" TargetMode="External"/><Relationship Id="rId230" Type="http://schemas.openxmlformats.org/officeDocument/2006/relationships/hyperlink" Target="https://fr.wikipedia.org/wiki/David_Hilbert" TargetMode="External"/><Relationship Id="rId235" Type="http://schemas.openxmlformats.org/officeDocument/2006/relationships/hyperlink" Target="https://fr.wikipedia.org/wiki/Gottfried_Wilhelm_von_Leibniz" TargetMode="External"/><Relationship Id="rId251" Type="http://schemas.openxmlformats.org/officeDocument/2006/relationships/hyperlink" Target="https://fr.wikipedia.org/wiki/Alfred_North_Whitehead" TargetMode="External"/><Relationship Id="rId256" Type="http://schemas.openxmlformats.org/officeDocument/2006/relationships/hyperlink" Target="https://fr.wikipedia.org/wiki/Logique_chinoise" TargetMode="External"/><Relationship Id="rId277" Type="http://schemas.openxmlformats.org/officeDocument/2006/relationships/hyperlink" Target="https://fr.wikipedia.org/wiki/Aide:R%C3%A9f%C3%A9rence_n%C3%A9cessaire" TargetMode="External"/><Relationship Id="rId298" Type="http://schemas.openxmlformats.org/officeDocument/2006/relationships/hyperlink" Target="https://fr.wikipedia.org/wiki/Grec_ancien" TargetMode="External"/><Relationship Id="rId25" Type="http://schemas.openxmlformats.org/officeDocument/2006/relationships/hyperlink" Target="https://fr.wikipedia.org/wiki/VIIe_si%C3%A8cle_av._J.-C." TargetMode="External"/><Relationship Id="rId46" Type="http://schemas.openxmlformats.org/officeDocument/2006/relationships/hyperlink" Target="https://fr.wikipedia.org/wiki/499" TargetMode="External"/><Relationship Id="rId67" Type="http://schemas.openxmlformats.org/officeDocument/2006/relationships/hyperlink" Target="https://fr.wikipedia.org/wiki/Al-Khawarizmi" TargetMode="External"/><Relationship Id="rId116" Type="http://schemas.openxmlformats.org/officeDocument/2006/relationships/hyperlink" Target="https://fr.wikipedia.org/wiki/J%C3%A9suites" TargetMode="External"/><Relationship Id="rId137" Type="http://schemas.openxmlformats.org/officeDocument/2006/relationships/hyperlink" Target="https://fr.wikipedia.org/wiki/Infinit%C3%A9simal" TargetMode="External"/><Relationship Id="rId158" Type="http://schemas.openxmlformats.org/officeDocument/2006/relationships/hyperlink" Target="https://fr.wikipedia.org/wiki/Camille_Jordan_(math%C3%A9maticien)" TargetMode="External"/><Relationship Id="rId272" Type="http://schemas.openxmlformats.org/officeDocument/2006/relationships/hyperlink" Target="https://fr.wikipedia.org/wiki/Philosophie_bouddhiste" TargetMode="External"/><Relationship Id="rId293" Type="http://schemas.openxmlformats.org/officeDocument/2006/relationships/hyperlink" Target="https://fr.wikipedia.org/wiki/Aide:R%C3%A9f%C3%A9rence_n%C3%A9cessaire" TargetMode="External"/><Relationship Id="rId302" Type="http://schemas.openxmlformats.org/officeDocument/2006/relationships/hyperlink" Target="https://fr.wikipedia.org/wiki/Cat%C3%A9gories_(Aristote)" TargetMode="External"/><Relationship Id="rId307" Type="http://schemas.openxmlformats.org/officeDocument/2006/relationships/hyperlink" Target="https://fr.wikipedia.org/wiki/%C3%89l%C3%A9ments_d%27Euclide" TargetMode="External"/><Relationship Id="rId20" Type="http://schemas.openxmlformats.org/officeDocument/2006/relationships/hyperlink" Target="https://fr.wikipedia.org/w/index.php?title=Baudhayana&amp;action=edit&amp;redlink=1" TargetMode="External"/><Relationship Id="rId41" Type="http://schemas.openxmlformats.org/officeDocument/2006/relationships/hyperlink" Target="https://fr.wikipedia.org/wiki/Arithmetica" TargetMode="External"/><Relationship Id="rId62" Type="http://schemas.openxmlformats.org/officeDocument/2006/relationships/hyperlink" Target="https://fr.wikipedia.org/wiki/Al-Mamun_(Abbasside)" TargetMode="External"/><Relationship Id="rId83" Type="http://schemas.openxmlformats.org/officeDocument/2006/relationships/hyperlink" Target="https://fr.wikipedia.org/wiki/Probl%C3%A8me_des_partis" TargetMode="External"/><Relationship Id="rId88" Type="http://schemas.openxmlformats.org/officeDocument/2006/relationships/hyperlink" Target="https://fr.wikipedia.org/wiki/Pierre_de_Fermat" TargetMode="External"/><Relationship Id="rId111" Type="http://schemas.openxmlformats.org/officeDocument/2006/relationships/hyperlink" Target="https://fr.wikipedia.org/wiki/Wikip%C3%A9dia:Style_encyclop%C3%A9dique" TargetMode="External"/><Relationship Id="rId132" Type="http://schemas.openxmlformats.org/officeDocument/2006/relationships/hyperlink" Target="https://fr.wikipedia.org/wiki/Espace_topologique" TargetMode="External"/><Relationship Id="rId153" Type="http://schemas.openxmlformats.org/officeDocument/2006/relationships/hyperlink" Target="https://fr.wikipedia.org/wiki/Limite_(math%C3%A9matiques)" TargetMode="External"/><Relationship Id="rId174" Type="http://schemas.openxmlformats.org/officeDocument/2006/relationships/hyperlink" Target="http://www.universalis.fr/encyclopedie/leonhard-euler/" TargetMode="External"/><Relationship Id="rId179" Type="http://schemas.openxmlformats.org/officeDocument/2006/relationships/hyperlink" Target="http://www.maths-et-tiques.fr/index.php/histoire-des-maths/mathematiciens-celebres/pythagore" TargetMode="External"/><Relationship Id="rId195" Type="http://schemas.openxmlformats.org/officeDocument/2006/relationships/hyperlink" Target="https://fr.wikipedia.org/wiki/Moyenne" TargetMode="External"/><Relationship Id="rId209" Type="http://schemas.openxmlformats.org/officeDocument/2006/relationships/hyperlink" Target="https://fr.wikipedia.org/w/index.php?title=Champ_d%27application&amp;action=edit&amp;redlink=1" TargetMode="External"/><Relationship Id="rId190" Type="http://schemas.openxmlformats.org/officeDocument/2006/relationships/hyperlink" Target="http://www.maths-et-tiques.fr/index.php/histoire-des-maths/geometrie/la-trigonometrie" TargetMode="External"/><Relationship Id="rId204" Type="http://schemas.openxmlformats.org/officeDocument/2006/relationships/hyperlink" Target="https://fr.wikipedia.org/wiki/Patrick_Blackett" TargetMode="External"/><Relationship Id="rId220" Type="http://schemas.openxmlformats.org/officeDocument/2006/relationships/hyperlink" Target="http://villemin.gerard.free.fr/Wwwgvmm/Numerati/Langue.htm" TargetMode="External"/><Relationship Id="rId225" Type="http://schemas.openxmlformats.org/officeDocument/2006/relationships/hyperlink" Target="https://fr.wikipedia.org/wiki/Crise_des_fondements" TargetMode="External"/><Relationship Id="rId241" Type="http://schemas.openxmlformats.org/officeDocument/2006/relationships/hyperlink" Target="https://fr.wikipedia.org/wiki/Congr%C3%A8s_international_des_math%C3%A9maticiens" TargetMode="External"/><Relationship Id="rId246" Type="http://schemas.openxmlformats.org/officeDocument/2006/relationships/hyperlink" Target="https://fr.wikipedia.org/wiki/Arithm%C3%A9tique" TargetMode="External"/><Relationship Id="rId267" Type="http://schemas.openxmlformats.org/officeDocument/2006/relationships/hyperlink" Target="https://fr.wikipedia.org/wiki/R%C3%A9alisme" TargetMode="External"/><Relationship Id="rId288" Type="http://schemas.openxmlformats.org/officeDocument/2006/relationships/hyperlink" Target="https://fr.wikipedia.org/wiki/Math%C3%A9matiques_de_la_Gr%C3%A8ce_antique" TargetMode="External"/><Relationship Id="rId15" Type="http://schemas.openxmlformats.org/officeDocument/2006/relationships/hyperlink" Target="https://fr.wikipedia.org/wiki/Plimpton_322" TargetMode="External"/><Relationship Id="rId36" Type="http://schemas.openxmlformats.org/officeDocument/2006/relationships/hyperlink" Target="https://fr.wikipedia.org/wiki/800" TargetMode="External"/><Relationship Id="rId57" Type="http://schemas.openxmlformats.org/officeDocument/2006/relationships/hyperlink" Target="https://fr.wikipedia.org/wiki/Racine_d%27un_polyn%C3%B4me" TargetMode="External"/><Relationship Id="rId106" Type="http://schemas.openxmlformats.org/officeDocument/2006/relationships/hyperlink" Target="https://fr.wikipedia.org/wiki/Jean-%C3%89tienne_Montucla" TargetMode="External"/><Relationship Id="rId127" Type="http://schemas.openxmlformats.org/officeDocument/2006/relationships/hyperlink" Target="https://fr.wikipedia.org/wiki/D%C3%A9riv%C3%A9e" TargetMode="External"/><Relationship Id="rId262" Type="http://schemas.openxmlformats.org/officeDocument/2006/relationships/hyperlink" Target="https://fr.wikipedia.org/wiki/Dynastie_Qin" TargetMode="External"/><Relationship Id="rId283" Type="http://schemas.openxmlformats.org/officeDocument/2006/relationships/hyperlink" Target="https://fr.wikipedia.org/wiki/Hexagone_logique" TargetMode="External"/><Relationship Id="rId313" Type="http://schemas.openxmlformats.org/officeDocument/2006/relationships/hyperlink" Target="https://fr.wikipedia.org/wiki/Sto%C3%AFcisme" TargetMode="External"/><Relationship Id="rId10" Type="http://schemas.openxmlformats.org/officeDocument/2006/relationships/hyperlink" Target="https://fr.wikipedia.org/wiki/XVIIIe_si%C3%A8cle_av._J.-C." TargetMode="External"/><Relationship Id="rId31" Type="http://schemas.openxmlformats.org/officeDocument/2006/relationships/hyperlink" Target="https://fr.wikipedia.org/wiki/Duplication_du_cube" TargetMode="External"/><Relationship Id="rId52" Type="http://schemas.openxmlformats.org/officeDocument/2006/relationships/hyperlink" Target="https://fr.wikipedia.org/wiki/628" TargetMode="External"/><Relationship Id="rId73" Type="http://schemas.openxmlformats.org/officeDocument/2006/relationships/hyperlink" Target="https://fr.wikipedia.org/w/index.php?title=Al-Mahani&amp;action=edit&amp;redlink=1" TargetMode="External"/><Relationship Id="rId78" Type="http://schemas.openxmlformats.org/officeDocument/2006/relationships/hyperlink" Target="https://fr.wikipedia.org/wiki/Al-Karaji" TargetMode="External"/><Relationship Id="rId94" Type="http://schemas.openxmlformats.org/officeDocument/2006/relationships/hyperlink" Target="https://fr.wikipedia.org/wiki/Sim%C3%A9on_Denis_Poisson" TargetMode="External"/><Relationship Id="rId99" Type="http://schemas.openxmlformats.org/officeDocument/2006/relationships/hyperlink" Target="https://fr.wikipedia.org/wiki/Histoire_des_probabilit%C3%A9s" TargetMode="External"/><Relationship Id="rId101" Type="http://schemas.openxmlformats.org/officeDocument/2006/relationships/hyperlink" Target="https://fr.wikipedia.org/wiki/Girolamo_Cardano" TargetMode="External"/><Relationship Id="rId122" Type="http://schemas.openxmlformats.org/officeDocument/2006/relationships/hyperlink" Target="https://fr.wikipedia.org/wiki/Calcul_infinit%C3%A9simal" TargetMode="External"/><Relationship Id="rId143" Type="http://schemas.openxmlformats.org/officeDocument/2006/relationships/hyperlink" Target="https://fr.wikipedia.org/wiki/Suite_de_Cauchy" TargetMode="External"/><Relationship Id="rId148" Type="http://schemas.openxmlformats.org/officeDocument/2006/relationships/hyperlink" Target="https://fr.wikipedia.org/wiki/%C3%89quations_aux_d%C3%A9riv%C3%A9es_partielles" TargetMode="External"/><Relationship Id="rId164" Type="http://schemas.openxmlformats.org/officeDocument/2006/relationships/hyperlink" Target="https://fr.wikipedia.org/wiki/Henri_L%C3%A9on_Lebesgue" TargetMode="External"/><Relationship Id="rId169" Type="http://schemas.openxmlformats.org/officeDocument/2006/relationships/hyperlink" Target="https://fr.wikipedia.org/wiki/Analyse_fonctionnelle_(math%C3%A9matiques)" TargetMode="External"/><Relationship Id="rId185" Type="http://schemas.openxmlformats.org/officeDocument/2006/relationships/hyperlink" Target="http://www.maths-et-tiques.fr/index.php/histoire-des-maths/mathematiciens-celebres/pythagore" TargetMode="External"/><Relationship Id="rId4" Type="http://schemas.openxmlformats.org/officeDocument/2006/relationships/settings" Target="settings.xml"/><Relationship Id="rId9" Type="http://schemas.openxmlformats.org/officeDocument/2006/relationships/hyperlink" Target="https://fr.wikipedia.org/wiki/200" TargetMode="External"/><Relationship Id="rId180" Type="http://schemas.openxmlformats.org/officeDocument/2006/relationships/hyperlink" Target="http://www.maths-et-tiques.fr/index.php/histoire-des-maths/mathematiciens-celebres/pythagore" TargetMode="External"/><Relationship Id="rId210" Type="http://schemas.openxmlformats.org/officeDocument/2006/relationships/hyperlink" Target="https://fr.wikipedia.org/wiki/Ordinateur" TargetMode="External"/><Relationship Id="rId215" Type="http://schemas.openxmlformats.org/officeDocument/2006/relationships/hyperlink" Target="http://villemin.gerard.free.fr/Wwwgvmm/Nombre/InfiniP1.htm" TargetMode="External"/><Relationship Id="rId236" Type="http://schemas.openxmlformats.org/officeDocument/2006/relationships/hyperlink" Target="https://fr.wikipedia.org/wiki/Johann_Heinrich_Lambert" TargetMode="External"/><Relationship Id="rId257" Type="http://schemas.openxmlformats.org/officeDocument/2006/relationships/hyperlink" Target="https://fr.wikipedia.org/wiki/Mo%C3%AFsme" TargetMode="External"/><Relationship Id="rId278" Type="http://schemas.openxmlformats.org/officeDocument/2006/relationships/hyperlink" Target="https://fr.wikipedia.org/wiki/XVIe_si%C3%A8cle" TargetMode="External"/><Relationship Id="rId26" Type="http://schemas.openxmlformats.org/officeDocument/2006/relationships/hyperlink" Target="https://fr.wikipedia.org/w/index.php?title=Apastamba&amp;action=edit&amp;redlink=1" TargetMode="External"/><Relationship Id="rId231" Type="http://schemas.openxmlformats.org/officeDocument/2006/relationships/hyperlink" Target="https://fr.wikipedia.org/wiki/Fondation_des_math%C3%A9matiques" TargetMode="External"/><Relationship Id="rId252" Type="http://schemas.openxmlformats.org/officeDocument/2006/relationships/hyperlink" Target="https://fr.wikipedia.org/wiki/Bertrand_Russell" TargetMode="External"/><Relationship Id="rId273" Type="http://schemas.openxmlformats.org/officeDocument/2006/relationships/hyperlink" Target="https://fr.wikipedia.org/wiki/T%C3%A9tralemme" TargetMode="External"/><Relationship Id="rId294" Type="http://schemas.openxmlformats.org/officeDocument/2006/relationships/hyperlink" Target="https://fr.wikipedia.org/wiki/Logique" TargetMode="External"/><Relationship Id="rId308" Type="http://schemas.openxmlformats.org/officeDocument/2006/relationships/hyperlink" Target="https://fr.wikipedia.org/wiki/Math%C3%A9matiques" TargetMode="External"/><Relationship Id="rId47" Type="http://schemas.openxmlformats.org/officeDocument/2006/relationships/hyperlink" Target="https://fr.wikipedia.org/wiki/Aryabhata" TargetMode="External"/><Relationship Id="rId68" Type="http://schemas.openxmlformats.org/officeDocument/2006/relationships/hyperlink" Target="https://fr.wikipedia.org/wiki/Simon_Stevin" TargetMode="External"/><Relationship Id="rId89" Type="http://schemas.openxmlformats.org/officeDocument/2006/relationships/hyperlink" Target="https://fr.wikipedia.org/wiki/Blaise_Pascal" TargetMode="External"/><Relationship Id="rId112" Type="http://schemas.openxmlformats.org/officeDocument/2006/relationships/hyperlink" Target="https://fr.wikipedia.org/wiki/Histoire_des_probabilit%C3%A9s" TargetMode="External"/><Relationship Id="rId133" Type="http://schemas.openxmlformats.org/officeDocument/2006/relationships/hyperlink" Target="https://fr.wikipedia.org/wiki/Antiquit%C3%A9" TargetMode="External"/><Relationship Id="rId154" Type="http://schemas.openxmlformats.org/officeDocument/2006/relationships/hyperlink" Target="https://fr.wikipedia.org/wiki/Richard_Dedekind" TargetMode="External"/><Relationship Id="rId175" Type="http://schemas.openxmlformats.org/officeDocument/2006/relationships/hyperlink" Target="http://www.universalis.fr/encyclopedie/joseph-louis-lagrange/" TargetMode="External"/><Relationship Id="rId196" Type="http://schemas.openxmlformats.org/officeDocument/2006/relationships/hyperlink" Target="https://fr.wikipedia.org/wiki/XVIIIe_si%C3%A8cle" TargetMode="External"/><Relationship Id="rId200" Type="http://schemas.openxmlformats.org/officeDocument/2006/relationships/hyperlink" Target="https://fr.wikipedia.org/wiki/Formule_du_lot_%C3%A9conomique" TargetMode="External"/><Relationship Id="rId16" Type="http://schemas.openxmlformats.org/officeDocument/2006/relationships/hyperlink" Target="https://fr.wikipedia.org/wiki/Babylone" TargetMode="External"/><Relationship Id="rId221" Type="http://schemas.openxmlformats.org/officeDocument/2006/relationships/hyperlink" Target="http://villemin.gerard.free.fr/Wwwgvmm/Numerati/Romain.htm" TargetMode="External"/><Relationship Id="rId242" Type="http://schemas.openxmlformats.org/officeDocument/2006/relationships/hyperlink" Target="https://fr.wikipedia.org/wiki/David_Hilbert" TargetMode="External"/><Relationship Id="rId263" Type="http://schemas.openxmlformats.org/officeDocument/2006/relationships/hyperlink" Target="https://fr.wikipedia.org/wiki/Philosophie_indienne" TargetMode="External"/><Relationship Id="rId284" Type="http://schemas.openxmlformats.org/officeDocument/2006/relationships/hyperlink" Target="https://fr.wikipedia.org/wiki/Wikip%C3%A9dia:Style_encyclop%C3%A9dique" TargetMode="External"/><Relationship Id="rId37" Type="http://schemas.openxmlformats.org/officeDocument/2006/relationships/hyperlink" Target="https://fr.wikipedia.org/wiki/Diophante" TargetMode="External"/><Relationship Id="rId58" Type="http://schemas.openxmlformats.org/officeDocument/2006/relationships/hyperlink" Target="https://fr.wikipedia.org/wiki/800" TargetMode="External"/><Relationship Id="rId79" Type="http://schemas.openxmlformats.org/officeDocument/2006/relationships/hyperlink" Target="https://fr.wikipedia.org/wiki/1050" TargetMode="External"/><Relationship Id="rId102" Type="http://schemas.openxmlformats.org/officeDocument/2006/relationships/hyperlink" Target="https://fr.wikipedia.org/wiki/Histoire_des_probabilit%C3%A9s" TargetMode="External"/><Relationship Id="rId123" Type="http://schemas.openxmlformats.org/officeDocument/2006/relationships/hyperlink" Target="https://fr.wikipedia.org/wiki/Math%C3%A9matiques" TargetMode="External"/><Relationship Id="rId144" Type="http://schemas.openxmlformats.org/officeDocument/2006/relationships/hyperlink" Target="https://fr.wikipedia.org/wiki/Analyse_complexe" TargetMode="External"/><Relationship Id="rId90" Type="http://schemas.openxmlformats.org/officeDocument/2006/relationships/hyperlink" Target="https://fr.wikipedia.org/wiki/Antoine_Gombaud,_chevalier_de_M%C3%A9r%C3%A9" TargetMode="External"/><Relationship Id="rId165" Type="http://schemas.openxmlformats.org/officeDocument/2006/relationships/hyperlink" Target="https://fr.wikipedia.org/wiki/Mesure_(math%C3%A9matiques)" TargetMode="External"/><Relationship Id="rId186" Type="http://schemas.openxmlformats.org/officeDocument/2006/relationships/hyperlink" Target="http://www.maths-et-tiques.fr/index.php/histoire-des-maths/mathematiciens-celebres/euclide" TargetMode="External"/><Relationship Id="rId211" Type="http://schemas.openxmlformats.org/officeDocument/2006/relationships/hyperlink" Target="http://www.phpsimplex.com/fr/probleme_diete.htm" TargetMode="External"/><Relationship Id="rId232" Type="http://schemas.openxmlformats.org/officeDocument/2006/relationships/hyperlink" Target="https://fr.wikipedia.org/wiki/George_Boole" TargetMode="External"/><Relationship Id="rId253" Type="http://schemas.openxmlformats.org/officeDocument/2006/relationships/hyperlink" Target="https://fr.wikipedia.org/wiki/Principia_Mathematica" TargetMode="External"/><Relationship Id="rId274" Type="http://schemas.openxmlformats.org/officeDocument/2006/relationships/hyperlink" Target="https://fr.wikipedia.org/wiki/Aide:R%C3%A9f%C3%A9rence_n%C3%A9cessaire" TargetMode="External"/><Relationship Id="rId295" Type="http://schemas.openxmlformats.org/officeDocument/2006/relationships/hyperlink" Target="https://fr.wikipedia.org/wiki/Aristote" TargetMode="External"/><Relationship Id="rId309" Type="http://schemas.openxmlformats.org/officeDocument/2006/relationships/hyperlink" Target="https://fr.wikipedia.org/wiki/Postulat" TargetMode="External"/><Relationship Id="rId27" Type="http://schemas.openxmlformats.org/officeDocument/2006/relationships/hyperlink" Target="https://en.wikipedia.org/wiki/Apastamba" TargetMode="External"/><Relationship Id="rId48" Type="http://schemas.openxmlformats.org/officeDocument/2006/relationships/hyperlink" Target="https://fr.wikipedia.org/wiki/%C3%89quation_diff%C3%A9rentielle" TargetMode="External"/><Relationship Id="rId69" Type="http://schemas.openxmlformats.org/officeDocument/2006/relationships/hyperlink" Target="https://fr.wikipedia.org/wiki/820" TargetMode="External"/><Relationship Id="rId113" Type="http://schemas.openxmlformats.org/officeDocument/2006/relationships/hyperlink" Target="https://fr.wikipedia.org/wiki/Marin_Mersenne" TargetMode="External"/><Relationship Id="rId134" Type="http://schemas.openxmlformats.org/officeDocument/2006/relationships/hyperlink" Target="https://fr.wikipedia.org/wiki/Moyen_%C3%82ge" TargetMode="External"/><Relationship Id="rId80" Type="http://schemas.openxmlformats.org/officeDocument/2006/relationships/hyperlink" Target="https://fr.wikipedia.org/wiki/Jia_Xian" TargetMode="External"/><Relationship Id="rId155" Type="http://schemas.openxmlformats.org/officeDocument/2006/relationships/hyperlink" Target="https://fr.wikipedia.org/wiki/Construction_des_nombres_r%C3%A9els" TargetMode="External"/><Relationship Id="rId176" Type="http://schemas.openxmlformats.org/officeDocument/2006/relationships/hyperlink" Target="http://www.universalis.fr/encyclopedie/algebre/" TargetMode="External"/><Relationship Id="rId197" Type="http://schemas.openxmlformats.org/officeDocument/2006/relationships/hyperlink" Target="https://fr.wikipedia.org/wiki/XIXe_si%C3%A8cle" TargetMode="External"/><Relationship Id="rId201" Type="http://schemas.openxmlformats.org/officeDocument/2006/relationships/hyperlink" Target="https://fr.wikipedia.org/wiki/1913" TargetMode="External"/><Relationship Id="rId222" Type="http://schemas.openxmlformats.org/officeDocument/2006/relationships/hyperlink" Target="http://villemin.gerard.free.fr/Wwwgvmm/Esoteris/Bete666.htm" TargetMode="External"/><Relationship Id="rId243" Type="http://schemas.openxmlformats.org/officeDocument/2006/relationships/hyperlink" Target="https://fr.wikipedia.org/wiki/Probl%C3%A8mes_de_Hilbert" TargetMode="External"/><Relationship Id="rId264" Type="http://schemas.openxmlformats.org/officeDocument/2006/relationships/hyperlink" Target="https://fr.wikipedia.org/wiki/Bouddhisme" TargetMode="External"/><Relationship Id="rId285" Type="http://schemas.openxmlformats.org/officeDocument/2006/relationships/hyperlink" Target="https://fr.wikipedia.org/wiki/Histoire_de_la_logique" TargetMode="External"/><Relationship Id="rId17" Type="http://schemas.openxmlformats.org/officeDocument/2006/relationships/hyperlink" Target="https://fr.wikipedia.org/wiki/Cun%C3%A9iforme" TargetMode="External"/><Relationship Id="rId38" Type="http://schemas.openxmlformats.org/officeDocument/2006/relationships/hyperlink" Target="https://fr.wikipedia.org/wiki/Al-Khwarizmi" TargetMode="External"/><Relationship Id="rId59" Type="http://schemas.openxmlformats.org/officeDocument/2006/relationships/hyperlink" Target="https://fr.wikipedia.org/wiki/Abbassides" TargetMode="External"/><Relationship Id="rId103" Type="http://schemas.openxmlformats.org/officeDocument/2006/relationships/hyperlink" Target="https://fr.wikipedia.org/wiki/Histoire_des_probabilit%C3%A9s" TargetMode="External"/><Relationship Id="rId124" Type="http://schemas.openxmlformats.org/officeDocument/2006/relationships/hyperlink" Target="https://fr.wikipedia.org/wiki/Limite_(math%C3%A9matiques)" TargetMode="External"/><Relationship Id="rId310" Type="http://schemas.openxmlformats.org/officeDocument/2006/relationships/hyperlink" Target="https://fr.wikipedia.org/wiki/Aide:R%C3%A9f%C3%A9rence_n%C3%A9cessaire" TargetMode="External"/><Relationship Id="rId70" Type="http://schemas.openxmlformats.org/officeDocument/2006/relationships/hyperlink" Target="https://fr.wikipedia.org/wiki/Abr%C3%A9g%C3%A9_du_calcul_par_la_restauration_et_la_comparaison" TargetMode="External"/><Relationship Id="rId91" Type="http://schemas.openxmlformats.org/officeDocument/2006/relationships/hyperlink" Target="https://fr.wikipedia.org/wiki/Probl%C3%A8me_des_partis" TargetMode="External"/><Relationship Id="rId145" Type="http://schemas.openxmlformats.org/officeDocument/2006/relationships/hyperlink" Target="https://fr.wikipedia.org/wiki/Sim%C3%A9on_Denis_Poisson" TargetMode="External"/><Relationship Id="rId166" Type="http://schemas.openxmlformats.org/officeDocument/2006/relationships/hyperlink" Target="https://fr.wikipedia.org/wiki/Wikip%C3%A9dia:Style_encyclop%C3%A9dique" TargetMode="External"/><Relationship Id="rId187" Type="http://schemas.openxmlformats.org/officeDocument/2006/relationships/hyperlink" Target="http://www.maths-et-tiques.fr/index.php/histoire-des-maths/mathematiciens-celebres/archimede" TargetMode="External"/><Relationship Id="rId1" Type="http://schemas.openxmlformats.org/officeDocument/2006/relationships/customXml" Target="../customXml/item1.xml"/><Relationship Id="rId212" Type="http://schemas.openxmlformats.org/officeDocument/2006/relationships/hyperlink" Target="http://villemin.gerard.free.fr/Esprit/Hindous.htm" TargetMode="External"/><Relationship Id="rId233" Type="http://schemas.openxmlformats.org/officeDocument/2006/relationships/hyperlink" Target="https://fr.wikipedia.org/wiki/Structure_(math%C3%A9matiques)" TargetMode="External"/><Relationship Id="rId254" Type="http://schemas.openxmlformats.org/officeDocument/2006/relationships/hyperlink" Target="https://fr.wikipedia.org/wiki/Th%C3%A9orie_des_mod%C3%A8les" TargetMode="External"/><Relationship Id="rId28" Type="http://schemas.openxmlformats.org/officeDocument/2006/relationships/hyperlink" Target="https://fr.wikipedia.org/wiki/IVe_si%C3%A8cle_av._J.-C." TargetMode="External"/><Relationship Id="rId49" Type="http://schemas.openxmlformats.org/officeDocument/2006/relationships/hyperlink" Target="https://fr.wikipedia.org/wiki/625" TargetMode="External"/><Relationship Id="rId114" Type="http://schemas.openxmlformats.org/officeDocument/2006/relationships/hyperlink" Target="https://fr.wikipedia.org/wiki/Histoire_des_probabilit%C3%A9s" TargetMode="External"/><Relationship Id="rId275" Type="http://schemas.openxmlformats.org/officeDocument/2006/relationships/hyperlink" Target="https://fr.wikipedia.org/wiki/Dignaga" TargetMode="External"/><Relationship Id="rId296" Type="http://schemas.openxmlformats.org/officeDocument/2006/relationships/hyperlink" Target="https://fr.wikipedia.org/wiki/Pens%C3%A9e" TargetMode="External"/><Relationship Id="rId300" Type="http://schemas.openxmlformats.org/officeDocument/2006/relationships/hyperlink" Target="https://fr.wikipedia.org/wiki/XIIIe_si%C3%A8cle" TargetMode="External"/><Relationship Id="rId60" Type="http://schemas.openxmlformats.org/officeDocument/2006/relationships/hyperlink" Target="https://fr.wikipedia.org/wiki/Al-Mansur_(Abbasside)" TargetMode="External"/><Relationship Id="rId81" Type="http://schemas.openxmlformats.org/officeDocument/2006/relationships/hyperlink" Target="https://fr.wikipedia.org/wiki/Jeux_de_hasard" TargetMode="External"/><Relationship Id="rId135" Type="http://schemas.openxmlformats.org/officeDocument/2006/relationships/hyperlink" Target="https://fr.wikipedia.org/wiki/Math%C3%A9matiques_de_la_Gr%C3%A8ce_antique" TargetMode="External"/><Relationship Id="rId156" Type="http://schemas.openxmlformats.org/officeDocument/2006/relationships/hyperlink" Target="https://fr.wikipedia.org/wiki/Coupure_de_Dedekind" TargetMode="External"/><Relationship Id="rId177" Type="http://schemas.openxmlformats.org/officeDocument/2006/relationships/hyperlink" Target="http://www.universalis.fr/encyclopedie/topologie-topologie-algebrique/" TargetMode="External"/><Relationship Id="rId198" Type="http://schemas.openxmlformats.org/officeDocument/2006/relationships/hyperlink" Target="https://fr.wikipedia.org/wiki/XXe_si%C3%A8cle" TargetMode="External"/><Relationship Id="rId202" Type="http://schemas.openxmlformats.org/officeDocument/2006/relationships/hyperlink" Target="https://fr.wikipedia.org/wiki/Seconde_Guerre_mondiale" TargetMode="External"/><Relationship Id="rId223" Type="http://schemas.openxmlformats.org/officeDocument/2006/relationships/hyperlink" Target="https://fr.wikipedia.org/wiki/Logique_math%C3%A9matique" TargetMode="External"/><Relationship Id="rId244" Type="http://schemas.openxmlformats.org/officeDocument/2006/relationships/hyperlink" Target="https://fr.wikipedia.org/wiki/Arithm%C3%A9tique" TargetMode="External"/><Relationship Id="rId18" Type="http://schemas.openxmlformats.org/officeDocument/2006/relationships/hyperlink" Target="https://fr.wikipedia.org/wiki/Triplet_pythagoricien" TargetMode="External"/><Relationship Id="rId39" Type="http://schemas.openxmlformats.org/officeDocument/2006/relationships/hyperlink" Target="https://fr.wikipedia.org/wiki/200" TargetMode="External"/><Relationship Id="rId265" Type="http://schemas.openxmlformats.org/officeDocument/2006/relationships/hyperlink" Target="https://fr.wikipedia.org/wiki/Nyaya" TargetMode="External"/><Relationship Id="rId286" Type="http://schemas.openxmlformats.org/officeDocument/2006/relationships/hyperlink" Target="https://fr.wikipedia.org/wiki/Code_d%27Hammurabi" TargetMode="External"/><Relationship Id="rId50" Type="http://schemas.openxmlformats.org/officeDocument/2006/relationships/hyperlink" Target="https://fr.wikipedia.org/w/index.php?title=Wang_Xiaotong&amp;action=edit&amp;redlink=1" TargetMode="External"/><Relationship Id="rId104" Type="http://schemas.openxmlformats.org/officeDocument/2006/relationships/hyperlink" Target="https://fr.wikipedia.org/wiki/Leibniz" TargetMode="External"/><Relationship Id="rId125" Type="http://schemas.openxmlformats.org/officeDocument/2006/relationships/hyperlink" Target="https://fr.wikipedia.org/wiki/Limite_d%27une_suite" TargetMode="External"/><Relationship Id="rId146" Type="http://schemas.openxmlformats.org/officeDocument/2006/relationships/hyperlink" Target="https://fr.wikipedia.org/wiki/Joseph_Liouville" TargetMode="External"/><Relationship Id="rId167" Type="http://schemas.openxmlformats.org/officeDocument/2006/relationships/hyperlink" Target="https://fr.wikipedia.org/wiki/David_Hilbert" TargetMode="External"/><Relationship Id="rId188" Type="http://schemas.openxmlformats.org/officeDocument/2006/relationships/hyperlink" Target="http://www.maths-et-tiques.fr/index.php/histoire-des-maths/mathematiciens-celebres/apollonius" TargetMode="External"/><Relationship Id="rId311" Type="http://schemas.openxmlformats.org/officeDocument/2006/relationships/hyperlink" Target="https://fr.wikipedia.org/wiki/Gr%C3%A8ce_antique" TargetMode="External"/><Relationship Id="rId71" Type="http://schemas.openxmlformats.org/officeDocument/2006/relationships/hyperlink" Target="https://fr.wikipedia.org/wiki/%C3%89quation_lin%C3%A9aire" TargetMode="External"/><Relationship Id="rId92" Type="http://schemas.openxmlformats.org/officeDocument/2006/relationships/hyperlink" Target="https://fr.wikipedia.org/wiki/Histoire_des_probabilit%C3%A9s" TargetMode="External"/><Relationship Id="rId213" Type="http://schemas.openxmlformats.org/officeDocument/2006/relationships/hyperlink" Target="http://villemin.gerard.free.fr/Esprit/Date0.htm" TargetMode="External"/><Relationship Id="rId234" Type="http://schemas.openxmlformats.org/officeDocument/2006/relationships/hyperlink" Target="https://fr.wikipedia.org/wiki/Structure_alg%C3%A9brique" TargetMode="External"/><Relationship Id="rId2" Type="http://schemas.openxmlformats.org/officeDocument/2006/relationships/numbering" Target="numbering.xml"/><Relationship Id="rId29" Type="http://schemas.openxmlformats.org/officeDocument/2006/relationships/hyperlink" Target="https://fr.wikipedia.org/wiki/Euclide" TargetMode="External"/><Relationship Id="rId255" Type="http://schemas.openxmlformats.org/officeDocument/2006/relationships/hyperlink" Target="https://fr.wikipedia.org/wiki/Th%C3%A9or%C3%A8me_de_L%C3%B6wenheim-Skolem" TargetMode="External"/><Relationship Id="rId276" Type="http://schemas.openxmlformats.org/officeDocument/2006/relationships/hyperlink" Target="https://fr.wikipedia.org/wiki/Dharmakirti" TargetMode="External"/><Relationship Id="rId297" Type="http://schemas.openxmlformats.org/officeDocument/2006/relationships/hyperlink" Target="https://fr.wikipedia.org/wiki/Discours" TargetMode="External"/><Relationship Id="rId40" Type="http://schemas.openxmlformats.org/officeDocument/2006/relationships/hyperlink" Target="https://fr.wikipedia.org/wiki/Diophante" TargetMode="External"/><Relationship Id="rId115" Type="http://schemas.openxmlformats.org/officeDocument/2006/relationships/hyperlink" Target="https://fr.wikipedia.org/wiki/Bartolom%C3%A9_de_Medina" TargetMode="External"/><Relationship Id="rId136" Type="http://schemas.openxmlformats.org/officeDocument/2006/relationships/hyperlink" Target="https://fr.wikipedia.org/wiki/Math%C3%A9matiques_indiennes" TargetMode="External"/><Relationship Id="rId157" Type="http://schemas.openxmlformats.org/officeDocument/2006/relationships/hyperlink" Target="https://fr.wikipedia.org/wiki/Cas_pathologique" TargetMode="External"/><Relationship Id="rId178" Type="http://schemas.openxmlformats.org/officeDocument/2006/relationships/image" Target="media/image1.png"/><Relationship Id="rId301" Type="http://schemas.openxmlformats.org/officeDocument/2006/relationships/hyperlink" Target="https://fr.wikipedia.org/wiki/Concepts_logiqu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80F36-070C-415D-9F83-67602F862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9625</Words>
  <Characters>52942</Characters>
  <Application>Microsoft Office Word</Application>
  <DocSecurity>0</DocSecurity>
  <Lines>441</Lines>
  <Paragraphs>124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MAACHOU</dc:creator>
  <cp:lastModifiedBy>MAACHOU</cp:lastModifiedBy>
  <cp:revision>2</cp:revision>
  <dcterms:created xsi:type="dcterms:W3CDTF">2015-10-28T12:34:00Z</dcterms:created>
  <dcterms:modified xsi:type="dcterms:W3CDTF">2015-10-28T12:34:00Z</dcterms:modified>
</cp:coreProperties>
</file>