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rFonts w:ascii="Times New Roman" w:hAnsi="Times New Roman"/>
          <w:color w:val="000000"/>
          <w:sz w:val="28"/>
        </w:rPr>
        <w:t xml:space="preserve">Supplementary </w:t>
      </w:r>
      <w:r>
        <w:rPr>
          <w:rFonts w:ascii="Times New Roman" w:hAnsi="Times New Roman"/>
          <w:color w:val="000000"/>
          <w:sz w:val="28"/>
        </w:rPr>
        <w:t>Material</w:t>
      </w:r>
    </w:p>
    <w:p>
      <w:pPr>
        <w:spacing w:after="120"/>
      </w:pPr>
      <w:r>
        <w:rPr>
          <w:rFonts w:ascii="Times New Roman" w:hAnsi="Times New Roman"/>
          <w:color w:val="000000"/>
          <w:sz w:val="22"/>
        </w:rPr>
        <w:t xml:space="preserve">Terminology: resistance in </w:t>
      </w:r>
      <w:r>
        <w:rPr>
          <w:rFonts w:ascii="Times New Roman" w:hAnsi="Times New Roman"/>
          <w:color w:val="000000"/>
          <w:sz w:val="22"/>
        </w:rPr>
        <w:t xml:space="preserve">retained plot labels denotes the NDVI-based resistance proxy, not physiological resistance. </w:t>
      </w:r>
      <w:r>
        <w:rPr>
          <w:rFonts w:ascii="Times New Roman" w:hAnsi="Times New Roman"/>
          <w:color w:val="000000"/>
          <w:sz w:val="22"/>
        </w:rPr>
        <w:t xml:space="preserve">Recovery follows the clock </w:t>
      </w:r>
      <w:r>
        <w:rPr>
          <w:rFonts w:ascii="Times New Roman" w:hAnsi="Times New Roman"/>
          <w:color w:val="000000"/>
          <w:sz w:val="22"/>
        </w:rPr>
        <w:t xml:space="preserve">and </w:t>
      </w:r>
      <w:r>
        <w:rPr>
          <w:rFonts w:ascii="Times New Roman" w:hAnsi="Times New Roman"/>
          <w:color w:val="000000"/>
          <w:sz w:val="22"/>
        </w:rPr>
        <w:t xml:space="preserve">eligibility </w:t>
      </w:r>
      <w:r>
        <w:rPr>
          <w:rFonts w:ascii="Times New Roman" w:hAnsi="Times New Roman"/>
          <w:color w:val="000000"/>
          <w:sz w:val="22"/>
        </w:rPr>
        <w:t>stated for each analysis.</w:t>
      </w:r>
    </w:p>
    <w:p>
      <w:pPr>
        <w:spacing w:after="120"/>
      </w:pPr>
      <w:r>
        <w:rPr>
          <w:rFonts w:ascii="Times New Roman" w:hAnsi="Times New Roman"/>
          <w:color w:val="000000"/>
          <w:sz w:val="22"/>
        </w:rPr>
        <w:t xml:space="preserve">Reviewer </w:t>
      </w:r>
      <w:r>
        <w:rPr>
          <w:rFonts w:ascii="Times New Roman" w:hAnsi="Times New Roman"/>
          <w:color w:val="000000"/>
          <w:sz w:val="22"/>
        </w:rPr>
        <w:t xml:space="preserve">colours: yellow (Reviewer 1), pale green (Reviewer 2), light turquoise (Reviewer 3). </w:t>
      </w:r>
      <w:r>
        <w:rPr>
          <w:rFonts w:ascii="Times New Roman" w:hAnsi="Times New Roman"/>
          <w:color w:val="000000"/>
          <w:sz w:val="22"/>
        </w:rPr>
        <w:t xml:space="preserve">Tables S1-S24 and Figures </w:t>
      </w:r>
      <w:r>
        <w:rPr>
          <w:rFonts w:ascii="Times New Roman" w:hAnsi="Times New Roman"/>
          <w:color w:val="000000"/>
          <w:sz w:val="22"/>
        </w:rPr>
        <w:t xml:space="preserve">S1-S14 </w:t>
      </w:r>
      <w:r>
        <w:rPr>
          <w:rFonts w:ascii="Times New Roman" w:hAnsi="Times New Roman"/>
          <w:color w:val="000000"/>
          <w:sz w:val="22"/>
        </w:rPr>
        <w:t xml:space="preserve">are historical </w:t>
      </w:r>
      <w:r>
        <w:rPr>
          <w:rFonts w:ascii="Times New Roman" w:hAnsi="Times New Roman"/>
          <w:color w:val="000000"/>
          <w:sz w:val="22"/>
        </w:rPr>
        <w:t xml:space="preserve">sensitivities under their earlier cohorts, references and response definitions. </w:t>
      </w:r>
      <w:r>
        <w:rPr>
          <w:rFonts w:ascii="Times New Roman" w:hAnsi="Times New Roman"/>
          <w:color w:val="000000"/>
          <w:sz w:val="22"/>
        </w:rPr>
        <w:t xml:space="preserve">Primary fixed-reference lagged/censored results </w:t>
      </w:r>
      <w:r>
        <w:rPr>
          <w:rFonts w:ascii="Times New Roman" w:hAnsi="Times New Roman"/>
          <w:color w:val="000000"/>
          <w:sz w:val="22"/>
        </w:rPr>
        <w:t xml:space="preserve">appear </w:t>
      </w:r>
      <w:r>
        <w:rPr>
          <w:rFonts w:ascii="Times New Roman" w:hAnsi="Times New Roman"/>
          <w:color w:val="000000"/>
          <w:sz w:val="22"/>
        </w:rPr>
        <w:t xml:space="preserve">in Tables S25-S28 and Figure </w:t>
      </w:r>
      <w:r>
        <w:rPr>
          <w:rFonts w:ascii="Times New Roman" w:hAnsi="Times New Roman"/>
          <w:color w:val="000000"/>
          <w:sz w:val="22"/>
        </w:rPr>
        <w:t xml:space="preserve">S15; sensor/ecological </w:t>
      </w:r>
      <w:r>
        <w:rPr>
          <w:rFonts w:ascii="Times New Roman" w:hAnsi="Times New Roman"/>
          <w:color w:val="000000"/>
          <w:sz w:val="22"/>
        </w:rPr>
        <w:t xml:space="preserve">diagnostics in Tables </w:t>
      </w:r>
      <w:r>
        <w:rPr>
          <w:rFonts w:ascii="Times New Roman" w:hAnsi="Times New Roman"/>
          <w:color w:val="000000"/>
          <w:sz w:val="22"/>
        </w:rPr>
        <w:t xml:space="preserve">S29-S39 and Figures S16-S17; trend and censoring summaries in Tables S40-S41. Different cohorts, clocks and weights are not pooled. </w:t>
      </w:r>
      <w:r>
        <w:rPr>
          <w:rFonts w:ascii="Times New Roman" w:hAnsi="Times New Roman"/>
          <w:color w:val="000000"/>
          <w:sz w:val="22"/>
        </w:rPr>
        <w:t xml:space="preserve">Missing source NDVI remains </w:t>
      </w:r>
      <w:r>
        <w:rPr>
          <w:rFonts w:ascii="Times New Roman" w:hAnsi="Times New Roman"/>
          <w:color w:val="000000"/>
          <w:sz w:val="22"/>
        </w:rPr>
        <w:t>NA.</w:t>
      </w:r>
    </w:p>
    <w:p w14:paraId="4A086703" w14:textId="77777777" w:rsidR="00D46554" w:rsidRPr="002372B0" w:rsidRDefault="00D46554" w:rsidP="00D46554">
      <w:pPr>
        <w:spacing w:before="100" w:beforeAutospacing="1" w:after="100" w:afterAutospacing="1" w:line="240" w:lineRule="auto"/>
        <w:outlineLvl w:val="1"/>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 xml:space="preserve">Supplementary </w:t>
      </w:r>
      <w:r w:rsidR="00E80997" w:rsidRPr="002372B0">
        <w:rPr>
          <w:rFonts w:eastAsia="Times New Roman" w:cs="Times New Roman" w:ascii="Times New Roman" w:hAnsi="Times New Roman"/>
          <w:b/>
          <w:bCs/>
          <w:color w:val="000000"/>
          <w:kern w:val="0"/>
          <w14:ligatures w14:val="none"/>
        </w:rPr>
        <w:t>Note</w:t>
      </w:r>
      <w:r w:rsidRPr="002372B0">
        <w:rPr>
          <w:rFonts w:eastAsia="Times New Roman" w:cs="Times New Roman" w:ascii="Times New Roman" w:hAnsi="Times New Roman"/>
          <w:b/>
          <w:bCs/>
          <w:color w:val="000000"/>
          <w:kern w:val="0"/>
          <w14:ligatures w14:val="none"/>
        </w:rPr>
        <w:t xml:space="preserve"> S</w:t>
      </w:r>
      <w:r w:rsidR="00E80997" w:rsidRPr="002372B0">
        <w:rPr>
          <w:rFonts w:eastAsia="Times New Roman" w:cs="Times New Roman" w:ascii="Times New Roman" w:hAnsi="Times New Roman"/>
          <w:b/>
          <w:bCs/>
          <w:color w:val="000000"/>
          <w:kern w:val="0"/>
          <w14:ligatures w14:val="none"/>
        </w:rPr>
        <w:t>1</w:t>
      </w:r>
      <w:r w:rsidRPr="002372B0">
        <w:rPr>
          <w:rFonts w:eastAsia="Times New Roman" w:cs="Times New Roman" w:ascii="Times New Roman" w:hAnsi="Times New Roman"/>
          <w:b/>
          <w:bCs/>
          <w:color w:val="000000"/>
          <w:kern w:val="0"/>
          <w14:ligatures w14:val="none"/>
        </w:rPr>
        <w:t>: Rationale for focusing modelling on hot–dry events</w:t>
      </w:r>
    </w:p>
    <w:p w14:paraId="3F64CAF6" w14:textId="77777777" w:rsidR="00D46554" w:rsidRPr="002372B0" w:rsidRDefault="00D46554" w:rsidP="00D46554">
      <w:pPr>
        <w:spacing w:before="100" w:beforeAutospacing="1" w:after="120" w:afterAutospacing="1" w:line="240" w:lineRule="auto"/>
        <w:rPr>
          <w:rFonts w:eastAsia="Times New Roman" w:cs="Times New Roman"/>
          <w:kern w:val="0"/>
          <w14:ligatures w14:val="none"/>
        </w:rPr>
      </w:pPr>
      <w:r>
        <w:rPr>
          <w:rFonts w:ascii="Times New Roman" w:hAnsi="Times New Roman"/>
          <w:color w:val="000000"/>
          <w:sz w:val="22"/>
        </w:rPr>
        <w:t xml:space="preserve">Hot–wet (HW) compound extremes were retained in the descriptive analysis (frequency, </w:t>
      </w:r>
      <w:r>
        <w:rPr>
          <w:rFonts w:ascii="Times New Roman" w:hAnsi="Times New Roman"/>
          <w:color w:val="000000"/>
          <w:sz w:val="22"/>
        </w:rPr>
        <w:t xml:space="preserve">resistance proxy, </w:t>
      </w:r>
      <w:r>
        <w:rPr>
          <w:rFonts w:ascii="Times New Roman" w:hAnsi="Times New Roman"/>
          <w:color w:val="000000"/>
          <w:sz w:val="22"/>
        </w:rPr>
        <w:t xml:space="preserve">recovery) but were not used for the historical modelling component because HW occurrence was too sparse under the adopted month-of-year percentile definition to support stable, generalisable inference. Across all elevation bands, the median HW event frequency was 0 and the 75th percentile was also 0, indicating that at least 75% of pixels experienced no HW events over 1985–2025. Consequently, HW response metrics are estimated from a restricted subset of locations and are sensitive to localised hydroclimatic regimes. Consistent with this, the number of pixels with non-missing HW resistance </w:t>
      </w:r>
      <w:r>
        <w:rPr>
          <w:rFonts w:ascii="Times New Roman" w:hAnsi="Times New Roman"/>
          <w:color w:val="000000"/>
          <w:sz w:val="22"/>
        </w:rPr>
        <w:t xml:space="preserve">proxy </w:t>
      </w:r>
      <w:r>
        <w:rPr>
          <w:rFonts w:ascii="Times New Roman" w:hAnsi="Times New Roman"/>
          <w:color w:val="000000"/>
          <w:sz w:val="22"/>
        </w:rPr>
        <w:t>represents only 13.8% of pixels in &lt;500 m and 21.4% in 500–1500 m but declines sharply to 3.1% (1500–2500 m), 3.0% (2500–3500 m), and 3.7% (≥3500 m). Given this sparsity, particularly in the high-elevation belts where compound extremes are of greatest ecological interest, flexible models (e.g., random forest with SHAP prediction contributions) and spatial prediction would be disproportionately influenced by a small number of locations and would provide limited national generality. Modelling therefore focused on hot–dry events, which occurred widely across Pakistan and yielded sufficient sample sizes for grouped cross-validation, model contribution analysis, and conditional predictive-dispersion mapping, while HW results are reported as spatially constrained patterns within the descriptive framework.</w:t>
      </w:r>
    </w:p>
    <w:p w14:paraId="18CB1649" w14:textId="77777777" w:rsidR="00801F72" w:rsidRPr="002372B0" w:rsidRDefault="00801F72" w:rsidP="00801F72">
      <w:pPr>
        <w:keepNext/>
        <w:keepLines/>
        <w:spacing w:before="100" w:beforeAutospacing="1" w:after="120" w:afterAutospacing="1" w:line="240" w:lineRule="auto"/>
        <w:rPr>
          <w:rFonts w:eastAsia="Times New Roman" w:cs="Times New Roman"/>
          <w:kern w:val="0"/>
          <w14:ligatures w14:val="none"/>
        </w:rPr>
      </w:pPr>
      <w:r>
        <w:rPr>
          <w:rFonts w:ascii="Times New Roman" w:hAnsi="Times New Roman"/>
          <w:color w:val="000000"/>
          <w:sz w:val="22"/>
        </w:rPr>
        <w:t>Table S1. Hot–dry (HD) exposure and vegetation response metrics by elevation band.</w:t>
        <w:br/>
        <w:t xml:space="preserve">Reported as median and interquartile range (IQR) of pixel-level summaries: event frequency (count), mean event duration (months), resistance </w:t>
      </w:r>
      <w:r>
        <w:rPr>
          <w:rFonts w:ascii="Times New Roman" w:hAnsi="Times New Roman"/>
          <w:color w:val="000000"/>
          <w:sz w:val="22"/>
        </w:rPr>
        <w:t xml:space="preserve">proxy </w:t>
      </w:r>
      <w:r>
        <w:rPr>
          <w:rFonts w:ascii="Times New Roman" w:hAnsi="Times New Roman"/>
          <w:color w:val="000000"/>
          <w:sz w:val="22"/>
        </w:rPr>
        <w:t xml:space="preserve">(minimum NDVI anomaly; z-score), and recovery time </w:t>
      </w:r>
      <w:r>
        <w:rPr>
          <w:rFonts w:ascii="Times New Roman" w:hAnsi="Times New Roman"/>
          <w:color w:val="000000"/>
          <w:sz w:val="22"/>
        </w:rPr>
        <w:t>(months).</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1214"/>
        <w:gridCol w:w="1509"/>
        <w:gridCol w:w="1893"/>
        <w:gridCol w:w="1625"/>
        <w:gridCol w:w="1648"/>
        <w:gridCol w:w="1471"/>
      </w:tblGrid>
      <w:tr w:rsidR="00801F72" w:rsidRPr="002372B0" w14:paraId="377D41C1" w14:textId="77777777" w:rsidTr="00727F4C">
        <w:trPr>
          <w:tblHeader/>
          <w:tblCellSpacing w:w="15" w:type="dxa"/>
          <w:cantSplit/>
        </w:trPr>
        <w:tc>
          <w:tcPr>
            <w:tcW w:w="0" w:type="auto"/>
            <w:vAlign w:val="center"/>
            <w:hideMark/>
            <w:tcBorders>
              <w:bottom w:val="single" w:sz="6" w:space="0" w:color="000000"/>
            </w:tcBorders>
          </w:tcPr>
          <w:p w14:paraId="4222BCF8"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Elevation zone</w:t>
            </w:r>
          </w:p>
        </w:tc>
        <w:tc>
          <w:tcPr>
            <w:tcW w:w="0" w:type="auto"/>
            <w:vAlign w:val="center"/>
            <w:hideMark/>
            <w:tcBorders>
              <w:bottom w:val="single" w:sz="6" w:space="0" w:color="000000"/>
            </w:tcBorders>
          </w:tcPr>
          <w:p w14:paraId="49B856C0"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 xml:space="preserve">Elevation band (m </w:t>
            </w:r>
            <w:proofErr w:type="spellStart"/>
            <w:r w:rsidRPr="002372B0">
              <w:rPr>
                <w:rFonts w:eastAsia="Times New Roman" w:cs="Times New Roman" w:ascii="Times New Roman" w:hAnsi="Times New Roman"/>
                <w:b/>
                <w:bCs/>
                <w:color w:val="000000"/>
                <w:kern w:val="0"/>
                <w14:ligatures w14:val="none"/>
              </w:rPr>
              <w:t>a.s.l</w:t>
            </w:r>
            <w:proofErr w:type="spellEnd"/>
            <w:r w:rsidRPr="002372B0">
              <w:rPr>
                <w:rFonts w:eastAsia="Times New Roman" w:cs="Times New Roman" w:ascii="Times New Roman" w:hAnsi="Times New Roman"/>
                <w:b/>
                <w:bCs/>
                <w:color w:val="000000"/>
                <w:kern w:val="0"/>
                <w14:ligatures w14:val="none"/>
              </w:rPr>
              <w:t>.)</w:t>
            </w:r>
          </w:p>
        </w:tc>
        <w:tc>
          <w:tcPr>
            <w:tcW w:w="0" w:type="auto"/>
            <w:vAlign w:val="center"/>
            <w:hideMark/>
            <w:tcBorders>
              <w:bottom w:val="single" w:sz="6" w:space="0" w:color="000000"/>
            </w:tcBorders>
          </w:tcPr>
          <w:p w14:paraId="3FE4E9BA"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Median hot–dry frequency (events)</w:t>
            </w:r>
          </w:p>
        </w:tc>
        <w:tc>
          <w:tcPr>
            <w:tcW w:w="0" w:type="auto"/>
            <w:vAlign w:val="center"/>
            <w:hideMark/>
            <w:tcBorders>
              <w:bottom w:val="single" w:sz="6" w:space="0" w:color="000000"/>
            </w:tcBorders>
          </w:tcPr>
          <w:p w14:paraId="4BE76693" w14:textId="77777777" w:rsidR="00C6327A" w:rsidRPr="002372B0" w:rsidRDefault="00000000">
            <w:pPr>
              <w:keepNext/>
            </w:pPr>
            <w:r w:rsidRPr="002372B0">
              <w:rPr>
                <w:rFonts w:ascii="Times New Roman" w:hAnsi="Times New Roman" w:cs="Times New Roman" w:eastAsia="Times New Roman"/>
                <w:color w:val="000000"/>
              </w:rPr>
              <w:t>Median mean duration (months)</w:t>
            </w:r>
          </w:p>
        </w:tc>
        <w:tc>
          <w:tcPr>
            <w:tcW w:w="0" w:type="auto"/>
            <w:vAlign w:val="center"/>
            <w:hideMark/>
            <w:tcBorders>
              <w:bottom w:val="single" w:sz="6" w:space="0" w:color="000000"/>
            </w:tcBorders>
          </w:tcPr>
          <w:p w14:paraId="075705B9" w14:textId="77777777" w:rsidR="00801F72" w:rsidRPr="002372B0" w:rsidRDefault="00801F72" w:rsidP="00727F4C">
            <w:pPr>
              <w:keepNext/>
              <w:spacing w:after="0" w:line="240" w:lineRule="auto"/>
              <w:jc w:val="center"/>
              <w:rPr>
                <w:rFonts w:eastAsia="Times New Roman" w:cs="Times New Roman"/>
                <w:b/>
                <w:bCs/>
                <w:kern w:val="0"/>
                <w14:ligatures w14:val="none"/>
              </w:rPr>
            </w:pPr>
            <w:r>
              <w:rPr>
                <w:rFonts w:eastAsia="Times New Roman" w:cs="Times New Roman" w:ascii="Times New Roman" w:hAnsi="Times New Roman"/>
                <w:b/>
                <w:bCs/>
                <w:color w:val="000000"/>
                <w:kern w:val="0"/>
                <w14:ligatures w14:val="none"/>
              </w:rPr>
              <w:t xml:space="preserve">Median resistance </w:t>
            </w:r>
            <w:r>
              <w:rPr>
                <w:rFonts w:eastAsia="Times New Roman" w:cs="Times New Roman" w:ascii="Times New Roman" w:hAnsi="Times New Roman"/>
                <w:b/>
                <w:bCs/>
                <w:color w:val="000000"/>
                <w:kern w:val="0"/>
                <w14:ligatures w14:val="none"/>
              </w:rPr>
              <w:t xml:space="preserve">proxy </w:t>
            </w:r>
            <w:r>
              <w:rPr>
                <w:rFonts w:eastAsia="Times New Roman" w:cs="Times New Roman" w:ascii="Times New Roman" w:hAnsi="Times New Roman"/>
                <w:b/>
                <w:bCs/>
                <w:color w:val="000000"/>
                <w:kern w:val="0"/>
                <w14:ligatures w14:val="none"/>
              </w:rPr>
              <w:t>(unitless)</w:t>
            </w:r>
          </w:p>
        </w:tc>
        <w:tc>
          <w:tcPr>
            <w:tcW w:w="0" w:type="auto"/>
            <w:vAlign w:val="center"/>
            <w:hideMark/>
            <w:tcBorders>
              <w:bottom w:val="single" w:sz="6" w:space="0" w:color="000000"/>
            </w:tcBorders>
          </w:tcPr>
          <w:p w14:paraId="30834866" w14:textId="77777777" w:rsidR="00C6327A" w:rsidRPr="002372B0" w:rsidRDefault="00000000">
            <w:pPr>
              <w:keepNext/>
            </w:pPr>
            <w:r w:rsidRPr="002372B0">
              <w:rPr>
                <w:rFonts w:ascii="Times New Roman" w:hAnsi="Times New Roman" w:cs="Times New Roman" w:eastAsia="Times New Roman"/>
                <w:color w:val="000000"/>
              </w:rPr>
              <w:t>Median recovery (months)</w:t>
            </w:r>
          </w:p>
        </w:tc>
      </w:tr>
      <w:tr w:rsidR="00801F72" w:rsidRPr="002372B0" w14:paraId="6B5B9492" w14:textId="77777777" w:rsidTr="00727F4C">
        <w:trPr>
          <w:tblCellSpacing w:w="15" w:type="dxa"/>
          <w:cantSplit/>
        </w:trPr>
        <w:tc>
          <w:tcPr>
            <w:tcW w:w="0" w:type="auto"/>
            <w:vAlign w:val="center"/>
            <w:hideMark/>
          </w:tcPr>
          <w:p w14:paraId="5B5054A4"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33CBF504"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&lt;500</w:t>
            </w:r>
          </w:p>
        </w:tc>
        <w:tc>
          <w:tcPr>
            <w:tcW w:w="0" w:type="auto"/>
            <w:vAlign w:val="center"/>
            <w:hideMark/>
          </w:tcPr>
          <w:p w14:paraId="32836156"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w:t>
            </w:r>
          </w:p>
        </w:tc>
        <w:tc>
          <w:tcPr>
            <w:tcW w:w="0" w:type="auto"/>
            <w:vAlign w:val="center"/>
            <w:hideMark/>
          </w:tcPr>
          <w:p w14:paraId="7539F3A2"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4B44946C" w14:textId="77777777" w:rsidR="00C6327A" w:rsidRPr="002372B0" w:rsidRDefault="00000000">
            <w:pPr>
              <w:keepNext/>
            </w:pPr>
            <w:r w:rsidRPr="002372B0">
              <w:rPr>
                <w:rFonts w:ascii="Times New Roman" w:hAnsi="Times New Roman" w:cs="Times New Roman" w:eastAsia="Times New Roman"/>
                <w:color w:val="000000"/>
              </w:rPr>
              <w:t>0.059</w:t>
            </w:r>
          </w:p>
        </w:tc>
        <w:tc>
          <w:tcPr>
            <w:tcW w:w="0" w:type="auto"/>
            <w:vAlign w:val="center"/>
            <w:hideMark/>
          </w:tcPr>
          <w:p w14:paraId="20FED5C4"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1.00</w:t>
            </w:r>
          </w:p>
        </w:tc>
      </w:tr>
      <w:tr w:rsidR="00801F72" w:rsidRPr="002372B0" w14:paraId="1670E893" w14:textId="77777777" w:rsidTr="00727F4C">
        <w:trPr>
          <w:tblCellSpacing w:w="15" w:type="dxa"/>
          <w:cantSplit/>
        </w:trPr>
        <w:tc>
          <w:tcPr>
            <w:tcW w:w="0" w:type="auto"/>
            <w:vAlign w:val="center"/>
            <w:hideMark/>
          </w:tcPr>
          <w:p w14:paraId="335F931C"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w:t>
            </w:r>
          </w:p>
        </w:tc>
        <w:tc>
          <w:tcPr>
            <w:tcW w:w="0" w:type="auto"/>
            <w:vAlign w:val="center"/>
            <w:hideMark/>
          </w:tcPr>
          <w:p w14:paraId="749B6C90"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500–1500</w:t>
            </w:r>
          </w:p>
        </w:tc>
        <w:tc>
          <w:tcPr>
            <w:tcW w:w="0" w:type="auto"/>
            <w:vAlign w:val="center"/>
            <w:hideMark/>
          </w:tcPr>
          <w:p w14:paraId="09A0D6E3"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w:t>
            </w:r>
          </w:p>
        </w:tc>
        <w:tc>
          <w:tcPr>
            <w:tcW w:w="0" w:type="auto"/>
            <w:vAlign w:val="center"/>
            <w:hideMark/>
          </w:tcPr>
          <w:p w14:paraId="7A607EA1"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62E6E138" w14:textId="77777777" w:rsidR="00C6327A" w:rsidRPr="002372B0" w:rsidRDefault="00000000">
            <w:pPr>
              <w:keepNext/>
            </w:pPr>
            <w:r w:rsidRPr="002372B0">
              <w:rPr>
                <w:rFonts w:ascii="Times New Roman" w:hAnsi="Times New Roman" w:cs="Times New Roman" w:eastAsia="Times New Roman"/>
                <w:color w:val="000000"/>
              </w:rPr>
              <w:t>0.232</w:t>
            </w:r>
          </w:p>
        </w:tc>
        <w:tc>
          <w:tcPr>
            <w:tcW w:w="0" w:type="auto"/>
            <w:vAlign w:val="center"/>
            <w:hideMark/>
          </w:tcPr>
          <w:p w14:paraId="4E5B0F90"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1.00</w:t>
            </w:r>
          </w:p>
        </w:tc>
      </w:tr>
      <w:tr w:rsidR="00801F72" w:rsidRPr="002372B0" w14:paraId="603D8DFE" w14:textId="77777777" w:rsidTr="00727F4C">
        <w:trPr>
          <w:tblCellSpacing w:w="15" w:type="dxa"/>
          <w:cantSplit/>
        </w:trPr>
        <w:tc>
          <w:tcPr>
            <w:tcW w:w="0" w:type="auto"/>
            <w:vAlign w:val="center"/>
            <w:hideMark/>
          </w:tcPr>
          <w:p w14:paraId="0496FA0A"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w:t>
            </w:r>
          </w:p>
        </w:tc>
        <w:tc>
          <w:tcPr>
            <w:tcW w:w="0" w:type="auto"/>
            <w:vAlign w:val="center"/>
            <w:hideMark/>
          </w:tcPr>
          <w:p w14:paraId="2F0312AC"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1500–2500</w:t>
            </w:r>
          </w:p>
        </w:tc>
        <w:tc>
          <w:tcPr>
            <w:tcW w:w="0" w:type="auto"/>
            <w:vAlign w:val="center"/>
            <w:hideMark/>
          </w:tcPr>
          <w:p w14:paraId="23F01D70"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4</w:t>
            </w:r>
          </w:p>
        </w:tc>
        <w:tc>
          <w:tcPr>
            <w:tcW w:w="0" w:type="auto"/>
            <w:vAlign w:val="center"/>
            <w:hideMark/>
          </w:tcPr>
          <w:p w14:paraId="4DA61A11"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7842E9D8" w14:textId="77777777" w:rsidR="00C6327A" w:rsidRPr="002372B0" w:rsidRDefault="00000000">
            <w:pPr>
              <w:keepNext/>
            </w:pPr>
            <w:r w:rsidRPr="002372B0">
              <w:rPr>
                <w:rFonts w:ascii="Times New Roman" w:hAnsi="Times New Roman" w:cs="Times New Roman" w:eastAsia="Times New Roman"/>
                <w:color w:val="000000"/>
              </w:rPr>
              <w:t>0.231</w:t>
            </w:r>
          </w:p>
        </w:tc>
        <w:tc>
          <w:tcPr>
            <w:tcW w:w="0" w:type="auto"/>
            <w:vAlign w:val="center"/>
            <w:hideMark/>
          </w:tcPr>
          <w:p w14:paraId="3A120459"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1.83</w:t>
            </w:r>
          </w:p>
        </w:tc>
      </w:tr>
      <w:tr w:rsidR="00801F72" w:rsidRPr="002372B0" w14:paraId="0ACEB1AC" w14:textId="77777777" w:rsidTr="00727F4C">
        <w:trPr>
          <w:tblCellSpacing w:w="15" w:type="dxa"/>
          <w:cantSplit/>
        </w:trPr>
        <w:tc>
          <w:tcPr>
            <w:tcW w:w="0" w:type="auto"/>
            <w:vAlign w:val="center"/>
            <w:hideMark/>
          </w:tcPr>
          <w:p w14:paraId="347D23F0"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4</w:t>
            </w:r>
          </w:p>
        </w:tc>
        <w:tc>
          <w:tcPr>
            <w:tcW w:w="0" w:type="auto"/>
            <w:vAlign w:val="center"/>
            <w:hideMark/>
          </w:tcPr>
          <w:p w14:paraId="3FD87FC9"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2500–3500</w:t>
            </w:r>
          </w:p>
        </w:tc>
        <w:tc>
          <w:tcPr>
            <w:tcW w:w="0" w:type="auto"/>
            <w:vAlign w:val="center"/>
            <w:hideMark/>
          </w:tcPr>
          <w:p w14:paraId="6FAB1470"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4</w:t>
            </w:r>
          </w:p>
        </w:tc>
        <w:tc>
          <w:tcPr>
            <w:tcW w:w="0" w:type="auto"/>
            <w:vAlign w:val="center"/>
            <w:hideMark/>
          </w:tcPr>
          <w:p w14:paraId="113C0566"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46A7E582" w14:textId="77777777" w:rsidR="00C6327A" w:rsidRPr="002372B0" w:rsidRDefault="00000000">
            <w:pPr>
              <w:keepNext/>
            </w:pPr>
            <w:r w:rsidRPr="002372B0">
              <w:rPr>
                <w:rFonts w:ascii="Times New Roman" w:hAnsi="Times New Roman" w:cs="Times New Roman" w:eastAsia="Times New Roman"/>
                <w:color w:val="000000"/>
              </w:rPr>
              <w:t>0.272</w:t>
            </w:r>
          </w:p>
        </w:tc>
        <w:tc>
          <w:tcPr>
            <w:tcW w:w="0" w:type="auto"/>
            <w:vAlign w:val="center"/>
            <w:hideMark/>
          </w:tcPr>
          <w:p w14:paraId="321C82B2"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1.75</w:t>
            </w:r>
          </w:p>
        </w:tc>
      </w:tr>
      <w:tr w:rsidR="00801F72" w:rsidRPr="002372B0" w14:paraId="65AE0836" w14:textId="77777777" w:rsidTr="00727F4C">
        <w:trPr>
          <w:tblCellSpacing w:w="15" w:type="dxa"/>
          <w:cantSplit/>
        </w:trPr>
        <w:tc>
          <w:tcPr>
            <w:tcW w:w="0" w:type="auto"/>
            <w:vAlign w:val="center"/>
            <w:hideMark/>
          </w:tcPr>
          <w:p w14:paraId="3682C024" w14:textId="77777777" w:rsidR="00801F72" w:rsidRPr="002372B0" w:rsidRDefault="00801F72" w:rsidP="00727F4C">
            <w:pPr>
              <w:keepNext w:val="0"/>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w:t>
            </w:r>
          </w:p>
        </w:tc>
        <w:tc>
          <w:tcPr>
            <w:tcW w:w="0" w:type="auto"/>
            <w:vAlign w:val="center"/>
            <w:hideMark/>
          </w:tcPr>
          <w:p w14:paraId="511208CF" w14:textId="77777777" w:rsidR="00801F72" w:rsidRPr="002372B0" w:rsidRDefault="00801F72" w:rsidP="00727F4C">
            <w:pPr>
              <w:keepNext w:val="0"/>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≥3500</w:t>
            </w:r>
          </w:p>
        </w:tc>
        <w:tc>
          <w:tcPr>
            <w:tcW w:w="0" w:type="auto"/>
            <w:vAlign w:val="center"/>
            <w:hideMark/>
          </w:tcPr>
          <w:p w14:paraId="3BE8BDF9" w14:textId="77777777" w:rsidR="00801F72" w:rsidRPr="002372B0" w:rsidRDefault="00801F72" w:rsidP="00727F4C">
            <w:pPr>
              <w:keepNext w:val="0"/>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w:t>
            </w:r>
          </w:p>
        </w:tc>
        <w:tc>
          <w:tcPr>
            <w:tcW w:w="0" w:type="auto"/>
            <w:vAlign w:val="center"/>
            <w:hideMark/>
          </w:tcPr>
          <w:p w14:paraId="6ACCCBF3" w14:textId="77777777" w:rsidR="00801F72" w:rsidRPr="002372B0" w:rsidRDefault="00801F72" w:rsidP="00727F4C">
            <w:pPr>
              <w:keepNext w:val="0"/>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4DB928F4" w14:textId="77777777" w:rsidR="00C6327A" w:rsidRPr="002372B0" w:rsidRDefault="00000000">
            <w:pPr>
              <w:keepNext w:val="0"/>
            </w:pPr>
            <w:r w:rsidRPr="002372B0">
              <w:rPr>
                <w:rFonts w:ascii="Times New Roman" w:hAnsi="Times New Roman" w:cs="Times New Roman" w:eastAsia="Times New Roman"/>
                <w:color w:val="000000"/>
              </w:rPr>
              <w:t>−0.275</w:t>
            </w:r>
          </w:p>
        </w:tc>
        <w:tc>
          <w:tcPr>
            <w:tcW w:w="0" w:type="auto"/>
            <w:vAlign w:val="center"/>
            <w:hideMark/>
          </w:tcPr>
          <w:p w14:paraId="53650643" w14:textId="77777777" w:rsidR="00801F72" w:rsidRPr="002372B0" w:rsidRDefault="00801F72" w:rsidP="00727F4C">
            <w:pPr>
              <w:keepNext w:val="0"/>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3.75</w:t>
            </w:r>
          </w:p>
        </w:tc>
      </w:tr>
    </w:tbl>
    <w:p w14:paraId="5AA9C588" w14:textId="77777777" w:rsidR="00801F72" w:rsidRPr="002372B0" w:rsidRDefault="00801F72" w:rsidP="00801F72">
      <w:pPr>
        <w:keepNext/>
        <w:keepLines/>
        <w:spacing w:before="100" w:beforeAutospacing="1" w:after="120" w:afterAutospacing="1" w:line="240" w:lineRule="auto"/>
        <w:rPr>
          <w:rFonts w:eastAsia="Times New Roman" w:cs="Times New Roman"/>
          <w:kern w:val="0"/>
          <w14:ligatures w14:val="none"/>
        </w:rPr>
      </w:pPr>
      <w:r>
        <w:rPr>
          <w:rFonts w:ascii="Times New Roman" w:hAnsi="Times New Roman"/>
          <w:color w:val="000000"/>
          <w:sz w:val="22"/>
        </w:rPr>
        <w:t xml:space="preserve">Table S2. Hot–wet (HW) exposure and vegetation response by elevation band (median </w:t>
      </w:r>
      <w:r>
        <w:rPr>
          <w:rFonts w:ascii="Times New Roman" w:hAnsi="Times New Roman"/>
          <w:color w:val="000000"/>
          <w:sz w:val="22"/>
        </w:rPr>
        <w:t>values).</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1211"/>
        <w:gridCol w:w="1500"/>
        <w:gridCol w:w="1759"/>
        <w:gridCol w:w="1723"/>
        <w:gridCol w:w="1620"/>
        <w:gridCol w:w="1547"/>
      </w:tblGrid>
      <w:tr w:rsidR="00801F72" w:rsidRPr="002372B0" w14:paraId="363149E8" w14:textId="77777777" w:rsidTr="00727F4C">
        <w:trPr>
          <w:tblHeader/>
          <w:tblCellSpacing w:w="15" w:type="dxa"/>
          <w:cantSplit/>
        </w:trPr>
        <w:tc>
          <w:tcPr>
            <w:tcW w:w="0" w:type="auto"/>
            <w:vAlign w:val="center"/>
            <w:hideMark/>
            <w:tcBorders>
              <w:bottom w:val="single" w:sz="6" w:space="0" w:color="000000"/>
            </w:tcBorders>
          </w:tcPr>
          <w:p w14:paraId="3E0BDB88"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lastRenderedPageBreak/>
              <w:t>Elevation zone</w:t>
            </w:r>
          </w:p>
        </w:tc>
        <w:tc>
          <w:tcPr>
            <w:tcW w:w="0" w:type="auto"/>
            <w:vAlign w:val="center"/>
            <w:hideMark/>
            <w:tcBorders>
              <w:bottom w:val="single" w:sz="6" w:space="0" w:color="000000"/>
            </w:tcBorders>
          </w:tcPr>
          <w:p w14:paraId="67F1C42D"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 xml:space="preserve">Elevation band (m </w:t>
            </w:r>
            <w:proofErr w:type="spellStart"/>
            <w:r w:rsidRPr="002372B0">
              <w:rPr>
                <w:rFonts w:eastAsia="Times New Roman" w:cs="Times New Roman" w:ascii="Times New Roman" w:hAnsi="Times New Roman"/>
                <w:b/>
                <w:bCs/>
                <w:color w:val="000000"/>
                <w:kern w:val="0"/>
                <w14:ligatures w14:val="none"/>
              </w:rPr>
              <w:t>a.s.l</w:t>
            </w:r>
            <w:proofErr w:type="spellEnd"/>
            <w:r w:rsidRPr="002372B0">
              <w:rPr>
                <w:rFonts w:eastAsia="Times New Roman" w:cs="Times New Roman" w:ascii="Times New Roman" w:hAnsi="Times New Roman"/>
                <w:b/>
                <w:bCs/>
                <w:color w:val="000000"/>
                <w:kern w:val="0"/>
                <w14:ligatures w14:val="none"/>
              </w:rPr>
              <w:t>.)</w:t>
            </w:r>
          </w:p>
        </w:tc>
        <w:tc>
          <w:tcPr>
            <w:tcW w:w="0" w:type="auto"/>
            <w:vAlign w:val="center"/>
            <w:hideMark/>
            <w:tcBorders>
              <w:bottom w:val="single" w:sz="6" w:space="0" w:color="000000"/>
            </w:tcBorders>
          </w:tcPr>
          <w:p w14:paraId="40FFCF09"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Median HW frequency (events)</w:t>
            </w:r>
          </w:p>
        </w:tc>
        <w:tc>
          <w:tcPr>
            <w:tcW w:w="0" w:type="auto"/>
            <w:vAlign w:val="center"/>
            <w:hideMark/>
            <w:tcBorders>
              <w:bottom w:val="single" w:sz="6" w:space="0" w:color="000000"/>
            </w:tcBorders>
          </w:tcPr>
          <w:p w14:paraId="30B65A32"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Median mean duration (months)</w:t>
            </w:r>
          </w:p>
        </w:tc>
        <w:tc>
          <w:tcPr>
            <w:tcW w:w="0" w:type="auto"/>
            <w:vAlign w:val="center"/>
            <w:hideMark/>
            <w:tcBorders>
              <w:bottom w:val="single" w:sz="6" w:space="0" w:color="000000"/>
            </w:tcBorders>
          </w:tcPr>
          <w:p w14:paraId="5EAF0668" w14:textId="77777777" w:rsidR="00801F72" w:rsidRPr="002372B0" w:rsidRDefault="00801F72" w:rsidP="00727F4C">
            <w:pPr>
              <w:keepNext/>
              <w:spacing w:after="0" w:line="240" w:lineRule="auto"/>
              <w:jc w:val="center"/>
              <w:rPr>
                <w:rFonts w:eastAsia="Times New Roman" w:cs="Times New Roman"/>
                <w:b/>
                <w:bCs/>
                <w:kern w:val="0"/>
                <w14:ligatures w14:val="none"/>
              </w:rPr>
            </w:pPr>
            <w:r>
              <w:rPr>
                <w:rFonts w:eastAsia="Times New Roman" w:cs="Times New Roman" w:ascii="Times New Roman" w:hAnsi="Times New Roman"/>
                <w:b/>
                <w:bCs/>
                <w:color w:val="000000"/>
                <w:kern w:val="0"/>
                <w14:ligatures w14:val="none"/>
              </w:rPr>
              <w:t xml:space="preserve">Median resistance </w:t>
            </w:r>
            <w:r>
              <w:rPr>
                <w:rFonts w:eastAsia="Times New Roman" w:cs="Times New Roman" w:ascii="Times New Roman" w:hAnsi="Times New Roman"/>
                <w:b/>
                <w:bCs/>
                <w:color w:val="000000"/>
                <w:kern w:val="0"/>
                <w14:ligatures w14:val="none"/>
              </w:rPr>
              <w:t xml:space="preserve">proxy </w:t>
            </w:r>
            <w:r>
              <w:rPr>
                <w:rFonts w:eastAsia="Times New Roman" w:cs="Times New Roman" w:ascii="Times New Roman" w:hAnsi="Times New Roman"/>
                <w:b/>
                <w:bCs/>
                <w:color w:val="000000"/>
                <w:kern w:val="0"/>
                <w14:ligatures w14:val="none"/>
              </w:rPr>
              <w:t>(z-score)</w:t>
            </w:r>
          </w:p>
        </w:tc>
        <w:tc>
          <w:tcPr>
            <w:tcW w:w="0" w:type="auto"/>
            <w:vAlign w:val="center"/>
            <w:hideMark/>
            <w:tcBorders>
              <w:bottom w:val="single" w:sz="6" w:space="0" w:color="000000"/>
            </w:tcBorders>
          </w:tcPr>
          <w:p w14:paraId="7B95A03D"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Median recovery (months)</w:t>
            </w:r>
          </w:p>
        </w:tc>
      </w:tr>
      <w:tr w:rsidR="00801F72" w:rsidRPr="002372B0" w14:paraId="32C2F298" w14:textId="77777777" w:rsidTr="00727F4C">
        <w:trPr>
          <w:tblCellSpacing w:w="15" w:type="dxa"/>
          <w:cantSplit/>
        </w:trPr>
        <w:tc>
          <w:tcPr>
            <w:tcW w:w="0" w:type="auto"/>
            <w:vAlign w:val="center"/>
            <w:hideMark/>
          </w:tcPr>
          <w:p w14:paraId="1BED2BF7"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74BC5EAC"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&lt;500</w:t>
            </w:r>
          </w:p>
        </w:tc>
        <w:tc>
          <w:tcPr>
            <w:tcW w:w="0" w:type="auto"/>
            <w:vAlign w:val="center"/>
            <w:hideMark/>
          </w:tcPr>
          <w:p w14:paraId="7988D24F"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w:t>
            </w:r>
          </w:p>
        </w:tc>
        <w:tc>
          <w:tcPr>
            <w:tcW w:w="0" w:type="auto"/>
            <w:vAlign w:val="center"/>
            <w:hideMark/>
          </w:tcPr>
          <w:p w14:paraId="10F91B36"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3F95997E"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0.715</w:t>
            </w:r>
          </w:p>
        </w:tc>
        <w:tc>
          <w:tcPr>
            <w:tcW w:w="0" w:type="auto"/>
            <w:vAlign w:val="center"/>
            <w:hideMark/>
          </w:tcPr>
          <w:p w14:paraId="692E5D6C"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r>
      <w:tr w:rsidR="00801F72" w:rsidRPr="002372B0" w14:paraId="7E7345F5" w14:textId="77777777" w:rsidTr="00727F4C">
        <w:trPr>
          <w:tblCellSpacing w:w="15" w:type="dxa"/>
          <w:cantSplit/>
        </w:trPr>
        <w:tc>
          <w:tcPr>
            <w:tcW w:w="0" w:type="auto"/>
            <w:vAlign w:val="center"/>
            <w:hideMark/>
          </w:tcPr>
          <w:p w14:paraId="7BE17C72"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w:t>
            </w:r>
          </w:p>
        </w:tc>
        <w:tc>
          <w:tcPr>
            <w:tcW w:w="0" w:type="auto"/>
            <w:vAlign w:val="center"/>
            <w:hideMark/>
          </w:tcPr>
          <w:p w14:paraId="14700958"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500–1500</w:t>
            </w:r>
          </w:p>
        </w:tc>
        <w:tc>
          <w:tcPr>
            <w:tcW w:w="0" w:type="auto"/>
            <w:vAlign w:val="center"/>
            <w:hideMark/>
          </w:tcPr>
          <w:p w14:paraId="2923260C"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w:t>
            </w:r>
          </w:p>
        </w:tc>
        <w:tc>
          <w:tcPr>
            <w:tcW w:w="0" w:type="auto"/>
            <w:vAlign w:val="center"/>
            <w:hideMark/>
          </w:tcPr>
          <w:p w14:paraId="44777339"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358C3BE2"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0.036</w:t>
            </w:r>
          </w:p>
        </w:tc>
        <w:tc>
          <w:tcPr>
            <w:tcW w:w="0" w:type="auto"/>
            <w:vAlign w:val="center"/>
            <w:hideMark/>
          </w:tcPr>
          <w:p w14:paraId="5FE20F56"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r>
      <w:tr w:rsidR="00801F72" w:rsidRPr="002372B0" w14:paraId="5B675D7C" w14:textId="77777777" w:rsidTr="00727F4C">
        <w:trPr>
          <w:tblCellSpacing w:w="15" w:type="dxa"/>
          <w:cantSplit/>
        </w:trPr>
        <w:tc>
          <w:tcPr>
            <w:tcW w:w="0" w:type="auto"/>
            <w:vAlign w:val="center"/>
            <w:hideMark/>
          </w:tcPr>
          <w:p w14:paraId="274FC18A"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w:t>
            </w:r>
          </w:p>
        </w:tc>
        <w:tc>
          <w:tcPr>
            <w:tcW w:w="0" w:type="auto"/>
            <w:vAlign w:val="center"/>
            <w:hideMark/>
          </w:tcPr>
          <w:p w14:paraId="39C09696"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1500–2500</w:t>
            </w:r>
          </w:p>
        </w:tc>
        <w:tc>
          <w:tcPr>
            <w:tcW w:w="0" w:type="auto"/>
            <w:vAlign w:val="center"/>
            <w:hideMark/>
          </w:tcPr>
          <w:p w14:paraId="2C5DCEF6"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w:t>
            </w:r>
          </w:p>
        </w:tc>
        <w:tc>
          <w:tcPr>
            <w:tcW w:w="0" w:type="auto"/>
            <w:vAlign w:val="center"/>
            <w:hideMark/>
          </w:tcPr>
          <w:p w14:paraId="25D97E5F"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23D1D589"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−0.438</w:t>
            </w:r>
          </w:p>
        </w:tc>
        <w:tc>
          <w:tcPr>
            <w:tcW w:w="0" w:type="auto"/>
            <w:vAlign w:val="center"/>
            <w:hideMark/>
          </w:tcPr>
          <w:p w14:paraId="43F9A623"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r>
      <w:tr w:rsidR="00801F72" w:rsidRPr="002372B0" w14:paraId="4CA8AD5C" w14:textId="77777777" w:rsidTr="00727F4C">
        <w:trPr>
          <w:tblCellSpacing w:w="15" w:type="dxa"/>
          <w:cantSplit/>
        </w:trPr>
        <w:tc>
          <w:tcPr>
            <w:tcW w:w="0" w:type="auto"/>
            <w:vAlign w:val="center"/>
            <w:hideMark/>
          </w:tcPr>
          <w:p w14:paraId="277A56E8"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4</w:t>
            </w:r>
          </w:p>
        </w:tc>
        <w:tc>
          <w:tcPr>
            <w:tcW w:w="0" w:type="auto"/>
            <w:vAlign w:val="center"/>
            <w:hideMark/>
          </w:tcPr>
          <w:p w14:paraId="1B64DB99"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2500–3500</w:t>
            </w:r>
          </w:p>
        </w:tc>
        <w:tc>
          <w:tcPr>
            <w:tcW w:w="0" w:type="auto"/>
            <w:vAlign w:val="center"/>
            <w:hideMark/>
          </w:tcPr>
          <w:p w14:paraId="074943D8"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w:t>
            </w:r>
          </w:p>
        </w:tc>
        <w:tc>
          <w:tcPr>
            <w:tcW w:w="0" w:type="auto"/>
            <w:vAlign w:val="center"/>
            <w:hideMark/>
          </w:tcPr>
          <w:p w14:paraId="20BC5EFB"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75948EC9"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0.948</w:t>
            </w:r>
          </w:p>
        </w:tc>
        <w:tc>
          <w:tcPr>
            <w:tcW w:w="0" w:type="auto"/>
            <w:vAlign w:val="center"/>
            <w:hideMark/>
          </w:tcPr>
          <w:p w14:paraId="5F36996C"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r>
      <w:tr w:rsidR="00801F72" w:rsidRPr="002372B0" w14:paraId="182BA5A6" w14:textId="77777777" w:rsidTr="00727F4C">
        <w:trPr>
          <w:tblCellSpacing w:w="15" w:type="dxa"/>
          <w:cantSplit/>
        </w:trPr>
        <w:tc>
          <w:tcPr>
            <w:tcW w:w="0" w:type="auto"/>
            <w:vAlign w:val="center"/>
            <w:hideMark/>
          </w:tcPr>
          <w:p w14:paraId="7E0F7630" w14:textId="77777777" w:rsidR="00801F72" w:rsidRPr="002372B0" w:rsidRDefault="00801F72"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w:t>
            </w:r>
          </w:p>
        </w:tc>
        <w:tc>
          <w:tcPr>
            <w:tcW w:w="0" w:type="auto"/>
            <w:vAlign w:val="center"/>
            <w:hideMark/>
          </w:tcPr>
          <w:p w14:paraId="3236127D" w14:textId="77777777" w:rsidR="00801F72" w:rsidRPr="002372B0" w:rsidRDefault="00801F72"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≥3500</w:t>
            </w:r>
          </w:p>
        </w:tc>
        <w:tc>
          <w:tcPr>
            <w:tcW w:w="0" w:type="auto"/>
            <w:vAlign w:val="center"/>
            <w:hideMark/>
          </w:tcPr>
          <w:p w14:paraId="5F701369" w14:textId="77777777" w:rsidR="00801F72" w:rsidRPr="002372B0" w:rsidRDefault="00801F72"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w:t>
            </w:r>
          </w:p>
        </w:tc>
        <w:tc>
          <w:tcPr>
            <w:tcW w:w="0" w:type="auto"/>
            <w:vAlign w:val="center"/>
            <w:hideMark/>
          </w:tcPr>
          <w:p w14:paraId="69A5805A" w14:textId="77777777" w:rsidR="00801F72" w:rsidRPr="002372B0" w:rsidRDefault="00801F72"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0D39FB67" w14:textId="77777777" w:rsidR="00801F72" w:rsidRPr="002372B0" w:rsidRDefault="00801F72"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0.398</w:t>
            </w:r>
          </w:p>
        </w:tc>
        <w:tc>
          <w:tcPr>
            <w:tcW w:w="0" w:type="auto"/>
            <w:vAlign w:val="center"/>
            <w:hideMark/>
          </w:tcPr>
          <w:p w14:paraId="046E57D1" w14:textId="77777777" w:rsidR="00801F72" w:rsidRPr="002372B0" w:rsidRDefault="00801F72"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r>
    </w:tbl>
    <w:p w14:paraId="5D7E9809" w14:textId="77777777" w:rsidR="00801F72" w:rsidRPr="002372B0" w:rsidRDefault="00801F72" w:rsidP="00801F72">
      <w:pPr>
        <w:keepNext/>
        <w:keepLines/>
        <w:spacing w:before="100" w:beforeAutospacing="1" w:after="120" w:afterAutospacing="1" w:line="240" w:lineRule="auto"/>
      </w:pPr>
      <w:r>
        <w:rPr>
          <w:rFonts w:ascii="Times New Roman" w:hAnsi="Times New Roman"/>
          <w:color w:val="000000"/>
          <w:sz w:val="22"/>
        </w:rPr>
        <w:t xml:space="preserve">Table S3. Descriptive resistance </w:t>
      </w:r>
      <w:r>
        <w:rPr>
          <w:rFonts w:ascii="Times New Roman" w:hAnsi="Times New Roman"/>
          <w:color w:val="000000"/>
          <w:sz w:val="22"/>
        </w:rPr>
        <w:t xml:space="preserve">proxy </w:t>
      </w:r>
      <w:r>
        <w:rPr>
          <w:rFonts w:ascii="Times New Roman" w:hAnsi="Times New Roman"/>
          <w:color w:val="000000"/>
          <w:sz w:val="22"/>
        </w:rPr>
        <w:t xml:space="preserve">contrast for hot–dry (HD) impacts relative to single-driver extremes by elevation </w:t>
      </w:r>
      <w:r>
        <w:rPr>
          <w:rFonts w:ascii="Times New Roman" w:hAnsi="Times New Roman"/>
          <w:color w:val="000000"/>
          <w:sz w:val="22"/>
        </w:rPr>
        <w:t>band.</w:t>
      </w:r>
    </w:p>
    <w:tbl>
      <w:tblPr>
        <w:tblW w:w="9382" w:type="dxa"/>
        <w:tblCellSpacing w:w="15" w:type="dxa"/>
        <w:tblCellMar>
          <w:top w:w="15" w:type="dxa"/>
          <w:left w:w="15" w:type="dxa"/>
          <w:bottom w:w="15" w:type="dxa"/>
          <w:right w:w="15" w:type="dxa"/>
        </w:tblCellMar>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1706"/>
        <w:gridCol w:w="2770"/>
        <w:gridCol w:w="1084"/>
        <w:gridCol w:w="796"/>
        <w:gridCol w:w="649"/>
        <w:gridCol w:w="917"/>
        <w:gridCol w:w="796"/>
        <w:gridCol w:w="664"/>
      </w:tblGrid>
      <w:tr w:rsidR="00801F72" w:rsidRPr="002372B0" w14:paraId="45FC3083" w14:textId="77777777" w:rsidTr="00727F4C">
        <w:trPr>
          <w:trHeight w:val="401"/>
          <w:tblHeader/>
          <w:tblCellSpacing w:w="15" w:type="dxa"/>
          <w:cantSplit/>
        </w:trPr>
        <w:tc>
          <w:tcPr>
            <w:tcW w:w="0" w:type="auto"/>
            <w:vAlign w:val="center"/>
            <w:hideMark/>
            <w:tcBorders>
              <w:bottom w:val="single" w:sz="6" w:space="0" w:color="000000"/>
            </w:tcBorders>
          </w:tcPr>
          <w:p w14:paraId="5C9B7D17"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Elevation zone</w:t>
            </w:r>
          </w:p>
        </w:tc>
        <w:tc>
          <w:tcPr>
            <w:tcW w:w="0" w:type="auto"/>
            <w:vAlign w:val="center"/>
            <w:hideMark/>
            <w:tcBorders>
              <w:bottom w:val="single" w:sz="6" w:space="0" w:color="000000"/>
            </w:tcBorders>
          </w:tcPr>
          <w:p w14:paraId="541AC3CE"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 xml:space="preserve">Elevation band (m </w:t>
            </w:r>
            <w:proofErr w:type="spellStart"/>
            <w:r w:rsidRPr="002372B0">
              <w:rPr>
                <w:rFonts w:eastAsia="Times New Roman" w:cs="Times New Roman" w:ascii="Times New Roman" w:hAnsi="Times New Roman"/>
                <w:b/>
                <w:bCs/>
                <w:color w:val="000000"/>
                <w:kern w:val="0"/>
                <w14:ligatures w14:val="none"/>
              </w:rPr>
              <w:t>a.s.l</w:t>
            </w:r>
            <w:proofErr w:type="spellEnd"/>
            <w:r w:rsidRPr="002372B0">
              <w:rPr>
                <w:rFonts w:eastAsia="Times New Roman" w:cs="Times New Roman" w:ascii="Times New Roman" w:hAnsi="Times New Roman"/>
                <w:b/>
                <w:bCs/>
                <w:color w:val="000000"/>
                <w:kern w:val="0"/>
                <w14:ligatures w14:val="none"/>
              </w:rPr>
              <w:t>.)</w:t>
            </w:r>
          </w:p>
        </w:tc>
        <w:tc>
          <w:tcPr>
            <w:tcW w:w="0" w:type="auto"/>
            <w:vAlign w:val="center"/>
            <w:hideMark/>
            <w:tcBorders>
              <w:bottom w:val="single" w:sz="6" w:space="0" w:color="000000"/>
            </w:tcBorders>
          </w:tcPr>
          <w:p w14:paraId="21D6979F"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n (pixels)</w:t>
            </w:r>
          </w:p>
        </w:tc>
        <w:tc>
          <w:tcPr>
            <w:tcW w:w="0" w:type="auto"/>
            <w:vAlign w:val="center"/>
            <w:hideMark/>
            <w:tcBorders>
              <w:bottom w:val="single" w:sz="6" w:space="0" w:color="000000"/>
            </w:tcBorders>
          </w:tcPr>
          <w:p w14:paraId="408363D0"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Mean</w:t>
            </w:r>
          </w:p>
        </w:tc>
        <w:tc>
          <w:tcPr>
            <w:tcW w:w="0" w:type="auto"/>
            <w:vAlign w:val="center"/>
            <w:hideMark/>
            <w:tcBorders>
              <w:bottom w:val="single" w:sz="6" w:space="0" w:color="000000"/>
            </w:tcBorders>
          </w:tcPr>
          <w:p w14:paraId="0B98ED1F"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SD</w:t>
            </w:r>
          </w:p>
        </w:tc>
        <w:tc>
          <w:tcPr>
            <w:tcW w:w="0" w:type="auto"/>
            <w:vAlign w:val="center"/>
            <w:hideMark/>
            <w:tcBorders>
              <w:bottom w:val="single" w:sz="6" w:space="0" w:color="000000"/>
            </w:tcBorders>
          </w:tcPr>
          <w:p w14:paraId="04CD677A"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Median</w:t>
            </w:r>
          </w:p>
        </w:tc>
        <w:tc>
          <w:tcPr>
            <w:tcW w:w="0" w:type="auto"/>
            <w:vAlign w:val="center"/>
            <w:hideMark/>
            <w:tcBorders>
              <w:bottom w:val="single" w:sz="6" w:space="0" w:color="000000"/>
            </w:tcBorders>
          </w:tcPr>
          <w:p w14:paraId="5707630C"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Q25</w:t>
            </w:r>
          </w:p>
        </w:tc>
        <w:tc>
          <w:tcPr>
            <w:tcW w:w="0" w:type="auto"/>
            <w:vAlign w:val="center"/>
            <w:hideMark/>
            <w:tcBorders>
              <w:bottom w:val="single" w:sz="6" w:space="0" w:color="000000"/>
            </w:tcBorders>
          </w:tcPr>
          <w:p w14:paraId="516FB83F" w14:textId="77777777" w:rsidR="00801F72" w:rsidRPr="002372B0" w:rsidRDefault="00801F72"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Q75</w:t>
            </w:r>
          </w:p>
        </w:tc>
      </w:tr>
      <w:tr w:rsidR="00801F72" w:rsidRPr="002372B0" w14:paraId="43677120" w14:textId="77777777" w:rsidTr="00727F4C">
        <w:trPr>
          <w:trHeight w:val="415"/>
          <w:tblCellSpacing w:w="15" w:type="dxa"/>
          <w:cantSplit/>
        </w:trPr>
        <w:tc>
          <w:tcPr>
            <w:tcW w:w="0" w:type="auto"/>
            <w:vAlign w:val="center"/>
            <w:hideMark/>
          </w:tcPr>
          <w:p w14:paraId="76DDF371"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3BD13ECC"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&lt;500</w:t>
            </w:r>
          </w:p>
        </w:tc>
        <w:tc>
          <w:tcPr>
            <w:tcW w:w="0" w:type="auto"/>
            <w:vAlign w:val="center"/>
            <w:hideMark/>
          </w:tcPr>
          <w:p w14:paraId="6562DE9D"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13,361</w:t>
            </w:r>
          </w:p>
        </w:tc>
        <w:tc>
          <w:tcPr>
            <w:tcW w:w="0" w:type="auto"/>
            <w:vAlign w:val="center"/>
            <w:hideMark/>
          </w:tcPr>
          <w:p w14:paraId="1D032A51"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0.087</w:t>
            </w:r>
          </w:p>
        </w:tc>
        <w:tc>
          <w:tcPr>
            <w:tcW w:w="0" w:type="auto"/>
            <w:vAlign w:val="center"/>
            <w:hideMark/>
          </w:tcPr>
          <w:p w14:paraId="1D7B33E1"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0.860</w:t>
            </w:r>
          </w:p>
        </w:tc>
        <w:tc>
          <w:tcPr>
            <w:tcW w:w="0" w:type="auto"/>
            <w:vAlign w:val="center"/>
            <w:hideMark/>
          </w:tcPr>
          <w:p w14:paraId="1A81F909"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0.115</w:t>
            </w:r>
          </w:p>
        </w:tc>
        <w:tc>
          <w:tcPr>
            <w:tcW w:w="0" w:type="auto"/>
            <w:vAlign w:val="center"/>
            <w:hideMark/>
          </w:tcPr>
          <w:p w14:paraId="073B8DE3"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−0.606</w:t>
            </w:r>
          </w:p>
        </w:tc>
        <w:tc>
          <w:tcPr>
            <w:tcW w:w="0" w:type="auto"/>
            <w:vAlign w:val="center"/>
            <w:hideMark/>
          </w:tcPr>
          <w:p w14:paraId="12BEF91C"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0.712</w:t>
            </w:r>
          </w:p>
        </w:tc>
      </w:tr>
      <w:tr w:rsidR="00801F72" w:rsidRPr="002372B0" w14:paraId="4DB28682" w14:textId="77777777" w:rsidTr="00727F4C">
        <w:trPr>
          <w:trHeight w:val="401"/>
          <w:tblCellSpacing w:w="15" w:type="dxa"/>
          <w:cantSplit/>
        </w:trPr>
        <w:tc>
          <w:tcPr>
            <w:tcW w:w="0" w:type="auto"/>
            <w:vAlign w:val="center"/>
            <w:hideMark/>
          </w:tcPr>
          <w:p w14:paraId="726BBD2D"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w:t>
            </w:r>
          </w:p>
        </w:tc>
        <w:tc>
          <w:tcPr>
            <w:tcW w:w="0" w:type="auto"/>
            <w:vAlign w:val="center"/>
            <w:hideMark/>
          </w:tcPr>
          <w:p w14:paraId="2A455E69"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500–1500</w:t>
            </w:r>
          </w:p>
        </w:tc>
        <w:tc>
          <w:tcPr>
            <w:tcW w:w="0" w:type="auto"/>
            <w:vAlign w:val="center"/>
            <w:hideMark/>
          </w:tcPr>
          <w:p w14:paraId="4243ADBF"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7,277</w:t>
            </w:r>
          </w:p>
        </w:tc>
        <w:tc>
          <w:tcPr>
            <w:tcW w:w="0" w:type="auto"/>
            <w:vAlign w:val="center"/>
            <w:hideMark/>
          </w:tcPr>
          <w:p w14:paraId="396D5CCB"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0.415</w:t>
            </w:r>
          </w:p>
        </w:tc>
        <w:tc>
          <w:tcPr>
            <w:tcW w:w="0" w:type="auto"/>
            <w:vAlign w:val="center"/>
            <w:hideMark/>
          </w:tcPr>
          <w:p w14:paraId="338D9A82"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0.592</w:t>
            </w:r>
          </w:p>
        </w:tc>
        <w:tc>
          <w:tcPr>
            <w:tcW w:w="0" w:type="auto"/>
            <w:vAlign w:val="center"/>
            <w:hideMark/>
          </w:tcPr>
          <w:p w14:paraId="5A6D40FF"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0.392</w:t>
            </w:r>
          </w:p>
        </w:tc>
        <w:tc>
          <w:tcPr>
            <w:tcW w:w="0" w:type="auto"/>
            <w:vAlign w:val="center"/>
            <w:hideMark/>
          </w:tcPr>
          <w:p w14:paraId="2C635353"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0.044</w:t>
            </w:r>
          </w:p>
        </w:tc>
        <w:tc>
          <w:tcPr>
            <w:tcW w:w="0" w:type="auto"/>
            <w:vAlign w:val="center"/>
            <w:hideMark/>
          </w:tcPr>
          <w:p w14:paraId="79806513"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0.727</w:t>
            </w:r>
          </w:p>
        </w:tc>
      </w:tr>
      <w:tr w:rsidR="00801F72" w:rsidRPr="002372B0" w14:paraId="444C5745" w14:textId="77777777" w:rsidTr="00727F4C">
        <w:trPr>
          <w:trHeight w:val="415"/>
          <w:tblCellSpacing w:w="15" w:type="dxa"/>
          <w:cantSplit/>
        </w:trPr>
        <w:tc>
          <w:tcPr>
            <w:tcW w:w="0" w:type="auto"/>
            <w:vAlign w:val="center"/>
            <w:hideMark/>
          </w:tcPr>
          <w:p w14:paraId="54DF05C3"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w:t>
            </w:r>
          </w:p>
        </w:tc>
        <w:tc>
          <w:tcPr>
            <w:tcW w:w="0" w:type="auto"/>
            <w:vAlign w:val="center"/>
            <w:hideMark/>
          </w:tcPr>
          <w:p w14:paraId="0AECF032"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1500–2500</w:t>
            </w:r>
          </w:p>
        </w:tc>
        <w:tc>
          <w:tcPr>
            <w:tcW w:w="0" w:type="auto"/>
            <w:vAlign w:val="center"/>
            <w:hideMark/>
          </w:tcPr>
          <w:p w14:paraId="3EC76649"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3,644</w:t>
            </w:r>
          </w:p>
        </w:tc>
        <w:tc>
          <w:tcPr>
            <w:tcW w:w="0" w:type="auto"/>
            <w:vAlign w:val="center"/>
            <w:hideMark/>
          </w:tcPr>
          <w:p w14:paraId="02ABDA3C"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0.367</w:t>
            </w:r>
          </w:p>
        </w:tc>
        <w:tc>
          <w:tcPr>
            <w:tcW w:w="0" w:type="auto"/>
            <w:vAlign w:val="center"/>
            <w:hideMark/>
          </w:tcPr>
          <w:p w14:paraId="15DFEFDD"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0.454</w:t>
            </w:r>
          </w:p>
        </w:tc>
        <w:tc>
          <w:tcPr>
            <w:tcW w:w="0" w:type="auto"/>
            <w:vAlign w:val="center"/>
            <w:hideMark/>
          </w:tcPr>
          <w:p w14:paraId="4B01B060"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0.375</w:t>
            </w:r>
          </w:p>
        </w:tc>
        <w:tc>
          <w:tcPr>
            <w:tcW w:w="0" w:type="auto"/>
            <w:vAlign w:val="center"/>
            <w:hideMark/>
          </w:tcPr>
          <w:p w14:paraId="1AD84179"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0.035</w:t>
            </w:r>
          </w:p>
        </w:tc>
        <w:tc>
          <w:tcPr>
            <w:tcW w:w="0" w:type="auto"/>
            <w:vAlign w:val="center"/>
            <w:hideMark/>
          </w:tcPr>
          <w:p w14:paraId="75547653"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0.676</w:t>
            </w:r>
          </w:p>
        </w:tc>
      </w:tr>
      <w:tr w:rsidR="00801F72" w:rsidRPr="002372B0" w14:paraId="16F57748" w14:textId="77777777" w:rsidTr="00727F4C">
        <w:trPr>
          <w:trHeight w:val="401"/>
          <w:tblCellSpacing w:w="15" w:type="dxa"/>
          <w:cantSplit/>
        </w:trPr>
        <w:tc>
          <w:tcPr>
            <w:tcW w:w="0" w:type="auto"/>
            <w:vAlign w:val="center"/>
            <w:hideMark/>
          </w:tcPr>
          <w:p w14:paraId="3FBCDB7E"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4</w:t>
            </w:r>
          </w:p>
        </w:tc>
        <w:tc>
          <w:tcPr>
            <w:tcW w:w="0" w:type="auto"/>
            <w:vAlign w:val="center"/>
            <w:hideMark/>
          </w:tcPr>
          <w:p w14:paraId="4B3D3A0E"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2500–3500</w:t>
            </w:r>
          </w:p>
        </w:tc>
        <w:tc>
          <w:tcPr>
            <w:tcW w:w="0" w:type="auto"/>
            <w:vAlign w:val="center"/>
            <w:hideMark/>
          </w:tcPr>
          <w:p w14:paraId="06E8F74B"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911</w:t>
            </w:r>
          </w:p>
        </w:tc>
        <w:tc>
          <w:tcPr>
            <w:tcW w:w="0" w:type="auto"/>
            <w:vAlign w:val="center"/>
            <w:hideMark/>
          </w:tcPr>
          <w:p w14:paraId="3263A14F"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0.429</w:t>
            </w:r>
          </w:p>
        </w:tc>
        <w:tc>
          <w:tcPr>
            <w:tcW w:w="0" w:type="auto"/>
            <w:vAlign w:val="center"/>
            <w:hideMark/>
          </w:tcPr>
          <w:p w14:paraId="33301BDB"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0.586</w:t>
            </w:r>
          </w:p>
        </w:tc>
        <w:tc>
          <w:tcPr>
            <w:tcW w:w="0" w:type="auto"/>
            <w:vAlign w:val="center"/>
            <w:hideMark/>
          </w:tcPr>
          <w:p w14:paraId="57A97753"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0.514</w:t>
            </w:r>
          </w:p>
        </w:tc>
        <w:tc>
          <w:tcPr>
            <w:tcW w:w="0" w:type="auto"/>
            <w:vAlign w:val="center"/>
            <w:hideMark/>
          </w:tcPr>
          <w:p w14:paraId="1B539208"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0.107</w:t>
            </w:r>
          </w:p>
        </w:tc>
        <w:tc>
          <w:tcPr>
            <w:tcW w:w="0" w:type="auto"/>
            <w:vAlign w:val="center"/>
            <w:hideMark/>
          </w:tcPr>
          <w:p w14:paraId="7015FF71" w14:textId="77777777" w:rsidR="00801F72" w:rsidRPr="002372B0" w:rsidRDefault="00801F72"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0.855</w:t>
            </w:r>
          </w:p>
        </w:tc>
      </w:tr>
      <w:tr w:rsidR="00801F72" w:rsidRPr="002372B0" w14:paraId="1913F40C" w14:textId="77777777" w:rsidTr="00727F4C">
        <w:trPr>
          <w:trHeight w:val="415"/>
          <w:tblCellSpacing w:w="15" w:type="dxa"/>
          <w:cantSplit/>
        </w:trPr>
        <w:tc>
          <w:tcPr>
            <w:tcW w:w="0" w:type="auto"/>
            <w:vAlign w:val="center"/>
            <w:hideMark/>
          </w:tcPr>
          <w:p w14:paraId="61EDC7EA" w14:textId="77777777" w:rsidR="00801F72" w:rsidRPr="002372B0" w:rsidRDefault="00801F72" w:rsidP="00727F4C">
            <w:pPr>
              <w:keepNext w:val="0"/>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w:t>
            </w:r>
          </w:p>
        </w:tc>
        <w:tc>
          <w:tcPr>
            <w:tcW w:w="0" w:type="auto"/>
            <w:vAlign w:val="center"/>
            <w:hideMark/>
          </w:tcPr>
          <w:p w14:paraId="7A1B5623" w14:textId="77777777" w:rsidR="00801F72" w:rsidRPr="002372B0" w:rsidRDefault="00801F72" w:rsidP="00727F4C">
            <w:pPr>
              <w:keepNext w:val="0"/>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≥3500</w:t>
            </w:r>
          </w:p>
        </w:tc>
        <w:tc>
          <w:tcPr>
            <w:tcW w:w="0" w:type="auto"/>
            <w:vAlign w:val="center"/>
            <w:hideMark/>
          </w:tcPr>
          <w:p w14:paraId="05C47FC5" w14:textId="77777777" w:rsidR="00801F72" w:rsidRPr="002372B0" w:rsidRDefault="00801F72" w:rsidP="00727F4C">
            <w:pPr>
              <w:keepNext w:val="0"/>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2,039</w:t>
            </w:r>
          </w:p>
        </w:tc>
        <w:tc>
          <w:tcPr>
            <w:tcW w:w="0" w:type="auto"/>
            <w:vAlign w:val="center"/>
            <w:hideMark/>
          </w:tcPr>
          <w:p w14:paraId="5E665034" w14:textId="77777777" w:rsidR="00801F72" w:rsidRPr="002372B0" w:rsidRDefault="00801F72" w:rsidP="00727F4C">
            <w:pPr>
              <w:keepNext w:val="0"/>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−0.000</w:t>
            </w:r>
          </w:p>
        </w:tc>
        <w:tc>
          <w:tcPr>
            <w:tcW w:w="0" w:type="auto"/>
            <w:vAlign w:val="center"/>
            <w:hideMark/>
          </w:tcPr>
          <w:p w14:paraId="161FB81B" w14:textId="77777777" w:rsidR="00801F72" w:rsidRPr="002372B0" w:rsidRDefault="00801F72" w:rsidP="00727F4C">
            <w:pPr>
              <w:keepNext w:val="0"/>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0.858</w:t>
            </w:r>
          </w:p>
        </w:tc>
        <w:tc>
          <w:tcPr>
            <w:tcW w:w="0" w:type="auto"/>
            <w:vAlign w:val="center"/>
            <w:hideMark/>
          </w:tcPr>
          <w:p w14:paraId="59E695C9" w14:textId="77777777" w:rsidR="00801F72" w:rsidRPr="002372B0" w:rsidRDefault="00801F72" w:rsidP="00727F4C">
            <w:pPr>
              <w:keepNext w:val="0"/>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−0.036</w:t>
            </w:r>
          </w:p>
        </w:tc>
        <w:tc>
          <w:tcPr>
            <w:tcW w:w="0" w:type="auto"/>
            <w:vAlign w:val="center"/>
            <w:hideMark/>
          </w:tcPr>
          <w:p w14:paraId="7E0D1FC6" w14:textId="77777777" w:rsidR="00801F72" w:rsidRPr="002372B0" w:rsidRDefault="00801F72" w:rsidP="00727F4C">
            <w:pPr>
              <w:keepNext w:val="0"/>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−0.622</w:t>
            </w:r>
          </w:p>
        </w:tc>
        <w:tc>
          <w:tcPr>
            <w:tcW w:w="0" w:type="auto"/>
            <w:vAlign w:val="center"/>
            <w:hideMark/>
          </w:tcPr>
          <w:p w14:paraId="5888F460" w14:textId="77777777" w:rsidR="00801F72" w:rsidRPr="002372B0" w:rsidRDefault="00801F72" w:rsidP="00727F4C">
            <w:pPr>
              <w:keepNext w:val="0"/>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0.586</w:t>
            </w:r>
          </w:p>
        </w:tc>
      </w:tr>
    </w:tbl>
    <w:p>
      <w:pPr>
        <w:keepNext/>
        <w:spacing w:after="80"/>
        <w:jc w:val="center"/>
      </w:pPr>
      <w:r>
        <w:drawing>
          <wp:inline xmlns:a="http://schemas.openxmlformats.org/drawingml/2006/main" xmlns:pic="http://schemas.openxmlformats.org/drawingml/2006/picture">
            <wp:extent cx="5943600" cy="5094514"/>
            <wp:docPr id="1778379407" name="Picture 1778379407"/>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943600" cy="5094514"/>
                    </a:xfrm>
                    <a:prstGeom prst="rect"/>
                  </pic:spPr>
                </pic:pic>
              </a:graphicData>
            </a:graphic>
          </wp:inline>
        </w:drawing>
      </w:r>
    </w:p>
    <w:p w14:paraId="627E0005" w14:textId="77777777" w:rsidR="00EE041C" w:rsidRPr="002372B0" w:rsidRDefault="00EE041C">
      <w:pPr>
        <w:keepLines/>
        <w:spacing w:after="120"/>
        <w:rPr>
          <w:rStyle w:val="Strong"/>
        </w:rPr>
      </w:pPr>
      <w:r>
        <w:rPr>
          <w:rFonts w:ascii="Times New Roman" w:hAnsi="Times New Roman"/>
          <w:color w:val="000000"/>
          <w:sz w:val="22"/>
        </w:rPr>
        <w:t>Figure S1. Area affected by extreme-month classes across Pakistan (1985–2025).</w:t>
        <w:br/>
        <w:t>(A) National monthly area affected (km²) by hot–dry (HD), hot–wet (HW), hot-only, and dry-only months, computed by summing grid-cell surface area flagged each month.</w:t>
        <w:br/>
        <w:t xml:space="preserve">(B) Elevation-zone monthly area affected (km²) for HD and HW months across five elevation regimes (&lt;500, 500–1500, 1500–2500, 2500–3500, ≥3500 m a.s.l.). Areas are calculated on the analysis grid using cell-wise surface area to account for geographic </w:t>
      </w:r>
      <w:r>
        <w:rPr>
          <w:rFonts w:ascii="Times New Roman" w:hAnsi="Times New Roman"/>
          <w:color w:val="000000"/>
          <w:sz w:val="22"/>
        </w:rPr>
        <w:t>distortion.</w:t>
      </w:r>
    </w:p>
    <w:p>
      <w:pPr>
        <w:keepNext/>
        <w:spacing w:after="80"/>
        <w:jc w:val="center"/>
      </w:pPr>
      <w:r>
        <w:drawing>
          <wp:inline xmlns:a="http://schemas.openxmlformats.org/drawingml/2006/main" xmlns:pic="http://schemas.openxmlformats.org/drawingml/2006/picture">
            <wp:extent cx="5943600" cy="4457700"/>
            <wp:docPr id="1778379408" name="Picture 1778379408"/>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5943600" cy="4457700"/>
                    </a:xfrm>
                    <a:prstGeom prst="rect"/>
                  </pic:spPr>
                </pic:pic>
              </a:graphicData>
            </a:graphic>
          </wp:inline>
        </w:drawing>
      </w:r>
    </w:p>
    <w:p w14:paraId="42BA2605" w14:textId="77777777" w:rsidR="00EE041C" w:rsidRPr="002372B0" w:rsidRDefault="00EE041C">
      <w:pPr>
        <w:keepLines/>
        <w:spacing w:after="120"/>
        <w:rPr>
          <w:rStyle w:val="Strong"/>
        </w:rPr>
      </w:pPr>
      <w:r>
        <w:rPr>
          <w:rFonts w:ascii="Times New Roman" w:hAnsi="Times New Roman"/>
          <w:color w:val="000000"/>
          <w:sz w:val="22"/>
        </w:rPr>
        <w:t>Figure S2. Event-aligned NDVI′ trajectories under hot–dry events by elevation regime.</w:t>
        <w:br/>
        <w:t xml:space="preserve">NDVI anomalies (calendar-month z-scores) are aligned to HD event termination (lag 0) and summarised for each elevation band over a fixed pre-event (−6 months) and post-event (+12 months) window. Solid lines indicate the mean trajectory across events; shaded ribbons indicate the interquartile range (IQR). The horizontal reference line denotes baseline conditions (z = </w:t>
      </w:r>
      <w:r>
        <w:rPr>
          <w:rFonts w:ascii="Times New Roman" w:hAnsi="Times New Roman"/>
          <w:color w:val="000000"/>
          <w:sz w:val="22"/>
        </w:rPr>
        <w:t>0).</w:t>
      </w:r>
    </w:p>
    <w:p w14:paraId="7A516973" w14:textId="77777777" w:rsidR="003351EA" w:rsidRPr="002372B0" w:rsidRDefault="001342F4">
      <w:pPr>
        <w:keepNext/>
        <w:keepLines/>
        <w:spacing w:after="120"/>
      </w:pPr>
      <w:r>
        <w:rPr>
          <w:rFonts w:ascii="Times New Roman" w:hAnsi="Times New Roman"/>
          <w:color w:val="000000"/>
          <w:sz w:val="22"/>
        </w:rPr>
        <w:t xml:space="preserve">Table S4. Grouped cross-validation performance for event-level prediction of hot–dry (HD) </w:t>
      </w:r>
      <w:r>
        <w:rPr>
          <w:rFonts w:ascii="Times New Roman" w:hAnsi="Times New Roman"/>
          <w:color w:val="000000"/>
          <w:sz w:val="22"/>
        </w:rPr>
        <w:t xml:space="preserve">resistance proxy. </w:t>
      </w:r>
      <w:r>
        <w:rPr>
          <w:rFonts w:ascii="Times New Roman" w:hAnsi="Times New Roman"/>
          <w:color w:val="000000"/>
          <w:sz w:val="22"/>
        </w:rPr>
        <w:t xml:space="preserve">Model skill was evaluated using k-fold cross-validation grouped by pixel ID, such that all events from a given pixel were held out together. The environment-only Random Forest achieved R² = 0.9416, RMSE = 0.2608, and MAE = 0.1566 (n = 109,734 events), while the spatially augmented model (environmental predictors plus x–y coordinates) improved performance to R² = 0.9542, RMSE = 0.2309, and MAE = 0.1322 (n = 109,734). Values are reported in NDVI anomaly z-score </w:t>
      </w:r>
      <w:r>
        <w:rPr>
          <w:rFonts w:ascii="Times New Roman" w:hAnsi="Times New Roman"/>
          <w:color w:val="000000"/>
          <w:sz w:val="22"/>
        </w:rPr>
        <w:t>units.</w:t>
      </w:r>
    </w:p>
    <w:tbl>
      <w:tblPr>
        <w:tblW w:w="9279" w:type="dxa"/>
        <w:tblCellSpacing w:w="15" w:type="dxa"/>
        <w:tblCellMar>
          <w:top w:w="15" w:type="dxa"/>
          <w:left w:w="15" w:type="dxa"/>
          <w:bottom w:w="15" w:type="dxa"/>
          <w:right w:w="15" w:type="dxa"/>
        </w:tblCellMar>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3009"/>
        <w:gridCol w:w="1310"/>
        <w:gridCol w:w="2109"/>
        <w:gridCol w:w="1943"/>
        <w:gridCol w:w="908"/>
      </w:tblGrid>
      <w:tr w:rsidR="001342F4" w:rsidRPr="002372B0" w14:paraId="700A0DBF" w14:textId="77777777" w:rsidTr="001342F4">
        <w:trPr>
          <w:trHeight w:val="519"/>
          <w:tblHeader/>
          <w:tblCellSpacing w:w="15" w:type="dxa"/>
          <w:cantSplit/>
        </w:trPr>
        <w:tc>
          <w:tcPr>
            <w:tcW w:w="0" w:type="auto"/>
            <w:vAlign w:val="center"/>
            <w:hideMark/>
            <w:tcBorders>
              <w:bottom w:val="single" w:sz="6" w:space="0" w:color="000000"/>
            </w:tcBorders>
          </w:tcPr>
          <w:p w14:paraId="2047669A" w14:textId="77777777" w:rsidR="001342F4" w:rsidRPr="002372B0" w:rsidRDefault="001342F4" w:rsidP="001342F4">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lastRenderedPageBreak/>
              <w:t>Model</w:t>
            </w:r>
          </w:p>
        </w:tc>
        <w:tc>
          <w:tcPr>
            <w:tcW w:w="0" w:type="auto"/>
            <w:vAlign w:val="center"/>
            <w:hideMark/>
            <w:tcBorders>
              <w:bottom w:val="single" w:sz="6" w:space="0" w:color="000000"/>
            </w:tcBorders>
          </w:tcPr>
          <w:p w14:paraId="6E37E54E" w14:textId="77777777" w:rsidR="001342F4" w:rsidRPr="002372B0" w:rsidRDefault="001342F4" w:rsidP="001342F4">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n (events)</w:t>
            </w:r>
          </w:p>
        </w:tc>
        <w:tc>
          <w:tcPr>
            <w:tcW w:w="0" w:type="auto"/>
            <w:vAlign w:val="center"/>
            <w:hideMark/>
            <w:tcBorders>
              <w:bottom w:val="single" w:sz="6" w:space="0" w:color="000000"/>
            </w:tcBorders>
          </w:tcPr>
          <w:p w14:paraId="7164C67D" w14:textId="77777777" w:rsidR="001342F4" w:rsidRPr="002372B0" w:rsidRDefault="001342F4" w:rsidP="001342F4">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RMSE (z-score)</w:t>
            </w:r>
          </w:p>
        </w:tc>
        <w:tc>
          <w:tcPr>
            <w:tcW w:w="0" w:type="auto"/>
            <w:vAlign w:val="center"/>
            <w:hideMark/>
            <w:tcBorders>
              <w:bottom w:val="single" w:sz="6" w:space="0" w:color="000000"/>
            </w:tcBorders>
          </w:tcPr>
          <w:p w14:paraId="421F8BA4" w14:textId="77777777" w:rsidR="001342F4" w:rsidRPr="002372B0" w:rsidRDefault="001342F4" w:rsidP="001342F4">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MAE (z-score)</w:t>
            </w:r>
          </w:p>
        </w:tc>
        <w:tc>
          <w:tcPr>
            <w:tcW w:w="0" w:type="auto"/>
            <w:vAlign w:val="center"/>
            <w:hideMark/>
            <w:tcBorders>
              <w:bottom w:val="single" w:sz="6" w:space="0" w:color="000000"/>
            </w:tcBorders>
          </w:tcPr>
          <w:p w14:paraId="4F3CF183" w14:textId="77777777" w:rsidR="001342F4" w:rsidRPr="002372B0" w:rsidRDefault="001342F4" w:rsidP="001342F4">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R²</w:t>
            </w:r>
          </w:p>
        </w:tc>
      </w:tr>
      <w:tr w:rsidR="001342F4" w:rsidRPr="002372B0" w14:paraId="762F5D78" w14:textId="77777777" w:rsidTr="001342F4">
        <w:trPr>
          <w:trHeight w:val="538"/>
          <w:tblCellSpacing w:w="15" w:type="dxa"/>
          <w:cantSplit/>
        </w:trPr>
        <w:tc>
          <w:tcPr>
            <w:tcW w:w="0" w:type="auto"/>
            <w:vAlign w:val="center"/>
            <w:hideMark/>
          </w:tcPr>
          <w:p w14:paraId="4CBE4C73" w14:textId="77777777" w:rsidR="001342F4" w:rsidRPr="002372B0" w:rsidRDefault="001342F4" w:rsidP="001342F4">
            <w:pPr>
              <w:keepNext/>
              <w:spacing w:after="0" w:line="240" w:lineRule="auto"/>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RF (environment-only)</w:t>
            </w:r>
          </w:p>
        </w:tc>
        <w:tc>
          <w:tcPr>
            <w:tcW w:w="0" w:type="auto"/>
            <w:vAlign w:val="center"/>
            <w:hideMark/>
          </w:tcPr>
          <w:p w14:paraId="3B87BF8E" w14:textId="77777777" w:rsidR="001342F4" w:rsidRPr="002372B0" w:rsidRDefault="001342F4" w:rsidP="001342F4">
            <w:pPr>
              <w:keepNext/>
              <w:spacing w:after="0" w:line="240" w:lineRule="auto"/>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109,734</w:t>
            </w:r>
          </w:p>
        </w:tc>
        <w:tc>
          <w:tcPr>
            <w:tcW w:w="0" w:type="auto"/>
            <w:vAlign w:val="center"/>
            <w:hideMark/>
          </w:tcPr>
          <w:p w14:paraId="61CC7404" w14:textId="77777777" w:rsidR="001342F4" w:rsidRPr="002372B0" w:rsidRDefault="001342F4" w:rsidP="001342F4">
            <w:pPr>
              <w:keepNext/>
              <w:spacing w:after="0" w:line="240" w:lineRule="auto"/>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0.261</w:t>
            </w:r>
          </w:p>
        </w:tc>
        <w:tc>
          <w:tcPr>
            <w:tcW w:w="0" w:type="auto"/>
            <w:vAlign w:val="center"/>
            <w:hideMark/>
          </w:tcPr>
          <w:p w14:paraId="7B8B9797" w14:textId="77777777" w:rsidR="001342F4" w:rsidRPr="002372B0" w:rsidRDefault="001342F4" w:rsidP="001342F4">
            <w:pPr>
              <w:keepNext/>
              <w:spacing w:after="0" w:line="240" w:lineRule="auto"/>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0.157</w:t>
            </w:r>
          </w:p>
        </w:tc>
        <w:tc>
          <w:tcPr>
            <w:tcW w:w="0" w:type="auto"/>
            <w:vAlign w:val="center"/>
            <w:hideMark/>
          </w:tcPr>
          <w:p w14:paraId="35436967" w14:textId="77777777" w:rsidR="001342F4" w:rsidRPr="002372B0" w:rsidRDefault="001342F4" w:rsidP="001342F4">
            <w:pPr>
              <w:keepNext/>
              <w:spacing w:after="0" w:line="240" w:lineRule="auto"/>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0.9416</w:t>
            </w:r>
          </w:p>
        </w:tc>
      </w:tr>
      <w:tr w:rsidR="001342F4" w:rsidRPr="002372B0" w14:paraId="7B6DF8D4" w14:textId="77777777" w:rsidTr="001342F4">
        <w:trPr>
          <w:trHeight w:val="519"/>
          <w:tblCellSpacing w:w="15" w:type="dxa"/>
          <w:cantSplit/>
        </w:trPr>
        <w:tc>
          <w:tcPr>
            <w:tcW w:w="0" w:type="auto"/>
            <w:vAlign w:val="center"/>
            <w:hideMark/>
          </w:tcPr>
          <w:p w14:paraId="1221C89F" w14:textId="77777777" w:rsidR="001342F4" w:rsidRPr="002372B0" w:rsidRDefault="001342F4" w:rsidP="001342F4">
            <w:pPr>
              <w:spacing w:after="0" w:line="240" w:lineRule="auto"/>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RF (environment + x–y)</w:t>
            </w:r>
          </w:p>
        </w:tc>
        <w:tc>
          <w:tcPr>
            <w:tcW w:w="0" w:type="auto"/>
            <w:vAlign w:val="center"/>
            <w:hideMark/>
          </w:tcPr>
          <w:p w14:paraId="351A3156" w14:textId="77777777" w:rsidR="001342F4" w:rsidRPr="002372B0" w:rsidRDefault="001342F4" w:rsidP="001342F4">
            <w:pPr>
              <w:spacing w:after="0" w:line="240" w:lineRule="auto"/>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109,734</w:t>
            </w:r>
          </w:p>
        </w:tc>
        <w:tc>
          <w:tcPr>
            <w:tcW w:w="0" w:type="auto"/>
            <w:vAlign w:val="center"/>
            <w:hideMark/>
          </w:tcPr>
          <w:p w14:paraId="48E38536" w14:textId="77777777" w:rsidR="001342F4" w:rsidRPr="002372B0" w:rsidRDefault="001342F4" w:rsidP="001342F4">
            <w:pPr>
              <w:spacing w:after="0" w:line="240" w:lineRule="auto"/>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0.231</w:t>
            </w:r>
          </w:p>
        </w:tc>
        <w:tc>
          <w:tcPr>
            <w:tcW w:w="0" w:type="auto"/>
            <w:vAlign w:val="center"/>
            <w:hideMark/>
          </w:tcPr>
          <w:p w14:paraId="5B7A41B5" w14:textId="77777777" w:rsidR="001342F4" w:rsidRPr="002372B0" w:rsidRDefault="001342F4" w:rsidP="001342F4">
            <w:pPr>
              <w:spacing w:after="0" w:line="240" w:lineRule="auto"/>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0.132</w:t>
            </w:r>
          </w:p>
        </w:tc>
        <w:tc>
          <w:tcPr>
            <w:tcW w:w="0" w:type="auto"/>
            <w:vAlign w:val="center"/>
            <w:hideMark/>
          </w:tcPr>
          <w:p w14:paraId="7C379577" w14:textId="77777777" w:rsidR="001342F4" w:rsidRPr="002372B0" w:rsidRDefault="001342F4" w:rsidP="001342F4">
            <w:pPr>
              <w:spacing w:after="0" w:line="240" w:lineRule="auto"/>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0.9542</w:t>
            </w:r>
          </w:p>
        </w:tc>
      </w:tr>
    </w:tbl>
    <w:p w14:paraId="44EFCDEF" w14:textId="77777777" w:rsidR="001342F4" w:rsidRPr="002372B0" w:rsidRDefault="001342F4" w:rsidP="001342F4">
      <w:pPr>
        <w:spacing w:before="100" w:beforeAutospacing="1" w:after="100" w:afterAutospacing="1" w:line="240" w:lineRule="auto"/>
        <w:rPr>
          <w:rFonts w:eastAsia="Times New Roman" w:cs="Times New Roman"/>
          <w:kern w:val="0"/>
          <w14:ligatures w14:val="none"/>
        </w:rPr>
      </w:pPr>
      <w:r w:rsidRPr="002372B0">
        <w:rPr>
          <w:rFonts w:eastAsia="Times New Roman" w:cs="Times New Roman" w:ascii="Times New Roman" w:hAnsi="Times New Roman"/>
          <w:b/>
          <w:bCs/>
          <w:color w:val="000000"/>
          <w:kern w:val="0"/>
          <w14:ligatures w14:val="none"/>
        </w:rPr>
        <w:t xml:space="preserve">Note: </w:t>
      </w:r>
      <w:r w:rsidRPr="002372B0">
        <w:rPr>
          <w:rFonts w:eastAsia="Times New Roman" w:cs="Times New Roman" w:ascii="Times New Roman" w:hAnsi="Times New Roman"/>
          <w:color w:val="000000"/>
          <w:kern w:val="0"/>
          <w14:ligatures w14:val="none"/>
        </w:rPr>
        <w:t>Grouped k-fold cross-validation was performed by pixel ID, such that all events from a given pixel were assigned to the same fold. Error metrics are reported in NDVI anomaly z-score units.</w:t>
      </w:r>
    </w:p>
    <w:p w14:paraId="3EBC1979" w14:textId="77777777" w:rsidR="00BC244A" w:rsidRPr="002372B0" w:rsidRDefault="00BC244A" w:rsidP="00BC244A">
      <w:pPr>
        <w:keepNext/>
        <w:keepLines/>
        <w:spacing w:after="120"/>
        <w:rPr>
          <w:rFonts w:eastAsia="Times New Roman" w:cs="Times New Roman"/>
          <w:kern w:val="0"/>
          <w14:ligatures w14:val="none"/>
        </w:rPr>
      </w:pPr>
      <w:r>
        <w:rPr>
          <w:rFonts w:ascii="Times New Roman" w:hAnsi="Times New Roman"/>
          <w:color w:val="000000"/>
          <w:sz w:val="22"/>
        </w:rPr>
        <w:t xml:space="preserve">Table S5. Elevation-stratified grouped cross-validation performance for predicting hot–dry (HD) resistance </w:t>
      </w:r>
      <w:r>
        <w:rPr>
          <w:rFonts w:ascii="Times New Roman" w:hAnsi="Times New Roman"/>
          <w:color w:val="000000"/>
          <w:sz w:val="22"/>
        </w:rPr>
        <w:t xml:space="preserve">proxy </w:t>
      </w:r>
      <w:r>
        <w:rPr>
          <w:rFonts w:ascii="Times New Roman" w:hAnsi="Times New Roman"/>
          <w:color w:val="000000"/>
          <w:sz w:val="22"/>
        </w:rPr>
        <w:t xml:space="preserve">(event level). Elevation bands are reported as m a.s.l.; error metrics are in NDVI anomaly z-score </w:t>
      </w:r>
      <w:r>
        <w:rPr>
          <w:rFonts w:ascii="Times New Roman" w:hAnsi="Times New Roman"/>
          <w:color w:val="000000"/>
          <w:sz w:val="22"/>
        </w:rPr>
        <w:t>units.</w:t>
      </w:r>
    </w:p>
    <w:tbl>
      <w:tblPr>
        <w:tblW w:w="9733" w:type="dxa"/>
        <w:tblCellSpacing w:w="15" w:type="dxa"/>
        <w:tblCellMar>
          <w:top w:w="15" w:type="dxa"/>
          <w:left w:w="15" w:type="dxa"/>
          <w:bottom w:w="15" w:type="dxa"/>
          <w:right w:w="15" w:type="dxa"/>
        </w:tblCellMar>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1697"/>
        <w:gridCol w:w="943"/>
        <w:gridCol w:w="1163"/>
        <w:gridCol w:w="1029"/>
        <w:gridCol w:w="953"/>
        <w:gridCol w:w="1426"/>
        <w:gridCol w:w="1292"/>
        <w:gridCol w:w="1230"/>
      </w:tblGrid>
      <w:tr w:rsidR="00BC244A" w:rsidRPr="002372B0" w14:paraId="1A320E08" w14:textId="77777777" w:rsidTr="00727F4C">
        <w:trPr>
          <w:trHeight w:val="840"/>
          <w:tblHeader/>
          <w:tblCellSpacing w:w="15" w:type="dxa"/>
          <w:cantSplit/>
        </w:trPr>
        <w:tc>
          <w:tcPr>
            <w:tcW w:w="0" w:type="auto"/>
            <w:vAlign w:val="center"/>
            <w:hideMark/>
            <w:tcBorders>
              <w:bottom w:val="single" w:sz="6" w:space="0" w:color="000000"/>
            </w:tcBorders>
          </w:tcPr>
          <w:p w14:paraId="512A1404" w14:textId="77777777" w:rsidR="00BC244A" w:rsidRPr="002372B0" w:rsidRDefault="00BC244A"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 xml:space="preserve">Elevation band (m </w:t>
            </w:r>
            <w:proofErr w:type="spellStart"/>
            <w:r w:rsidRPr="002372B0">
              <w:rPr>
                <w:rFonts w:eastAsia="Times New Roman" w:cs="Times New Roman" w:ascii="Times New Roman" w:hAnsi="Times New Roman"/>
                <w:b/>
                <w:bCs/>
                <w:color w:val="000000"/>
                <w:kern w:val="0"/>
                <w14:ligatures w14:val="none"/>
              </w:rPr>
              <w:t>a.s.l</w:t>
            </w:r>
            <w:proofErr w:type="spellEnd"/>
            <w:r w:rsidRPr="002372B0">
              <w:rPr>
                <w:rFonts w:eastAsia="Times New Roman" w:cs="Times New Roman" w:ascii="Times New Roman" w:hAnsi="Times New Roman"/>
                <w:b/>
                <w:bCs/>
                <w:color w:val="000000"/>
                <w:kern w:val="0"/>
                <w14:ligatures w14:val="none"/>
              </w:rPr>
              <w:t>.)</w:t>
            </w:r>
          </w:p>
        </w:tc>
        <w:tc>
          <w:tcPr>
            <w:tcW w:w="0" w:type="auto"/>
            <w:vAlign w:val="center"/>
            <w:hideMark/>
            <w:tcBorders>
              <w:bottom w:val="single" w:sz="6" w:space="0" w:color="000000"/>
            </w:tcBorders>
          </w:tcPr>
          <w:p w14:paraId="564ECE38" w14:textId="77777777" w:rsidR="00BC244A" w:rsidRPr="002372B0" w:rsidRDefault="00BC244A"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n (events)</w:t>
            </w:r>
          </w:p>
        </w:tc>
        <w:tc>
          <w:tcPr>
            <w:tcW w:w="0" w:type="auto"/>
            <w:vAlign w:val="center"/>
            <w:hideMark/>
            <w:tcBorders>
              <w:bottom w:val="single" w:sz="6" w:space="0" w:color="000000"/>
            </w:tcBorders>
          </w:tcPr>
          <w:p w14:paraId="284A2259" w14:textId="77777777" w:rsidR="00BC244A" w:rsidRPr="002372B0" w:rsidRDefault="00BC244A"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RMSE (RF env)</w:t>
            </w:r>
          </w:p>
        </w:tc>
        <w:tc>
          <w:tcPr>
            <w:tcW w:w="0" w:type="auto"/>
            <w:vAlign w:val="center"/>
            <w:hideMark/>
            <w:tcBorders>
              <w:bottom w:val="single" w:sz="6" w:space="0" w:color="000000"/>
            </w:tcBorders>
          </w:tcPr>
          <w:p w14:paraId="3F14684E" w14:textId="77777777" w:rsidR="00BC244A" w:rsidRPr="002372B0" w:rsidRDefault="00BC244A"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MAE (RF env)</w:t>
            </w:r>
          </w:p>
        </w:tc>
        <w:tc>
          <w:tcPr>
            <w:tcW w:w="0" w:type="auto"/>
            <w:vAlign w:val="center"/>
            <w:hideMark/>
            <w:tcBorders>
              <w:bottom w:val="single" w:sz="6" w:space="0" w:color="000000"/>
            </w:tcBorders>
          </w:tcPr>
          <w:p w14:paraId="0CF2461D" w14:textId="77777777" w:rsidR="00BC244A" w:rsidRPr="002372B0" w:rsidRDefault="00BC244A"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R² (RF env)</w:t>
            </w:r>
          </w:p>
        </w:tc>
        <w:tc>
          <w:tcPr>
            <w:tcW w:w="0" w:type="auto"/>
            <w:vAlign w:val="center"/>
            <w:hideMark/>
            <w:tcBorders>
              <w:bottom w:val="single" w:sz="6" w:space="0" w:color="000000"/>
            </w:tcBorders>
          </w:tcPr>
          <w:p w14:paraId="45788ED7" w14:textId="77777777" w:rsidR="00BC244A" w:rsidRPr="002372B0" w:rsidRDefault="00BC244A"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RMSE (RF env + x–y)</w:t>
            </w:r>
          </w:p>
        </w:tc>
        <w:tc>
          <w:tcPr>
            <w:tcW w:w="0" w:type="auto"/>
            <w:vAlign w:val="center"/>
            <w:hideMark/>
            <w:tcBorders>
              <w:bottom w:val="single" w:sz="6" w:space="0" w:color="000000"/>
            </w:tcBorders>
          </w:tcPr>
          <w:p w14:paraId="3D0CB2CF" w14:textId="77777777" w:rsidR="00BC244A" w:rsidRPr="002372B0" w:rsidRDefault="00BC244A"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MAE (RF env + x–y)</w:t>
            </w:r>
          </w:p>
        </w:tc>
        <w:tc>
          <w:tcPr>
            <w:tcW w:w="0" w:type="auto"/>
            <w:vAlign w:val="center"/>
            <w:hideMark/>
            <w:tcBorders>
              <w:bottom w:val="single" w:sz="6" w:space="0" w:color="000000"/>
            </w:tcBorders>
          </w:tcPr>
          <w:p w14:paraId="2B348DD6" w14:textId="77777777" w:rsidR="00BC244A" w:rsidRPr="002372B0" w:rsidRDefault="00BC244A" w:rsidP="00727F4C">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R² (RF env + x–y)</w:t>
            </w:r>
          </w:p>
        </w:tc>
      </w:tr>
      <w:tr w:rsidR="00BC244A" w:rsidRPr="002372B0" w14:paraId="0FE5D969" w14:textId="77777777" w:rsidTr="00727F4C">
        <w:trPr>
          <w:trHeight w:val="428"/>
          <w:tblCellSpacing w:w="15" w:type="dxa"/>
          <w:cantSplit/>
        </w:trPr>
        <w:tc>
          <w:tcPr>
            <w:tcW w:w="0" w:type="auto"/>
            <w:vAlign w:val="center"/>
            <w:hideMark/>
          </w:tcPr>
          <w:p w14:paraId="0D5100BB"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&lt;500</w:t>
            </w:r>
          </w:p>
        </w:tc>
        <w:tc>
          <w:tcPr>
            <w:tcW w:w="0" w:type="auto"/>
            <w:vAlign w:val="center"/>
            <w:hideMark/>
          </w:tcPr>
          <w:p w14:paraId="7795C5C5"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61,437</w:t>
            </w:r>
          </w:p>
        </w:tc>
        <w:tc>
          <w:tcPr>
            <w:tcW w:w="0" w:type="auto"/>
            <w:vAlign w:val="center"/>
            <w:hideMark/>
          </w:tcPr>
          <w:p w14:paraId="47D10D7A"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0.256</w:t>
            </w:r>
          </w:p>
        </w:tc>
        <w:tc>
          <w:tcPr>
            <w:tcW w:w="0" w:type="auto"/>
            <w:vAlign w:val="center"/>
            <w:hideMark/>
          </w:tcPr>
          <w:p w14:paraId="39FEE55A"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0.155</w:t>
            </w:r>
          </w:p>
        </w:tc>
        <w:tc>
          <w:tcPr>
            <w:tcW w:w="0" w:type="auto"/>
            <w:vAlign w:val="center"/>
            <w:hideMark/>
          </w:tcPr>
          <w:p w14:paraId="02B173FB"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0.9535</w:t>
            </w:r>
          </w:p>
        </w:tc>
        <w:tc>
          <w:tcPr>
            <w:tcW w:w="0" w:type="auto"/>
            <w:vAlign w:val="center"/>
            <w:hideMark/>
          </w:tcPr>
          <w:p w14:paraId="6CBB2631"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0.226</w:t>
            </w:r>
          </w:p>
        </w:tc>
        <w:tc>
          <w:tcPr>
            <w:tcW w:w="0" w:type="auto"/>
            <w:vAlign w:val="center"/>
            <w:hideMark/>
          </w:tcPr>
          <w:p w14:paraId="62B526FA"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0.131</w:t>
            </w:r>
          </w:p>
        </w:tc>
        <w:tc>
          <w:tcPr>
            <w:tcW w:w="0" w:type="auto"/>
            <w:vAlign w:val="center"/>
            <w:hideMark/>
          </w:tcPr>
          <w:p w14:paraId="5AA53B6E"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0.9636</w:t>
            </w:r>
          </w:p>
        </w:tc>
      </w:tr>
      <w:tr w:rsidR="00BC244A" w:rsidRPr="002372B0" w14:paraId="16D4CBAA" w14:textId="77777777" w:rsidTr="00727F4C">
        <w:trPr>
          <w:trHeight w:val="411"/>
          <w:tblCellSpacing w:w="15" w:type="dxa"/>
          <w:cantSplit/>
        </w:trPr>
        <w:tc>
          <w:tcPr>
            <w:tcW w:w="0" w:type="auto"/>
            <w:vAlign w:val="center"/>
            <w:hideMark/>
          </w:tcPr>
          <w:p w14:paraId="7FD23A94"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500–1500</w:t>
            </w:r>
          </w:p>
        </w:tc>
        <w:tc>
          <w:tcPr>
            <w:tcW w:w="0" w:type="auto"/>
            <w:vAlign w:val="center"/>
            <w:hideMark/>
          </w:tcPr>
          <w:p w14:paraId="3F1E2AC3"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26,238</w:t>
            </w:r>
          </w:p>
        </w:tc>
        <w:tc>
          <w:tcPr>
            <w:tcW w:w="0" w:type="auto"/>
            <w:vAlign w:val="center"/>
            <w:hideMark/>
          </w:tcPr>
          <w:p w14:paraId="035B635E"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0.239</w:t>
            </w:r>
          </w:p>
        </w:tc>
        <w:tc>
          <w:tcPr>
            <w:tcW w:w="0" w:type="auto"/>
            <w:vAlign w:val="center"/>
            <w:hideMark/>
          </w:tcPr>
          <w:p w14:paraId="63FFCF88"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0.144</w:t>
            </w:r>
          </w:p>
        </w:tc>
        <w:tc>
          <w:tcPr>
            <w:tcW w:w="0" w:type="auto"/>
            <w:vAlign w:val="center"/>
            <w:hideMark/>
          </w:tcPr>
          <w:p w14:paraId="67C9920F"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0.9334</w:t>
            </w:r>
          </w:p>
        </w:tc>
        <w:tc>
          <w:tcPr>
            <w:tcW w:w="0" w:type="auto"/>
            <w:vAlign w:val="center"/>
            <w:hideMark/>
          </w:tcPr>
          <w:p w14:paraId="3AF53ABE"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0.198</w:t>
            </w:r>
          </w:p>
        </w:tc>
        <w:tc>
          <w:tcPr>
            <w:tcW w:w="0" w:type="auto"/>
            <w:vAlign w:val="center"/>
            <w:hideMark/>
          </w:tcPr>
          <w:p w14:paraId="6CDB5713"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0.115</w:t>
            </w:r>
          </w:p>
        </w:tc>
        <w:tc>
          <w:tcPr>
            <w:tcW w:w="0" w:type="auto"/>
            <w:vAlign w:val="center"/>
            <w:hideMark/>
          </w:tcPr>
          <w:p w14:paraId="35A85BC1"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0.9543</w:t>
            </w:r>
          </w:p>
        </w:tc>
      </w:tr>
      <w:tr w:rsidR="00BC244A" w:rsidRPr="002372B0" w14:paraId="0094E506" w14:textId="77777777" w:rsidTr="00727F4C">
        <w:trPr>
          <w:trHeight w:val="411"/>
          <w:tblCellSpacing w:w="15" w:type="dxa"/>
          <w:cantSplit/>
        </w:trPr>
        <w:tc>
          <w:tcPr>
            <w:tcW w:w="0" w:type="auto"/>
            <w:vAlign w:val="center"/>
            <w:hideMark/>
          </w:tcPr>
          <w:p w14:paraId="7C95F658"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1500–2500</w:t>
            </w:r>
          </w:p>
        </w:tc>
        <w:tc>
          <w:tcPr>
            <w:tcW w:w="0" w:type="auto"/>
            <w:vAlign w:val="center"/>
            <w:hideMark/>
          </w:tcPr>
          <w:p w14:paraId="20189A03"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14,998</w:t>
            </w:r>
          </w:p>
        </w:tc>
        <w:tc>
          <w:tcPr>
            <w:tcW w:w="0" w:type="auto"/>
            <w:vAlign w:val="center"/>
            <w:hideMark/>
          </w:tcPr>
          <w:p w14:paraId="6AD92B4C"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0.204</w:t>
            </w:r>
          </w:p>
        </w:tc>
        <w:tc>
          <w:tcPr>
            <w:tcW w:w="0" w:type="auto"/>
            <w:vAlign w:val="center"/>
            <w:hideMark/>
          </w:tcPr>
          <w:p w14:paraId="285EE405"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0.126</w:t>
            </w:r>
          </w:p>
        </w:tc>
        <w:tc>
          <w:tcPr>
            <w:tcW w:w="0" w:type="auto"/>
            <w:vAlign w:val="center"/>
            <w:hideMark/>
          </w:tcPr>
          <w:p w14:paraId="5B5E4C63"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0.9456</w:t>
            </w:r>
          </w:p>
        </w:tc>
        <w:tc>
          <w:tcPr>
            <w:tcW w:w="0" w:type="auto"/>
            <w:vAlign w:val="center"/>
            <w:hideMark/>
          </w:tcPr>
          <w:p w14:paraId="4BA55120"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0.177</w:t>
            </w:r>
          </w:p>
        </w:tc>
        <w:tc>
          <w:tcPr>
            <w:tcW w:w="0" w:type="auto"/>
            <w:vAlign w:val="center"/>
            <w:hideMark/>
          </w:tcPr>
          <w:p w14:paraId="20260654"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0.107</w:t>
            </w:r>
          </w:p>
        </w:tc>
        <w:tc>
          <w:tcPr>
            <w:tcW w:w="0" w:type="auto"/>
            <w:vAlign w:val="center"/>
            <w:hideMark/>
          </w:tcPr>
          <w:p w14:paraId="6DCD85DA"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0.9589</w:t>
            </w:r>
          </w:p>
        </w:tc>
      </w:tr>
      <w:tr w:rsidR="00BC244A" w:rsidRPr="002372B0" w14:paraId="43D7FA58" w14:textId="77777777" w:rsidTr="00727F4C">
        <w:trPr>
          <w:trHeight w:val="428"/>
          <w:tblCellSpacing w:w="15" w:type="dxa"/>
          <w:cantSplit/>
        </w:trPr>
        <w:tc>
          <w:tcPr>
            <w:tcW w:w="0" w:type="auto"/>
            <w:vAlign w:val="center"/>
            <w:hideMark/>
          </w:tcPr>
          <w:p w14:paraId="6B22CF26"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2500–3500</w:t>
            </w:r>
          </w:p>
        </w:tc>
        <w:tc>
          <w:tcPr>
            <w:tcW w:w="0" w:type="auto"/>
            <w:vAlign w:val="center"/>
            <w:hideMark/>
          </w:tcPr>
          <w:p w14:paraId="3171D8F2"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3,297</w:t>
            </w:r>
          </w:p>
        </w:tc>
        <w:tc>
          <w:tcPr>
            <w:tcW w:w="0" w:type="auto"/>
            <w:vAlign w:val="center"/>
            <w:hideMark/>
          </w:tcPr>
          <w:p w14:paraId="779C8FC1"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0.315</w:t>
            </w:r>
          </w:p>
        </w:tc>
        <w:tc>
          <w:tcPr>
            <w:tcW w:w="0" w:type="auto"/>
            <w:vAlign w:val="center"/>
            <w:hideMark/>
          </w:tcPr>
          <w:p w14:paraId="4C43E921"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0.199</w:t>
            </w:r>
          </w:p>
        </w:tc>
        <w:tc>
          <w:tcPr>
            <w:tcW w:w="0" w:type="auto"/>
            <w:vAlign w:val="center"/>
            <w:hideMark/>
          </w:tcPr>
          <w:p w14:paraId="6453874E"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0.8686</w:t>
            </w:r>
          </w:p>
        </w:tc>
        <w:tc>
          <w:tcPr>
            <w:tcW w:w="0" w:type="auto"/>
            <w:vAlign w:val="center"/>
            <w:hideMark/>
          </w:tcPr>
          <w:p w14:paraId="737A9FE3"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0.303</w:t>
            </w:r>
          </w:p>
        </w:tc>
        <w:tc>
          <w:tcPr>
            <w:tcW w:w="0" w:type="auto"/>
            <w:vAlign w:val="center"/>
            <w:hideMark/>
          </w:tcPr>
          <w:p w14:paraId="4254BE87"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0.185</w:t>
            </w:r>
          </w:p>
        </w:tc>
        <w:tc>
          <w:tcPr>
            <w:tcW w:w="0" w:type="auto"/>
            <w:vAlign w:val="center"/>
            <w:hideMark/>
          </w:tcPr>
          <w:p w14:paraId="481E0CA5" w14:textId="77777777" w:rsidR="00BC244A" w:rsidRPr="002372B0" w:rsidRDefault="00BC244A" w:rsidP="00727F4C">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0.8787</w:t>
            </w:r>
          </w:p>
        </w:tc>
      </w:tr>
      <w:tr w:rsidR="00BC244A" w:rsidRPr="002372B0" w14:paraId="7097A83C" w14:textId="77777777" w:rsidTr="00727F4C">
        <w:trPr>
          <w:trHeight w:val="411"/>
          <w:tblCellSpacing w:w="15" w:type="dxa"/>
          <w:cantSplit/>
        </w:trPr>
        <w:tc>
          <w:tcPr>
            <w:tcW w:w="0" w:type="auto"/>
            <w:vAlign w:val="center"/>
            <w:hideMark/>
          </w:tcPr>
          <w:p w14:paraId="4FABEB18" w14:textId="77777777" w:rsidR="00BC244A" w:rsidRPr="002372B0" w:rsidRDefault="00BC244A"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≥3500</w:t>
            </w:r>
          </w:p>
        </w:tc>
        <w:tc>
          <w:tcPr>
            <w:tcW w:w="0" w:type="auto"/>
            <w:vAlign w:val="center"/>
            <w:hideMark/>
          </w:tcPr>
          <w:p w14:paraId="1166CB7E" w14:textId="77777777" w:rsidR="00BC244A" w:rsidRPr="002372B0" w:rsidRDefault="00BC244A"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3,764</w:t>
            </w:r>
          </w:p>
        </w:tc>
        <w:tc>
          <w:tcPr>
            <w:tcW w:w="0" w:type="auto"/>
            <w:vAlign w:val="center"/>
            <w:hideMark/>
          </w:tcPr>
          <w:p w14:paraId="2F995719" w14:textId="77777777" w:rsidR="00BC244A" w:rsidRPr="002372B0" w:rsidRDefault="00BC244A"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0.515</w:t>
            </w:r>
          </w:p>
        </w:tc>
        <w:tc>
          <w:tcPr>
            <w:tcW w:w="0" w:type="auto"/>
            <w:vAlign w:val="center"/>
            <w:hideMark/>
          </w:tcPr>
          <w:p w14:paraId="28AF2802" w14:textId="77777777" w:rsidR="00BC244A" w:rsidRPr="002372B0" w:rsidRDefault="00BC244A"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0.351</w:t>
            </w:r>
          </w:p>
        </w:tc>
        <w:tc>
          <w:tcPr>
            <w:tcW w:w="0" w:type="auto"/>
            <w:vAlign w:val="center"/>
            <w:hideMark/>
          </w:tcPr>
          <w:p w14:paraId="629EAAF8" w14:textId="77777777" w:rsidR="00BC244A" w:rsidRPr="002372B0" w:rsidRDefault="00BC244A"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0.7412</w:t>
            </w:r>
          </w:p>
        </w:tc>
        <w:tc>
          <w:tcPr>
            <w:tcW w:w="0" w:type="auto"/>
            <w:vAlign w:val="center"/>
            <w:hideMark/>
          </w:tcPr>
          <w:p w14:paraId="7C11C88D" w14:textId="77777777" w:rsidR="00BC244A" w:rsidRPr="002372B0" w:rsidRDefault="00BC244A"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0.489</w:t>
            </w:r>
          </w:p>
        </w:tc>
        <w:tc>
          <w:tcPr>
            <w:tcW w:w="0" w:type="auto"/>
            <w:vAlign w:val="center"/>
            <w:hideMark/>
          </w:tcPr>
          <w:p w14:paraId="5147CEF8" w14:textId="77777777" w:rsidR="00BC244A" w:rsidRPr="002372B0" w:rsidRDefault="00BC244A"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0.325</w:t>
            </w:r>
          </w:p>
        </w:tc>
        <w:tc>
          <w:tcPr>
            <w:tcW w:w="0" w:type="auto"/>
            <w:vAlign w:val="center"/>
            <w:hideMark/>
          </w:tcPr>
          <w:p w14:paraId="4ADBE2C6" w14:textId="77777777" w:rsidR="00BC244A" w:rsidRPr="002372B0" w:rsidRDefault="00BC244A" w:rsidP="00727F4C">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0.7671</w:t>
            </w:r>
          </w:p>
        </w:tc>
      </w:tr>
    </w:tbl>
    <w:p w14:paraId="051DEBA1" w14:textId="77777777" w:rsidR="00BC244A" w:rsidRPr="002372B0" w:rsidRDefault="00BC244A" w:rsidP="00BC244A">
      <w:r w:rsidRPr="002372B0">
        <w:rPr>
          <w:rFonts w:ascii="Times New Roman" w:hAnsi="Times New Roman" w:cs="Times New Roman" w:eastAsia="Times New Roman"/>
          <w:b/>
          <w:bCs/>
          <w:color w:val="000000"/>
        </w:rPr>
        <w:t xml:space="preserve">Note: </w:t>
      </w:r>
      <w:r w:rsidRPr="002372B0">
        <w:rPr>
          <w:rFonts w:ascii="Times New Roman" w:hAnsi="Times New Roman" w:cs="Times New Roman" w:eastAsia="Times New Roman"/>
          <w:color w:val="000000"/>
        </w:rPr>
        <w:br/>
        <w:t xml:space="preserve">Grouped k-fold cross-validation was performed by pixel ID, ensuring that all events from the same pixel were assigned to the same fold. Performance is </w:t>
      </w:r>
      <w:proofErr w:type="spellStart"/>
      <w:r w:rsidRPr="002372B0">
        <w:rPr>
          <w:rFonts w:ascii="Times New Roman" w:hAnsi="Times New Roman" w:cs="Times New Roman" w:eastAsia="Times New Roman"/>
          <w:color w:val="000000"/>
        </w:rPr>
        <w:t>summarised</w:t>
      </w:r>
      <w:proofErr w:type="spellEnd"/>
      <w:r w:rsidRPr="002372B0">
        <w:rPr>
          <w:rFonts w:ascii="Times New Roman" w:hAnsi="Times New Roman" w:cs="Times New Roman" w:eastAsia="Times New Roman"/>
          <w:color w:val="000000"/>
        </w:rPr>
        <w:t xml:space="preserve"> by elevation band, showing increasing error and reduced explained variance at higher elevations, with consistent (but modest) gains from adding spatial coordinates (x–y) to the environmental predictor set.</w:t>
      </w:r>
    </w:p>
    <w:p w14:paraId="67E52D44" w14:textId="77777777" w:rsidR="00BC244A" w:rsidRPr="002372B0" w:rsidRDefault="00BC244A" w:rsidP="00BC244A">
      <w:pPr>
        <w:keepNext/>
        <w:keepLines/>
        <w:spacing w:after="120"/>
      </w:pPr>
      <w:r>
        <w:rPr>
          <w:rFonts w:ascii="Times New Roman" w:hAnsi="Times New Roman"/>
          <w:color w:val="000000"/>
          <w:sz w:val="22"/>
        </w:rPr>
        <w:t xml:space="preserve">Table S6. Permutation importance of predictors for the environment-only RF model of HD </w:t>
      </w:r>
      <w:r>
        <w:rPr>
          <w:rFonts w:ascii="Times New Roman" w:hAnsi="Times New Roman"/>
          <w:color w:val="000000"/>
          <w:sz w:val="22"/>
        </w:rPr>
        <w:t xml:space="preserve">resistance proxy. </w:t>
      </w:r>
      <w:r>
        <w:rPr>
          <w:rFonts w:ascii="Times New Roman" w:hAnsi="Times New Roman"/>
          <w:color w:val="000000"/>
          <w:sz w:val="22"/>
        </w:rPr>
        <w:t xml:space="preserve">Permutation importance was computed for the environment-only Random Forest predicting hot–dry (HD) resistance </w:t>
      </w:r>
      <w:r>
        <w:rPr>
          <w:rFonts w:ascii="Times New Roman" w:hAnsi="Times New Roman"/>
          <w:color w:val="000000"/>
          <w:sz w:val="22"/>
        </w:rPr>
        <w:t xml:space="preserve">proxy </w:t>
      </w:r>
      <w:r>
        <w:rPr>
          <w:rFonts w:ascii="Times New Roman" w:hAnsi="Times New Roman"/>
          <w:color w:val="000000"/>
          <w:sz w:val="22"/>
        </w:rPr>
        <w:t xml:space="preserve">(NDVI anomaly z-score). Values represent the decrease in predictive skill after randomly permuting each predictor; larger values indicate greater contribution to model </w:t>
      </w:r>
      <w:r>
        <w:rPr>
          <w:rFonts w:ascii="Times New Roman" w:hAnsi="Times New Roman"/>
          <w:color w:val="000000"/>
          <w:sz w:val="22"/>
        </w:rPr>
        <w:t>performance.</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636"/>
        <w:gridCol w:w="4752"/>
        <w:gridCol w:w="1521"/>
        <w:gridCol w:w="2451"/>
      </w:tblGrid>
      <w:tr w:rsidR="00BC244A" w:rsidRPr="002372B0" w14:paraId="3A7FAAC9" w14:textId="77777777" w:rsidTr="00BC244A">
        <w:trPr>
          <w:tblHeader/>
          <w:tblCellSpacing w:w="15" w:type="dxa"/>
          <w:cantSplit/>
        </w:trPr>
        <w:tc>
          <w:tcPr>
            <w:tcW w:w="0" w:type="auto"/>
            <w:vAlign w:val="center"/>
            <w:hideMark/>
            <w:tcBorders>
              <w:bottom w:val="single" w:sz="6" w:space="0" w:color="000000"/>
            </w:tcBorders>
          </w:tcPr>
          <w:p w14:paraId="5E06893B" w14:textId="77777777" w:rsidR="00BC244A" w:rsidRPr="002372B0" w:rsidRDefault="00BC244A" w:rsidP="00BC244A">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Rank</w:t>
            </w:r>
          </w:p>
        </w:tc>
        <w:tc>
          <w:tcPr>
            <w:tcW w:w="0" w:type="auto"/>
            <w:vAlign w:val="center"/>
            <w:hideMark/>
            <w:tcBorders>
              <w:bottom w:val="single" w:sz="6" w:space="0" w:color="000000"/>
            </w:tcBorders>
          </w:tcPr>
          <w:p w14:paraId="3BCB7C1E" w14:textId="77777777" w:rsidR="00BC244A" w:rsidRPr="002372B0" w:rsidRDefault="00BC244A" w:rsidP="00BC244A">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Predictor (label)</w:t>
            </w:r>
          </w:p>
        </w:tc>
        <w:tc>
          <w:tcPr>
            <w:tcW w:w="0" w:type="auto"/>
            <w:vAlign w:val="center"/>
            <w:hideMark/>
            <w:tcBorders>
              <w:bottom w:val="single" w:sz="6" w:space="0" w:color="000000"/>
            </w:tcBorders>
          </w:tcPr>
          <w:p w14:paraId="08656305" w14:textId="77777777" w:rsidR="00BC244A" w:rsidRPr="002372B0" w:rsidRDefault="00BC244A" w:rsidP="00BC244A">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Variable name</w:t>
            </w:r>
          </w:p>
        </w:tc>
        <w:tc>
          <w:tcPr>
            <w:tcW w:w="0" w:type="auto"/>
            <w:vAlign w:val="center"/>
            <w:hideMark/>
            <w:tcBorders>
              <w:bottom w:val="single" w:sz="6" w:space="0" w:color="000000"/>
            </w:tcBorders>
          </w:tcPr>
          <w:p w14:paraId="34945B4F" w14:textId="77777777" w:rsidR="00BC244A" w:rsidRPr="002372B0" w:rsidRDefault="00BC244A" w:rsidP="00BC244A">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Permutation importance</w:t>
            </w:r>
          </w:p>
        </w:tc>
      </w:tr>
      <w:tr w:rsidR="00BC244A" w:rsidRPr="002372B0" w14:paraId="396F3AAE" w14:textId="77777777" w:rsidTr="00BC244A">
        <w:trPr>
          <w:tblCellSpacing w:w="15" w:type="dxa"/>
          <w:cantSplit/>
        </w:trPr>
        <w:tc>
          <w:tcPr>
            <w:tcW w:w="0" w:type="auto"/>
            <w:vAlign w:val="center"/>
            <w:hideMark/>
          </w:tcPr>
          <w:p w14:paraId="4EC7A6A1" w14:textId="77777777" w:rsidR="00BC244A" w:rsidRPr="002372B0" w:rsidRDefault="00BC244A" w:rsidP="00BC244A">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5C503E83" w14:textId="77777777" w:rsidR="00BC244A" w:rsidRPr="002372B0" w:rsidRDefault="00BC244A" w:rsidP="00BC244A">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Antecedent vegetation state</w:t>
            </w:r>
          </w:p>
        </w:tc>
        <w:tc>
          <w:tcPr>
            <w:tcW w:w="0" w:type="auto"/>
            <w:vAlign w:val="center"/>
            <w:hideMark/>
          </w:tcPr>
          <w:p w14:paraId="0D7B0122" w14:textId="77777777" w:rsidR="00BC244A" w:rsidRPr="002372B0" w:rsidRDefault="00BC244A" w:rsidP="00BC244A">
            <w:pPr>
              <w:keepNext/>
              <w:spacing w:after="0" w:line="240" w:lineRule="auto"/>
              <w:jc w:val="center"/>
              <w:rPr>
                <w:rFonts w:eastAsia="Times New Roman" w:cs="Times New Roman"/>
                <w:kern w:val="0"/>
                <w14:ligatures w14:val="none"/>
              </w:rPr>
            </w:pPr>
            <w:proofErr w:type="spellStart"/>
            <w:r w:rsidRPr="002372B0">
              <w:rPr>
                <w:rFonts w:ascii="Times New Roman" w:eastAsia="Times New Roman" w:hAnsi="Times New Roman" w:cs="Times New Roman"/>
                <w:color w:val="000000"/>
                <w:kern w:val="0"/>
                <w:sz w:val="20"/>
                <w:szCs w:val="20"/>
                <w14:ligatures w14:val="none"/>
              </w:rPr>
              <w:t>ndvi_pre</w:t>
            </w:r>
            <w:proofErr w:type="spellEnd"/>
          </w:p>
        </w:tc>
        <w:tc>
          <w:tcPr>
            <w:tcW w:w="0" w:type="auto"/>
            <w:vAlign w:val="center"/>
            <w:hideMark/>
          </w:tcPr>
          <w:p w14:paraId="42E72B26" w14:textId="77777777" w:rsidR="00BC244A" w:rsidRPr="002372B0" w:rsidRDefault="00BC244A" w:rsidP="00BC244A">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1.743</w:t>
            </w:r>
          </w:p>
        </w:tc>
      </w:tr>
      <w:tr w:rsidR="00BC244A" w:rsidRPr="002372B0" w14:paraId="017FF3C8" w14:textId="77777777" w:rsidTr="00BC244A">
        <w:trPr>
          <w:tblCellSpacing w:w="15" w:type="dxa"/>
          <w:cantSplit/>
        </w:trPr>
        <w:tc>
          <w:tcPr>
            <w:tcW w:w="0" w:type="auto"/>
            <w:vAlign w:val="center"/>
            <w:hideMark/>
          </w:tcPr>
          <w:p w14:paraId="7B2AF1EF"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w:t>
            </w:r>
          </w:p>
        </w:tc>
        <w:tc>
          <w:tcPr>
            <w:tcW w:w="0" w:type="auto"/>
            <w:vAlign w:val="center"/>
            <w:hideMark/>
          </w:tcPr>
          <w:p w14:paraId="39905E07"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Climatic water balance during HD months (pr − PET)</w:t>
            </w:r>
          </w:p>
        </w:tc>
        <w:tc>
          <w:tcPr>
            <w:tcW w:w="0" w:type="auto"/>
            <w:vAlign w:val="center"/>
            <w:hideMark/>
          </w:tcPr>
          <w:p w14:paraId="72740449" w14:textId="77777777" w:rsidR="00BC244A" w:rsidRPr="002372B0" w:rsidRDefault="00BC244A" w:rsidP="00BC244A">
            <w:pPr>
              <w:spacing w:after="0" w:line="240" w:lineRule="auto"/>
              <w:jc w:val="center"/>
              <w:rPr>
                <w:rFonts w:eastAsia="Times New Roman" w:cs="Times New Roman"/>
                <w:kern w:val="0"/>
                <w14:ligatures w14:val="none"/>
              </w:rPr>
            </w:pPr>
            <w:proofErr w:type="spellStart"/>
            <w:r w:rsidRPr="002372B0">
              <w:rPr>
                <w:rFonts w:ascii="Times New Roman" w:eastAsia="Times New Roman" w:hAnsi="Times New Roman" w:cs="Times New Roman"/>
                <w:color w:val="000000"/>
                <w:kern w:val="0"/>
                <w:sz w:val="20"/>
                <w:szCs w:val="20"/>
                <w14:ligatures w14:val="none"/>
              </w:rPr>
              <w:t>wb_mean</w:t>
            </w:r>
            <w:proofErr w:type="spellEnd"/>
          </w:p>
        </w:tc>
        <w:tc>
          <w:tcPr>
            <w:tcW w:w="0" w:type="auto"/>
            <w:vAlign w:val="center"/>
            <w:hideMark/>
          </w:tcPr>
          <w:p w14:paraId="67D56B3D"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0.543</w:t>
            </w:r>
          </w:p>
        </w:tc>
      </w:tr>
      <w:tr w:rsidR="00BC244A" w:rsidRPr="002372B0" w14:paraId="75AE0FD7" w14:textId="77777777" w:rsidTr="00BC244A">
        <w:trPr>
          <w:tblCellSpacing w:w="15" w:type="dxa"/>
          <w:cantSplit/>
        </w:trPr>
        <w:tc>
          <w:tcPr>
            <w:tcW w:w="0" w:type="auto"/>
            <w:vAlign w:val="center"/>
            <w:hideMark/>
          </w:tcPr>
          <w:p w14:paraId="24B7F35C"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lastRenderedPageBreak/>
              <w:t>3</w:t>
            </w:r>
          </w:p>
        </w:tc>
        <w:tc>
          <w:tcPr>
            <w:tcW w:w="0" w:type="auto"/>
            <w:vAlign w:val="center"/>
            <w:hideMark/>
          </w:tcPr>
          <w:p w14:paraId="3FFFD0A3"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Maximum temperature during HD months</w:t>
            </w:r>
          </w:p>
        </w:tc>
        <w:tc>
          <w:tcPr>
            <w:tcW w:w="0" w:type="auto"/>
            <w:vAlign w:val="center"/>
            <w:hideMark/>
          </w:tcPr>
          <w:p w14:paraId="53F3D5BE" w14:textId="77777777" w:rsidR="00BC244A" w:rsidRPr="002372B0" w:rsidRDefault="00BC244A" w:rsidP="00BC244A">
            <w:pPr>
              <w:spacing w:after="0" w:line="240" w:lineRule="auto"/>
              <w:jc w:val="center"/>
              <w:rPr>
                <w:rFonts w:eastAsia="Times New Roman" w:cs="Times New Roman"/>
                <w:kern w:val="0"/>
                <w14:ligatures w14:val="none"/>
              </w:rPr>
            </w:pPr>
            <w:proofErr w:type="spellStart"/>
            <w:r w:rsidRPr="002372B0">
              <w:rPr>
                <w:rFonts w:ascii="Times New Roman" w:eastAsia="Times New Roman" w:hAnsi="Times New Roman" w:cs="Times New Roman"/>
                <w:color w:val="000000"/>
                <w:kern w:val="0"/>
                <w:sz w:val="20"/>
                <w:szCs w:val="20"/>
                <w14:ligatures w14:val="none"/>
              </w:rPr>
              <w:t>tmax_mean</w:t>
            </w:r>
            <w:proofErr w:type="spellEnd"/>
          </w:p>
        </w:tc>
        <w:tc>
          <w:tcPr>
            <w:tcW w:w="0" w:type="auto"/>
            <w:vAlign w:val="center"/>
            <w:hideMark/>
          </w:tcPr>
          <w:p w14:paraId="4C5BB7FC"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0.492</w:t>
            </w:r>
          </w:p>
        </w:tc>
      </w:tr>
      <w:tr w:rsidR="00BC244A" w:rsidRPr="002372B0" w14:paraId="22317166" w14:textId="77777777" w:rsidTr="00BC244A">
        <w:trPr>
          <w:tblCellSpacing w:w="15" w:type="dxa"/>
          <w:cantSplit/>
        </w:trPr>
        <w:tc>
          <w:tcPr>
            <w:tcW w:w="0" w:type="auto"/>
            <w:vAlign w:val="center"/>
            <w:hideMark/>
          </w:tcPr>
          <w:p w14:paraId="31A2AE62"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4</w:t>
            </w:r>
          </w:p>
        </w:tc>
        <w:tc>
          <w:tcPr>
            <w:tcW w:w="0" w:type="auto"/>
            <w:vAlign w:val="center"/>
            <w:hideMark/>
          </w:tcPr>
          <w:p w14:paraId="4908A212"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 xml:space="preserve">Elevation (m </w:t>
            </w:r>
            <w:proofErr w:type="spellStart"/>
            <w:r w:rsidRPr="002372B0">
              <w:rPr>
                <w:rFonts w:eastAsia="Times New Roman" w:cs="Times New Roman" w:ascii="Times New Roman" w:hAnsi="Times New Roman"/>
                <w:color w:val="000000"/>
                <w:kern w:val="0"/>
                <w14:ligatures w14:val="none"/>
              </w:rPr>
              <w:t>a.s.l</w:t>
            </w:r>
            <w:proofErr w:type="spellEnd"/>
            <w:r w:rsidRPr="002372B0">
              <w:rPr>
                <w:rFonts w:eastAsia="Times New Roman" w:cs="Times New Roman" w:ascii="Times New Roman" w:hAnsi="Times New Roman"/>
                <w:color w:val="000000"/>
                <w:kern w:val="0"/>
                <w14:ligatures w14:val="none"/>
              </w:rPr>
              <w:t>.)</w:t>
            </w:r>
          </w:p>
        </w:tc>
        <w:tc>
          <w:tcPr>
            <w:tcW w:w="0" w:type="auto"/>
            <w:vAlign w:val="center"/>
            <w:hideMark/>
          </w:tcPr>
          <w:p w14:paraId="6B3E566B" w14:textId="77777777" w:rsidR="00BC244A" w:rsidRPr="002372B0" w:rsidRDefault="00BC244A" w:rsidP="00BC244A">
            <w:pPr>
              <w:spacing w:after="0" w:line="240" w:lineRule="auto"/>
              <w:jc w:val="center"/>
              <w:rPr>
                <w:rFonts w:eastAsia="Times New Roman" w:cs="Times New Roman"/>
                <w:kern w:val="0"/>
                <w14:ligatures w14:val="none"/>
              </w:rPr>
            </w:pPr>
            <w:proofErr w:type="spellStart"/>
            <w:r w:rsidRPr="002372B0">
              <w:rPr>
                <w:rFonts w:ascii="Times New Roman" w:eastAsia="Times New Roman" w:hAnsi="Times New Roman" w:cs="Times New Roman"/>
                <w:color w:val="000000"/>
                <w:kern w:val="0"/>
                <w:sz w:val="20"/>
                <w:szCs w:val="20"/>
                <w14:ligatures w14:val="none"/>
              </w:rPr>
              <w:t>elev_m</w:t>
            </w:r>
            <w:proofErr w:type="spellEnd"/>
          </w:p>
        </w:tc>
        <w:tc>
          <w:tcPr>
            <w:tcW w:w="0" w:type="auto"/>
            <w:vAlign w:val="center"/>
            <w:hideMark/>
          </w:tcPr>
          <w:p w14:paraId="51862475"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0.435</w:t>
            </w:r>
          </w:p>
        </w:tc>
      </w:tr>
      <w:tr w:rsidR="00BC244A" w:rsidRPr="002372B0" w14:paraId="7581E4B8" w14:textId="77777777" w:rsidTr="00BC244A">
        <w:trPr>
          <w:tblCellSpacing w:w="15" w:type="dxa"/>
          <w:cantSplit/>
        </w:trPr>
        <w:tc>
          <w:tcPr>
            <w:tcW w:w="0" w:type="auto"/>
            <w:vAlign w:val="center"/>
            <w:hideMark/>
          </w:tcPr>
          <w:p w14:paraId="5DD8282D"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w:t>
            </w:r>
          </w:p>
        </w:tc>
        <w:tc>
          <w:tcPr>
            <w:tcW w:w="0" w:type="auto"/>
            <w:vAlign w:val="center"/>
            <w:hideMark/>
          </w:tcPr>
          <w:p w14:paraId="488A232F" w14:textId="77777777" w:rsidR="00BC244A" w:rsidRPr="002372B0" w:rsidRDefault="00BC244A" w:rsidP="00BC244A">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Vapour</w:t>
            </w:r>
            <w:proofErr w:type="spellEnd"/>
            <w:r w:rsidRPr="002372B0">
              <w:rPr>
                <w:rFonts w:eastAsia="Times New Roman" w:cs="Times New Roman" w:ascii="Times New Roman" w:hAnsi="Times New Roman"/>
                <w:color w:val="000000"/>
                <w:kern w:val="0"/>
                <w14:ligatures w14:val="none"/>
              </w:rPr>
              <w:t xml:space="preserve"> pressure deficit during HD months</w:t>
            </w:r>
          </w:p>
        </w:tc>
        <w:tc>
          <w:tcPr>
            <w:tcW w:w="0" w:type="auto"/>
            <w:vAlign w:val="center"/>
            <w:hideMark/>
          </w:tcPr>
          <w:p w14:paraId="76749DEF" w14:textId="77777777" w:rsidR="00BC244A" w:rsidRPr="002372B0" w:rsidRDefault="00BC244A" w:rsidP="00BC244A">
            <w:pPr>
              <w:spacing w:after="0" w:line="240" w:lineRule="auto"/>
              <w:jc w:val="center"/>
              <w:rPr>
                <w:rFonts w:eastAsia="Times New Roman" w:cs="Times New Roman"/>
                <w:kern w:val="0"/>
                <w14:ligatures w14:val="none"/>
              </w:rPr>
            </w:pPr>
            <w:proofErr w:type="spellStart"/>
            <w:r w:rsidRPr="002372B0">
              <w:rPr>
                <w:rFonts w:ascii="Times New Roman" w:eastAsia="Times New Roman" w:hAnsi="Times New Roman" w:cs="Times New Roman"/>
                <w:color w:val="000000"/>
                <w:kern w:val="0"/>
                <w:sz w:val="20"/>
                <w:szCs w:val="20"/>
                <w14:ligatures w14:val="none"/>
              </w:rPr>
              <w:t>vpd_mean</w:t>
            </w:r>
            <w:proofErr w:type="spellEnd"/>
          </w:p>
        </w:tc>
        <w:tc>
          <w:tcPr>
            <w:tcW w:w="0" w:type="auto"/>
            <w:vAlign w:val="center"/>
            <w:hideMark/>
          </w:tcPr>
          <w:p w14:paraId="72DBCE2F"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0.392</w:t>
            </w:r>
          </w:p>
        </w:tc>
      </w:tr>
      <w:tr w:rsidR="00BC244A" w:rsidRPr="002372B0" w14:paraId="3998D501" w14:textId="77777777" w:rsidTr="00BC244A">
        <w:trPr>
          <w:tblCellSpacing w:w="15" w:type="dxa"/>
          <w:cantSplit/>
        </w:trPr>
        <w:tc>
          <w:tcPr>
            <w:tcW w:w="0" w:type="auto"/>
            <w:vAlign w:val="center"/>
            <w:hideMark/>
          </w:tcPr>
          <w:p w14:paraId="13306C98"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6</w:t>
            </w:r>
          </w:p>
        </w:tc>
        <w:tc>
          <w:tcPr>
            <w:tcW w:w="0" w:type="auto"/>
            <w:vAlign w:val="center"/>
            <w:hideMark/>
          </w:tcPr>
          <w:p w14:paraId="43C2BF89"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Precipitation during HD months</w:t>
            </w:r>
          </w:p>
        </w:tc>
        <w:tc>
          <w:tcPr>
            <w:tcW w:w="0" w:type="auto"/>
            <w:vAlign w:val="center"/>
            <w:hideMark/>
          </w:tcPr>
          <w:p w14:paraId="213ACD14" w14:textId="77777777" w:rsidR="00BC244A" w:rsidRPr="002372B0" w:rsidRDefault="00BC244A" w:rsidP="00BC244A">
            <w:pPr>
              <w:spacing w:after="0" w:line="240" w:lineRule="auto"/>
              <w:jc w:val="center"/>
              <w:rPr>
                <w:rFonts w:eastAsia="Times New Roman" w:cs="Times New Roman"/>
                <w:kern w:val="0"/>
                <w14:ligatures w14:val="none"/>
              </w:rPr>
            </w:pPr>
            <w:proofErr w:type="spellStart"/>
            <w:r w:rsidRPr="002372B0">
              <w:rPr>
                <w:rFonts w:ascii="Times New Roman" w:eastAsia="Times New Roman" w:hAnsi="Times New Roman" w:cs="Times New Roman"/>
                <w:color w:val="000000"/>
                <w:kern w:val="0"/>
                <w:sz w:val="20"/>
                <w:szCs w:val="20"/>
                <w14:ligatures w14:val="none"/>
              </w:rPr>
              <w:t>pr_mean</w:t>
            </w:r>
            <w:proofErr w:type="spellEnd"/>
          </w:p>
        </w:tc>
        <w:tc>
          <w:tcPr>
            <w:tcW w:w="0" w:type="auto"/>
            <w:vAlign w:val="center"/>
            <w:hideMark/>
          </w:tcPr>
          <w:p w14:paraId="67DA37BA"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0.306</w:t>
            </w:r>
          </w:p>
        </w:tc>
      </w:tr>
      <w:tr w:rsidR="00BC244A" w:rsidRPr="002372B0" w14:paraId="2259C6AA" w14:textId="77777777" w:rsidTr="00BC244A">
        <w:trPr>
          <w:tblCellSpacing w:w="15" w:type="dxa"/>
          <w:cantSplit/>
        </w:trPr>
        <w:tc>
          <w:tcPr>
            <w:tcW w:w="0" w:type="auto"/>
            <w:vAlign w:val="center"/>
            <w:hideMark/>
          </w:tcPr>
          <w:p w14:paraId="3730598F"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7</w:t>
            </w:r>
          </w:p>
        </w:tc>
        <w:tc>
          <w:tcPr>
            <w:tcW w:w="0" w:type="auto"/>
            <w:vAlign w:val="center"/>
            <w:hideMark/>
          </w:tcPr>
          <w:p w14:paraId="54E8A6C1"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Soil moisture constraint (event minimum)</w:t>
            </w:r>
          </w:p>
        </w:tc>
        <w:tc>
          <w:tcPr>
            <w:tcW w:w="0" w:type="auto"/>
            <w:vAlign w:val="center"/>
            <w:hideMark/>
          </w:tcPr>
          <w:p w14:paraId="7C5211DA" w14:textId="77777777" w:rsidR="00BC244A" w:rsidRPr="002372B0" w:rsidRDefault="00BC244A" w:rsidP="00BC244A">
            <w:pPr>
              <w:spacing w:after="0" w:line="240" w:lineRule="auto"/>
              <w:jc w:val="center"/>
              <w:rPr>
                <w:rFonts w:eastAsia="Times New Roman" w:cs="Times New Roman"/>
                <w:kern w:val="0"/>
                <w14:ligatures w14:val="none"/>
              </w:rPr>
            </w:pPr>
            <w:proofErr w:type="spellStart"/>
            <w:r w:rsidRPr="002372B0">
              <w:rPr>
                <w:rFonts w:ascii="Times New Roman" w:eastAsia="Times New Roman" w:hAnsi="Times New Roman" w:cs="Times New Roman"/>
                <w:color w:val="000000"/>
                <w:kern w:val="0"/>
                <w:sz w:val="20"/>
                <w:szCs w:val="20"/>
                <w14:ligatures w14:val="none"/>
              </w:rPr>
              <w:t>soil_min</w:t>
            </w:r>
            <w:proofErr w:type="spellEnd"/>
          </w:p>
        </w:tc>
        <w:tc>
          <w:tcPr>
            <w:tcW w:w="0" w:type="auto"/>
            <w:vAlign w:val="center"/>
            <w:hideMark/>
          </w:tcPr>
          <w:p w14:paraId="7383CCEE"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0.304</w:t>
            </w:r>
          </w:p>
        </w:tc>
      </w:tr>
      <w:tr w:rsidR="00BC244A" w:rsidRPr="002372B0" w14:paraId="508A8FC1" w14:textId="77777777" w:rsidTr="00BC244A">
        <w:trPr>
          <w:tblCellSpacing w:w="15" w:type="dxa"/>
          <w:cantSplit/>
        </w:trPr>
        <w:tc>
          <w:tcPr>
            <w:tcW w:w="0" w:type="auto"/>
            <w:vAlign w:val="center"/>
            <w:hideMark/>
          </w:tcPr>
          <w:p w14:paraId="69273981"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8</w:t>
            </w:r>
          </w:p>
        </w:tc>
        <w:tc>
          <w:tcPr>
            <w:tcW w:w="0" w:type="auto"/>
            <w:vAlign w:val="center"/>
            <w:hideMark/>
          </w:tcPr>
          <w:p w14:paraId="20D5EA39"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Event duration (months)</w:t>
            </w:r>
          </w:p>
        </w:tc>
        <w:tc>
          <w:tcPr>
            <w:tcW w:w="0" w:type="auto"/>
            <w:vAlign w:val="center"/>
            <w:hideMark/>
          </w:tcPr>
          <w:p w14:paraId="498756D0"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ascii="Times New Roman" w:eastAsia="Times New Roman" w:hAnsi="Times New Roman" w:cs="Times New Roman"/>
                <w:color w:val="000000"/>
                <w:kern w:val="0"/>
                <w:sz w:val="20"/>
                <w:szCs w:val="20"/>
                <w14:ligatures w14:val="none"/>
              </w:rPr>
              <w:t>dur</w:t>
            </w:r>
          </w:p>
        </w:tc>
        <w:tc>
          <w:tcPr>
            <w:tcW w:w="0" w:type="auto"/>
            <w:vAlign w:val="center"/>
            <w:hideMark/>
          </w:tcPr>
          <w:p w14:paraId="681A35B0" w14:textId="77777777" w:rsidR="00BC244A" w:rsidRPr="002372B0" w:rsidRDefault="00BC244A" w:rsidP="00BC244A">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0.005</w:t>
            </w:r>
          </w:p>
        </w:tc>
      </w:tr>
    </w:tbl>
    <w:p w14:paraId="6EB9D1C0" w14:textId="77777777" w:rsidR="00BC244A" w:rsidRPr="002372B0" w:rsidRDefault="00BC244A" w:rsidP="00BC244A">
      <w:r>
        <w:rPr>
          <w:rFonts w:ascii="Times New Roman" w:hAnsi="Times New Roman" w:cs="Times New Roman" w:eastAsia="Times New Roman"/>
          <w:b/>
          <w:bCs/>
          <w:color w:val="000000"/>
        </w:rPr>
        <w:t>Note:</w:t>
      </w:r>
      <w:r>
        <w:rPr>
          <w:rFonts w:ascii="Times New Roman" w:hAnsi="Times New Roman" w:cs="Times New Roman" w:eastAsia="Times New Roman"/>
          <w:color w:val="000000"/>
        </w:rPr>
        <w:t xml:space="preserve"> Permutation importance ranking for the environment-only Random Forest predicting HD resistance </w:t>
      </w:r>
      <w:r>
        <w:rPr>
          <w:rFonts w:ascii="Times New Roman" w:hAnsi="Times New Roman" w:cs="Times New Roman" w:eastAsia="Times New Roman"/>
          <w:b/>
          <w:bCs/>
          <w:color w:val="000000"/>
        </w:rPr>
        <w:t xml:space="preserve">proxy </w:t>
      </w:r>
      <w:r>
        <w:rPr>
          <w:rFonts w:ascii="Times New Roman" w:hAnsi="Times New Roman" w:cs="Times New Roman" w:eastAsia="Times New Roman"/>
          <w:color w:val="000000"/>
        </w:rPr>
        <w:t>(NDVI anomaly z-score). Importance values quantify the reduction in predictive performance when each predictor is permuted, with larger values indicating stronger contribution. Antecedent NDVI (</w:t>
      </w:r>
      <w:r>
        <w:rPr>
          <w:rFonts w:ascii="Times New Roman" w:hAnsi="Times New Roman" w:cs="Times New Roman" w:eastAsia="Times New Roman"/>
          <w:color w:val="000000"/>
          <w:sz w:val="20"/>
          <w:szCs w:val="20"/>
        </w:rPr>
        <w:t>ndvi_pre</w:t>
      </w:r>
      <w:r>
        <w:rPr>
          <w:rFonts w:ascii="Times New Roman" w:hAnsi="Times New Roman" w:cs="Times New Roman" w:eastAsia="Times New Roman"/>
          <w:color w:val="000000"/>
        </w:rPr>
        <w:t>) dominated, followed by climatic water balance (</w:t>
      </w:r>
      <w:r>
        <w:rPr>
          <w:rFonts w:ascii="Times New Roman" w:hAnsi="Times New Roman" w:cs="Times New Roman" w:eastAsia="Times New Roman"/>
          <w:color w:val="000000"/>
          <w:sz w:val="20"/>
          <w:szCs w:val="20"/>
        </w:rPr>
        <w:t>wb_mean</w:t>
      </w:r>
      <w:r>
        <w:rPr>
          <w:rFonts w:ascii="Times New Roman" w:hAnsi="Times New Roman" w:cs="Times New Roman" w:eastAsia="Times New Roman"/>
          <w:color w:val="000000"/>
        </w:rPr>
        <w:t>) and thermal stress (</w:t>
      </w:r>
      <w:r>
        <w:rPr>
          <w:rFonts w:ascii="Times New Roman" w:hAnsi="Times New Roman" w:cs="Times New Roman" w:eastAsia="Times New Roman"/>
          <w:color w:val="000000"/>
          <w:sz w:val="20"/>
          <w:szCs w:val="20"/>
        </w:rPr>
        <w:t>tmax_mean</w:t>
      </w:r>
      <w:r>
        <w:rPr>
          <w:rFonts w:ascii="Times New Roman" w:hAnsi="Times New Roman" w:cs="Times New Roman" w:eastAsia="Times New Roman"/>
          <w:color w:val="000000"/>
        </w:rPr>
        <w:t>), while event duration contributed negligibly at monthly resolution.</w:t>
      </w:r>
    </w:p>
    <w:p w14:paraId="69B0AF81" w14:textId="77777777" w:rsidR="00ED0E63" w:rsidRPr="002372B0" w:rsidRDefault="00ED0E63" w:rsidP="00ED0E63">
      <w:pPr>
        <w:keepNext/>
        <w:keepLines/>
        <w:spacing w:before="100" w:beforeAutospacing="1" w:after="120" w:afterAutospacing="1" w:line="240" w:lineRule="auto"/>
        <w:jc w:val="left"/>
        <w:rPr>
          <w:rFonts w:eastAsia="Times New Roman" w:cs="Times New Roman"/>
          <w:kern w:val="0"/>
          <w14:ligatures w14:val="none"/>
        </w:rPr>
      </w:pPr>
      <w:r>
        <w:rPr>
          <w:rFonts w:ascii="Times New Roman" w:hAnsi="Times New Roman"/>
          <w:color w:val="000000"/>
          <w:sz w:val="22"/>
        </w:rPr>
        <w:t xml:space="preserve">Table S7. Permutation importance for the spatially augmented Random Forest predicting hot–dry (HD) resistance </w:t>
      </w:r>
      <w:r>
        <w:rPr>
          <w:rFonts w:ascii="Times New Roman" w:hAnsi="Times New Roman"/>
          <w:color w:val="000000"/>
          <w:sz w:val="22"/>
        </w:rPr>
        <w:t xml:space="preserve">proxy </w:t>
      </w:r>
      <w:r>
        <w:rPr>
          <w:rFonts w:ascii="Times New Roman" w:hAnsi="Times New Roman"/>
          <w:color w:val="000000"/>
          <w:sz w:val="22"/>
        </w:rPr>
        <w:t xml:space="preserve">(NDVI anomaly </w:t>
      </w:r>
      <w:r>
        <w:rPr>
          <w:rFonts w:ascii="Times New Roman" w:hAnsi="Times New Roman"/>
          <w:color w:val="000000"/>
          <w:sz w:val="22"/>
        </w:rPr>
        <w:t>z-score).</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637"/>
        <w:gridCol w:w="4748"/>
        <w:gridCol w:w="1525"/>
        <w:gridCol w:w="2450"/>
      </w:tblGrid>
      <w:tr w:rsidR="00ED0E63" w:rsidRPr="002372B0" w14:paraId="1375A292" w14:textId="77777777" w:rsidTr="000F3B97">
        <w:trPr>
          <w:tblHeader/>
          <w:tblCellSpacing w:w="15" w:type="dxa"/>
          <w:cantSplit/>
        </w:trPr>
        <w:tc>
          <w:tcPr>
            <w:tcW w:w="0" w:type="auto"/>
            <w:vAlign w:val="center"/>
            <w:hideMark/>
            <w:tcBorders>
              <w:bottom w:val="single" w:sz="6" w:space="0" w:color="000000"/>
            </w:tcBorders>
          </w:tcPr>
          <w:p w14:paraId="3A49D256" w14:textId="77777777" w:rsidR="00ED0E63" w:rsidRPr="002372B0" w:rsidRDefault="00ED0E63" w:rsidP="000F3B97">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Rank</w:t>
            </w:r>
          </w:p>
        </w:tc>
        <w:tc>
          <w:tcPr>
            <w:tcW w:w="0" w:type="auto"/>
            <w:vAlign w:val="center"/>
            <w:hideMark/>
            <w:tcBorders>
              <w:bottom w:val="single" w:sz="6" w:space="0" w:color="000000"/>
            </w:tcBorders>
          </w:tcPr>
          <w:p w14:paraId="3D170B5A" w14:textId="77777777" w:rsidR="00ED0E63" w:rsidRPr="002372B0" w:rsidRDefault="00ED0E63" w:rsidP="000F3B97">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Predictor (label)</w:t>
            </w:r>
          </w:p>
        </w:tc>
        <w:tc>
          <w:tcPr>
            <w:tcW w:w="0" w:type="auto"/>
            <w:vAlign w:val="center"/>
            <w:hideMark/>
            <w:tcBorders>
              <w:bottom w:val="single" w:sz="6" w:space="0" w:color="000000"/>
            </w:tcBorders>
          </w:tcPr>
          <w:p w14:paraId="381B5AEE" w14:textId="77777777" w:rsidR="00ED0E63" w:rsidRPr="002372B0" w:rsidRDefault="00ED0E63" w:rsidP="000F3B97">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Variable name</w:t>
            </w:r>
          </w:p>
        </w:tc>
        <w:tc>
          <w:tcPr>
            <w:tcW w:w="0" w:type="auto"/>
            <w:vAlign w:val="center"/>
            <w:hideMark/>
            <w:tcBorders>
              <w:bottom w:val="single" w:sz="6" w:space="0" w:color="000000"/>
            </w:tcBorders>
          </w:tcPr>
          <w:p w14:paraId="0C7C3122" w14:textId="77777777" w:rsidR="00ED0E63" w:rsidRPr="002372B0" w:rsidRDefault="00ED0E63" w:rsidP="000F3B97">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Permutation importance</w:t>
            </w:r>
          </w:p>
        </w:tc>
      </w:tr>
      <w:tr w:rsidR="00ED0E63" w:rsidRPr="002372B0" w14:paraId="357C1B1C" w14:textId="77777777" w:rsidTr="000F3B97">
        <w:trPr>
          <w:tblCellSpacing w:w="15" w:type="dxa"/>
          <w:cantSplit/>
        </w:trPr>
        <w:tc>
          <w:tcPr>
            <w:tcW w:w="0" w:type="auto"/>
            <w:vAlign w:val="center"/>
            <w:hideMark/>
          </w:tcPr>
          <w:p w14:paraId="22EA7DE1" w14:textId="77777777" w:rsidR="00ED0E63" w:rsidRPr="002372B0" w:rsidRDefault="00ED0E63" w:rsidP="000F3B97">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18EBD51E" w14:textId="77777777" w:rsidR="00ED0E63" w:rsidRPr="002372B0" w:rsidRDefault="00ED0E63" w:rsidP="000F3B97">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Antecedent vegetation state</w:t>
            </w:r>
          </w:p>
        </w:tc>
        <w:tc>
          <w:tcPr>
            <w:tcW w:w="0" w:type="auto"/>
            <w:vAlign w:val="center"/>
            <w:hideMark/>
          </w:tcPr>
          <w:p w14:paraId="2A5B921A" w14:textId="77777777" w:rsidR="00ED0E63" w:rsidRPr="002372B0" w:rsidRDefault="00ED0E63" w:rsidP="000F3B97">
            <w:pPr>
              <w:keepNext/>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ndvi_pre</w:t>
            </w:r>
            <w:proofErr w:type="spellEnd"/>
          </w:p>
        </w:tc>
        <w:tc>
          <w:tcPr>
            <w:tcW w:w="0" w:type="auto"/>
            <w:vAlign w:val="center"/>
            <w:hideMark/>
          </w:tcPr>
          <w:p w14:paraId="1600BDC0" w14:textId="77777777" w:rsidR="00ED0E63" w:rsidRPr="002372B0" w:rsidRDefault="00ED0E63" w:rsidP="000F3B97">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1.795</w:t>
            </w:r>
          </w:p>
        </w:tc>
      </w:tr>
      <w:tr w:rsidR="00ED0E63" w:rsidRPr="002372B0" w14:paraId="06703C60" w14:textId="77777777" w:rsidTr="000F3B97">
        <w:trPr>
          <w:tblCellSpacing w:w="15" w:type="dxa"/>
          <w:cantSplit/>
        </w:trPr>
        <w:tc>
          <w:tcPr>
            <w:tcW w:w="0" w:type="auto"/>
            <w:vAlign w:val="center"/>
            <w:hideMark/>
          </w:tcPr>
          <w:p w14:paraId="7528C906"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w:t>
            </w:r>
          </w:p>
        </w:tc>
        <w:tc>
          <w:tcPr>
            <w:tcW w:w="0" w:type="auto"/>
            <w:vAlign w:val="center"/>
            <w:hideMark/>
          </w:tcPr>
          <w:p w14:paraId="38B4F2CD"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Climatic water balance during HD months (pr − PET)</w:t>
            </w:r>
          </w:p>
        </w:tc>
        <w:tc>
          <w:tcPr>
            <w:tcW w:w="0" w:type="auto"/>
            <w:vAlign w:val="center"/>
            <w:hideMark/>
          </w:tcPr>
          <w:p w14:paraId="10D373A0" w14:textId="77777777" w:rsidR="00ED0E63" w:rsidRPr="002372B0" w:rsidRDefault="00ED0E63"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wb_mean</w:t>
            </w:r>
            <w:proofErr w:type="spellEnd"/>
          </w:p>
        </w:tc>
        <w:tc>
          <w:tcPr>
            <w:tcW w:w="0" w:type="auto"/>
            <w:vAlign w:val="center"/>
            <w:hideMark/>
          </w:tcPr>
          <w:p w14:paraId="1B0769BD"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0.489</w:t>
            </w:r>
          </w:p>
        </w:tc>
      </w:tr>
      <w:tr w:rsidR="00ED0E63" w:rsidRPr="002372B0" w14:paraId="738BB4E3" w14:textId="77777777" w:rsidTr="000F3B97">
        <w:trPr>
          <w:tblCellSpacing w:w="15" w:type="dxa"/>
          <w:cantSplit/>
        </w:trPr>
        <w:tc>
          <w:tcPr>
            <w:tcW w:w="0" w:type="auto"/>
            <w:vAlign w:val="center"/>
            <w:hideMark/>
          </w:tcPr>
          <w:p w14:paraId="1AC8D1A5"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w:t>
            </w:r>
          </w:p>
        </w:tc>
        <w:tc>
          <w:tcPr>
            <w:tcW w:w="0" w:type="auto"/>
            <w:vAlign w:val="center"/>
            <w:hideMark/>
          </w:tcPr>
          <w:p w14:paraId="251F6535"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Maximum temperature during HD months</w:t>
            </w:r>
          </w:p>
        </w:tc>
        <w:tc>
          <w:tcPr>
            <w:tcW w:w="0" w:type="auto"/>
            <w:vAlign w:val="center"/>
            <w:hideMark/>
          </w:tcPr>
          <w:p w14:paraId="407A79EC" w14:textId="77777777" w:rsidR="00ED0E63" w:rsidRPr="002372B0" w:rsidRDefault="00ED0E63"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tmax_mean</w:t>
            </w:r>
            <w:proofErr w:type="spellEnd"/>
          </w:p>
        </w:tc>
        <w:tc>
          <w:tcPr>
            <w:tcW w:w="0" w:type="auto"/>
            <w:vAlign w:val="center"/>
            <w:hideMark/>
          </w:tcPr>
          <w:p w14:paraId="35A41A24"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0.413</w:t>
            </w:r>
          </w:p>
        </w:tc>
      </w:tr>
      <w:tr w:rsidR="00ED0E63" w:rsidRPr="002372B0" w14:paraId="56CD7CCE" w14:textId="77777777" w:rsidTr="000F3B97">
        <w:trPr>
          <w:tblCellSpacing w:w="15" w:type="dxa"/>
          <w:cantSplit/>
        </w:trPr>
        <w:tc>
          <w:tcPr>
            <w:tcW w:w="0" w:type="auto"/>
            <w:vAlign w:val="center"/>
            <w:hideMark/>
          </w:tcPr>
          <w:p w14:paraId="51A75230"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4</w:t>
            </w:r>
          </w:p>
        </w:tc>
        <w:tc>
          <w:tcPr>
            <w:tcW w:w="0" w:type="auto"/>
            <w:vAlign w:val="center"/>
            <w:hideMark/>
          </w:tcPr>
          <w:p w14:paraId="1B08E0AB"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Northing / latitude coordinate</w:t>
            </w:r>
          </w:p>
        </w:tc>
        <w:tc>
          <w:tcPr>
            <w:tcW w:w="0" w:type="auto"/>
            <w:vAlign w:val="center"/>
            <w:hideMark/>
          </w:tcPr>
          <w:p w14:paraId="3E9FC2CF"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y</w:t>
            </w:r>
          </w:p>
        </w:tc>
        <w:tc>
          <w:tcPr>
            <w:tcW w:w="0" w:type="auto"/>
            <w:vAlign w:val="center"/>
            <w:hideMark/>
          </w:tcPr>
          <w:p w14:paraId="12014C01"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0.374</w:t>
            </w:r>
          </w:p>
        </w:tc>
      </w:tr>
      <w:tr w:rsidR="00ED0E63" w:rsidRPr="002372B0" w14:paraId="18643F59" w14:textId="77777777" w:rsidTr="000F3B97">
        <w:trPr>
          <w:tblCellSpacing w:w="15" w:type="dxa"/>
          <w:cantSplit/>
        </w:trPr>
        <w:tc>
          <w:tcPr>
            <w:tcW w:w="0" w:type="auto"/>
            <w:vAlign w:val="center"/>
            <w:hideMark/>
          </w:tcPr>
          <w:p w14:paraId="2439DEC1"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w:t>
            </w:r>
          </w:p>
        </w:tc>
        <w:tc>
          <w:tcPr>
            <w:tcW w:w="0" w:type="auto"/>
            <w:vAlign w:val="center"/>
            <w:hideMark/>
          </w:tcPr>
          <w:p w14:paraId="5B234583"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 xml:space="preserve">Elevation (m </w:t>
            </w:r>
            <w:proofErr w:type="spellStart"/>
            <w:r w:rsidRPr="002372B0">
              <w:rPr>
                <w:rFonts w:eastAsia="Times New Roman" w:cs="Times New Roman" w:ascii="Times New Roman" w:hAnsi="Times New Roman"/>
                <w:color w:val="000000"/>
                <w:kern w:val="0"/>
                <w14:ligatures w14:val="none"/>
              </w:rPr>
              <w:t>a.s.l</w:t>
            </w:r>
            <w:proofErr w:type="spellEnd"/>
            <w:r w:rsidRPr="002372B0">
              <w:rPr>
                <w:rFonts w:eastAsia="Times New Roman" w:cs="Times New Roman" w:ascii="Times New Roman" w:hAnsi="Times New Roman"/>
                <w:color w:val="000000"/>
                <w:kern w:val="0"/>
                <w14:ligatures w14:val="none"/>
              </w:rPr>
              <w:t>.)</w:t>
            </w:r>
          </w:p>
        </w:tc>
        <w:tc>
          <w:tcPr>
            <w:tcW w:w="0" w:type="auto"/>
            <w:vAlign w:val="center"/>
            <w:hideMark/>
          </w:tcPr>
          <w:p w14:paraId="732EA3A7" w14:textId="77777777" w:rsidR="00ED0E63" w:rsidRPr="002372B0" w:rsidRDefault="00ED0E63"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elev_m</w:t>
            </w:r>
            <w:proofErr w:type="spellEnd"/>
          </w:p>
        </w:tc>
        <w:tc>
          <w:tcPr>
            <w:tcW w:w="0" w:type="auto"/>
            <w:vAlign w:val="center"/>
            <w:hideMark/>
          </w:tcPr>
          <w:p w14:paraId="5F49418A"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0.355</w:t>
            </w:r>
          </w:p>
        </w:tc>
      </w:tr>
      <w:tr w:rsidR="00ED0E63" w:rsidRPr="002372B0" w14:paraId="64130A97" w14:textId="77777777" w:rsidTr="000F3B97">
        <w:trPr>
          <w:tblCellSpacing w:w="15" w:type="dxa"/>
          <w:cantSplit/>
        </w:trPr>
        <w:tc>
          <w:tcPr>
            <w:tcW w:w="0" w:type="auto"/>
            <w:vAlign w:val="center"/>
            <w:hideMark/>
          </w:tcPr>
          <w:p w14:paraId="58DF089B"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6</w:t>
            </w:r>
          </w:p>
        </w:tc>
        <w:tc>
          <w:tcPr>
            <w:tcW w:w="0" w:type="auto"/>
            <w:vAlign w:val="center"/>
            <w:hideMark/>
          </w:tcPr>
          <w:p w14:paraId="7F5A02E3"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Easting / longitude coordinate</w:t>
            </w:r>
          </w:p>
        </w:tc>
        <w:tc>
          <w:tcPr>
            <w:tcW w:w="0" w:type="auto"/>
            <w:vAlign w:val="center"/>
            <w:hideMark/>
          </w:tcPr>
          <w:p w14:paraId="3B2DC3D6"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x</w:t>
            </w:r>
          </w:p>
        </w:tc>
        <w:tc>
          <w:tcPr>
            <w:tcW w:w="0" w:type="auto"/>
            <w:vAlign w:val="center"/>
            <w:hideMark/>
          </w:tcPr>
          <w:p w14:paraId="65BECEDE"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0.308</w:t>
            </w:r>
          </w:p>
        </w:tc>
      </w:tr>
      <w:tr w:rsidR="00ED0E63" w:rsidRPr="002372B0" w14:paraId="46413221" w14:textId="77777777" w:rsidTr="000F3B97">
        <w:trPr>
          <w:tblCellSpacing w:w="15" w:type="dxa"/>
          <w:cantSplit/>
        </w:trPr>
        <w:tc>
          <w:tcPr>
            <w:tcW w:w="0" w:type="auto"/>
            <w:vAlign w:val="center"/>
            <w:hideMark/>
          </w:tcPr>
          <w:p w14:paraId="498A2AEE"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7</w:t>
            </w:r>
          </w:p>
        </w:tc>
        <w:tc>
          <w:tcPr>
            <w:tcW w:w="0" w:type="auto"/>
            <w:vAlign w:val="center"/>
            <w:hideMark/>
          </w:tcPr>
          <w:p w14:paraId="549DD1C3" w14:textId="77777777" w:rsidR="00ED0E63" w:rsidRPr="002372B0" w:rsidRDefault="00ED0E63"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Vapour</w:t>
            </w:r>
            <w:proofErr w:type="spellEnd"/>
            <w:r w:rsidRPr="002372B0">
              <w:rPr>
                <w:rFonts w:eastAsia="Times New Roman" w:cs="Times New Roman" w:ascii="Times New Roman" w:hAnsi="Times New Roman"/>
                <w:color w:val="000000"/>
                <w:kern w:val="0"/>
                <w14:ligatures w14:val="none"/>
              </w:rPr>
              <w:t xml:space="preserve"> pressure deficit during HD months</w:t>
            </w:r>
          </w:p>
        </w:tc>
        <w:tc>
          <w:tcPr>
            <w:tcW w:w="0" w:type="auto"/>
            <w:vAlign w:val="center"/>
            <w:hideMark/>
          </w:tcPr>
          <w:p w14:paraId="458515DC" w14:textId="77777777" w:rsidR="00ED0E63" w:rsidRPr="002372B0" w:rsidRDefault="00ED0E63"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vpd_mean</w:t>
            </w:r>
            <w:proofErr w:type="spellEnd"/>
          </w:p>
        </w:tc>
        <w:tc>
          <w:tcPr>
            <w:tcW w:w="0" w:type="auto"/>
            <w:vAlign w:val="center"/>
            <w:hideMark/>
          </w:tcPr>
          <w:p w14:paraId="1DA4619B"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0.306</w:t>
            </w:r>
          </w:p>
        </w:tc>
      </w:tr>
      <w:tr w:rsidR="00ED0E63" w:rsidRPr="002372B0" w14:paraId="17DFC9EC" w14:textId="77777777" w:rsidTr="000F3B97">
        <w:trPr>
          <w:tblCellSpacing w:w="15" w:type="dxa"/>
          <w:cantSplit/>
        </w:trPr>
        <w:tc>
          <w:tcPr>
            <w:tcW w:w="0" w:type="auto"/>
            <w:vAlign w:val="center"/>
            <w:hideMark/>
          </w:tcPr>
          <w:p w14:paraId="4E2CE604"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8</w:t>
            </w:r>
          </w:p>
        </w:tc>
        <w:tc>
          <w:tcPr>
            <w:tcW w:w="0" w:type="auto"/>
            <w:vAlign w:val="center"/>
            <w:hideMark/>
          </w:tcPr>
          <w:p w14:paraId="2B8112FA"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Precipitation during HD months</w:t>
            </w:r>
          </w:p>
        </w:tc>
        <w:tc>
          <w:tcPr>
            <w:tcW w:w="0" w:type="auto"/>
            <w:vAlign w:val="center"/>
            <w:hideMark/>
          </w:tcPr>
          <w:p w14:paraId="11C1CD66" w14:textId="77777777" w:rsidR="00ED0E63" w:rsidRPr="002372B0" w:rsidRDefault="00ED0E63"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pr_mean</w:t>
            </w:r>
            <w:proofErr w:type="spellEnd"/>
          </w:p>
        </w:tc>
        <w:tc>
          <w:tcPr>
            <w:tcW w:w="0" w:type="auto"/>
            <w:vAlign w:val="center"/>
            <w:hideMark/>
          </w:tcPr>
          <w:p w14:paraId="52F18DF5"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0.231</w:t>
            </w:r>
          </w:p>
        </w:tc>
      </w:tr>
      <w:tr w:rsidR="00ED0E63" w:rsidRPr="002372B0" w14:paraId="7D8788A8" w14:textId="77777777" w:rsidTr="000F3B97">
        <w:trPr>
          <w:tblCellSpacing w:w="15" w:type="dxa"/>
          <w:cantSplit/>
        </w:trPr>
        <w:tc>
          <w:tcPr>
            <w:tcW w:w="0" w:type="auto"/>
            <w:vAlign w:val="center"/>
            <w:hideMark/>
          </w:tcPr>
          <w:p w14:paraId="7F521502"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9</w:t>
            </w:r>
          </w:p>
        </w:tc>
        <w:tc>
          <w:tcPr>
            <w:tcW w:w="0" w:type="auto"/>
            <w:vAlign w:val="center"/>
            <w:hideMark/>
          </w:tcPr>
          <w:p w14:paraId="0AFCE95D"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Soil moisture constraint (event minimum)</w:t>
            </w:r>
          </w:p>
        </w:tc>
        <w:tc>
          <w:tcPr>
            <w:tcW w:w="0" w:type="auto"/>
            <w:vAlign w:val="center"/>
            <w:hideMark/>
          </w:tcPr>
          <w:p w14:paraId="23913D2C" w14:textId="77777777" w:rsidR="00ED0E63" w:rsidRPr="002372B0" w:rsidRDefault="00ED0E63"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soil_min</w:t>
            </w:r>
            <w:proofErr w:type="spellEnd"/>
          </w:p>
        </w:tc>
        <w:tc>
          <w:tcPr>
            <w:tcW w:w="0" w:type="auto"/>
            <w:vAlign w:val="center"/>
            <w:hideMark/>
          </w:tcPr>
          <w:p w14:paraId="15E49728"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0.226</w:t>
            </w:r>
          </w:p>
        </w:tc>
      </w:tr>
      <w:tr w:rsidR="00ED0E63" w:rsidRPr="002372B0" w14:paraId="1197CF49" w14:textId="77777777" w:rsidTr="000F3B97">
        <w:trPr>
          <w:tblCellSpacing w:w="15" w:type="dxa"/>
          <w:cantSplit/>
        </w:trPr>
        <w:tc>
          <w:tcPr>
            <w:tcW w:w="0" w:type="auto"/>
            <w:vAlign w:val="center"/>
            <w:hideMark/>
          </w:tcPr>
          <w:p w14:paraId="53929EE6"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w:t>
            </w:r>
          </w:p>
        </w:tc>
        <w:tc>
          <w:tcPr>
            <w:tcW w:w="0" w:type="auto"/>
            <w:vAlign w:val="center"/>
            <w:hideMark/>
          </w:tcPr>
          <w:p w14:paraId="3AE6BFC9"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Event duration (months)</w:t>
            </w:r>
          </w:p>
        </w:tc>
        <w:tc>
          <w:tcPr>
            <w:tcW w:w="0" w:type="auto"/>
            <w:vAlign w:val="center"/>
            <w:hideMark/>
          </w:tcPr>
          <w:p w14:paraId="415860E1"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dur</w:t>
            </w:r>
          </w:p>
        </w:tc>
        <w:tc>
          <w:tcPr>
            <w:tcW w:w="0" w:type="auto"/>
            <w:vAlign w:val="center"/>
            <w:hideMark/>
          </w:tcPr>
          <w:p w14:paraId="76896FED" w14:textId="77777777" w:rsidR="00ED0E63" w:rsidRPr="002372B0" w:rsidRDefault="00ED0E63"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0.003</w:t>
            </w:r>
          </w:p>
        </w:tc>
      </w:tr>
    </w:tbl>
    <w:p w14:paraId="07F7E47C" w14:textId="77777777" w:rsidR="00ED0E63" w:rsidRPr="002372B0" w:rsidRDefault="00ED0E63" w:rsidP="00ED0E63">
      <w:pPr>
        <w:spacing w:before="100" w:beforeAutospacing="1" w:after="100" w:afterAutospacing="1" w:line="240" w:lineRule="auto"/>
        <w:jc w:val="left"/>
        <w:rPr>
          <w:rFonts w:eastAsia="Times New Roman" w:cs="Times New Roman"/>
          <w:kern w:val="0"/>
          <w14:ligatures w14:val="none"/>
        </w:rPr>
      </w:pPr>
      <w:r w:rsidRPr="002372B0">
        <w:rPr>
          <w:rFonts w:eastAsia="Times New Roman" w:cs="Times New Roman" w:ascii="Times New Roman" w:hAnsi="Times New Roman"/>
          <w:b/>
          <w:bCs/>
          <w:color w:val="000000"/>
          <w:kern w:val="0"/>
          <w14:ligatures w14:val="none"/>
        </w:rPr>
        <w:t>Note.</w:t>
      </w:r>
      <w:r w:rsidRPr="002372B0">
        <w:rPr>
          <w:rFonts w:eastAsia="Times New Roman" w:cs="Times New Roman" w:ascii="Times New Roman" w:hAnsi="Times New Roman"/>
          <w:color w:val="000000"/>
          <w:kern w:val="0"/>
          <w14:ligatures w14:val="none"/>
        </w:rPr>
        <w:t xml:space="preserve"> Permutation importance quantifies the reduction in predictive skill when each predictor is randomly permuted; larger values indicate stronger contribution to model performance.</w:t>
      </w:r>
    </w:p>
    <w:p w14:paraId="4C052F08" w14:textId="77777777" w:rsidR="00381BAE" w:rsidRPr="002372B0" w:rsidRDefault="00381BAE" w:rsidP="00381BAE">
      <w:pPr>
        <w:keepNext/>
        <w:keepLines/>
        <w:spacing w:before="100" w:beforeAutospacing="1" w:after="120" w:afterAutospacing="1" w:line="240" w:lineRule="auto"/>
        <w:jc w:val="left"/>
        <w:outlineLvl w:val="2"/>
        <w:rPr>
          <w:rFonts w:eastAsia="Times New Roman" w:cs="Times New Roman"/>
          <w:b/>
          <w:bCs/>
          <w:kern w:val="0"/>
          <w14:ligatures w14:val="none"/>
        </w:rPr>
      </w:pPr>
      <w:r>
        <w:rPr>
          <w:rFonts w:ascii="Times New Roman" w:hAnsi="Times New Roman"/>
          <w:color w:val="000000"/>
          <w:sz w:val="22"/>
        </w:rPr>
        <w:t xml:space="preserve">Table S8. Global SHAP importance for the environment-only Random Forest predicting hot–dry (HD) resistance </w:t>
      </w:r>
      <w:r>
        <w:rPr>
          <w:rFonts w:ascii="Times New Roman" w:hAnsi="Times New Roman"/>
          <w:color w:val="000000"/>
          <w:sz w:val="22"/>
        </w:rPr>
        <w:t>proxy.</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636"/>
        <w:gridCol w:w="5235"/>
        <w:gridCol w:w="1574"/>
        <w:gridCol w:w="1468"/>
      </w:tblGrid>
      <w:tr w:rsidR="00381BAE" w:rsidRPr="002372B0" w14:paraId="42C852F3" w14:textId="77777777" w:rsidTr="000F3B97">
        <w:trPr>
          <w:tblHeader/>
          <w:tblCellSpacing w:w="15" w:type="dxa"/>
          <w:cantSplit/>
        </w:trPr>
        <w:tc>
          <w:tcPr>
            <w:tcW w:w="0" w:type="auto"/>
            <w:vAlign w:val="center"/>
            <w:hideMark/>
            <w:tcBorders>
              <w:bottom w:val="single" w:sz="6" w:space="0" w:color="000000"/>
            </w:tcBorders>
          </w:tcPr>
          <w:p w14:paraId="7DEA1268" w14:textId="77777777" w:rsidR="00381BAE" w:rsidRPr="002372B0" w:rsidRDefault="00381BAE" w:rsidP="000F3B97">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Rank</w:t>
            </w:r>
          </w:p>
        </w:tc>
        <w:tc>
          <w:tcPr>
            <w:tcW w:w="0" w:type="auto"/>
            <w:vAlign w:val="center"/>
            <w:hideMark/>
            <w:tcBorders>
              <w:bottom w:val="single" w:sz="6" w:space="0" w:color="000000"/>
            </w:tcBorders>
          </w:tcPr>
          <w:p w14:paraId="17D10B15" w14:textId="77777777" w:rsidR="00381BAE" w:rsidRPr="002372B0" w:rsidRDefault="00381BAE" w:rsidP="000F3B97">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Predictor (label)</w:t>
            </w:r>
          </w:p>
        </w:tc>
        <w:tc>
          <w:tcPr>
            <w:tcW w:w="0" w:type="auto"/>
            <w:vAlign w:val="center"/>
            <w:hideMark/>
            <w:tcBorders>
              <w:bottom w:val="single" w:sz="6" w:space="0" w:color="000000"/>
            </w:tcBorders>
          </w:tcPr>
          <w:p w14:paraId="49A2DC4D" w14:textId="77777777" w:rsidR="00381BAE" w:rsidRPr="002372B0" w:rsidRDefault="00381BAE" w:rsidP="000F3B97">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Variable name</w:t>
            </w:r>
          </w:p>
        </w:tc>
        <w:tc>
          <w:tcPr>
            <w:tcW w:w="0" w:type="auto"/>
            <w:vAlign w:val="center"/>
            <w:hideMark/>
            <w:tcBorders>
              <w:bottom w:val="single" w:sz="6" w:space="0" w:color="000000"/>
            </w:tcBorders>
          </w:tcPr>
          <w:p w14:paraId="07EA4E3E" w14:textId="77777777" w:rsidR="00381BAE" w:rsidRPr="002372B0" w:rsidRDefault="00381BAE" w:rsidP="000F3B97">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Mean |SHAP|</w:t>
            </w:r>
          </w:p>
        </w:tc>
      </w:tr>
      <w:tr w:rsidR="00381BAE" w:rsidRPr="002372B0" w14:paraId="70EA1050" w14:textId="77777777" w:rsidTr="000F3B97">
        <w:trPr>
          <w:tblCellSpacing w:w="15" w:type="dxa"/>
          <w:cantSplit/>
        </w:trPr>
        <w:tc>
          <w:tcPr>
            <w:tcW w:w="0" w:type="auto"/>
            <w:vAlign w:val="center"/>
            <w:hideMark/>
          </w:tcPr>
          <w:p w14:paraId="1A23177C" w14:textId="77777777" w:rsidR="00381BAE" w:rsidRPr="002372B0" w:rsidRDefault="00381BAE" w:rsidP="000F3B97">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w:t>
            </w:r>
          </w:p>
        </w:tc>
        <w:tc>
          <w:tcPr>
            <w:tcW w:w="0" w:type="auto"/>
            <w:vAlign w:val="center"/>
            <w:hideMark/>
          </w:tcPr>
          <w:p w14:paraId="4F48B667" w14:textId="77777777" w:rsidR="00381BAE" w:rsidRPr="002372B0" w:rsidRDefault="00381BAE" w:rsidP="000F3B97">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Antecedent vegetation state</w:t>
            </w:r>
          </w:p>
        </w:tc>
        <w:tc>
          <w:tcPr>
            <w:tcW w:w="0" w:type="auto"/>
            <w:vAlign w:val="center"/>
            <w:hideMark/>
          </w:tcPr>
          <w:p w14:paraId="338A7CC3" w14:textId="77777777" w:rsidR="00381BAE" w:rsidRPr="002372B0" w:rsidRDefault="00381BAE" w:rsidP="000F3B97">
            <w:pPr>
              <w:keepNext/>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ndvi_pre</w:t>
            </w:r>
            <w:proofErr w:type="spellEnd"/>
          </w:p>
        </w:tc>
        <w:tc>
          <w:tcPr>
            <w:tcW w:w="0" w:type="auto"/>
            <w:vAlign w:val="center"/>
            <w:hideMark/>
          </w:tcPr>
          <w:p w14:paraId="62E11B88" w14:textId="77777777" w:rsidR="00381BAE" w:rsidRPr="002372B0" w:rsidRDefault="00381BAE" w:rsidP="000F3B97">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0.672</w:t>
            </w:r>
          </w:p>
        </w:tc>
      </w:tr>
      <w:tr w:rsidR="00381BAE" w:rsidRPr="002372B0" w14:paraId="270730F5" w14:textId="77777777" w:rsidTr="000F3B97">
        <w:trPr>
          <w:tblCellSpacing w:w="15" w:type="dxa"/>
          <w:cantSplit/>
        </w:trPr>
        <w:tc>
          <w:tcPr>
            <w:tcW w:w="0" w:type="auto"/>
            <w:vAlign w:val="center"/>
            <w:hideMark/>
          </w:tcPr>
          <w:p w14:paraId="5E80BA15"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lastRenderedPageBreak/>
              <w:t>2</w:t>
            </w:r>
          </w:p>
        </w:tc>
        <w:tc>
          <w:tcPr>
            <w:tcW w:w="0" w:type="auto"/>
            <w:vAlign w:val="center"/>
            <w:hideMark/>
          </w:tcPr>
          <w:p w14:paraId="0B6F9C90"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Climatic water balance during HD months (pr − PET)</w:t>
            </w:r>
          </w:p>
        </w:tc>
        <w:tc>
          <w:tcPr>
            <w:tcW w:w="0" w:type="auto"/>
            <w:vAlign w:val="center"/>
            <w:hideMark/>
          </w:tcPr>
          <w:p w14:paraId="53D5E720" w14:textId="77777777" w:rsidR="00381BAE" w:rsidRPr="002372B0" w:rsidRDefault="00381BAE"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wb_mean</w:t>
            </w:r>
            <w:proofErr w:type="spellEnd"/>
          </w:p>
        </w:tc>
        <w:tc>
          <w:tcPr>
            <w:tcW w:w="0" w:type="auto"/>
            <w:vAlign w:val="center"/>
            <w:hideMark/>
          </w:tcPr>
          <w:p w14:paraId="501093E9"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0.111</w:t>
            </w:r>
          </w:p>
        </w:tc>
      </w:tr>
      <w:tr w:rsidR="00381BAE" w:rsidRPr="002372B0" w14:paraId="725F5AF8" w14:textId="77777777" w:rsidTr="000F3B97">
        <w:trPr>
          <w:tblCellSpacing w:w="15" w:type="dxa"/>
          <w:cantSplit/>
        </w:trPr>
        <w:tc>
          <w:tcPr>
            <w:tcW w:w="0" w:type="auto"/>
            <w:vAlign w:val="center"/>
            <w:hideMark/>
          </w:tcPr>
          <w:p w14:paraId="59EDDC47"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w:t>
            </w:r>
          </w:p>
        </w:tc>
        <w:tc>
          <w:tcPr>
            <w:tcW w:w="0" w:type="auto"/>
            <w:vAlign w:val="center"/>
            <w:hideMark/>
          </w:tcPr>
          <w:p w14:paraId="15286F41"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 xml:space="preserve">Elevation (m </w:t>
            </w:r>
            <w:proofErr w:type="spellStart"/>
            <w:r w:rsidRPr="002372B0">
              <w:rPr>
                <w:rFonts w:eastAsia="Times New Roman" w:cs="Times New Roman" w:ascii="Times New Roman" w:hAnsi="Times New Roman"/>
                <w:color w:val="000000"/>
                <w:kern w:val="0"/>
                <w14:ligatures w14:val="none"/>
              </w:rPr>
              <w:t>a.s.l</w:t>
            </w:r>
            <w:proofErr w:type="spellEnd"/>
            <w:r w:rsidRPr="002372B0">
              <w:rPr>
                <w:rFonts w:eastAsia="Times New Roman" w:cs="Times New Roman" w:ascii="Times New Roman" w:hAnsi="Times New Roman"/>
                <w:color w:val="000000"/>
                <w:kern w:val="0"/>
                <w14:ligatures w14:val="none"/>
              </w:rPr>
              <w:t>.)</w:t>
            </w:r>
          </w:p>
        </w:tc>
        <w:tc>
          <w:tcPr>
            <w:tcW w:w="0" w:type="auto"/>
            <w:vAlign w:val="center"/>
            <w:hideMark/>
          </w:tcPr>
          <w:p w14:paraId="4B40D3D3" w14:textId="77777777" w:rsidR="00381BAE" w:rsidRPr="002372B0" w:rsidRDefault="00381BAE"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elev_m</w:t>
            </w:r>
            <w:proofErr w:type="spellEnd"/>
          </w:p>
        </w:tc>
        <w:tc>
          <w:tcPr>
            <w:tcW w:w="0" w:type="auto"/>
            <w:vAlign w:val="center"/>
            <w:hideMark/>
          </w:tcPr>
          <w:p w14:paraId="110B1CDF"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0.078</w:t>
            </w:r>
          </w:p>
        </w:tc>
      </w:tr>
      <w:tr w:rsidR="00381BAE" w:rsidRPr="002372B0" w14:paraId="56B7D68C" w14:textId="77777777" w:rsidTr="000F3B97">
        <w:trPr>
          <w:tblCellSpacing w:w="15" w:type="dxa"/>
          <w:cantSplit/>
        </w:trPr>
        <w:tc>
          <w:tcPr>
            <w:tcW w:w="0" w:type="auto"/>
            <w:vAlign w:val="center"/>
            <w:hideMark/>
          </w:tcPr>
          <w:p w14:paraId="4F31D2A1"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4</w:t>
            </w:r>
          </w:p>
        </w:tc>
        <w:tc>
          <w:tcPr>
            <w:tcW w:w="0" w:type="auto"/>
            <w:vAlign w:val="center"/>
            <w:hideMark/>
          </w:tcPr>
          <w:p w14:paraId="456A521D"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Maximum temperature during HD months</w:t>
            </w:r>
          </w:p>
        </w:tc>
        <w:tc>
          <w:tcPr>
            <w:tcW w:w="0" w:type="auto"/>
            <w:vAlign w:val="center"/>
            <w:hideMark/>
          </w:tcPr>
          <w:p w14:paraId="1ADD0465" w14:textId="77777777" w:rsidR="00381BAE" w:rsidRPr="002372B0" w:rsidRDefault="00381BAE"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tmax_mean</w:t>
            </w:r>
            <w:proofErr w:type="spellEnd"/>
          </w:p>
        </w:tc>
        <w:tc>
          <w:tcPr>
            <w:tcW w:w="0" w:type="auto"/>
            <w:vAlign w:val="center"/>
            <w:hideMark/>
          </w:tcPr>
          <w:p w14:paraId="2BFE52B6"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0.071</w:t>
            </w:r>
          </w:p>
        </w:tc>
      </w:tr>
      <w:tr w:rsidR="00381BAE" w:rsidRPr="002372B0" w14:paraId="2F82A7ED" w14:textId="77777777" w:rsidTr="000F3B97">
        <w:trPr>
          <w:tblCellSpacing w:w="15" w:type="dxa"/>
          <w:cantSplit/>
        </w:trPr>
        <w:tc>
          <w:tcPr>
            <w:tcW w:w="0" w:type="auto"/>
            <w:vAlign w:val="center"/>
            <w:hideMark/>
          </w:tcPr>
          <w:p w14:paraId="65AEAF2B"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w:t>
            </w:r>
          </w:p>
        </w:tc>
        <w:tc>
          <w:tcPr>
            <w:tcW w:w="0" w:type="auto"/>
            <w:vAlign w:val="center"/>
            <w:hideMark/>
          </w:tcPr>
          <w:p w14:paraId="7982FD8D" w14:textId="77777777" w:rsidR="00381BAE" w:rsidRPr="002372B0" w:rsidRDefault="00381BAE"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Vapour</w:t>
            </w:r>
            <w:proofErr w:type="spellEnd"/>
            <w:r w:rsidRPr="002372B0">
              <w:rPr>
                <w:rFonts w:eastAsia="Times New Roman" w:cs="Times New Roman" w:ascii="Times New Roman" w:hAnsi="Times New Roman"/>
                <w:color w:val="000000"/>
                <w:kern w:val="0"/>
                <w14:ligatures w14:val="none"/>
              </w:rPr>
              <w:t xml:space="preserve"> pressure deficit during HD months</w:t>
            </w:r>
          </w:p>
        </w:tc>
        <w:tc>
          <w:tcPr>
            <w:tcW w:w="0" w:type="auto"/>
            <w:vAlign w:val="center"/>
            <w:hideMark/>
          </w:tcPr>
          <w:p w14:paraId="314610DF" w14:textId="77777777" w:rsidR="00381BAE" w:rsidRPr="002372B0" w:rsidRDefault="00381BAE"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vpd_mean</w:t>
            </w:r>
            <w:proofErr w:type="spellEnd"/>
          </w:p>
        </w:tc>
        <w:tc>
          <w:tcPr>
            <w:tcW w:w="0" w:type="auto"/>
            <w:vAlign w:val="center"/>
            <w:hideMark/>
          </w:tcPr>
          <w:p w14:paraId="6801FE38"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0.064</w:t>
            </w:r>
          </w:p>
        </w:tc>
      </w:tr>
      <w:tr w:rsidR="00381BAE" w:rsidRPr="002372B0" w14:paraId="5FBF99E1" w14:textId="77777777" w:rsidTr="000F3B97">
        <w:trPr>
          <w:tblCellSpacing w:w="15" w:type="dxa"/>
          <w:cantSplit/>
        </w:trPr>
        <w:tc>
          <w:tcPr>
            <w:tcW w:w="0" w:type="auto"/>
            <w:vAlign w:val="center"/>
            <w:hideMark/>
          </w:tcPr>
          <w:p w14:paraId="4270F30F"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6</w:t>
            </w:r>
          </w:p>
        </w:tc>
        <w:tc>
          <w:tcPr>
            <w:tcW w:w="0" w:type="auto"/>
            <w:vAlign w:val="center"/>
            <w:hideMark/>
          </w:tcPr>
          <w:p w14:paraId="022956A0"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Soil moisture constraint (event minimum)</w:t>
            </w:r>
          </w:p>
        </w:tc>
        <w:tc>
          <w:tcPr>
            <w:tcW w:w="0" w:type="auto"/>
            <w:vAlign w:val="center"/>
            <w:hideMark/>
          </w:tcPr>
          <w:p w14:paraId="06ECF93E" w14:textId="77777777" w:rsidR="00381BAE" w:rsidRPr="002372B0" w:rsidRDefault="00381BAE"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soil_min</w:t>
            </w:r>
            <w:proofErr w:type="spellEnd"/>
          </w:p>
        </w:tc>
        <w:tc>
          <w:tcPr>
            <w:tcW w:w="0" w:type="auto"/>
            <w:vAlign w:val="center"/>
            <w:hideMark/>
          </w:tcPr>
          <w:p w14:paraId="4C226D15"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0.055</w:t>
            </w:r>
          </w:p>
        </w:tc>
      </w:tr>
      <w:tr w:rsidR="00381BAE" w:rsidRPr="002372B0" w14:paraId="63521A58" w14:textId="77777777" w:rsidTr="000F3B97">
        <w:trPr>
          <w:tblCellSpacing w:w="15" w:type="dxa"/>
          <w:cantSplit/>
        </w:trPr>
        <w:tc>
          <w:tcPr>
            <w:tcW w:w="0" w:type="auto"/>
            <w:vAlign w:val="center"/>
            <w:hideMark/>
          </w:tcPr>
          <w:p w14:paraId="547F46CC"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7</w:t>
            </w:r>
          </w:p>
        </w:tc>
        <w:tc>
          <w:tcPr>
            <w:tcW w:w="0" w:type="auto"/>
            <w:vAlign w:val="center"/>
            <w:hideMark/>
          </w:tcPr>
          <w:p w14:paraId="31CBD5D4"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Precipitation during HD months</w:t>
            </w:r>
          </w:p>
        </w:tc>
        <w:tc>
          <w:tcPr>
            <w:tcW w:w="0" w:type="auto"/>
            <w:vAlign w:val="center"/>
            <w:hideMark/>
          </w:tcPr>
          <w:p w14:paraId="73D6F80F" w14:textId="77777777" w:rsidR="00381BAE" w:rsidRPr="002372B0" w:rsidRDefault="00381BAE" w:rsidP="000F3B97">
            <w:pPr>
              <w:spacing w:after="0" w:line="240" w:lineRule="auto"/>
              <w:jc w:val="center"/>
              <w:rPr>
                <w:rFonts w:eastAsia="Times New Roman" w:cs="Times New Roman"/>
                <w:kern w:val="0"/>
                <w14:ligatures w14:val="none"/>
              </w:rPr>
            </w:pPr>
            <w:proofErr w:type="spellStart"/>
            <w:r w:rsidRPr="002372B0">
              <w:rPr>
                <w:rFonts w:eastAsia="Times New Roman" w:cs="Times New Roman" w:ascii="Times New Roman" w:hAnsi="Times New Roman"/>
                <w:color w:val="000000"/>
                <w:kern w:val="0"/>
                <w14:ligatures w14:val="none"/>
              </w:rPr>
              <w:t>pr_mean</w:t>
            </w:r>
            <w:proofErr w:type="spellEnd"/>
          </w:p>
        </w:tc>
        <w:tc>
          <w:tcPr>
            <w:tcW w:w="0" w:type="auto"/>
            <w:vAlign w:val="center"/>
            <w:hideMark/>
          </w:tcPr>
          <w:p w14:paraId="18F753AF"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0.052</w:t>
            </w:r>
          </w:p>
        </w:tc>
      </w:tr>
      <w:tr w:rsidR="00381BAE" w:rsidRPr="002372B0" w14:paraId="4676052E" w14:textId="77777777" w:rsidTr="000F3B97">
        <w:trPr>
          <w:tblCellSpacing w:w="15" w:type="dxa"/>
          <w:cantSplit/>
        </w:trPr>
        <w:tc>
          <w:tcPr>
            <w:tcW w:w="0" w:type="auto"/>
            <w:vAlign w:val="center"/>
            <w:hideMark/>
          </w:tcPr>
          <w:p w14:paraId="5FC97D88"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8</w:t>
            </w:r>
          </w:p>
        </w:tc>
        <w:tc>
          <w:tcPr>
            <w:tcW w:w="0" w:type="auto"/>
            <w:vAlign w:val="center"/>
            <w:hideMark/>
          </w:tcPr>
          <w:p w14:paraId="4FE1A2E5"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Event duration (months)</w:t>
            </w:r>
          </w:p>
        </w:tc>
        <w:tc>
          <w:tcPr>
            <w:tcW w:w="0" w:type="auto"/>
            <w:vAlign w:val="center"/>
            <w:hideMark/>
          </w:tcPr>
          <w:p w14:paraId="1E3318E4"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dur</w:t>
            </w:r>
          </w:p>
        </w:tc>
        <w:tc>
          <w:tcPr>
            <w:tcW w:w="0" w:type="auto"/>
            <w:vAlign w:val="center"/>
            <w:hideMark/>
          </w:tcPr>
          <w:p w14:paraId="294E934F" w14:textId="77777777" w:rsidR="00381BAE" w:rsidRPr="002372B0" w:rsidRDefault="00381BAE" w:rsidP="000F3B97">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0.002</w:t>
            </w:r>
          </w:p>
        </w:tc>
      </w:tr>
    </w:tbl>
    <w:p w14:paraId="38B19A7E" w14:textId="77777777" w:rsidR="00381BAE" w:rsidRPr="002372B0" w:rsidRDefault="000F3B97" w:rsidP="000F3B97">
      <w:r>
        <w:rPr>
          <w:rFonts w:ascii="Times New Roman" w:hAnsi="Times New Roman" w:cs="Times New Roman" w:eastAsia="Times New Roman"/>
          <w:b/>
          <w:bCs/>
          <w:color w:val="000000"/>
        </w:rPr>
        <w:t xml:space="preserve">Note: </w:t>
      </w:r>
      <w:r>
        <w:rPr>
          <w:rFonts w:ascii="Times New Roman" w:hAnsi="Times New Roman" w:cs="Times New Roman" w:eastAsia="Times New Roman"/>
          <w:color w:val="000000"/>
        </w:rPr>
        <w:t xml:space="preserve">Global SHAP importance (mean absolute SHAP value) for the environment-only Random Forest model predicting HD resistance </w:t>
      </w:r>
      <w:r>
        <w:rPr>
          <w:rFonts w:ascii="Times New Roman" w:hAnsi="Times New Roman" w:cs="Times New Roman" w:eastAsia="Times New Roman"/>
          <w:b/>
          <w:bCs/>
          <w:color w:val="000000"/>
        </w:rPr>
        <w:t xml:space="preserve">proxy </w:t>
      </w:r>
      <w:r>
        <w:rPr>
          <w:rFonts w:ascii="Times New Roman" w:hAnsi="Times New Roman" w:cs="Times New Roman" w:eastAsia="Times New Roman"/>
          <w:color w:val="000000"/>
        </w:rPr>
        <w:t xml:space="preserve">(NDVI anomaly z-score). Mean |SHAP| </w:t>
      </w:r>
      <w:r>
        <w:rPr>
          <w:rFonts w:ascii="Times New Roman" w:hAnsi="Times New Roman" w:cs="Times New Roman" w:eastAsia="Times New Roman"/>
          <w:color w:val="000000"/>
        </w:rPr>
        <w:t>summarises</w:t>
      </w:r>
      <w:r>
        <w:rPr>
          <w:rFonts w:ascii="Times New Roman" w:hAnsi="Times New Roman" w:cs="Times New Roman" w:eastAsia="Times New Roman"/>
          <w:color w:val="000000"/>
        </w:rPr>
        <w:t xml:space="preserve"> the average magnitude of each predictor’s contribution to model predictions across the SHAP attribution sample; larger values indicate stronger overall influence, irrespective of sign.</w:t>
      </w:r>
    </w:p>
    <w:p>
      <w:pPr>
        <w:keepNext/>
        <w:spacing w:after="80"/>
        <w:jc w:val="center"/>
      </w:pPr>
      <w:r>
        <w:drawing>
          <wp:inline xmlns:a="http://schemas.openxmlformats.org/drawingml/2006/main" xmlns:pic="http://schemas.openxmlformats.org/drawingml/2006/picture">
            <wp:extent cx="5943600" cy="4528457"/>
            <wp:docPr id="1778379409" name="Picture 1778379409"/>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943600" cy="4528457"/>
                    </a:xfrm>
                    <a:prstGeom prst="rect"/>
                  </pic:spPr>
                </pic:pic>
              </a:graphicData>
            </a:graphic>
          </wp:inline>
        </w:drawing>
      </w:r>
    </w:p>
    <w:p w14:paraId="2F94BF9E" w14:textId="77777777" w:rsidR="00381BAE" w:rsidRPr="002372B0" w:rsidRDefault="00381BAE">
      <w:pPr>
        <w:keepLines/>
        <w:spacing w:after="120"/>
      </w:pPr>
      <w:r>
        <w:rPr>
          <w:rFonts w:ascii="Times New Roman" w:hAnsi="Times New Roman"/>
          <w:color w:val="000000"/>
          <w:sz w:val="22"/>
        </w:rPr>
        <w:t xml:space="preserve">Figure S3. Historical model contribution patterns for the leading SHAP predictors in the environment-only Random Forest model of hot–dry (HD) </w:t>
      </w:r>
      <w:r>
        <w:rPr>
          <w:rFonts w:ascii="Times New Roman" w:hAnsi="Times New Roman"/>
          <w:color w:val="000000"/>
          <w:sz w:val="22"/>
        </w:rPr>
        <w:t xml:space="preserve">resistance proxy. </w:t>
      </w:r>
      <w:r>
        <w:rPr>
          <w:rFonts w:ascii="Times New Roman" w:hAnsi="Times New Roman"/>
          <w:color w:val="000000"/>
          <w:sz w:val="22"/>
        </w:rPr>
        <w:t xml:space="preserve">Panels show SHAP dependence relationships between each predictor and its SHAP contribution to predicted HD resistance </w:t>
      </w:r>
      <w:r>
        <w:rPr>
          <w:rFonts w:ascii="Times New Roman" w:hAnsi="Times New Roman"/>
          <w:color w:val="000000"/>
          <w:sz w:val="22"/>
        </w:rPr>
        <w:t xml:space="preserve">proxy </w:t>
      </w:r>
      <w:r>
        <w:rPr>
          <w:rFonts w:ascii="Times New Roman" w:hAnsi="Times New Roman"/>
          <w:color w:val="000000"/>
          <w:sz w:val="22"/>
        </w:rPr>
        <w:t xml:space="preserve">(NDVI anomaly z-score), based on the SHAP prediction contributions sample. Points represent individual HD events (or event-sampled records), and the smoothed curve summarises the average fitted-model contribution across the predictor range. Positive SHAP values indicate an increase in predicted resistance </w:t>
      </w:r>
      <w:r>
        <w:rPr>
          <w:rFonts w:ascii="Times New Roman" w:hAnsi="Times New Roman"/>
          <w:color w:val="000000"/>
          <w:sz w:val="22"/>
        </w:rPr>
        <w:t xml:space="preserve">proxy </w:t>
      </w:r>
      <w:r>
        <w:rPr>
          <w:rFonts w:ascii="Times New Roman" w:hAnsi="Times New Roman"/>
          <w:color w:val="000000"/>
          <w:sz w:val="22"/>
        </w:rPr>
        <w:t xml:space="preserve">(less NDVI suppression), whereas negative values indicate a lower fitted resistance </w:t>
      </w:r>
      <w:r>
        <w:rPr>
          <w:rFonts w:ascii="Times New Roman" w:hAnsi="Times New Roman"/>
          <w:color w:val="000000"/>
          <w:sz w:val="22"/>
        </w:rPr>
        <w:t xml:space="preserve">proxy </w:t>
      </w:r>
      <w:r>
        <w:rPr>
          <w:rFonts w:ascii="Times New Roman" w:hAnsi="Times New Roman"/>
          <w:color w:val="000000"/>
          <w:sz w:val="22"/>
        </w:rPr>
        <w:t xml:space="preserve">value. Predictors shown are elevation (elev_m), antecedent vegetation state (ndvi_pre), maximum temperature during HD months (tmax_mean), and climatic water balance during HD months </w:t>
      </w:r>
      <w:r>
        <w:rPr>
          <w:rFonts w:ascii="Times New Roman" w:hAnsi="Times New Roman"/>
          <w:color w:val="000000"/>
          <w:sz w:val="22"/>
        </w:rPr>
        <w:t>(wb_mean).</w:t>
      </w:r>
    </w:p>
    <w:p w14:paraId="7887EEF4" w14:textId="77777777" w:rsidR="00337DD1" w:rsidRPr="002372B0" w:rsidRDefault="00337DD1" w:rsidP="00337DD1">
      <w:pPr>
        <w:keepNext/>
        <w:keepLines/>
        <w:spacing w:after="120"/>
      </w:pPr>
      <w:r>
        <w:rPr>
          <w:rFonts w:ascii="Times New Roman" w:hAnsi="Times New Roman"/>
          <w:color w:val="000000"/>
          <w:sz w:val="22"/>
        </w:rPr>
        <w:t xml:space="preserve">Table S9. Elevation-stratified sensitivity of hot-dry exposure and NDVI response metrics across alternative event definitions (1985-2025). Values are reported by elevation belt as the median and interquartile range (Q25-Q75) for events per pixel, the NDVI-based resistance proxy, and months to recovery. Scenario codes are HD95/PR10 (baseline), HD90/PR10, HD95/PR05, HD95/WB10, and </w:t>
      </w:r>
      <w:r>
        <w:rPr>
          <w:rFonts w:ascii="Times New Roman" w:hAnsi="Times New Roman"/>
          <w:color w:val="000000"/>
          <w:sz w:val="22"/>
        </w:rPr>
        <w:t>HD95/VPD90+SM10.</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2224"/>
        <w:gridCol w:w="1540"/>
        <w:gridCol w:w="850"/>
        <w:gridCol w:w="1442"/>
        <w:gridCol w:w="1742"/>
        <w:gridCol w:w="1562"/>
      </w:tblGrid>
      <w:tr w:rsidR="00337DD1" w:rsidRPr="002372B0" w14:paraId="53210879" w14:textId="77777777" w:rsidTr="00337DD1">
        <w:trPr>
          <w:tblHeader/>
          <w:tblCellSpacing w:w="15" w:type="dxa"/>
          <w:cantSplit/>
        </w:trPr>
        <w:tc>
          <w:tcPr>
            <w:tcW w:w="0" w:type="auto"/>
            <w:vAlign w:val="center"/>
            <w:hideMark/>
            <w:tcBorders>
              <w:bottom w:val="single" w:sz="6" w:space="0" w:color="000000"/>
            </w:tcBorders>
          </w:tcPr>
          <w:p w14:paraId="11E70FB0" w14:textId="77777777" w:rsidR="00337DD1" w:rsidRPr="002372B0" w:rsidRDefault="00337DD1" w:rsidP="00337DD1">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Scenario</w:t>
            </w:r>
          </w:p>
        </w:tc>
        <w:tc>
          <w:tcPr>
            <w:tcW w:w="0" w:type="auto"/>
            <w:vAlign w:val="center"/>
            <w:hideMark/>
            <w:tcBorders>
              <w:bottom w:val="single" w:sz="6" w:space="0" w:color="000000"/>
            </w:tcBorders>
          </w:tcPr>
          <w:p w14:paraId="68518EF4" w14:textId="77777777" w:rsidR="00337DD1" w:rsidRPr="002372B0" w:rsidRDefault="00337DD1" w:rsidP="00337DD1">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 xml:space="preserve">Elevation (m </w:t>
            </w:r>
            <w:proofErr w:type="spellStart"/>
            <w:r w:rsidRPr="002372B0">
              <w:rPr>
                <w:rFonts w:eastAsia="Times New Roman" w:cs="Times New Roman" w:ascii="Times New Roman" w:hAnsi="Times New Roman"/>
                <w:b/>
                <w:bCs/>
                <w:color w:val="000000"/>
                <w:kern w:val="0"/>
                <w14:ligatures w14:val="none"/>
              </w:rPr>
              <w:t>a.s.l</w:t>
            </w:r>
            <w:proofErr w:type="spellEnd"/>
            <w:r w:rsidRPr="002372B0">
              <w:rPr>
                <w:rFonts w:eastAsia="Times New Roman" w:cs="Times New Roman" w:ascii="Times New Roman" w:hAnsi="Times New Roman"/>
                <w:b/>
                <w:bCs/>
                <w:color w:val="000000"/>
                <w:kern w:val="0"/>
                <w14:ligatures w14:val="none"/>
              </w:rPr>
              <w:t>.)</w:t>
            </w:r>
          </w:p>
        </w:tc>
        <w:tc>
          <w:tcPr>
            <w:tcW w:w="0" w:type="auto"/>
            <w:vAlign w:val="center"/>
            <w:hideMark/>
            <w:tcBorders>
              <w:bottom w:val="single" w:sz="6" w:space="0" w:color="000000"/>
            </w:tcBorders>
          </w:tcPr>
          <w:p w14:paraId="1BE61370" w14:textId="77777777" w:rsidR="00337DD1" w:rsidRPr="002372B0" w:rsidRDefault="00337DD1" w:rsidP="00337DD1">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Pixels (n)</w:t>
            </w:r>
          </w:p>
        </w:tc>
        <w:tc>
          <w:tcPr>
            <w:tcW w:w="0" w:type="auto"/>
            <w:vAlign w:val="center"/>
            <w:hideMark/>
            <w:tcBorders>
              <w:bottom w:val="single" w:sz="6" w:space="0" w:color="000000"/>
            </w:tcBorders>
          </w:tcPr>
          <w:p w14:paraId="64847FA2" w14:textId="77777777" w:rsidR="00337DD1" w:rsidRPr="002372B0" w:rsidRDefault="00337DD1" w:rsidP="00337DD1">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HD events per pixel</w:t>
            </w:r>
          </w:p>
        </w:tc>
        <w:tc>
          <w:tcPr>
            <w:tcW w:w="0" w:type="auto"/>
            <w:vAlign w:val="center"/>
            <w:hideMark/>
            <w:tcBorders>
              <w:bottom w:val="single" w:sz="6" w:space="0" w:color="000000"/>
            </w:tcBorders>
          </w:tcPr>
          <w:p w14:paraId="4A2162C9" w14:textId="77777777" w:rsidR="00337DD1" w:rsidRPr="002372B0" w:rsidRDefault="00337DD1" w:rsidP="00337DD1">
            <w:pPr>
              <w:keepNext/>
              <w:spacing w:after="0" w:line="240" w:lineRule="auto"/>
              <w:jc w:val="center"/>
              <w:rPr>
                <w:rFonts w:eastAsia="Times New Roman" w:cs="Times New Roman"/>
                <w:b/>
                <w:bCs/>
                <w:kern w:val="0"/>
                <w14:ligatures w14:val="none"/>
              </w:rPr>
            </w:pPr>
            <w:r>
              <w:rPr>
                <w:rFonts w:eastAsia="Times New Roman" w:cs="Times New Roman" w:ascii="Times New Roman" w:hAnsi="Times New Roman"/>
                <w:b/>
                <w:bCs/>
                <w:color w:val="000000"/>
                <w:kern w:val="0"/>
                <w14:ligatures w14:val="none"/>
              </w:rPr>
              <w:t xml:space="preserve">Resistance </w:t>
            </w:r>
            <w:r>
              <w:rPr>
                <w:rFonts w:eastAsia="Times New Roman" w:cs="Times New Roman" w:ascii="Times New Roman" w:hAnsi="Times New Roman"/>
                <w:b/>
                <w:bCs/>
                <w:color w:val="000000"/>
                <w:kern w:val="0"/>
                <w14:ligatures w14:val="none"/>
              </w:rPr>
              <w:t xml:space="preserve">proxy </w:t>
            </w:r>
            <w:r>
              <w:rPr>
                <w:rFonts w:eastAsia="Times New Roman" w:cs="Times New Roman" w:ascii="Times New Roman" w:hAnsi="Times New Roman"/>
                <w:b/>
                <w:bCs/>
                <w:color w:val="000000"/>
                <w:kern w:val="0"/>
                <w14:ligatures w14:val="none"/>
              </w:rPr>
              <w:t>(NDVI′ z)</w:t>
            </w:r>
          </w:p>
        </w:tc>
        <w:tc>
          <w:tcPr>
            <w:tcW w:w="0" w:type="auto"/>
            <w:vAlign w:val="center"/>
            <w:hideMark/>
            <w:tcBorders>
              <w:bottom w:val="single" w:sz="6" w:space="0" w:color="000000"/>
            </w:tcBorders>
          </w:tcPr>
          <w:p w14:paraId="7DD7994D" w14:textId="77777777" w:rsidR="00337DD1" w:rsidRPr="002372B0" w:rsidRDefault="00337DD1" w:rsidP="00337DD1">
            <w:pPr>
              <w:keepNext/>
              <w:spacing w:after="0" w:line="240" w:lineRule="auto"/>
              <w:jc w:val="center"/>
              <w:rPr>
                <w:rFonts w:eastAsia="Times New Roman" w:cs="Times New Roman"/>
                <w:b/>
                <w:bCs/>
                <w:kern w:val="0"/>
                <w14:ligatures w14:val="none"/>
              </w:rPr>
            </w:pPr>
            <w:r w:rsidRPr="002372B0">
              <w:rPr>
                <w:rFonts w:eastAsia="Times New Roman" w:cs="Times New Roman" w:ascii="Times New Roman" w:hAnsi="Times New Roman"/>
                <w:b/>
                <w:bCs/>
                <w:color w:val="000000"/>
                <w:kern w:val="0"/>
                <w14:ligatures w14:val="none"/>
              </w:rPr>
              <w:t>Recovery (months)</w:t>
            </w:r>
          </w:p>
        </w:tc>
      </w:tr>
      <w:tr w:rsidR="00337DD1" w:rsidRPr="002372B0" w14:paraId="5838F365" w14:textId="77777777" w:rsidTr="00337DD1">
        <w:trPr>
          <w:tblCellSpacing w:w="15" w:type="dxa"/>
          <w:cantSplit/>
        </w:trPr>
        <w:tc>
          <w:tcPr>
            <w:tcW w:w="0" w:type="auto"/>
            <w:vAlign w:val="center"/>
            <w:hideMark/>
          </w:tcPr>
          <w:p w14:paraId="354EDA35" w14:textId="77777777" w:rsidR="00337DD1" w:rsidRPr="002372B0" w:rsidRDefault="00337DD1" w:rsidP="00337DD1">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HD95/PR10 (baseline)</w:t>
            </w:r>
          </w:p>
        </w:tc>
        <w:tc>
          <w:tcPr>
            <w:tcW w:w="0" w:type="auto"/>
            <w:vAlign w:val="center"/>
            <w:hideMark/>
          </w:tcPr>
          <w:p w14:paraId="2D15EB56" w14:textId="77777777" w:rsidR="00337DD1" w:rsidRPr="002372B0" w:rsidRDefault="00337DD1" w:rsidP="00337DD1">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&lt;500</w:t>
            </w:r>
          </w:p>
        </w:tc>
        <w:tc>
          <w:tcPr>
            <w:tcW w:w="0" w:type="auto"/>
            <w:vAlign w:val="center"/>
            <w:hideMark/>
          </w:tcPr>
          <w:p w14:paraId="3CF2120B" w14:textId="77777777" w:rsidR="00337DD1" w:rsidRPr="002372B0" w:rsidRDefault="00337DD1" w:rsidP="00337DD1">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16126</w:t>
            </w:r>
          </w:p>
        </w:tc>
        <w:tc>
          <w:tcPr>
            <w:tcW w:w="0" w:type="auto"/>
            <w:vAlign w:val="center"/>
            <w:hideMark/>
          </w:tcPr>
          <w:p w14:paraId="2DAAF4A2" w14:textId="77777777" w:rsidR="00337DD1" w:rsidRPr="002372B0" w:rsidRDefault="00337DD1" w:rsidP="00337DD1">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 [1–6]</w:t>
            </w:r>
          </w:p>
        </w:tc>
        <w:tc>
          <w:tcPr>
            <w:tcW w:w="0" w:type="auto"/>
            <w:vAlign w:val="center"/>
            <w:hideMark/>
          </w:tcPr>
          <w:p w14:paraId="1277AD04" w14:textId="77777777" w:rsidR="00337DD1" w:rsidRPr="002372B0" w:rsidRDefault="00337DD1" w:rsidP="00337DD1">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0.059 [-0.632–0.578]</w:t>
            </w:r>
          </w:p>
        </w:tc>
        <w:tc>
          <w:tcPr>
            <w:tcW w:w="0" w:type="auto"/>
            <w:vAlign w:val="center"/>
            <w:hideMark/>
          </w:tcPr>
          <w:p w14:paraId="143534D8" w14:textId="77777777" w:rsidR="00337DD1" w:rsidRPr="002372B0" w:rsidRDefault="00337DD1" w:rsidP="00337DD1">
            <w:pPr>
              <w:keepNext/>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1.00 [1.00–2.17]</w:t>
            </w:r>
          </w:p>
        </w:tc>
      </w:tr>
      <w:tr w:rsidR="00337DD1" w:rsidRPr="002372B0" w14:paraId="6D6D10DF" w14:textId="77777777" w:rsidTr="00337DD1">
        <w:trPr>
          <w:tblCellSpacing w:w="15" w:type="dxa"/>
          <w:cantSplit/>
        </w:trPr>
        <w:tc>
          <w:tcPr>
            <w:tcW w:w="0" w:type="auto"/>
            <w:vAlign w:val="center"/>
            <w:hideMark/>
          </w:tcPr>
          <w:p w14:paraId="1BDE5AFC"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HD95/PR10 (baseline)</w:t>
            </w:r>
          </w:p>
        </w:tc>
        <w:tc>
          <w:tcPr>
            <w:tcW w:w="0" w:type="auto"/>
            <w:vAlign w:val="center"/>
            <w:hideMark/>
          </w:tcPr>
          <w:p w14:paraId="3C55419A"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500–1500</w:t>
            </w:r>
          </w:p>
        </w:tc>
        <w:tc>
          <w:tcPr>
            <w:tcW w:w="0" w:type="auto"/>
            <w:vAlign w:val="center"/>
            <w:hideMark/>
          </w:tcPr>
          <w:p w14:paraId="2DC2726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9099</w:t>
            </w:r>
          </w:p>
        </w:tc>
        <w:tc>
          <w:tcPr>
            <w:tcW w:w="0" w:type="auto"/>
            <w:vAlign w:val="center"/>
            <w:hideMark/>
          </w:tcPr>
          <w:p w14:paraId="17ACDCBA"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 [1–4]</w:t>
            </w:r>
          </w:p>
        </w:tc>
        <w:tc>
          <w:tcPr>
            <w:tcW w:w="0" w:type="auto"/>
            <w:vAlign w:val="center"/>
            <w:hideMark/>
          </w:tcPr>
          <w:p w14:paraId="5D9C7B39"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0.232 [-0.142–0.586]</w:t>
            </w:r>
          </w:p>
        </w:tc>
        <w:tc>
          <w:tcPr>
            <w:tcW w:w="0" w:type="auto"/>
            <w:vAlign w:val="center"/>
            <w:hideMark/>
          </w:tcPr>
          <w:p w14:paraId="573027A0"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1.00 [1.00–2.00]</w:t>
            </w:r>
          </w:p>
        </w:tc>
      </w:tr>
      <w:tr w:rsidR="00337DD1" w:rsidRPr="002372B0" w14:paraId="4B614DF5" w14:textId="77777777" w:rsidTr="00337DD1">
        <w:trPr>
          <w:tblCellSpacing w:w="15" w:type="dxa"/>
          <w:cantSplit/>
        </w:trPr>
        <w:tc>
          <w:tcPr>
            <w:tcW w:w="0" w:type="auto"/>
            <w:vAlign w:val="center"/>
            <w:hideMark/>
          </w:tcPr>
          <w:p w14:paraId="0C2D1C7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HD95/PR10 (baseline)</w:t>
            </w:r>
          </w:p>
        </w:tc>
        <w:tc>
          <w:tcPr>
            <w:tcW w:w="0" w:type="auto"/>
            <w:vAlign w:val="center"/>
            <w:hideMark/>
          </w:tcPr>
          <w:p w14:paraId="39AAF3C0"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1500–2500</w:t>
            </w:r>
          </w:p>
        </w:tc>
        <w:tc>
          <w:tcPr>
            <w:tcW w:w="0" w:type="auto"/>
            <w:vAlign w:val="center"/>
            <w:hideMark/>
          </w:tcPr>
          <w:p w14:paraId="6E55EEC1"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3690</w:t>
            </w:r>
          </w:p>
        </w:tc>
        <w:tc>
          <w:tcPr>
            <w:tcW w:w="0" w:type="auto"/>
            <w:vAlign w:val="center"/>
            <w:hideMark/>
          </w:tcPr>
          <w:p w14:paraId="71B5526E"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4 [3–5]</w:t>
            </w:r>
          </w:p>
        </w:tc>
        <w:tc>
          <w:tcPr>
            <w:tcW w:w="0" w:type="auto"/>
            <w:vAlign w:val="center"/>
            <w:hideMark/>
          </w:tcPr>
          <w:p w14:paraId="54282A97"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0.231 [-0.143–0.530]</w:t>
            </w:r>
          </w:p>
        </w:tc>
        <w:tc>
          <w:tcPr>
            <w:tcW w:w="0" w:type="auto"/>
            <w:vAlign w:val="center"/>
            <w:hideMark/>
          </w:tcPr>
          <w:p w14:paraId="23F6BA99"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1.83 [1.00–3.00]</w:t>
            </w:r>
          </w:p>
        </w:tc>
      </w:tr>
      <w:tr w:rsidR="00337DD1" w:rsidRPr="002372B0" w14:paraId="39267E08" w14:textId="77777777" w:rsidTr="00337DD1">
        <w:trPr>
          <w:tblCellSpacing w:w="15" w:type="dxa"/>
          <w:cantSplit/>
        </w:trPr>
        <w:tc>
          <w:tcPr>
            <w:tcW w:w="0" w:type="auto"/>
            <w:vAlign w:val="center"/>
            <w:hideMark/>
          </w:tcPr>
          <w:p w14:paraId="6EF889B1"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HD95/PR10 (baseline)</w:t>
            </w:r>
          </w:p>
        </w:tc>
        <w:tc>
          <w:tcPr>
            <w:tcW w:w="0" w:type="auto"/>
            <w:vAlign w:val="center"/>
            <w:hideMark/>
          </w:tcPr>
          <w:p w14:paraId="4FC73566"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2500–3500</w:t>
            </w:r>
          </w:p>
        </w:tc>
        <w:tc>
          <w:tcPr>
            <w:tcW w:w="0" w:type="auto"/>
            <w:vAlign w:val="center"/>
            <w:hideMark/>
          </w:tcPr>
          <w:p w14:paraId="28586BB0"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946</w:t>
            </w:r>
          </w:p>
        </w:tc>
        <w:tc>
          <w:tcPr>
            <w:tcW w:w="0" w:type="auto"/>
            <w:vAlign w:val="center"/>
            <w:hideMark/>
          </w:tcPr>
          <w:p w14:paraId="63280C69"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4 [3–5]</w:t>
            </w:r>
          </w:p>
        </w:tc>
        <w:tc>
          <w:tcPr>
            <w:tcW w:w="0" w:type="auto"/>
            <w:vAlign w:val="center"/>
            <w:hideMark/>
          </w:tcPr>
          <w:p w14:paraId="1271114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0.272 [-0.037–0.471]</w:t>
            </w:r>
          </w:p>
        </w:tc>
        <w:tc>
          <w:tcPr>
            <w:tcW w:w="0" w:type="auto"/>
            <w:vAlign w:val="center"/>
            <w:hideMark/>
          </w:tcPr>
          <w:p w14:paraId="16B1AC2A"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1.75 [1.00–2.67]</w:t>
            </w:r>
          </w:p>
        </w:tc>
      </w:tr>
      <w:tr w:rsidR="00337DD1" w:rsidRPr="002372B0" w14:paraId="4AA9FB72" w14:textId="77777777" w:rsidTr="00337DD1">
        <w:trPr>
          <w:tblCellSpacing w:w="15" w:type="dxa"/>
          <w:cantSplit/>
        </w:trPr>
        <w:tc>
          <w:tcPr>
            <w:tcW w:w="0" w:type="auto"/>
            <w:vAlign w:val="center"/>
            <w:hideMark/>
          </w:tcPr>
          <w:p w14:paraId="14BDCA48"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HD95/PR10 (baseline)</w:t>
            </w:r>
          </w:p>
        </w:tc>
        <w:tc>
          <w:tcPr>
            <w:tcW w:w="0" w:type="auto"/>
            <w:vAlign w:val="center"/>
            <w:hideMark/>
          </w:tcPr>
          <w:p w14:paraId="5005E9AC"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≥3500</w:t>
            </w:r>
          </w:p>
        </w:tc>
        <w:tc>
          <w:tcPr>
            <w:tcW w:w="0" w:type="auto"/>
            <w:vAlign w:val="center"/>
            <w:hideMark/>
          </w:tcPr>
          <w:p w14:paraId="0DE24A32"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3060</w:t>
            </w:r>
          </w:p>
        </w:tc>
        <w:tc>
          <w:tcPr>
            <w:tcW w:w="0" w:type="auto"/>
            <w:vAlign w:val="center"/>
            <w:hideMark/>
          </w:tcPr>
          <w:p w14:paraId="3D452A6B"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 [3–4]</w:t>
            </w:r>
          </w:p>
        </w:tc>
        <w:tc>
          <w:tcPr>
            <w:tcW w:w="0" w:type="auto"/>
            <w:vAlign w:val="center"/>
            <w:hideMark/>
          </w:tcPr>
          <w:p w14:paraId="217924F0"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-0.275 [-0.792–0.100]</w:t>
            </w:r>
          </w:p>
        </w:tc>
        <w:tc>
          <w:tcPr>
            <w:tcW w:w="0" w:type="auto"/>
            <w:vAlign w:val="center"/>
            <w:hideMark/>
          </w:tcPr>
          <w:p w14:paraId="3F8ACB67"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3.75 [3.00–4.75]</w:t>
            </w:r>
          </w:p>
        </w:tc>
      </w:tr>
      <w:tr w:rsidR="00337DD1" w:rsidRPr="002372B0" w14:paraId="0F3865B6" w14:textId="77777777" w:rsidTr="00337DD1">
        <w:trPr>
          <w:tblCellSpacing w:w="15" w:type="dxa"/>
          <w:cantSplit/>
        </w:trPr>
        <w:tc>
          <w:tcPr>
            <w:tcW w:w="0" w:type="auto"/>
            <w:vAlign w:val="center"/>
            <w:hideMark/>
          </w:tcPr>
          <w:p w14:paraId="762013C3"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HD90/PR10</w:t>
            </w:r>
          </w:p>
        </w:tc>
        <w:tc>
          <w:tcPr>
            <w:tcW w:w="0" w:type="auto"/>
            <w:vAlign w:val="center"/>
            <w:hideMark/>
          </w:tcPr>
          <w:p w14:paraId="47A30764"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&lt;500</w:t>
            </w:r>
          </w:p>
        </w:tc>
        <w:tc>
          <w:tcPr>
            <w:tcW w:w="0" w:type="auto"/>
            <w:vAlign w:val="center"/>
            <w:hideMark/>
          </w:tcPr>
          <w:p w14:paraId="545F625D"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16126</w:t>
            </w:r>
          </w:p>
        </w:tc>
        <w:tc>
          <w:tcPr>
            <w:tcW w:w="0" w:type="auto"/>
            <w:vAlign w:val="center"/>
            <w:hideMark/>
          </w:tcPr>
          <w:p w14:paraId="6A4D7E39"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7 [2–11]</w:t>
            </w:r>
          </w:p>
        </w:tc>
        <w:tc>
          <w:tcPr>
            <w:tcW w:w="0" w:type="auto"/>
            <w:vAlign w:val="center"/>
            <w:hideMark/>
          </w:tcPr>
          <w:p w14:paraId="39F034E3"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0.064 [-0.293–0.424]</w:t>
            </w:r>
          </w:p>
        </w:tc>
        <w:tc>
          <w:tcPr>
            <w:tcW w:w="0" w:type="auto"/>
            <w:vAlign w:val="center"/>
            <w:hideMark/>
          </w:tcPr>
          <w:p w14:paraId="4F29BCA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1.78 [1.17–3.00]</w:t>
            </w:r>
          </w:p>
        </w:tc>
      </w:tr>
      <w:tr w:rsidR="00337DD1" w:rsidRPr="002372B0" w14:paraId="47C54389" w14:textId="77777777" w:rsidTr="00337DD1">
        <w:trPr>
          <w:tblCellSpacing w:w="15" w:type="dxa"/>
          <w:cantSplit/>
        </w:trPr>
        <w:tc>
          <w:tcPr>
            <w:tcW w:w="0" w:type="auto"/>
            <w:vAlign w:val="center"/>
            <w:hideMark/>
          </w:tcPr>
          <w:p w14:paraId="01A2AC52"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HD90/PR10</w:t>
            </w:r>
          </w:p>
        </w:tc>
        <w:tc>
          <w:tcPr>
            <w:tcW w:w="0" w:type="auto"/>
            <w:vAlign w:val="center"/>
            <w:hideMark/>
          </w:tcPr>
          <w:p w14:paraId="58B977EA"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500–1500</w:t>
            </w:r>
          </w:p>
        </w:tc>
        <w:tc>
          <w:tcPr>
            <w:tcW w:w="0" w:type="auto"/>
            <w:vAlign w:val="center"/>
            <w:hideMark/>
          </w:tcPr>
          <w:p w14:paraId="5E3A39B4"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9099</w:t>
            </w:r>
          </w:p>
        </w:tc>
        <w:tc>
          <w:tcPr>
            <w:tcW w:w="0" w:type="auto"/>
            <w:vAlign w:val="center"/>
            <w:hideMark/>
          </w:tcPr>
          <w:p w14:paraId="7AC490B1"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 [2–8]</w:t>
            </w:r>
          </w:p>
        </w:tc>
        <w:tc>
          <w:tcPr>
            <w:tcW w:w="0" w:type="auto"/>
            <w:vAlign w:val="center"/>
            <w:hideMark/>
          </w:tcPr>
          <w:p w14:paraId="61EFE27D"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0.156 [-0.167–0.443]</w:t>
            </w:r>
          </w:p>
        </w:tc>
        <w:tc>
          <w:tcPr>
            <w:tcW w:w="0" w:type="auto"/>
            <w:vAlign w:val="center"/>
            <w:hideMark/>
          </w:tcPr>
          <w:p w14:paraId="4AD0CFEB"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2.00 [1.00–3.00]</w:t>
            </w:r>
          </w:p>
        </w:tc>
      </w:tr>
      <w:tr w:rsidR="00337DD1" w:rsidRPr="002372B0" w14:paraId="172B2F50" w14:textId="77777777" w:rsidTr="00337DD1">
        <w:trPr>
          <w:tblCellSpacing w:w="15" w:type="dxa"/>
          <w:cantSplit/>
        </w:trPr>
        <w:tc>
          <w:tcPr>
            <w:tcW w:w="0" w:type="auto"/>
            <w:vAlign w:val="center"/>
            <w:hideMark/>
          </w:tcPr>
          <w:p w14:paraId="75BCBE73"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HD90/PR10</w:t>
            </w:r>
          </w:p>
        </w:tc>
        <w:tc>
          <w:tcPr>
            <w:tcW w:w="0" w:type="auto"/>
            <w:vAlign w:val="center"/>
            <w:hideMark/>
          </w:tcPr>
          <w:p w14:paraId="64E34041"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1500–2500</w:t>
            </w:r>
          </w:p>
        </w:tc>
        <w:tc>
          <w:tcPr>
            <w:tcW w:w="0" w:type="auto"/>
            <w:vAlign w:val="center"/>
            <w:hideMark/>
          </w:tcPr>
          <w:p w14:paraId="7D24EED4"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3690</w:t>
            </w:r>
          </w:p>
        </w:tc>
        <w:tc>
          <w:tcPr>
            <w:tcW w:w="0" w:type="auto"/>
            <w:vAlign w:val="center"/>
            <w:hideMark/>
          </w:tcPr>
          <w:p w14:paraId="0CEB2677"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6 [5–8]</w:t>
            </w:r>
          </w:p>
        </w:tc>
        <w:tc>
          <w:tcPr>
            <w:tcW w:w="0" w:type="auto"/>
            <w:vAlign w:val="center"/>
            <w:hideMark/>
          </w:tcPr>
          <w:p w14:paraId="342F68FD"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0.100 [-0.209–0.407]</w:t>
            </w:r>
          </w:p>
        </w:tc>
        <w:tc>
          <w:tcPr>
            <w:tcW w:w="0" w:type="auto"/>
            <w:vAlign w:val="center"/>
            <w:hideMark/>
          </w:tcPr>
          <w:p w14:paraId="19DB8FD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2.60 [1.40–3.75]</w:t>
            </w:r>
          </w:p>
        </w:tc>
      </w:tr>
      <w:tr w:rsidR="00337DD1" w:rsidRPr="002372B0" w14:paraId="075DDE6D" w14:textId="77777777" w:rsidTr="00337DD1">
        <w:trPr>
          <w:tblCellSpacing w:w="15" w:type="dxa"/>
          <w:cantSplit/>
        </w:trPr>
        <w:tc>
          <w:tcPr>
            <w:tcW w:w="0" w:type="auto"/>
            <w:vAlign w:val="center"/>
            <w:hideMark/>
          </w:tcPr>
          <w:p w14:paraId="6EC2C69C"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HD90/PR10</w:t>
            </w:r>
          </w:p>
        </w:tc>
        <w:tc>
          <w:tcPr>
            <w:tcW w:w="0" w:type="auto"/>
            <w:vAlign w:val="center"/>
            <w:hideMark/>
          </w:tcPr>
          <w:p w14:paraId="414A3181"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2500–3500</w:t>
            </w:r>
          </w:p>
        </w:tc>
        <w:tc>
          <w:tcPr>
            <w:tcW w:w="0" w:type="auto"/>
            <w:vAlign w:val="center"/>
            <w:hideMark/>
          </w:tcPr>
          <w:p w14:paraId="5659EBD1"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946</w:t>
            </w:r>
          </w:p>
        </w:tc>
        <w:tc>
          <w:tcPr>
            <w:tcW w:w="0" w:type="auto"/>
            <w:vAlign w:val="center"/>
            <w:hideMark/>
          </w:tcPr>
          <w:p w14:paraId="52B8957B"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8 [6–11]</w:t>
            </w:r>
          </w:p>
        </w:tc>
        <w:tc>
          <w:tcPr>
            <w:tcW w:w="0" w:type="auto"/>
            <w:vAlign w:val="center"/>
            <w:hideMark/>
          </w:tcPr>
          <w:p w14:paraId="0E4B6062"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0.191 [-0.020–0.421]</w:t>
            </w:r>
          </w:p>
        </w:tc>
        <w:tc>
          <w:tcPr>
            <w:tcW w:w="0" w:type="auto"/>
            <w:vAlign w:val="center"/>
            <w:hideMark/>
          </w:tcPr>
          <w:p w14:paraId="7CBD5B20"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1.95 [1.20–2.80]</w:t>
            </w:r>
          </w:p>
        </w:tc>
      </w:tr>
      <w:tr w:rsidR="00337DD1" w:rsidRPr="002372B0" w14:paraId="5A7C0976" w14:textId="77777777" w:rsidTr="00337DD1">
        <w:trPr>
          <w:tblCellSpacing w:w="15" w:type="dxa"/>
          <w:cantSplit/>
        </w:trPr>
        <w:tc>
          <w:tcPr>
            <w:tcW w:w="0" w:type="auto"/>
            <w:vAlign w:val="center"/>
            <w:hideMark/>
          </w:tcPr>
          <w:p w14:paraId="372AC28E"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HD90/PR10</w:t>
            </w:r>
          </w:p>
        </w:tc>
        <w:tc>
          <w:tcPr>
            <w:tcW w:w="0" w:type="auto"/>
            <w:vAlign w:val="center"/>
            <w:hideMark/>
          </w:tcPr>
          <w:p w14:paraId="7E769BF2"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≥3500</w:t>
            </w:r>
          </w:p>
        </w:tc>
        <w:tc>
          <w:tcPr>
            <w:tcW w:w="0" w:type="auto"/>
            <w:vAlign w:val="center"/>
            <w:hideMark/>
          </w:tcPr>
          <w:p w14:paraId="2749955E"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3060</w:t>
            </w:r>
          </w:p>
        </w:tc>
        <w:tc>
          <w:tcPr>
            <w:tcW w:w="0" w:type="auto"/>
            <w:vAlign w:val="center"/>
            <w:hideMark/>
          </w:tcPr>
          <w:p w14:paraId="4CF3F3C4"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6 [5–9]</w:t>
            </w:r>
          </w:p>
        </w:tc>
        <w:tc>
          <w:tcPr>
            <w:tcW w:w="0" w:type="auto"/>
            <w:vAlign w:val="center"/>
            <w:hideMark/>
          </w:tcPr>
          <w:p w14:paraId="45DB7E05"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-0.108 [-0.332–0.202]</w:t>
            </w:r>
          </w:p>
        </w:tc>
        <w:tc>
          <w:tcPr>
            <w:tcW w:w="0" w:type="auto"/>
            <w:vAlign w:val="center"/>
            <w:hideMark/>
          </w:tcPr>
          <w:p w14:paraId="107E5B2A"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3.50 [2.67–4.33]</w:t>
            </w:r>
          </w:p>
        </w:tc>
      </w:tr>
      <w:tr w:rsidR="00337DD1" w:rsidRPr="002372B0" w14:paraId="2E69A4FE" w14:textId="77777777" w:rsidTr="00337DD1">
        <w:trPr>
          <w:tblCellSpacing w:w="15" w:type="dxa"/>
          <w:cantSplit/>
        </w:trPr>
        <w:tc>
          <w:tcPr>
            <w:tcW w:w="0" w:type="auto"/>
            <w:vAlign w:val="center"/>
            <w:hideMark/>
          </w:tcPr>
          <w:p w14:paraId="6383DE57"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HD95/PR05</w:t>
            </w:r>
          </w:p>
        </w:tc>
        <w:tc>
          <w:tcPr>
            <w:tcW w:w="0" w:type="auto"/>
            <w:vAlign w:val="center"/>
            <w:hideMark/>
          </w:tcPr>
          <w:p w14:paraId="54F58DB7"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&lt;500</w:t>
            </w:r>
          </w:p>
        </w:tc>
        <w:tc>
          <w:tcPr>
            <w:tcW w:w="0" w:type="auto"/>
            <w:vAlign w:val="center"/>
            <w:hideMark/>
          </w:tcPr>
          <w:p w14:paraId="6B4A84B6"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16126</w:t>
            </w:r>
          </w:p>
        </w:tc>
        <w:tc>
          <w:tcPr>
            <w:tcW w:w="0" w:type="auto"/>
            <w:vAlign w:val="center"/>
            <w:hideMark/>
          </w:tcPr>
          <w:p w14:paraId="24D23527"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 [0–3]</w:t>
            </w:r>
          </w:p>
        </w:tc>
        <w:tc>
          <w:tcPr>
            <w:tcW w:w="0" w:type="auto"/>
            <w:vAlign w:val="center"/>
            <w:hideMark/>
          </w:tcPr>
          <w:p w14:paraId="2F4DD689"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-0.032 [-0.666–0.557]</w:t>
            </w:r>
          </w:p>
        </w:tc>
        <w:tc>
          <w:tcPr>
            <w:tcW w:w="0" w:type="auto"/>
            <w:vAlign w:val="center"/>
            <w:hideMark/>
          </w:tcPr>
          <w:p w14:paraId="582C168B"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1.00 [1.00–2.00]</w:t>
            </w:r>
          </w:p>
        </w:tc>
      </w:tr>
      <w:tr w:rsidR="00337DD1" w:rsidRPr="002372B0" w14:paraId="79C9A7FE" w14:textId="77777777" w:rsidTr="00337DD1">
        <w:trPr>
          <w:tblCellSpacing w:w="15" w:type="dxa"/>
          <w:cantSplit/>
        </w:trPr>
        <w:tc>
          <w:tcPr>
            <w:tcW w:w="0" w:type="auto"/>
            <w:vAlign w:val="center"/>
            <w:hideMark/>
          </w:tcPr>
          <w:p w14:paraId="25EB7D97"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HD95/PR05</w:t>
            </w:r>
          </w:p>
        </w:tc>
        <w:tc>
          <w:tcPr>
            <w:tcW w:w="0" w:type="auto"/>
            <w:vAlign w:val="center"/>
            <w:hideMark/>
          </w:tcPr>
          <w:p w14:paraId="563DD11C"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500–1500</w:t>
            </w:r>
          </w:p>
        </w:tc>
        <w:tc>
          <w:tcPr>
            <w:tcW w:w="0" w:type="auto"/>
            <w:vAlign w:val="center"/>
            <w:hideMark/>
          </w:tcPr>
          <w:p w14:paraId="1C8C1569"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9099</w:t>
            </w:r>
          </w:p>
        </w:tc>
        <w:tc>
          <w:tcPr>
            <w:tcW w:w="0" w:type="auto"/>
            <w:vAlign w:val="center"/>
            <w:hideMark/>
          </w:tcPr>
          <w:p w14:paraId="451E28B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 [0–2]</w:t>
            </w:r>
          </w:p>
        </w:tc>
        <w:tc>
          <w:tcPr>
            <w:tcW w:w="0" w:type="auto"/>
            <w:vAlign w:val="center"/>
            <w:hideMark/>
          </w:tcPr>
          <w:p w14:paraId="310E0BCB"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0.267 [-0.146–0.643]</w:t>
            </w:r>
          </w:p>
        </w:tc>
        <w:tc>
          <w:tcPr>
            <w:tcW w:w="0" w:type="auto"/>
            <w:vAlign w:val="center"/>
            <w:hideMark/>
          </w:tcPr>
          <w:p w14:paraId="02E72D83"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1.00 [1.00–2.00]</w:t>
            </w:r>
          </w:p>
        </w:tc>
      </w:tr>
      <w:tr w:rsidR="00337DD1" w:rsidRPr="002372B0" w14:paraId="685F394E" w14:textId="77777777" w:rsidTr="00337DD1">
        <w:trPr>
          <w:tblCellSpacing w:w="15" w:type="dxa"/>
          <w:cantSplit/>
        </w:trPr>
        <w:tc>
          <w:tcPr>
            <w:tcW w:w="0" w:type="auto"/>
            <w:vAlign w:val="center"/>
            <w:hideMark/>
          </w:tcPr>
          <w:p w14:paraId="483EBE53"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HD95/PR05</w:t>
            </w:r>
          </w:p>
        </w:tc>
        <w:tc>
          <w:tcPr>
            <w:tcW w:w="0" w:type="auto"/>
            <w:vAlign w:val="center"/>
            <w:hideMark/>
          </w:tcPr>
          <w:p w14:paraId="2A185B15"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1500–2500</w:t>
            </w:r>
          </w:p>
        </w:tc>
        <w:tc>
          <w:tcPr>
            <w:tcW w:w="0" w:type="auto"/>
            <w:vAlign w:val="center"/>
            <w:hideMark/>
          </w:tcPr>
          <w:p w14:paraId="036B01C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3690</w:t>
            </w:r>
          </w:p>
        </w:tc>
        <w:tc>
          <w:tcPr>
            <w:tcW w:w="0" w:type="auto"/>
            <w:vAlign w:val="center"/>
            <w:hideMark/>
          </w:tcPr>
          <w:p w14:paraId="3B31191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 [1–3]</w:t>
            </w:r>
          </w:p>
        </w:tc>
        <w:tc>
          <w:tcPr>
            <w:tcW w:w="0" w:type="auto"/>
            <w:vAlign w:val="center"/>
            <w:hideMark/>
          </w:tcPr>
          <w:p w14:paraId="659D9992"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0.208 [-0.057–0.423]</w:t>
            </w:r>
          </w:p>
        </w:tc>
        <w:tc>
          <w:tcPr>
            <w:tcW w:w="0" w:type="auto"/>
            <w:vAlign w:val="center"/>
            <w:hideMark/>
          </w:tcPr>
          <w:p w14:paraId="6A1951AD"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2.00 [1.00–3.50]</w:t>
            </w:r>
          </w:p>
        </w:tc>
      </w:tr>
      <w:tr w:rsidR="00337DD1" w:rsidRPr="002372B0" w14:paraId="504A6413" w14:textId="77777777" w:rsidTr="00337DD1">
        <w:trPr>
          <w:tblCellSpacing w:w="15" w:type="dxa"/>
          <w:cantSplit/>
        </w:trPr>
        <w:tc>
          <w:tcPr>
            <w:tcW w:w="0" w:type="auto"/>
            <w:vAlign w:val="center"/>
            <w:hideMark/>
          </w:tcPr>
          <w:p w14:paraId="28264EE9"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HD95/PR05</w:t>
            </w:r>
          </w:p>
        </w:tc>
        <w:tc>
          <w:tcPr>
            <w:tcW w:w="0" w:type="auto"/>
            <w:vAlign w:val="center"/>
            <w:hideMark/>
          </w:tcPr>
          <w:p w14:paraId="60AE17DC"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2500–3500</w:t>
            </w:r>
          </w:p>
        </w:tc>
        <w:tc>
          <w:tcPr>
            <w:tcW w:w="0" w:type="auto"/>
            <w:vAlign w:val="center"/>
            <w:hideMark/>
          </w:tcPr>
          <w:p w14:paraId="11D63D40"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946</w:t>
            </w:r>
          </w:p>
        </w:tc>
        <w:tc>
          <w:tcPr>
            <w:tcW w:w="0" w:type="auto"/>
            <w:vAlign w:val="center"/>
            <w:hideMark/>
          </w:tcPr>
          <w:p w14:paraId="62F86A0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 [2–3]</w:t>
            </w:r>
          </w:p>
        </w:tc>
        <w:tc>
          <w:tcPr>
            <w:tcW w:w="0" w:type="auto"/>
            <w:vAlign w:val="center"/>
            <w:hideMark/>
          </w:tcPr>
          <w:p w14:paraId="6F09A8EC"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0.170 [-0.154–0.388]</w:t>
            </w:r>
          </w:p>
        </w:tc>
        <w:tc>
          <w:tcPr>
            <w:tcW w:w="0" w:type="auto"/>
            <w:vAlign w:val="center"/>
            <w:hideMark/>
          </w:tcPr>
          <w:p w14:paraId="60A26004"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1.50 [1.00–2.50]</w:t>
            </w:r>
          </w:p>
        </w:tc>
      </w:tr>
      <w:tr w:rsidR="00337DD1" w:rsidRPr="002372B0" w14:paraId="35FA3613" w14:textId="77777777" w:rsidTr="00337DD1">
        <w:trPr>
          <w:tblCellSpacing w:w="15" w:type="dxa"/>
          <w:cantSplit/>
        </w:trPr>
        <w:tc>
          <w:tcPr>
            <w:tcW w:w="0" w:type="auto"/>
            <w:vAlign w:val="center"/>
            <w:hideMark/>
          </w:tcPr>
          <w:p w14:paraId="50EE18F3"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lastRenderedPageBreak/>
              <w:t>HD95/PR05</w:t>
            </w:r>
          </w:p>
        </w:tc>
        <w:tc>
          <w:tcPr>
            <w:tcW w:w="0" w:type="auto"/>
            <w:vAlign w:val="center"/>
            <w:hideMark/>
          </w:tcPr>
          <w:p w14:paraId="593FF945"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≥3500</w:t>
            </w:r>
          </w:p>
        </w:tc>
        <w:tc>
          <w:tcPr>
            <w:tcW w:w="0" w:type="auto"/>
            <w:vAlign w:val="center"/>
            <w:hideMark/>
          </w:tcPr>
          <w:p w14:paraId="064AA17D"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3060</w:t>
            </w:r>
          </w:p>
        </w:tc>
        <w:tc>
          <w:tcPr>
            <w:tcW w:w="0" w:type="auto"/>
            <w:vAlign w:val="center"/>
            <w:hideMark/>
          </w:tcPr>
          <w:p w14:paraId="7821EE95"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 [2–2]</w:t>
            </w:r>
          </w:p>
        </w:tc>
        <w:tc>
          <w:tcPr>
            <w:tcW w:w="0" w:type="auto"/>
            <w:vAlign w:val="center"/>
            <w:hideMark/>
          </w:tcPr>
          <w:p w14:paraId="48CAB07B"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-0.648 [-1.198–-0.101]</w:t>
            </w:r>
          </w:p>
        </w:tc>
        <w:tc>
          <w:tcPr>
            <w:tcW w:w="0" w:type="auto"/>
            <w:vAlign w:val="center"/>
            <w:hideMark/>
          </w:tcPr>
          <w:p w14:paraId="22E13D52"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3.67 [2.50–5.00]</w:t>
            </w:r>
          </w:p>
        </w:tc>
      </w:tr>
      <w:tr w:rsidR="00337DD1" w:rsidRPr="002372B0" w14:paraId="5D2FD3C2" w14:textId="77777777" w:rsidTr="00337DD1">
        <w:trPr>
          <w:tblCellSpacing w:w="15" w:type="dxa"/>
          <w:cantSplit/>
        </w:trPr>
        <w:tc>
          <w:tcPr>
            <w:tcW w:w="0" w:type="auto"/>
            <w:vAlign w:val="center"/>
            <w:hideMark/>
          </w:tcPr>
          <w:p w14:paraId="5AF95516"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HD95/WB10</w:t>
            </w:r>
          </w:p>
        </w:tc>
        <w:tc>
          <w:tcPr>
            <w:tcW w:w="0" w:type="auto"/>
            <w:vAlign w:val="center"/>
            <w:hideMark/>
          </w:tcPr>
          <w:p w14:paraId="2A421332"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&lt;500</w:t>
            </w:r>
          </w:p>
        </w:tc>
        <w:tc>
          <w:tcPr>
            <w:tcW w:w="0" w:type="auto"/>
            <w:vAlign w:val="center"/>
            <w:hideMark/>
          </w:tcPr>
          <w:p w14:paraId="43E735B6"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16126</w:t>
            </w:r>
          </w:p>
        </w:tc>
        <w:tc>
          <w:tcPr>
            <w:tcW w:w="0" w:type="auto"/>
            <w:vAlign w:val="center"/>
            <w:hideMark/>
          </w:tcPr>
          <w:p w14:paraId="18046B13"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7 [5–9]</w:t>
            </w:r>
          </w:p>
        </w:tc>
        <w:tc>
          <w:tcPr>
            <w:tcW w:w="0" w:type="auto"/>
            <w:vAlign w:val="center"/>
            <w:hideMark/>
          </w:tcPr>
          <w:p w14:paraId="7C8C7737"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0.023 [-0.344–0.446]</w:t>
            </w:r>
          </w:p>
        </w:tc>
        <w:tc>
          <w:tcPr>
            <w:tcW w:w="0" w:type="auto"/>
            <w:vAlign w:val="center"/>
            <w:hideMark/>
          </w:tcPr>
          <w:p w14:paraId="33C6657A"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1.62 [1.00–2.75]</w:t>
            </w:r>
          </w:p>
        </w:tc>
      </w:tr>
      <w:tr w:rsidR="00337DD1" w:rsidRPr="002372B0" w14:paraId="3F094DF8" w14:textId="77777777" w:rsidTr="00337DD1">
        <w:trPr>
          <w:tblCellSpacing w:w="15" w:type="dxa"/>
          <w:cantSplit/>
        </w:trPr>
        <w:tc>
          <w:tcPr>
            <w:tcW w:w="0" w:type="auto"/>
            <w:vAlign w:val="center"/>
            <w:hideMark/>
          </w:tcPr>
          <w:p w14:paraId="0EDB9C89"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HD95/WB10</w:t>
            </w:r>
          </w:p>
        </w:tc>
        <w:tc>
          <w:tcPr>
            <w:tcW w:w="0" w:type="auto"/>
            <w:vAlign w:val="center"/>
            <w:hideMark/>
          </w:tcPr>
          <w:p w14:paraId="1A10EC31"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500–1500</w:t>
            </w:r>
          </w:p>
        </w:tc>
        <w:tc>
          <w:tcPr>
            <w:tcW w:w="0" w:type="auto"/>
            <w:vAlign w:val="center"/>
            <w:hideMark/>
          </w:tcPr>
          <w:p w14:paraId="1641E507"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9099</w:t>
            </w:r>
          </w:p>
        </w:tc>
        <w:tc>
          <w:tcPr>
            <w:tcW w:w="0" w:type="auto"/>
            <w:vAlign w:val="center"/>
            <w:hideMark/>
          </w:tcPr>
          <w:p w14:paraId="78FBED1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 [3–8]</w:t>
            </w:r>
          </w:p>
        </w:tc>
        <w:tc>
          <w:tcPr>
            <w:tcW w:w="0" w:type="auto"/>
            <w:vAlign w:val="center"/>
            <w:hideMark/>
          </w:tcPr>
          <w:p w14:paraId="73C4A536"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0.246 [-0.174–0.594]</w:t>
            </w:r>
          </w:p>
        </w:tc>
        <w:tc>
          <w:tcPr>
            <w:tcW w:w="0" w:type="auto"/>
            <w:vAlign w:val="center"/>
            <w:hideMark/>
          </w:tcPr>
          <w:p w14:paraId="5A02F8A2"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1.50 [1.00–2.50]</w:t>
            </w:r>
          </w:p>
        </w:tc>
      </w:tr>
      <w:tr w:rsidR="00337DD1" w:rsidRPr="002372B0" w14:paraId="435AB2FA" w14:textId="77777777" w:rsidTr="00337DD1">
        <w:trPr>
          <w:tblCellSpacing w:w="15" w:type="dxa"/>
          <w:cantSplit/>
        </w:trPr>
        <w:tc>
          <w:tcPr>
            <w:tcW w:w="0" w:type="auto"/>
            <w:vAlign w:val="center"/>
            <w:hideMark/>
          </w:tcPr>
          <w:p w14:paraId="63010B3E"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HD95/WB10</w:t>
            </w:r>
          </w:p>
        </w:tc>
        <w:tc>
          <w:tcPr>
            <w:tcW w:w="0" w:type="auto"/>
            <w:vAlign w:val="center"/>
            <w:hideMark/>
          </w:tcPr>
          <w:p w14:paraId="3A1935CC"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1500–2500</w:t>
            </w:r>
          </w:p>
        </w:tc>
        <w:tc>
          <w:tcPr>
            <w:tcW w:w="0" w:type="auto"/>
            <w:vAlign w:val="center"/>
            <w:hideMark/>
          </w:tcPr>
          <w:p w14:paraId="743198A4"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3690</w:t>
            </w:r>
          </w:p>
        </w:tc>
        <w:tc>
          <w:tcPr>
            <w:tcW w:w="0" w:type="auto"/>
            <w:vAlign w:val="center"/>
            <w:hideMark/>
          </w:tcPr>
          <w:p w14:paraId="2DB9BAF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7 [6–9]</w:t>
            </w:r>
          </w:p>
        </w:tc>
        <w:tc>
          <w:tcPr>
            <w:tcW w:w="0" w:type="auto"/>
            <w:vAlign w:val="center"/>
            <w:hideMark/>
          </w:tcPr>
          <w:p w14:paraId="4947A65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0.198 [-0.088–0.451]</w:t>
            </w:r>
          </w:p>
        </w:tc>
        <w:tc>
          <w:tcPr>
            <w:tcW w:w="0" w:type="auto"/>
            <w:vAlign w:val="center"/>
            <w:hideMark/>
          </w:tcPr>
          <w:p w14:paraId="5CC66D44"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2.00 [1.17–2.88]</w:t>
            </w:r>
          </w:p>
        </w:tc>
      </w:tr>
      <w:tr w:rsidR="00337DD1" w:rsidRPr="002372B0" w14:paraId="363B0CDC" w14:textId="77777777" w:rsidTr="00337DD1">
        <w:trPr>
          <w:tblCellSpacing w:w="15" w:type="dxa"/>
          <w:cantSplit/>
        </w:trPr>
        <w:tc>
          <w:tcPr>
            <w:tcW w:w="0" w:type="auto"/>
            <w:vAlign w:val="center"/>
            <w:hideMark/>
          </w:tcPr>
          <w:p w14:paraId="09910288"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HD95/WB10</w:t>
            </w:r>
          </w:p>
        </w:tc>
        <w:tc>
          <w:tcPr>
            <w:tcW w:w="0" w:type="auto"/>
            <w:vAlign w:val="center"/>
            <w:hideMark/>
          </w:tcPr>
          <w:p w14:paraId="1B1AC97D"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2500–3500</w:t>
            </w:r>
          </w:p>
        </w:tc>
        <w:tc>
          <w:tcPr>
            <w:tcW w:w="0" w:type="auto"/>
            <w:vAlign w:val="center"/>
            <w:hideMark/>
          </w:tcPr>
          <w:p w14:paraId="6DB08F15"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946</w:t>
            </w:r>
          </w:p>
        </w:tc>
        <w:tc>
          <w:tcPr>
            <w:tcW w:w="0" w:type="auto"/>
            <w:vAlign w:val="center"/>
            <w:hideMark/>
          </w:tcPr>
          <w:p w14:paraId="296E0E31"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7 [6–8]</w:t>
            </w:r>
          </w:p>
        </w:tc>
        <w:tc>
          <w:tcPr>
            <w:tcW w:w="0" w:type="auto"/>
            <w:vAlign w:val="center"/>
            <w:hideMark/>
          </w:tcPr>
          <w:p w14:paraId="7E23477D"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0.295 [0.058–0.468]</w:t>
            </w:r>
          </w:p>
        </w:tc>
        <w:tc>
          <w:tcPr>
            <w:tcW w:w="0" w:type="auto"/>
            <w:vAlign w:val="center"/>
            <w:hideMark/>
          </w:tcPr>
          <w:p w14:paraId="2A7A7083"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2.00 [1.33–3.24]</w:t>
            </w:r>
          </w:p>
        </w:tc>
      </w:tr>
      <w:tr w:rsidR="00337DD1" w:rsidRPr="002372B0" w14:paraId="433616CE" w14:textId="77777777" w:rsidTr="00337DD1">
        <w:trPr>
          <w:tblCellSpacing w:w="15" w:type="dxa"/>
          <w:cantSplit/>
        </w:trPr>
        <w:tc>
          <w:tcPr>
            <w:tcW w:w="0" w:type="auto"/>
            <w:vAlign w:val="center"/>
            <w:hideMark/>
          </w:tcPr>
          <w:p w14:paraId="12692167"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HD95/WB10</w:t>
            </w:r>
          </w:p>
        </w:tc>
        <w:tc>
          <w:tcPr>
            <w:tcW w:w="0" w:type="auto"/>
            <w:vAlign w:val="center"/>
            <w:hideMark/>
          </w:tcPr>
          <w:p w14:paraId="663318D9"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≥3500</w:t>
            </w:r>
          </w:p>
        </w:tc>
        <w:tc>
          <w:tcPr>
            <w:tcW w:w="0" w:type="auto"/>
            <w:vAlign w:val="center"/>
            <w:hideMark/>
          </w:tcPr>
          <w:p w14:paraId="514D3205"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3060</w:t>
            </w:r>
          </w:p>
        </w:tc>
        <w:tc>
          <w:tcPr>
            <w:tcW w:w="0" w:type="auto"/>
            <w:vAlign w:val="center"/>
            <w:hideMark/>
          </w:tcPr>
          <w:p w14:paraId="1984C6F4"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7 [6–9]</w:t>
            </w:r>
          </w:p>
        </w:tc>
        <w:tc>
          <w:tcPr>
            <w:tcW w:w="0" w:type="auto"/>
            <w:vAlign w:val="center"/>
            <w:hideMark/>
          </w:tcPr>
          <w:p w14:paraId="15D15004"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0.175 [-0.175–0.330]</w:t>
            </w:r>
          </w:p>
        </w:tc>
        <w:tc>
          <w:tcPr>
            <w:tcW w:w="0" w:type="auto"/>
            <w:vAlign w:val="center"/>
            <w:hideMark/>
          </w:tcPr>
          <w:p w14:paraId="19F766F9"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4.62 [3.57–5.43]</w:t>
            </w:r>
          </w:p>
        </w:tc>
      </w:tr>
      <w:tr w:rsidR="00337DD1" w:rsidRPr="002372B0" w14:paraId="5A634F03" w14:textId="77777777" w:rsidTr="00337DD1">
        <w:trPr>
          <w:tblCellSpacing w:w="15" w:type="dxa"/>
          <w:cantSplit/>
        </w:trPr>
        <w:tc>
          <w:tcPr>
            <w:tcW w:w="0" w:type="auto"/>
            <w:vAlign w:val="center"/>
            <w:hideMark/>
          </w:tcPr>
          <w:p w14:paraId="0D15A718"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HD95/VPD90+SM10</w:t>
            </w:r>
          </w:p>
        </w:tc>
        <w:tc>
          <w:tcPr>
            <w:tcW w:w="0" w:type="auto"/>
            <w:vAlign w:val="center"/>
            <w:hideMark/>
          </w:tcPr>
          <w:p w14:paraId="12B7F76C"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&lt;500</w:t>
            </w:r>
          </w:p>
        </w:tc>
        <w:tc>
          <w:tcPr>
            <w:tcW w:w="0" w:type="auto"/>
            <w:vAlign w:val="center"/>
            <w:hideMark/>
          </w:tcPr>
          <w:p w14:paraId="369BAA73"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16126</w:t>
            </w:r>
          </w:p>
        </w:tc>
        <w:tc>
          <w:tcPr>
            <w:tcW w:w="0" w:type="auto"/>
            <w:vAlign w:val="center"/>
            <w:hideMark/>
          </w:tcPr>
          <w:p w14:paraId="0CE6CAC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 [0–1]</w:t>
            </w:r>
          </w:p>
        </w:tc>
        <w:tc>
          <w:tcPr>
            <w:tcW w:w="0" w:type="auto"/>
            <w:vAlign w:val="center"/>
            <w:hideMark/>
          </w:tcPr>
          <w:p w14:paraId="0CFF1030"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0.128 [-0.452–0.729]</w:t>
            </w:r>
          </w:p>
        </w:tc>
        <w:tc>
          <w:tcPr>
            <w:tcW w:w="0" w:type="auto"/>
            <w:vAlign w:val="center"/>
            <w:hideMark/>
          </w:tcPr>
          <w:p w14:paraId="301CC2A0"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1.00 [1.00–2.27]</w:t>
            </w:r>
          </w:p>
        </w:tc>
      </w:tr>
      <w:tr w:rsidR="00337DD1" w:rsidRPr="002372B0" w14:paraId="0E804098" w14:textId="77777777" w:rsidTr="00337DD1">
        <w:trPr>
          <w:tblCellSpacing w:w="15" w:type="dxa"/>
          <w:cantSplit/>
        </w:trPr>
        <w:tc>
          <w:tcPr>
            <w:tcW w:w="0" w:type="auto"/>
            <w:vAlign w:val="center"/>
            <w:hideMark/>
          </w:tcPr>
          <w:p w14:paraId="2EDB0C98"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HD95/VPD90+SM10</w:t>
            </w:r>
          </w:p>
        </w:tc>
        <w:tc>
          <w:tcPr>
            <w:tcW w:w="0" w:type="auto"/>
            <w:vAlign w:val="center"/>
            <w:hideMark/>
          </w:tcPr>
          <w:p w14:paraId="247EE947"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500–1500</w:t>
            </w:r>
          </w:p>
        </w:tc>
        <w:tc>
          <w:tcPr>
            <w:tcW w:w="0" w:type="auto"/>
            <w:vAlign w:val="center"/>
            <w:hideMark/>
          </w:tcPr>
          <w:p w14:paraId="33C81C44"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9099</w:t>
            </w:r>
          </w:p>
        </w:tc>
        <w:tc>
          <w:tcPr>
            <w:tcW w:w="0" w:type="auto"/>
            <w:vAlign w:val="center"/>
            <w:hideMark/>
          </w:tcPr>
          <w:p w14:paraId="1EF11D85"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 [0–0]</w:t>
            </w:r>
          </w:p>
        </w:tc>
        <w:tc>
          <w:tcPr>
            <w:tcW w:w="0" w:type="auto"/>
            <w:vAlign w:val="center"/>
            <w:hideMark/>
          </w:tcPr>
          <w:p w14:paraId="23062F5D"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0.643 [0.018–0.955]</w:t>
            </w:r>
          </w:p>
        </w:tc>
        <w:tc>
          <w:tcPr>
            <w:tcW w:w="0" w:type="auto"/>
            <w:vAlign w:val="center"/>
            <w:hideMark/>
          </w:tcPr>
          <w:p w14:paraId="3F53D788"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1.00 [1.00–1.00]</w:t>
            </w:r>
          </w:p>
        </w:tc>
      </w:tr>
      <w:tr w:rsidR="00337DD1" w:rsidRPr="002372B0" w14:paraId="1EE55ABF" w14:textId="77777777" w:rsidTr="00337DD1">
        <w:trPr>
          <w:tblCellSpacing w:w="15" w:type="dxa"/>
          <w:cantSplit/>
        </w:trPr>
        <w:tc>
          <w:tcPr>
            <w:tcW w:w="0" w:type="auto"/>
            <w:vAlign w:val="center"/>
            <w:hideMark/>
          </w:tcPr>
          <w:p w14:paraId="693AC5EE"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HD95/VPD90+SM10</w:t>
            </w:r>
          </w:p>
        </w:tc>
        <w:tc>
          <w:tcPr>
            <w:tcW w:w="0" w:type="auto"/>
            <w:vAlign w:val="center"/>
            <w:hideMark/>
          </w:tcPr>
          <w:p w14:paraId="0EC83CF1"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1500–2500</w:t>
            </w:r>
          </w:p>
        </w:tc>
        <w:tc>
          <w:tcPr>
            <w:tcW w:w="0" w:type="auto"/>
            <w:vAlign w:val="center"/>
            <w:hideMark/>
          </w:tcPr>
          <w:p w14:paraId="32D6983B"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3690</w:t>
            </w:r>
          </w:p>
        </w:tc>
        <w:tc>
          <w:tcPr>
            <w:tcW w:w="0" w:type="auto"/>
            <w:vAlign w:val="center"/>
            <w:hideMark/>
          </w:tcPr>
          <w:p w14:paraId="6D9AEF7D"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 [0–2]</w:t>
            </w:r>
          </w:p>
        </w:tc>
        <w:tc>
          <w:tcPr>
            <w:tcW w:w="0" w:type="auto"/>
            <w:vAlign w:val="center"/>
            <w:hideMark/>
          </w:tcPr>
          <w:p w14:paraId="6BE2895D"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0.298 [-0.233–0.752]</w:t>
            </w:r>
          </w:p>
        </w:tc>
        <w:tc>
          <w:tcPr>
            <w:tcW w:w="0" w:type="auto"/>
            <w:vAlign w:val="center"/>
            <w:hideMark/>
          </w:tcPr>
          <w:p w14:paraId="6CBCB7D5"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1.00 [1.00–2.00]</w:t>
            </w:r>
          </w:p>
        </w:tc>
      </w:tr>
      <w:tr w:rsidR="00337DD1" w:rsidRPr="002372B0" w14:paraId="7C5198EE" w14:textId="77777777" w:rsidTr="00337DD1">
        <w:trPr>
          <w:tblCellSpacing w:w="15" w:type="dxa"/>
          <w:cantSplit/>
        </w:trPr>
        <w:tc>
          <w:tcPr>
            <w:tcW w:w="0" w:type="auto"/>
            <w:vAlign w:val="center"/>
            <w:hideMark/>
          </w:tcPr>
          <w:p w14:paraId="5FD7084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HD95/VPD90+SM10</w:t>
            </w:r>
          </w:p>
        </w:tc>
        <w:tc>
          <w:tcPr>
            <w:tcW w:w="0" w:type="auto"/>
            <w:vAlign w:val="center"/>
            <w:hideMark/>
          </w:tcPr>
          <w:p w14:paraId="57669E02"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2500–3500</w:t>
            </w:r>
          </w:p>
        </w:tc>
        <w:tc>
          <w:tcPr>
            <w:tcW w:w="0" w:type="auto"/>
            <w:vAlign w:val="center"/>
            <w:hideMark/>
          </w:tcPr>
          <w:p w14:paraId="16C88E5E"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946</w:t>
            </w:r>
          </w:p>
        </w:tc>
        <w:tc>
          <w:tcPr>
            <w:tcW w:w="0" w:type="auto"/>
            <w:vAlign w:val="center"/>
            <w:hideMark/>
          </w:tcPr>
          <w:p w14:paraId="270A653F"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 [0–1]</w:t>
            </w:r>
          </w:p>
        </w:tc>
        <w:tc>
          <w:tcPr>
            <w:tcW w:w="0" w:type="auto"/>
            <w:vAlign w:val="center"/>
            <w:hideMark/>
          </w:tcPr>
          <w:p w14:paraId="54DAE519"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0.753 [0.163–0.936]</w:t>
            </w:r>
          </w:p>
        </w:tc>
        <w:tc>
          <w:tcPr>
            <w:tcW w:w="0" w:type="auto"/>
            <w:vAlign w:val="center"/>
            <w:hideMark/>
          </w:tcPr>
          <w:p w14:paraId="6C93C74C"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1.00 [1.00–1.33]</w:t>
            </w:r>
          </w:p>
        </w:tc>
      </w:tr>
      <w:tr w:rsidR="00337DD1" w:rsidRPr="002372B0" w14:paraId="25C81A64" w14:textId="77777777" w:rsidTr="00337DD1">
        <w:trPr>
          <w:tblCellSpacing w:w="15" w:type="dxa"/>
          <w:cantSplit/>
        </w:trPr>
        <w:tc>
          <w:tcPr>
            <w:tcW w:w="0" w:type="auto"/>
            <w:vAlign w:val="center"/>
            <w:hideMark/>
          </w:tcPr>
          <w:p w14:paraId="6164D912"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HD95/VPD90+SM10</w:t>
            </w:r>
          </w:p>
        </w:tc>
        <w:tc>
          <w:tcPr>
            <w:tcW w:w="0" w:type="auto"/>
            <w:vAlign w:val="center"/>
            <w:hideMark/>
          </w:tcPr>
          <w:p w14:paraId="74E8760E"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≥3500</w:t>
            </w:r>
          </w:p>
        </w:tc>
        <w:tc>
          <w:tcPr>
            <w:tcW w:w="0" w:type="auto"/>
            <w:vAlign w:val="center"/>
            <w:hideMark/>
          </w:tcPr>
          <w:p w14:paraId="1505F438"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3060</w:t>
            </w:r>
          </w:p>
        </w:tc>
        <w:tc>
          <w:tcPr>
            <w:tcW w:w="0" w:type="auto"/>
            <w:vAlign w:val="center"/>
            <w:hideMark/>
          </w:tcPr>
          <w:p w14:paraId="2076C902"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 [0–0]</w:t>
            </w:r>
          </w:p>
        </w:tc>
        <w:tc>
          <w:tcPr>
            <w:tcW w:w="0" w:type="auto"/>
            <w:vAlign w:val="center"/>
            <w:hideMark/>
          </w:tcPr>
          <w:p w14:paraId="080A2234"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0.770 [-0.237–1.036]</w:t>
            </w:r>
          </w:p>
        </w:tc>
        <w:tc>
          <w:tcPr>
            <w:tcW w:w="0" w:type="auto"/>
            <w:vAlign w:val="center"/>
            <w:hideMark/>
          </w:tcPr>
          <w:p w14:paraId="07CEDB84" w14:textId="77777777" w:rsidR="00337DD1" w:rsidRPr="002372B0" w:rsidRDefault="00337DD1" w:rsidP="00337DD1">
            <w:pPr>
              <w:spacing w:after="0" w:line="240" w:lineRule="auto"/>
              <w:jc w:val="center"/>
              <w:rPr>
                <w:rFonts w:eastAsia="Times New Roman" w:cs="Times New Roman"/>
                <w:kern w:val="0"/>
                <w14:ligatures w14:val="none"/>
              </w:rPr>
            </w:pPr>
            <w:r w:rsidRPr="002372B0">
              <w:rPr>
                <w:rFonts w:eastAsia="Times New Roman" w:cs="Times New Roman" w:ascii="Times New Roman" w:hAnsi="Times New Roman"/>
                <w:color w:val="000000"/>
                <w:kern w:val="0"/>
                <w14:ligatures w14:val="none"/>
              </w:rPr>
              <w:t>1.00 [1.00–6.00]</w:t>
            </w:r>
          </w:p>
        </w:tc>
      </w:tr>
    </w:tbl>
    <w:p w14:paraId="5A641AF0" w14:textId="77777777" w:rsidR="00337DD1" w:rsidRPr="002372B0" w:rsidRDefault="00401391">
      <w:pPr>
        <w:keepNext/>
      </w:pPr>
      <w:r w:rsidRPr="002372B0">
        <w:rPr>
          <w:rFonts w:ascii="Times New Roman" w:hAnsi="Times New Roman" w:cs="Times New Roman" w:eastAsia="Times New Roman"/>
          <w:noProof/>
          <w:color w:val="000000"/>
        </w:rPr>
        <w:drawing>
          <wp:inline distT="0" distB="0" distL="0" distR="0" wp14:anchorId="336ACCF3" wp14:editId="634BBA76">
            <wp:extent cx="5943600" cy="2473325"/>
            <wp:effectExtent l="0" t="0" r="0" b="3175"/>
            <wp:docPr id="177837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73325"/>
                    </a:xfrm>
                    <a:prstGeom prst="rect">
                      <a:avLst/>
                    </a:prstGeom>
                    <a:noFill/>
                    <a:ln>
                      <a:noFill/>
                    </a:ln>
                  </pic:spPr>
                </pic:pic>
              </a:graphicData>
            </a:graphic>
          </wp:inline>
        </w:drawing>
      </w:r>
    </w:p>
    <w:p w14:paraId="4D6A4619" w14:textId="77777777" w:rsidR="00337DD1" w:rsidRPr="002372B0" w:rsidRDefault="00401391">
      <w:pPr>
        <w:keepLines/>
        <w:spacing w:after="120"/>
      </w:pPr>
      <w:r>
        <w:rPr>
          <w:rFonts w:ascii="Times New Roman" w:hAnsi="Times New Roman"/>
          <w:color w:val="000000"/>
          <w:sz w:val="22"/>
        </w:rPr>
        <w:t xml:space="preserve">Figure S4. Sensitivity of pixel-wise hot–dry (HD) exposure and resistance </w:t>
      </w:r>
      <w:r>
        <w:rPr>
          <w:rFonts w:ascii="Times New Roman" w:hAnsi="Times New Roman"/>
          <w:color w:val="000000"/>
          <w:sz w:val="22"/>
        </w:rPr>
        <w:t xml:space="preserve">proxy </w:t>
      </w:r>
      <w:r>
        <w:rPr>
          <w:rFonts w:ascii="Times New Roman" w:hAnsi="Times New Roman"/>
          <w:color w:val="000000"/>
          <w:sz w:val="22"/>
        </w:rPr>
        <w:t xml:space="preserve">to alternative event definitions. (A) Fraction of valid pixels experiencing ≥1 HD event under each scenario. (B) Median pixel-wise resistance </w:t>
      </w:r>
      <w:r>
        <w:rPr>
          <w:rFonts w:ascii="Times New Roman" w:hAnsi="Times New Roman"/>
          <w:color w:val="000000"/>
          <w:sz w:val="22"/>
        </w:rPr>
        <w:t xml:space="preserve">proxy </w:t>
      </w:r>
      <w:r>
        <w:rPr>
          <w:rFonts w:ascii="Times New Roman" w:hAnsi="Times New Roman"/>
          <w:color w:val="000000"/>
          <w:sz w:val="22"/>
        </w:rPr>
        <w:t xml:space="preserve">(NDVI′ z-score; mean within-event minimum per pixel) across scenarios. Scenarios vary the hot/dry percentile thresholds and the dryness proxy (precipitation, climatic water balance, or combined VPD–soil </w:t>
      </w:r>
      <w:r>
        <w:rPr>
          <w:rFonts w:ascii="Times New Roman" w:hAnsi="Times New Roman"/>
          <w:color w:val="000000"/>
          <w:sz w:val="22"/>
        </w:rPr>
        <w:t>limitation).</w:t>
      </w:r>
    </w:p>
    <w:p w14:paraId="603F4DE3" w14:textId="77777777" w:rsidR="00C6327A" w:rsidRPr="002372B0" w:rsidRDefault="00000000">
      <w:pPr>
        <w:pStyle w:val="Heading1"/>
        <w:rPr>
          <w:rFonts w:ascii="Times New Roman" w:hAnsi="Times New Roman" w:cs="Times New Roman"/>
          <w:b/>
          <w:bCs/>
          <w:color w:val="000000" w:themeColor="text1"/>
          <w:sz w:val="28"/>
          <w:szCs w:val="28"/>
        </w:rPr>
      </w:pPr>
      <w:r w:rsidRPr="002372B0">
        <w:rPr>
          <w:rFonts w:ascii="Times New Roman" w:hAnsi="Times New Roman" w:cs="Times New Roman" w:eastAsia="Times New Roman"/>
          <w:b/>
          <w:bCs/>
          <w:color w:val="000000"/>
          <w:sz w:val="28"/>
          <w:szCs w:val="28"/>
        </w:rPr>
        <w:t>Supplementary validation analyses</w:t>
      </w:r>
    </w:p>
    <w:p w14:paraId="779BDB0C" w14:textId="77777777" w:rsidR="00C6327A" w:rsidRPr="002372B0" w:rsidRDefault="00000000">
      <w:pPr>
        <w:spacing w:after="120"/>
        <w:rPr/>
      </w:pPr>
      <w:r>
        <w:rPr>
          <w:rFonts w:ascii="Times New Roman" w:hAnsi="Times New Roman"/>
          <w:color w:val="000000"/>
          <w:sz w:val="22"/>
        </w:rPr>
        <w:t xml:space="preserve">The following </w:t>
      </w:r>
      <w:r>
        <w:rPr>
          <w:rFonts w:ascii="Times New Roman" w:hAnsi="Times New Roman"/>
          <w:color w:val="000000"/>
          <w:sz w:val="22"/>
        </w:rPr>
        <w:t xml:space="preserve">historical validation analyses retain their </w:t>
      </w:r>
      <w:r>
        <w:rPr>
          <w:rFonts w:ascii="Times New Roman" w:hAnsi="Times New Roman"/>
          <w:color w:val="000000"/>
          <w:sz w:val="22"/>
        </w:rPr>
        <w:t xml:space="preserve">earlier </w:t>
      </w:r>
      <w:r>
        <w:rPr>
          <w:rFonts w:ascii="Times New Roman" w:hAnsi="Times New Roman"/>
          <w:color w:val="000000"/>
          <w:sz w:val="22"/>
        </w:rPr>
        <w:t xml:space="preserve">definitions. Primary </w:t>
      </w:r>
      <w:r>
        <w:rPr>
          <w:rFonts w:ascii="Times New Roman" w:hAnsi="Times New Roman"/>
          <w:color w:val="000000"/>
          <w:sz w:val="22"/>
        </w:rPr>
        <w:t xml:space="preserve">estimates are reported in </w:t>
      </w:r>
      <w:r>
        <w:rPr>
          <w:rFonts w:ascii="Times New Roman" w:hAnsi="Times New Roman"/>
          <w:color w:val="000000"/>
          <w:sz w:val="22"/>
        </w:rPr>
        <w:t>Tables S25-S28 and S40-S41.</w:t>
      </w:r>
    </w:p>
    <w:p w14:paraId="01CFA9F1" w14:textId="77777777" w:rsidR="00C6327A" w:rsidRPr="002372B0" w:rsidRDefault="00000000" w:rsidP="00BE4777">
      <w:pPr>
        <w:keepNext/>
        <w:keepLines/>
        <w:spacing w:after="120"/>
        <w:rPr>
          <w:rFonts w:cs="Times New Roman"/>
          <w:b/>
          <w:bCs/>
        </w:rPr>
      </w:pPr>
      <w:r>
        <w:rPr>
          <w:rFonts w:ascii="Times New Roman" w:hAnsi="Times New Roman"/>
          <w:color w:val="000000"/>
          <w:sz w:val="22"/>
        </w:rPr>
        <w:t xml:space="preserve">Table S10. Detrended hot-dry resistance </w:t>
      </w:r>
      <w:r>
        <w:rPr>
          <w:rFonts w:ascii="Times New Roman" w:hAnsi="Times New Roman"/>
          <w:color w:val="000000"/>
          <w:sz w:val="22"/>
        </w:rPr>
        <w:t xml:space="preserve">proxy </w:t>
      </w:r>
      <w:r>
        <w:rPr>
          <w:rFonts w:ascii="Times New Roman" w:hAnsi="Times New Roman"/>
          <w:color w:val="000000"/>
          <w:sz w:val="22"/>
        </w:rPr>
        <w:t xml:space="preserve">by </w:t>
      </w:r>
      <w:r>
        <w:rPr>
          <w:rFonts w:ascii="Times New Roman" w:hAnsi="Times New Roman"/>
          <w:color w:val="000000"/>
          <w:sz w:val="22"/>
        </w:rPr>
        <w:t>elevation.</w:t>
      </w:r>
    </w:p>
    <w:tbl>
      <w:tblPr>
        <w:tblStyle w:val="TableGrid"/>
        <w:tblW w:w="0" w:type="auto"/>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1337"/>
        <w:gridCol w:w="1337"/>
        <w:gridCol w:w="1337"/>
        <w:gridCol w:w="1337"/>
        <w:gridCol w:w="1337"/>
        <w:gridCol w:w="1337"/>
        <w:gridCol w:w="1337"/>
      </w:tblGrid>
      <w:tr w:rsidR="00C6327A" w:rsidRPr="002372B0" w14:paraId="72A15D05" w14:textId="77777777" w:rsidTr="00F4738F">
        <w:trPr>
          <w:tblHeader/>
          <w:cantSplit/>
        </w:trPr>
        <w:tc>
          <w:tcPr>
            <w:tcW w:w="1337" w:type="dxa"/>
            <w:tcBorders>
              <w:bottom w:val="single" w:sz="6" w:space="0" w:color="000000"/>
            </w:tcBorders>
          </w:tcPr>
          <w:p w14:paraId="16B73368" w14:textId="77777777" w:rsidR="00C6327A" w:rsidRPr="002372B0" w:rsidRDefault="00000000">
            <w:pPr>
              <w:keepNext/>
              <w:rPr/>
            </w:pPr>
            <w:r w:rsidRPr="002372B0">
              <w:rPr>
                <w:rFonts w:ascii="Times New Roman" w:hAnsi="Times New Roman" w:cs="Times New Roman" w:eastAsia="Times New Roman"/>
                <w:b/>
                <w:color w:val="000000"/>
                <w:sz w:val="16"/>
              </w:rPr>
              <w:t>elevation band</w:t>
            </w:r>
          </w:p>
        </w:tc>
        <w:tc>
          <w:tcPr>
            <w:tcW w:w="1337" w:type="dxa"/>
            <w:tcBorders>
              <w:bottom w:val="single" w:sz="6" w:space="0" w:color="000000"/>
            </w:tcBorders>
          </w:tcPr>
          <w:p w14:paraId="0D3BE0BF" w14:textId="77777777" w:rsidR="00C6327A" w:rsidRPr="002372B0" w:rsidRDefault="00000000">
            <w:pPr>
              <w:keepNext/>
              <w:rPr/>
            </w:pPr>
            <w:r w:rsidRPr="002372B0">
              <w:rPr>
                <w:rFonts w:ascii="Times New Roman" w:hAnsi="Times New Roman" w:cs="Times New Roman" w:eastAsia="Times New Roman"/>
                <w:b/>
                <w:color w:val="000000"/>
                <w:sz w:val="16"/>
              </w:rPr>
              <w:t>n original</w:t>
            </w:r>
          </w:p>
        </w:tc>
        <w:tc>
          <w:tcPr>
            <w:tcW w:w="1337" w:type="dxa"/>
            <w:tcBorders>
              <w:bottom w:val="single" w:sz="6" w:space="0" w:color="000000"/>
            </w:tcBorders>
          </w:tcPr>
          <w:p w14:paraId="4D29C033" w14:textId="77777777" w:rsidR="00C6327A" w:rsidRPr="002372B0" w:rsidRDefault="00000000">
            <w:pPr>
              <w:keepNext/>
              <w:rPr/>
            </w:pPr>
            <w:r w:rsidRPr="002372B0">
              <w:rPr>
                <w:rFonts w:ascii="Times New Roman" w:hAnsi="Times New Roman" w:cs="Times New Roman" w:eastAsia="Times New Roman"/>
                <w:b/>
                <w:color w:val="000000"/>
                <w:sz w:val="16"/>
              </w:rPr>
              <w:t>median original</w:t>
            </w:r>
          </w:p>
        </w:tc>
        <w:tc>
          <w:tcPr>
            <w:tcW w:w="1337" w:type="dxa"/>
            <w:tcBorders>
              <w:bottom w:val="single" w:sz="6" w:space="0" w:color="000000"/>
            </w:tcBorders>
          </w:tcPr>
          <w:p w14:paraId="55BF42F0" w14:textId="77777777" w:rsidR="00C6327A" w:rsidRPr="002372B0" w:rsidRDefault="00000000">
            <w:pPr>
              <w:keepNext/>
              <w:rPr/>
            </w:pPr>
            <w:r w:rsidRPr="002372B0">
              <w:rPr>
                <w:rFonts w:ascii="Times New Roman" w:hAnsi="Times New Roman" w:cs="Times New Roman" w:eastAsia="Times New Roman"/>
                <w:b/>
                <w:color w:val="000000"/>
                <w:sz w:val="16"/>
              </w:rPr>
              <w:t>median detrended</w:t>
            </w:r>
          </w:p>
        </w:tc>
        <w:tc>
          <w:tcPr>
            <w:tcW w:w="1337" w:type="dxa"/>
            <w:tcBorders>
              <w:bottom w:val="single" w:sz="6" w:space="0" w:color="000000"/>
            </w:tcBorders>
          </w:tcPr>
          <w:p w14:paraId="2577C5EF" w14:textId="77777777" w:rsidR="00C6327A" w:rsidRPr="002372B0" w:rsidRDefault="00000000">
            <w:pPr>
              <w:keepNext/>
              <w:rPr/>
            </w:pPr>
            <w:r w:rsidRPr="002372B0">
              <w:rPr>
                <w:rFonts w:ascii="Times New Roman" w:hAnsi="Times New Roman" w:cs="Times New Roman" w:eastAsia="Times New Roman"/>
                <w:b/>
                <w:color w:val="000000"/>
                <w:sz w:val="16"/>
              </w:rPr>
              <w:t>median difference</w:t>
            </w:r>
          </w:p>
        </w:tc>
        <w:tc>
          <w:tcPr>
            <w:tcW w:w="1337" w:type="dxa"/>
            <w:tcBorders>
              <w:bottom w:val="single" w:sz="6" w:space="0" w:color="000000"/>
            </w:tcBorders>
          </w:tcPr>
          <w:p w14:paraId="7EF12601" w14:textId="77777777" w:rsidR="00C6327A" w:rsidRPr="002372B0" w:rsidRDefault="00000000">
            <w:pPr>
              <w:keepNext/>
              <w:rPr/>
            </w:pPr>
            <w:r w:rsidRPr="002372B0">
              <w:rPr>
                <w:rFonts w:ascii="Times New Roman" w:hAnsi="Times New Roman" w:cs="Times New Roman" w:eastAsia="Times New Roman"/>
                <w:b/>
                <w:color w:val="000000"/>
                <w:sz w:val="16"/>
              </w:rPr>
              <w:t>prop negative original</w:t>
            </w:r>
          </w:p>
        </w:tc>
        <w:tc>
          <w:tcPr>
            <w:tcW w:w="1337" w:type="dxa"/>
            <w:tcBorders>
              <w:bottom w:val="single" w:sz="6" w:space="0" w:color="000000"/>
            </w:tcBorders>
          </w:tcPr>
          <w:p w14:paraId="044BFFCF" w14:textId="77777777" w:rsidR="00C6327A" w:rsidRPr="002372B0" w:rsidRDefault="00000000">
            <w:pPr>
              <w:keepNext/>
              <w:rPr/>
            </w:pPr>
            <w:r w:rsidRPr="002372B0">
              <w:rPr>
                <w:rFonts w:ascii="Times New Roman" w:hAnsi="Times New Roman" w:cs="Times New Roman" w:eastAsia="Times New Roman"/>
                <w:b/>
                <w:color w:val="000000"/>
                <w:sz w:val="16"/>
              </w:rPr>
              <w:t>prop negative detrended</w:t>
            </w:r>
          </w:p>
        </w:tc>
      </w:tr>
      <w:tr w:rsidR="00C6327A" w:rsidRPr="002372B0" w14:paraId="40CE3B53" w14:textId="77777777" w:rsidTr="00F4738F">
        <w:trPr>
          <w:cantSplit/>
        </w:trPr>
        <w:tc>
          <w:tcPr>
            <w:tcW w:w="1337" w:type="dxa"/>
          </w:tcPr>
          <w:p w14:paraId="337A8B31" w14:textId="77777777" w:rsidR="00C6327A" w:rsidRPr="002372B0" w:rsidRDefault="00000000">
            <w:pPr>
              <w:keepNext/>
              <w:rPr/>
            </w:pPr>
            <w:r w:rsidRPr="002372B0">
              <w:rPr>
                <w:rFonts w:ascii="Times New Roman" w:hAnsi="Times New Roman" w:cs="Times New Roman" w:eastAsia="Times New Roman"/>
                <w:color w:val="000000"/>
                <w:sz w:val="17"/>
              </w:rPr>
              <w:t>&gt;=3500</w:t>
            </w:r>
          </w:p>
        </w:tc>
        <w:tc>
          <w:tcPr>
            <w:tcW w:w="1337" w:type="dxa"/>
          </w:tcPr>
          <w:p w14:paraId="7F3AB2BC" w14:textId="77777777" w:rsidR="00C6327A" w:rsidRPr="002372B0" w:rsidRDefault="00000000">
            <w:pPr>
              <w:keepNext/>
              <w:rPr/>
            </w:pPr>
            <w:r w:rsidRPr="002372B0">
              <w:rPr>
                <w:rFonts w:ascii="Times New Roman" w:hAnsi="Times New Roman" w:cs="Times New Roman" w:eastAsia="Times New Roman"/>
                <w:color w:val="000000"/>
                <w:sz w:val="17"/>
              </w:rPr>
              <w:t>2039</w:t>
            </w:r>
          </w:p>
        </w:tc>
        <w:tc>
          <w:tcPr>
            <w:tcW w:w="1337" w:type="dxa"/>
          </w:tcPr>
          <w:p w14:paraId="09E7D1A2" w14:textId="77777777" w:rsidR="00C6327A" w:rsidRPr="002372B0" w:rsidRDefault="00000000">
            <w:pPr>
              <w:keepNext/>
              <w:rPr/>
            </w:pPr>
            <w:r w:rsidRPr="002372B0">
              <w:rPr>
                <w:rFonts w:ascii="Times New Roman" w:hAnsi="Times New Roman" w:cs="Times New Roman" w:eastAsia="Times New Roman"/>
                <w:color w:val="000000"/>
                <w:sz w:val="17"/>
              </w:rPr>
              <w:t>-0.320</w:t>
            </w:r>
          </w:p>
        </w:tc>
        <w:tc>
          <w:tcPr>
            <w:tcW w:w="1337" w:type="dxa"/>
          </w:tcPr>
          <w:p w14:paraId="1D61E6BB" w14:textId="77777777" w:rsidR="00C6327A" w:rsidRPr="002372B0" w:rsidRDefault="00000000">
            <w:pPr>
              <w:keepNext/>
              <w:rPr/>
            </w:pPr>
            <w:r w:rsidRPr="002372B0">
              <w:rPr>
                <w:rFonts w:ascii="Times New Roman" w:hAnsi="Times New Roman" w:cs="Times New Roman" w:eastAsia="Times New Roman"/>
                <w:color w:val="000000"/>
                <w:sz w:val="17"/>
              </w:rPr>
              <w:t>-0.048</w:t>
            </w:r>
          </w:p>
        </w:tc>
        <w:tc>
          <w:tcPr>
            <w:tcW w:w="1337" w:type="dxa"/>
          </w:tcPr>
          <w:p w14:paraId="4FDD5439" w14:textId="77777777" w:rsidR="00C6327A" w:rsidRPr="002372B0" w:rsidRDefault="00000000">
            <w:pPr>
              <w:keepNext/>
              <w:rPr/>
            </w:pPr>
            <w:r w:rsidRPr="002372B0">
              <w:rPr>
                <w:rFonts w:ascii="Times New Roman" w:hAnsi="Times New Roman" w:cs="Times New Roman" w:eastAsia="Times New Roman"/>
                <w:color w:val="000000"/>
                <w:sz w:val="17"/>
              </w:rPr>
              <w:t>0.156</w:t>
            </w:r>
          </w:p>
        </w:tc>
        <w:tc>
          <w:tcPr>
            <w:tcW w:w="1337" w:type="dxa"/>
          </w:tcPr>
          <w:p w14:paraId="78F4E2B3" w14:textId="77777777" w:rsidR="00C6327A" w:rsidRPr="002372B0" w:rsidRDefault="00000000">
            <w:pPr>
              <w:keepNext/>
              <w:rPr/>
            </w:pPr>
            <w:r w:rsidRPr="002372B0">
              <w:rPr>
                <w:rFonts w:ascii="Times New Roman" w:hAnsi="Times New Roman" w:cs="Times New Roman" w:eastAsia="Times New Roman"/>
                <w:color w:val="000000"/>
                <w:sz w:val="17"/>
              </w:rPr>
              <w:t>0.633</w:t>
            </w:r>
          </w:p>
        </w:tc>
        <w:tc>
          <w:tcPr>
            <w:tcW w:w="1337" w:type="dxa"/>
          </w:tcPr>
          <w:p w14:paraId="65A9DE9E" w14:textId="77777777" w:rsidR="00C6327A" w:rsidRPr="002372B0" w:rsidRDefault="00000000">
            <w:pPr>
              <w:keepNext/>
              <w:rPr/>
            </w:pPr>
            <w:r w:rsidRPr="002372B0">
              <w:rPr>
                <w:rFonts w:ascii="Times New Roman" w:hAnsi="Times New Roman" w:cs="Times New Roman" w:eastAsia="Times New Roman"/>
                <w:color w:val="000000"/>
                <w:sz w:val="17"/>
              </w:rPr>
              <w:t>0.514</w:t>
            </w:r>
          </w:p>
        </w:tc>
      </w:tr>
      <w:tr w:rsidR="00C6327A" w:rsidRPr="002372B0" w14:paraId="274E71C8" w14:textId="77777777" w:rsidTr="00F4738F">
        <w:trPr>
          <w:cantSplit/>
        </w:trPr>
        <w:tc>
          <w:tcPr>
            <w:tcW w:w="1337" w:type="dxa"/>
          </w:tcPr>
          <w:p w14:paraId="42C6B685" w14:textId="77777777" w:rsidR="00C6327A" w:rsidRPr="002372B0" w:rsidRDefault="00000000">
            <w:pPr>
              <w:keepNext/>
              <w:rPr/>
            </w:pPr>
            <w:r w:rsidRPr="002372B0">
              <w:rPr>
                <w:rFonts w:ascii="Times New Roman" w:hAnsi="Times New Roman" w:cs="Times New Roman" w:eastAsia="Times New Roman"/>
                <w:color w:val="000000"/>
                <w:sz w:val="17"/>
              </w:rPr>
              <w:t>2500-3500</w:t>
            </w:r>
          </w:p>
        </w:tc>
        <w:tc>
          <w:tcPr>
            <w:tcW w:w="1337" w:type="dxa"/>
          </w:tcPr>
          <w:p w14:paraId="5C54DE36" w14:textId="77777777" w:rsidR="00C6327A" w:rsidRPr="002372B0" w:rsidRDefault="00000000">
            <w:pPr>
              <w:keepNext/>
              <w:rPr/>
            </w:pPr>
            <w:r w:rsidRPr="002372B0">
              <w:rPr>
                <w:rFonts w:ascii="Times New Roman" w:hAnsi="Times New Roman" w:cs="Times New Roman" w:eastAsia="Times New Roman"/>
                <w:color w:val="000000"/>
                <w:sz w:val="17"/>
              </w:rPr>
              <w:t>911</w:t>
            </w:r>
          </w:p>
        </w:tc>
        <w:tc>
          <w:tcPr>
            <w:tcW w:w="1337" w:type="dxa"/>
          </w:tcPr>
          <w:p w14:paraId="3EDDABE9" w14:textId="77777777" w:rsidR="00C6327A" w:rsidRPr="002372B0" w:rsidRDefault="00000000">
            <w:pPr>
              <w:keepNext/>
              <w:rPr/>
            </w:pPr>
            <w:r w:rsidRPr="002372B0">
              <w:rPr>
                <w:rFonts w:ascii="Times New Roman" w:hAnsi="Times New Roman" w:cs="Times New Roman" w:eastAsia="Times New Roman"/>
                <w:color w:val="000000"/>
                <w:sz w:val="17"/>
              </w:rPr>
              <w:t>0.271</w:t>
            </w:r>
          </w:p>
        </w:tc>
        <w:tc>
          <w:tcPr>
            <w:tcW w:w="1337" w:type="dxa"/>
          </w:tcPr>
          <w:p w14:paraId="5918F1DE" w14:textId="77777777" w:rsidR="00C6327A" w:rsidRPr="002372B0" w:rsidRDefault="00000000">
            <w:pPr>
              <w:keepNext/>
              <w:rPr/>
            </w:pPr>
            <w:r w:rsidRPr="002372B0">
              <w:rPr>
                <w:rFonts w:ascii="Times New Roman" w:hAnsi="Times New Roman" w:cs="Times New Roman" w:eastAsia="Times New Roman"/>
                <w:color w:val="000000"/>
                <w:sz w:val="17"/>
              </w:rPr>
              <w:t>-0.030</w:t>
            </w:r>
          </w:p>
        </w:tc>
        <w:tc>
          <w:tcPr>
            <w:tcW w:w="1337" w:type="dxa"/>
          </w:tcPr>
          <w:p w14:paraId="2D03C4E4" w14:textId="77777777" w:rsidR="00C6327A" w:rsidRPr="002372B0" w:rsidRDefault="00000000">
            <w:pPr>
              <w:keepNext/>
              <w:rPr/>
            </w:pPr>
            <w:r w:rsidRPr="002372B0">
              <w:rPr>
                <w:rFonts w:ascii="Times New Roman" w:hAnsi="Times New Roman" w:cs="Times New Roman" w:eastAsia="Times New Roman"/>
                <w:color w:val="000000"/>
                <w:sz w:val="17"/>
              </w:rPr>
              <w:t>-0.227</w:t>
            </w:r>
          </w:p>
        </w:tc>
        <w:tc>
          <w:tcPr>
            <w:tcW w:w="1337" w:type="dxa"/>
          </w:tcPr>
          <w:p w14:paraId="04A5203F" w14:textId="77777777" w:rsidR="00C6327A" w:rsidRPr="002372B0" w:rsidRDefault="00000000">
            <w:pPr>
              <w:keepNext/>
              <w:rPr/>
            </w:pPr>
            <w:r w:rsidRPr="002372B0">
              <w:rPr>
                <w:rFonts w:ascii="Times New Roman" w:hAnsi="Times New Roman" w:cs="Times New Roman" w:eastAsia="Times New Roman"/>
                <w:color w:val="000000"/>
                <w:sz w:val="17"/>
              </w:rPr>
              <w:t>0.291</w:t>
            </w:r>
          </w:p>
        </w:tc>
        <w:tc>
          <w:tcPr>
            <w:tcW w:w="1337" w:type="dxa"/>
          </w:tcPr>
          <w:p w14:paraId="4DD2B3F4" w14:textId="77777777" w:rsidR="00C6327A" w:rsidRPr="002372B0" w:rsidRDefault="00000000">
            <w:pPr>
              <w:keepNext/>
              <w:rPr/>
            </w:pPr>
            <w:r w:rsidRPr="002372B0">
              <w:rPr>
                <w:rFonts w:ascii="Times New Roman" w:hAnsi="Times New Roman" w:cs="Times New Roman" w:eastAsia="Times New Roman"/>
                <w:color w:val="000000"/>
                <w:sz w:val="17"/>
              </w:rPr>
              <w:t>0.523</w:t>
            </w:r>
          </w:p>
        </w:tc>
      </w:tr>
      <w:tr w:rsidR="00C6327A" w:rsidRPr="002372B0" w14:paraId="105681F9" w14:textId="77777777" w:rsidTr="00F4738F">
        <w:trPr>
          <w:cantSplit/>
        </w:trPr>
        <w:tc>
          <w:tcPr>
            <w:tcW w:w="1337" w:type="dxa"/>
          </w:tcPr>
          <w:p w14:paraId="076FCCD8" w14:textId="77777777" w:rsidR="00C6327A" w:rsidRPr="002372B0" w:rsidRDefault="00000000">
            <w:pPr>
              <w:keepNext/>
              <w:rPr/>
            </w:pPr>
            <w:r w:rsidRPr="002372B0">
              <w:rPr>
                <w:rFonts w:ascii="Times New Roman" w:hAnsi="Times New Roman" w:cs="Times New Roman" w:eastAsia="Times New Roman"/>
                <w:color w:val="000000"/>
                <w:sz w:val="17"/>
              </w:rPr>
              <w:t>1500-2500</w:t>
            </w:r>
          </w:p>
        </w:tc>
        <w:tc>
          <w:tcPr>
            <w:tcW w:w="1337" w:type="dxa"/>
          </w:tcPr>
          <w:p w14:paraId="67121D02" w14:textId="77777777" w:rsidR="00C6327A" w:rsidRPr="002372B0" w:rsidRDefault="00000000">
            <w:pPr>
              <w:keepNext/>
              <w:rPr/>
            </w:pPr>
            <w:r w:rsidRPr="002372B0">
              <w:rPr>
                <w:rFonts w:ascii="Times New Roman" w:hAnsi="Times New Roman" w:cs="Times New Roman" w:eastAsia="Times New Roman"/>
                <w:color w:val="000000"/>
                <w:sz w:val="17"/>
              </w:rPr>
              <w:t>3644</w:t>
            </w:r>
          </w:p>
        </w:tc>
        <w:tc>
          <w:tcPr>
            <w:tcW w:w="1337" w:type="dxa"/>
          </w:tcPr>
          <w:p w14:paraId="3CEFCBD0" w14:textId="77777777" w:rsidR="00C6327A" w:rsidRPr="002372B0" w:rsidRDefault="00000000">
            <w:pPr>
              <w:keepNext/>
              <w:rPr/>
            </w:pPr>
            <w:r w:rsidRPr="002372B0">
              <w:rPr>
                <w:rFonts w:ascii="Times New Roman" w:hAnsi="Times New Roman" w:cs="Times New Roman" w:eastAsia="Times New Roman"/>
                <w:color w:val="000000"/>
                <w:sz w:val="17"/>
              </w:rPr>
              <w:t>0.230</w:t>
            </w:r>
          </w:p>
        </w:tc>
        <w:tc>
          <w:tcPr>
            <w:tcW w:w="1337" w:type="dxa"/>
          </w:tcPr>
          <w:p w14:paraId="566ACE97" w14:textId="77777777" w:rsidR="00C6327A" w:rsidRPr="002372B0" w:rsidRDefault="00000000">
            <w:pPr>
              <w:keepNext/>
              <w:rPr/>
            </w:pPr>
            <w:r w:rsidRPr="002372B0">
              <w:rPr>
                <w:rFonts w:ascii="Times New Roman" w:hAnsi="Times New Roman" w:cs="Times New Roman" w:eastAsia="Times New Roman"/>
                <w:color w:val="000000"/>
                <w:sz w:val="17"/>
              </w:rPr>
              <w:t>-0.150</w:t>
            </w:r>
          </w:p>
        </w:tc>
        <w:tc>
          <w:tcPr>
            <w:tcW w:w="1337" w:type="dxa"/>
          </w:tcPr>
          <w:p w14:paraId="5A846380" w14:textId="77777777" w:rsidR="00C6327A" w:rsidRPr="002372B0" w:rsidRDefault="00000000">
            <w:pPr>
              <w:keepNext/>
              <w:rPr/>
            </w:pPr>
            <w:r w:rsidRPr="002372B0">
              <w:rPr>
                <w:rFonts w:ascii="Times New Roman" w:hAnsi="Times New Roman" w:cs="Times New Roman" w:eastAsia="Times New Roman"/>
                <w:color w:val="000000"/>
                <w:sz w:val="17"/>
              </w:rPr>
              <w:t>-0.359</w:t>
            </w:r>
          </w:p>
        </w:tc>
        <w:tc>
          <w:tcPr>
            <w:tcW w:w="1337" w:type="dxa"/>
          </w:tcPr>
          <w:p w14:paraId="23EA0DE1" w14:textId="77777777" w:rsidR="00C6327A" w:rsidRPr="002372B0" w:rsidRDefault="00000000">
            <w:pPr>
              <w:keepNext/>
              <w:rPr/>
            </w:pPr>
            <w:r w:rsidRPr="002372B0">
              <w:rPr>
                <w:rFonts w:ascii="Times New Roman" w:hAnsi="Times New Roman" w:cs="Times New Roman" w:eastAsia="Times New Roman"/>
                <w:color w:val="000000"/>
                <w:sz w:val="17"/>
              </w:rPr>
              <w:t>0.336</w:t>
            </w:r>
          </w:p>
        </w:tc>
        <w:tc>
          <w:tcPr>
            <w:tcW w:w="1337" w:type="dxa"/>
          </w:tcPr>
          <w:p w14:paraId="65232530" w14:textId="77777777" w:rsidR="00C6327A" w:rsidRPr="002372B0" w:rsidRDefault="00000000">
            <w:pPr>
              <w:keepNext/>
              <w:rPr/>
            </w:pPr>
            <w:r w:rsidRPr="002372B0">
              <w:rPr>
                <w:rFonts w:ascii="Times New Roman" w:hAnsi="Times New Roman" w:cs="Times New Roman" w:eastAsia="Times New Roman"/>
                <w:color w:val="000000"/>
                <w:sz w:val="17"/>
              </w:rPr>
              <w:t>0.654</w:t>
            </w:r>
          </w:p>
        </w:tc>
      </w:tr>
      <w:tr w:rsidR="00C6327A" w:rsidRPr="002372B0" w14:paraId="39E01DA8" w14:textId="77777777" w:rsidTr="00F4738F">
        <w:trPr>
          <w:cantSplit/>
        </w:trPr>
        <w:tc>
          <w:tcPr>
            <w:tcW w:w="1337" w:type="dxa"/>
          </w:tcPr>
          <w:p w14:paraId="61C4F7A2" w14:textId="77777777" w:rsidR="00C6327A" w:rsidRPr="002372B0" w:rsidRDefault="00000000">
            <w:pPr>
              <w:keepNext/>
              <w:rPr/>
            </w:pPr>
            <w:r w:rsidRPr="002372B0">
              <w:rPr>
                <w:rFonts w:ascii="Times New Roman" w:hAnsi="Times New Roman" w:cs="Times New Roman" w:eastAsia="Times New Roman"/>
                <w:color w:val="000000"/>
                <w:sz w:val="17"/>
              </w:rPr>
              <w:t>500-1500</w:t>
            </w:r>
          </w:p>
        </w:tc>
        <w:tc>
          <w:tcPr>
            <w:tcW w:w="1337" w:type="dxa"/>
          </w:tcPr>
          <w:p w14:paraId="5C5CFB4F" w14:textId="77777777" w:rsidR="00C6327A" w:rsidRPr="002372B0" w:rsidRDefault="00000000">
            <w:pPr>
              <w:keepNext/>
              <w:rPr/>
            </w:pPr>
            <w:r w:rsidRPr="002372B0">
              <w:rPr>
                <w:rFonts w:ascii="Times New Roman" w:hAnsi="Times New Roman" w:cs="Times New Roman" w:eastAsia="Times New Roman"/>
                <w:color w:val="000000"/>
                <w:sz w:val="17"/>
              </w:rPr>
              <w:t>7277</w:t>
            </w:r>
          </w:p>
        </w:tc>
        <w:tc>
          <w:tcPr>
            <w:tcW w:w="1337" w:type="dxa"/>
          </w:tcPr>
          <w:p w14:paraId="7621F065" w14:textId="77777777" w:rsidR="00C6327A" w:rsidRPr="002372B0" w:rsidRDefault="00000000">
            <w:pPr>
              <w:keepNext/>
              <w:rPr/>
            </w:pPr>
            <w:r w:rsidRPr="002372B0">
              <w:rPr>
                <w:rFonts w:ascii="Times New Roman" w:hAnsi="Times New Roman" w:cs="Times New Roman" w:eastAsia="Times New Roman"/>
                <w:color w:val="000000"/>
                <w:sz w:val="17"/>
              </w:rPr>
              <w:t>0.232</w:t>
            </w:r>
          </w:p>
        </w:tc>
        <w:tc>
          <w:tcPr>
            <w:tcW w:w="1337" w:type="dxa"/>
          </w:tcPr>
          <w:p w14:paraId="0F1045B6" w14:textId="77777777" w:rsidR="00C6327A" w:rsidRPr="002372B0" w:rsidRDefault="00000000">
            <w:pPr>
              <w:keepNext/>
              <w:rPr/>
            </w:pPr>
            <w:r w:rsidRPr="002372B0">
              <w:rPr>
                <w:rFonts w:ascii="Times New Roman" w:hAnsi="Times New Roman" w:cs="Times New Roman" w:eastAsia="Times New Roman"/>
                <w:color w:val="000000"/>
                <w:sz w:val="17"/>
              </w:rPr>
              <w:t>-0.026</w:t>
            </w:r>
          </w:p>
        </w:tc>
        <w:tc>
          <w:tcPr>
            <w:tcW w:w="1337" w:type="dxa"/>
          </w:tcPr>
          <w:p w14:paraId="7E4F03B2" w14:textId="77777777" w:rsidR="00C6327A" w:rsidRPr="002372B0" w:rsidRDefault="00000000">
            <w:pPr>
              <w:keepNext/>
              <w:rPr/>
            </w:pPr>
            <w:r w:rsidRPr="002372B0">
              <w:rPr>
                <w:rFonts w:ascii="Times New Roman" w:hAnsi="Times New Roman" w:cs="Times New Roman" w:eastAsia="Times New Roman"/>
                <w:color w:val="000000"/>
                <w:sz w:val="17"/>
              </w:rPr>
              <w:t>-0.216</w:t>
            </w:r>
          </w:p>
        </w:tc>
        <w:tc>
          <w:tcPr>
            <w:tcW w:w="1337" w:type="dxa"/>
          </w:tcPr>
          <w:p w14:paraId="384DC6CA" w14:textId="77777777" w:rsidR="00C6327A" w:rsidRPr="002372B0" w:rsidRDefault="00000000">
            <w:pPr>
              <w:keepNext/>
              <w:rPr/>
            </w:pPr>
            <w:r w:rsidRPr="002372B0">
              <w:rPr>
                <w:rFonts w:ascii="Times New Roman" w:hAnsi="Times New Roman" w:cs="Times New Roman" w:eastAsia="Times New Roman"/>
                <w:color w:val="000000"/>
                <w:sz w:val="17"/>
              </w:rPr>
              <w:t>0.346</w:t>
            </w:r>
          </w:p>
        </w:tc>
        <w:tc>
          <w:tcPr>
            <w:tcW w:w="1337" w:type="dxa"/>
          </w:tcPr>
          <w:p w14:paraId="1AD0086E" w14:textId="77777777" w:rsidR="00C6327A" w:rsidRPr="002372B0" w:rsidRDefault="00000000">
            <w:pPr>
              <w:keepNext/>
              <w:rPr/>
            </w:pPr>
            <w:r w:rsidRPr="002372B0">
              <w:rPr>
                <w:rFonts w:ascii="Times New Roman" w:hAnsi="Times New Roman" w:cs="Times New Roman" w:eastAsia="Times New Roman"/>
                <w:color w:val="000000"/>
                <w:sz w:val="17"/>
              </w:rPr>
              <w:t>0.522</w:t>
            </w:r>
          </w:p>
        </w:tc>
      </w:tr>
      <w:tr w:rsidR="00C6327A" w:rsidRPr="002372B0" w14:paraId="03CE8316" w14:textId="77777777" w:rsidTr="00F4738F">
        <w:trPr>
          <w:cantSplit/>
        </w:trPr>
        <w:tc>
          <w:tcPr>
            <w:tcW w:w="1337" w:type="dxa"/>
          </w:tcPr>
          <w:p w14:paraId="65DE8AA0" w14:textId="77777777" w:rsidR="00C6327A" w:rsidRPr="002372B0" w:rsidRDefault="00000000">
            <w:pPr>
              <w:rPr/>
            </w:pPr>
            <w:r w:rsidRPr="002372B0">
              <w:rPr>
                <w:rFonts w:ascii="Times New Roman" w:hAnsi="Times New Roman" w:cs="Times New Roman" w:eastAsia="Times New Roman"/>
                <w:color w:val="000000"/>
                <w:sz w:val="17"/>
              </w:rPr>
              <w:t>&lt;500</w:t>
            </w:r>
          </w:p>
        </w:tc>
        <w:tc>
          <w:tcPr>
            <w:tcW w:w="1337" w:type="dxa"/>
          </w:tcPr>
          <w:p w14:paraId="2578F8BD" w14:textId="77777777" w:rsidR="00C6327A" w:rsidRPr="002372B0" w:rsidRDefault="00000000">
            <w:pPr>
              <w:rPr/>
            </w:pPr>
            <w:r w:rsidRPr="002372B0">
              <w:rPr>
                <w:rFonts w:ascii="Times New Roman" w:hAnsi="Times New Roman" w:cs="Times New Roman" w:eastAsia="Times New Roman"/>
                <w:color w:val="000000"/>
                <w:sz w:val="17"/>
              </w:rPr>
              <w:t>13362</w:t>
            </w:r>
          </w:p>
        </w:tc>
        <w:tc>
          <w:tcPr>
            <w:tcW w:w="1337" w:type="dxa"/>
          </w:tcPr>
          <w:p w14:paraId="2CEB319E" w14:textId="77777777" w:rsidR="00C6327A" w:rsidRPr="002372B0" w:rsidRDefault="00000000">
            <w:pPr>
              <w:rPr/>
            </w:pPr>
            <w:r w:rsidRPr="002372B0">
              <w:rPr>
                <w:rFonts w:ascii="Times New Roman" w:hAnsi="Times New Roman" w:cs="Times New Roman" w:eastAsia="Times New Roman"/>
                <w:color w:val="000000"/>
                <w:sz w:val="17"/>
              </w:rPr>
              <w:t>0.061</w:t>
            </w:r>
          </w:p>
        </w:tc>
        <w:tc>
          <w:tcPr>
            <w:tcW w:w="1337" w:type="dxa"/>
          </w:tcPr>
          <w:p w14:paraId="55DB54C3" w14:textId="77777777" w:rsidR="00C6327A" w:rsidRPr="002372B0" w:rsidRDefault="00000000">
            <w:pPr>
              <w:rPr/>
            </w:pPr>
            <w:r w:rsidRPr="002372B0">
              <w:rPr>
                <w:rFonts w:ascii="Times New Roman" w:hAnsi="Times New Roman" w:cs="Times New Roman" w:eastAsia="Times New Roman"/>
                <w:color w:val="000000"/>
                <w:sz w:val="17"/>
              </w:rPr>
              <w:t>0.191</w:t>
            </w:r>
          </w:p>
        </w:tc>
        <w:tc>
          <w:tcPr>
            <w:tcW w:w="1337" w:type="dxa"/>
          </w:tcPr>
          <w:p w14:paraId="5A4F98ED" w14:textId="77777777" w:rsidR="00C6327A" w:rsidRPr="002372B0" w:rsidRDefault="00000000">
            <w:pPr>
              <w:rPr/>
            </w:pPr>
            <w:r w:rsidRPr="002372B0">
              <w:rPr>
                <w:rFonts w:ascii="Times New Roman" w:hAnsi="Times New Roman" w:cs="Times New Roman" w:eastAsia="Times New Roman"/>
                <w:color w:val="000000"/>
                <w:sz w:val="17"/>
              </w:rPr>
              <w:t>0.233</w:t>
            </w:r>
          </w:p>
        </w:tc>
        <w:tc>
          <w:tcPr>
            <w:tcW w:w="1337" w:type="dxa"/>
          </w:tcPr>
          <w:p w14:paraId="3AAA9F01" w14:textId="77777777" w:rsidR="00C6327A" w:rsidRPr="002372B0" w:rsidRDefault="00000000">
            <w:pPr>
              <w:rPr/>
            </w:pPr>
            <w:r w:rsidRPr="002372B0">
              <w:rPr>
                <w:rFonts w:ascii="Times New Roman" w:hAnsi="Times New Roman" w:cs="Times New Roman" w:eastAsia="Times New Roman"/>
                <w:color w:val="000000"/>
                <w:sz w:val="17"/>
              </w:rPr>
              <w:t>0.473</w:t>
            </w:r>
          </w:p>
        </w:tc>
        <w:tc>
          <w:tcPr>
            <w:tcW w:w="1337" w:type="dxa"/>
          </w:tcPr>
          <w:p w14:paraId="3EA2BA36" w14:textId="77777777" w:rsidR="00C6327A" w:rsidRPr="002372B0" w:rsidRDefault="00000000">
            <w:pPr>
              <w:rPr/>
            </w:pPr>
            <w:r w:rsidRPr="002372B0">
              <w:rPr>
                <w:rFonts w:ascii="Times New Roman" w:hAnsi="Times New Roman" w:cs="Times New Roman" w:eastAsia="Times New Roman"/>
                <w:color w:val="000000"/>
                <w:sz w:val="17"/>
              </w:rPr>
              <w:t>0.361</w:t>
            </w:r>
          </w:p>
        </w:tc>
      </w:tr>
    </w:tbl>
    <w:p w14:paraId="7FF21348" w14:textId="38988D28" w:rsidR="00C6327A" w:rsidRPr="002372B0" w:rsidRDefault="00000000" w:rsidP="002372B0">
      <w:pPr>
        <w:keepNext/>
        <w:keepLines/>
        <w:spacing w:after="120"/>
        <w:rPr>
          <w:rFonts w:cs="Times New Roman"/>
          <w:b/>
          <w:bCs/>
          <w:sz w:val="20"/>
          <w:szCs w:val="20"/>
        </w:rPr>
      </w:pPr>
      <w:r>
        <w:rPr>
          <w:rFonts w:ascii="Times New Roman" w:hAnsi="Times New Roman"/>
          <w:color w:val="000000"/>
          <w:sz w:val="22"/>
        </w:rPr>
        <w:t xml:space="preserve">Table S11. Temporal holdout validation and antecedent-NDVI </w:t>
      </w:r>
      <w:r>
        <w:rPr>
          <w:rFonts w:ascii="Times New Roman" w:hAnsi="Times New Roman"/>
          <w:color w:val="000000"/>
          <w:sz w:val="22"/>
        </w:rPr>
        <w:t>sensitivity.</w:t>
      </w:r>
    </w:p>
    <w:tbl>
      <w:tblPr>
        <w:tblStyle w:val="TableGrid"/>
        <w:tblW w:w="0" w:type="auto"/>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1337"/>
        <w:gridCol w:w="1337"/>
        <w:gridCol w:w="1337"/>
        <w:gridCol w:w="1337"/>
        <w:gridCol w:w="1337"/>
        <w:gridCol w:w="1337"/>
        <w:gridCol w:w="1337"/>
      </w:tblGrid>
      <w:tr w:rsidR="00C6327A" w:rsidRPr="002372B0" w14:paraId="5AAB4819" w14:textId="77777777" w:rsidTr="002372B0">
        <w:trPr>
          <w:tblHeader/>
          <w:cantSplit/>
        </w:trPr>
        <w:tc>
          <w:tcPr>
            <w:tcW w:w="1337" w:type="dxa"/>
            <w:tcBorders>
              <w:bottom w:val="single" w:sz="6" w:space="0" w:color="000000"/>
            </w:tcBorders>
          </w:tcPr>
          <w:p w14:paraId="04DAA3E0" w14:textId="77777777" w:rsidR="00C6327A" w:rsidRPr="002372B0" w:rsidRDefault="00000000">
            <w:pPr>
              <w:keepNext/>
              <w:rPr/>
            </w:pPr>
            <w:r w:rsidRPr="002372B0">
              <w:rPr>
                <w:rFonts w:ascii="Times New Roman" w:hAnsi="Times New Roman" w:cs="Times New Roman" w:eastAsia="Times New Roman"/>
                <w:b/>
                <w:color w:val="000000"/>
                <w:sz w:val="16"/>
              </w:rPr>
              <w:t>model</w:t>
            </w:r>
          </w:p>
        </w:tc>
        <w:tc>
          <w:tcPr>
            <w:tcW w:w="1337" w:type="dxa"/>
            <w:tcBorders>
              <w:bottom w:val="single" w:sz="6" w:space="0" w:color="000000"/>
            </w:tcBorders>
          </w:tcPr>
          <w:p w14:paraId="52CD7F72" w14:textId="77777777" w:rsidR="00C6327A" w:rsidRPr="002372B0" w:rsidRDefault="00000000">
            <w:pPr>
              <w:keepNext/>
              <w:rPr/>
            </w:pPr>
            <w:r w:rsidRPr="002372B0">
              <w:rPr>
                <w:rFonts w:ascii="Times New Roman" w:hAnsi="Times New Roman" w:cs="Times New Roman" w:eastAsia="Times New Roman"/>
                <w:b/>
                <w:color w:val="000000"/>
                <w:sz w:val="16"/>
              </w:rPr>
              <w:t>train period</w:t>
            </w:r>
          </w:p>
        </w:tc>
        <w:tc>
          <w:tcPr>
            <w:tcW w:w="1337" w:type="dxa"/>
            <w:tcBorders>
              <w:bottom w:val="single" w:sz="6" w:space="0" w:color="000000"/>
            </w:tcBorders>
          </w:tcPr>
          <w:p w14:paraId="309F25A9" w14:textId="77777777" w:rsidR="00C6327A" w:rsidRPr="002372B0" w:rsidRDefault="00000000">
            <w:pPr>
              <w:keepNext/>
              <w:rPr/>
            </w:pPr>
            <w:r w:rsidRPr="002372B0">
              <w:rPr>
                <w:rFonts w:ascii="Times New Roman" w:hAnsi="Times New Roman" w:cs="Times New Roman" w:eastAsia="Times New Roman"/>
                <w:b/>
                <w:color w:val="000000"/>
                <w:sz w:val="16"/>
              </w:rPr>
              <w:t>test period</w:t>
            </w:r>
          </w:p>
        </w:tc>
        <w:tc>
          <w:tcPr>
            <w:tcW w:w="1337" w:type="dxa"/>
            <w:tcBorders>
              <w:bottom w:val="single" w:sz="6" w:space="0" w:color="000000"/>
            </w:tcBorders>
          </w:tcPr>
          <w:p w14:paraId="647497CA" w14:textId="77777777" w:rsidR="00C6327A" w:rsidRPr="002372B0" w:rsidRDefault="00000000">
            <w:pPr>
              <w:keepNext/>
              <w:rPr/>
            </w:pPr>
            <w:r w:rsidRPr="002372B0">
              <w:rPr>
                <w:rFonts w:ascii="Times New Roman" w:hAnsi="Times New Roman" w:cs="Times New Roman" w:eastAsia="Times New Roman"/>
                <w:b/>
                <w:color w:val="000000"/>
                <w:sz w:val="16"/>
              </w:rPr>
              <w:t>n</w:t>
            </w:r>
          </w:p>
        </w:tc>
        <w:tc>
          <w:tcPr>
            <w:tcW w:w="1337" w:type="dxa"/>
            <w:tcBorders>
              <w:bottom w:val="single" w:sz="6" w:space="0" w:color="000000"/>
            </w:tcBorders>
          </w:tcPr>
          <w:p w14:paraId="67F00097" w14:textId="77777777" w:rsidR="00C6327A" w:rsidRPr="002372B0" w:rsidRDefault="00000000">
            <w:pPr>
              <w:keepNext/>
              <w:rPr/>
            </w:pPr>
            <w:r w:rsidRPr="002372B0">
              <w:rPr>
                <w:rFonts w:ascii="Times New Roman" w:hAnsi="Times New Roman" w:cs="Times New Roman" w:eastAsia="Times New Roman"/>
                <w:b/>
                <w:color w:val="000000"/>
                <w:sz w:val="16"/>
              </w:rPr>
              <w:t>RMSE</w:t>
            </w:r>
          </w:p>
        </w:tc>
        <w:tc>
          <w:tcPr>
            <w:tcW w:w="1337" w:type="dxa"/>
            <w:tcBorders>
              <w:bottom w:val="single" w:sz="6" w:space="0" w:color="000000"/>
            </w:tcBorders>
          </w:tcPr>
          <w:p w14:paraId="7D538362" w14:textId="77777777" w:rsidR="00C6327A" w:rsidRPr="002372B0" w:rsidRDefault="00000000">
            <w:pPr>
              <w:keepNext/>
              <w:rPr/>
            </w:pPr>
            <w:r w:rsidRPr="002372B0">
              <w:rPr>
                <w:rFonts w:ascii="Times New Roman" w:hAnsi="Times New Roman" w:cs="Times New Roman" w:eastAsia="Times New Roman"/>
                <w:b/>
                <w:color w:val="000000"/>
                <w:sz w:val="16"/>
              </w:rPr>
              <w:t>MAE</w:t>
            </w:r>
          </w:p>
        </w:tc>
        <w:tc>
          <w:tcPr>
            <w:tcW w:w="1337" w:type="dxa"/>
            <w:tcBorders>
              <w:bottom w:val="single" w:sz="6" w:space="0" w:color="000000"/>
            </w:tcBorders>
          </w:tcPr>
          <w:p w14:paraId="07E44156" w14:textId="77777777" w:rsidR="00C6327A" w:rsidRPr="002372B0" w:rsidRDefault="00000000">
            <w:pPr>
              <w:keepNext/>
              <w:rPr/>
            </w:pPr>
            <w:r w:rsidRPr="002372B0">
              <w:rPr>
                <w:rFonts w:ascii="Times New Roman" w:hAnsi="Times New Roman" w:cs="Times New Roman" w:eastAsia="Times New Roman"/>
                <w:b/>
                <w:color w:val="000000"/>
                <w:sz w:val="16"/>
              </w:rPr>
              <w:t>R2</w:t>
            </w:r>
          </w:p>
        </w:tc>
      </w:tr>
      <w:tr w:rsidR="00C6327A" w:rsidRPr="002372B0" w14:paraId="556BF70F" w14:textId="77777777" w:rsidTr="002372B0">
        <w:trPr>
          <w:cantSplit/>
        </w:trPr>
        <w:tc>
          <w:tcPr>
            <w:tcW w:w="1337" w:type="dxa"/>
          </w:tcPr>
          <w:p w14:paraId="77F9C856" w14:textId="77777777" w:rsidR="00C6327A" w:rsidRPr="002372B0" w:rsidRDefault="00000000">
            <w:pPr>
              <w:keepNext/>
              <w:rPr/>
            </w:pPr>
            <w:r w:rsidRPr="002372B0">
              <w:rPr>
                <w:rFonts w:ascii="Times New Roman" w:hAnsi="Times New Roman" w:cs="Times New Roman" w:eastAsia="Times New Roman"/>
                <w:color w:val="000000"/>
                <w:sz w:val="17"/>
              </w:rPr>
              <w:t>Environment + antecedent NDVI</w:t>
            </w:r>
          </w:p>
        </w:tc>
        <w:tc>
          <w:tcPr>
            <w:tcW w:w="1337" w:type="dxa"/>
          </w:tcPr>
          <w:p w14:paraId="4487829A" w14:textId="77777777" w:rsidR="00C6327A" w:rsidRPr="002372B0" w:rsidRDefault="00000000">
            <w:pPr>
              <w:keepNext/>
              <w:rPr/>
            </w:pPr>
            <w:r w:rsidRPr="002372B0">
              <w:rPr>
                <w:rFonts w:ascii="Times New Roman" w:hAnsi="Times New Roman" w:cs="Times New Roman" w:eastAsia="Times New Roman"/>
                <w:color w:val="000000"/>
                <w:sz w:val="17"/>
              </w:rPr>
              <w:t>1985-2014</w:t>
            </w:r>
          </w:p>
        </w:tc>
        <w:tc>
          <w:tcPr>
            <w:tcW w:w="1337" w:type="dxa"/>
          </w:tcPr>
          <w:p w14:paraId="1DAA356C" w14:textId="77777777" w:rsidR="00C6327A" w:rsidRPr="002372B0" w:rsidRDefault="00000000">
            <w:pPr>
              <w:keepNext/>
              <w:rPr/>
            </w:pPr>
            <w:r w:rsidRPr="002372B0">
              <w:rPr>
                <w:rFonts w:ascii="Times New Roman" w:hAnsi="Times New Roman" w:cs="Times New Roman" w:eastAsia="Times New Roman"/>
                <w:color w:val="000000"/>
                <w:sz w:val="17"/>
              </w:rPr>
              <w:t>2015-2025</w:t>
            </w:r>
          </w:p>
        </w:tc>
        <w:tc>
          <w:tcPr>
            <w:tcW w:w="1337" w:type="dxa"/>
          </w:tcPr>
          <w:p w14:paraId="25D04428" w14:textId="77777777" w:rsidR="00C6327A" w:rsidRPr="002372B0" w:rsidRDefault="00000000">
            <w:pPr>
              <w:keepNext/>
              <w:rPr/>
            </w:pPr>
            <w:r w:rsidRPr="002372B0">
              <w:rPr>
                <w:rFonts w:ascii="Times New Roman" w:hAnsi="Times New Roman" w:cs="Times New Roman" w:eastAsia="Times New Roman"/>
                <w:color w:val="000000"/>
                <w:sz w:val="17"/>
              </w:rPr>
              <w:t>43720</w:t>
            </w:r>
          </w:p>
        </w:tc>
        <w:tc>
          <w:tcPr>
            <w:tcW w:w="1337" w:type="dxa"/>
          </w:tcPr>
          <w:p w14:paraId="41D376CB" w14:textId="77777777" w:rsidR="00C6327A" w:rsidRPr="002372B0" w:rsidRDefault="00000000">
            <w:pPr>
              <w:keepNext/>
              <w:rPr/>
            </w:pPr>
            <w:r w:rsidRPr="002372B0">
              <w:rPr>
                <w:rFonts w:ascii="Times New Roman" w:hAnsi="Times New Roman" w:cs="Times New Roman" w:eastAsia="Times New Roman"/>
                <w:color w:val="000000"/>
                <w:sz w:val="17"/>
              </w:rPr>
              <w:t>0.961</w:t>
            </w:r>
          </w:p>
        </w:tc>
        <w:tc>
          <w:tcPr>
            <w:tcW w:w="1337" w:type="dxa"/>
          </w:tcPr>
          <w:p w14:paraId="68810F6D" w14:textId="77777777" w:rsidR="00C6327A" w:rsidRPr="002372B0" w:rsidRDefault="00000000">
            <w:pPr>
              <w:keepNext/>
              <w:rPr/>
            </w:pPr>
            <w:r w:rsidRPr="002372B0">
              <w:rPr>
                <w:rFonts w:ascii="Times New Roman" w:hAnsi="Times New Roman" w:cs="Times New Roman" w:eastAsia="Times New Roman"/>
                <w:color w:val="000000"/>
                <w:sz w:val="17"/>
              </w:rPr>
              <w:t>0.691</w:t>
            </w:r>
          </w:p>
        </w:tc>
        <w:tc>
          <w:tcPr>
            <w:tcW w:w="1337" w:type="dxa"/>
          </w:tcPr>
          <w:p w14:paraId="3A39C5F4" w14:textId="77777777" w:rsidR="00C6327A" w:rsidRPr="002372B0" w:rsidRDefault="00000000">
            <w:pPr>
              <w:keepNext/>
              <w:rPr/>
            </w:pPr>
            <w:r w:rsidRPr="002372B0">
              <w:rPr>
                <w:rFonts w:ascii="Times New Roman" w:hAnsi="Times New Roman" w:cs="Times New Roman" w:eastAsia="Times New Roman"/>
                <w:color w:val="000000"/>
                <w:sz w:val="17"/>
              </w:rPr>
              <w:t>-0.436</w:t>
            </w:r>
          </w:p>
        </w:tc>
      </w:tr>
      <w:tr w:rsidR="00C6327A" w:rsidRPr="002372B0" w14:paraId="66C42899" w14:textId="77777777" w:rsidTr="002372B0">
        <w:trPr>
          <w:cantSplit/>
        </w:trPr>
        <w:tc>
          <w:tcPr>
            <w:tcW w:w="1337" w:type="dxa"/>
          </w:tcPr>
          <w:p w14:paraId="29F1D6FD" w14:textId="77777777" w:rsidR="00C6327A" w:rsidRPr="002372B0" w:rsidRDefault="00000000">
            <w:pPr>
              <w:keepNext/>
              <w:rPr/>
            </w:pPr>
            <w:r w:rsidRPr="002372B0">
              <w:rPr>
                <w:rFonts w:ascii="Times New Roman" w:hAnsi="Times New Roman" w:cs="Times New Roman" w:eastAsia="Times New Roman"/>
                <w:color w:val="000000"/>
                <w:sz w:val="17"/>
              </w:rPr>
              <w:t>Environment without antecedent NDVI</w:t>
            </w:r>
          </w:p>
        </w:tc>
        <w:tc>
          <w:tcPr>
            <w:tcW w:w="1337" w:type="dxa"/>
          </w:tcPr>
          <w:p w14:paraId="3DD167E6" w14:textId="77777777" w:rsidR="00C6327A" w:rsidRPr="002372B0" w:rsidRDefault="00000000">
            <w:pPr>
              <w:keepNext/>
              <w:rPr/>
            </w:pPr>
            <w:r w:rsidRPr="002372B0">
              <w:rPr>
                <w:rFonts w:ascii="Times New Roman" w:hAnsi="Times New Roman" w:cs="Times New Roman" w:eastAsia="Times New Roman"/>
                <w:color w:val="000000"/>
                <w:sz w:val="17"/>
              </w:rPr>
              <w:t>1985-2014</w:t>
            </w:r>
          </w:p>
        </w:tc>
        <w:tc>
          <w:tcPr>
            <w:tcW w:w="1337" w:type="dxa"/>
          </w:tcPr>
          <w:p w14:paraId="258BC10B" w14:textId="77777777" w:rsidR="00C6327A" w:rsidRPr="002372B0" w:rsidRDefault="00000000">
            <w:pPr>
              <w:keepNext/>
              <w:rPr/>
            </w:pPr>
            <w:r w:rsidRPr="002372B0">
              <w:rPr>
                <w:rFonts w:ascii="Times New Roman" w:hAnsi="Times New Roman" w:cs="Times New Roman" w:eastAsia="Times New Roman"/>
                <w:color w:val="000000"/>
                <w:sz w:val="17"/>
              </w:rPr>
              <w:t>2015-2025</w:t>
            </w:r>
          </w:p>
        </w:tc>
        <w:tc>
          <w:tcPr>
            <w:tcW w:w="1337" w:type="dxa"/>
          </w:tcPr>
          <w:p w14:paraId="7D797857" w14:textId="77777777" w:rsidR="00C6327A" w:rsidRPr="002372B0" w:rsidRDefault="00000000">
            <w:pPr>
              <w:keepNext/>
              <w:rPr/>
            </w:pPr>
            <w:r w:rsidRPr="002372B0">
              <w:rPr>
                <w:rFonts w:ascii="Times New Roman" w:hAnsi="Times New Roman" w:cs="Times New Roman" w:eastAsia="Times New Roman"/>
                <w:color w:val="000000"/>
                <w:sz w:val="17"/>
              </w:rPr>
              <w:t>43720</w:t>
            </w:r>
          </w:p>
        </w:tc>
        <w:tc>
          <w:tcPr>
            <w:tcW w:w="1337" w:type="dxa"/>
          </w:tcPr>
          <w:p w14:paraId="380AAE66" w14:textId="77777777" w:rsidR="00C6327A" w:rsidRPr="002372B0" w:rsidRDefault="00000000">
            <w:pPr>
              <w:keepNext/>
              <w:rPr/>
            </w:pPr>
            <w:r w:rsidRPr="002372B0">
              <w:rPr>
                <w:rFonts w:ascii="Times New Roman" w:hAnsi="Times New Roman" w:cs="Times New Roman" w:eastAsia="Times New Roman"/>
                <w:color w:val="000000"/>
                <w:sz w:val="17"/>
              </w:rPr>
              <w:t>1.566</w:t>
            </w:r>
          </w:p>
        </w:tc>
        <w:tc>
          <w:tcPr>
            <w:tcW w:w="1337" w:type="dxa"/>
          </w:tcPr>
          <w:p w14:paraId="0CD13E39" w14:textId="77777777" w:rsidR="00C6327A" w:rsidRPr="002372B0" w:rsidRDefault="00000000">
            <w:pPr>
              <w:keepNext/>
              <w:rPr/>
            </w:pPr>
            <w:r w:rsidRPr="002372B0">
              <w:rPr>
                <w:rFonts w:ascii="Times New Roman" w:hAnsi="Times New Roman" w:cs="Times New Roman" w:eastAsia="Times New Roman"/>
                <w:color w:val="000000"/>
                <w:sz w:val="17"/>
              </w:rPr>
              <w:t>1.295</w:t>
            </w:r>
          </w:p>
        </w:tc>
        <w:tc>
          <w:tcPr>
            <w:tcW w:w="1337" w:type="dxa"/>
          </w:tcPr>
          <w:p w14:paraId="524CC8E7" w14:textId="77777777" w:rsidR="00C6327A" w:rsidRPr="002372B0" w:rsidRDefault="00000000">
            <w:pPr>
              <w:keepNext/>
              <w:rPr/>
            </w:pPr>
            <w:r w:rsidRPr="002372B0">
              <w:rPr>
                <w:rFonts w:ascii="Times New Roman" w:hAnsi="Times New Roman" w:cs="Times New Roman" w:eastAsia="Times New Roman"/>
                <w:color w:val="000000"/>
                <w:sz w:val="17"/>
              </w:rPr>
              <w:t>-2.811</w:t>
            </w:r>
          </w:p>
        </w:tc>
      </w:tr>
      <w:tr w:rsidR="00C6327A" w:rsidRPr="002372B0" w14:paraId="4D725993" w14:textId="77777777" w:rsidTr="002372B0">
        <w:trPr>
          <w:cantSplit/>
        </w:trPr>
        <w:tc>
          <w:tcPr>
            <w:tcW w:w="1337" w:type="dxa"/>
          </w:tcPr>
          <w:p w14:paraId="0E5657E4" w14:textId="77777777" w:rsidR="00C6327A" w:rsidRPr="002372B0" w:rsidRDefault="00000000">
            <w:pPr>
              <w:keepNext/>
              <w:rPr/>
            </w:pPr>
            <w:r w:rsidRPr="002372B0">
              <w:rPr>
                <w:rFonts w:ascii="Times New Roman" w:hAnsi="Times New Roman" w:cs="Times New Roman" w:eastAsia="Times New Roman"/>
                <w:color w:val="000000"/>
                <w:sz w:val="17"/>
              </w:rPr>
              <w:t>Environment + spatial + antecedent NDVI</w:t>
            </w:r>
          </w:p>
        </w:tc>
        <w:tc>
          <w:tcPr>
            <w:tcW w:w="1337" w:type="dxa"/>
          </w:tcPr>
          <w:p w14:paraId="2176854B" w14:textId="77777777" w:rsidR="00C6327A" w:rsidRPr="002372B0" w:rsidRDefault="00000000">
            <w:pPr>
              <w:keepNext/>
              <w:rPr/>
            </w:pPr>
            <w:r w:rsidRPr="002372B0">
              <w:rPr>
                <w:rFonts w:ascii="Times New Roman" w:hAnsi="Times New Roman" w:cs="Times New Roman" w:eastAsia="Times New Roman"/>
                <w:color w:val="000000"/>
                <w:sz w:val="17"/>
              </w:rPr>
              <w:t>1985-2014</w:t>
            </w:r>
          </w:p>
        </w:tc>
        <w:tc>
          <w:tcPr>
            <w:tcW w:w="1337" w:type="dxa"/>
          </w:tcPr>
          <w:p w14:paraId="5AE46250" w14:textId="77777777" w:rsidR="00C6327A" w:rsidRPr="002372B0" w:rsidRDefault="00000000">
            <w:pPr>
              <w:keepNext/>
              <w:rPr/>
            </w:pPr>
            <w:r w:rsidRPr="002372B0">
              <w:rPr>
                <w:rFonts w:ascii="Times New Roman" w:hAnsi="Times New Roman" w:cs="Times New Roman" w:eastAsia="Times New Roman"/>
                <w:color w:val="000000"/>
                <w:sz w:val="17"/>
              </w:rPr>
              <w:t>2015-2025</w:t>
            </w:r>
          </w:p>
        </w:tc>
        <w:tc>
          <w:tcPr>
            <w:tcW w:w="1337" w:type="dxa"/>
          </w:tcPr>
          <w:p w14:paraId="069C8FA0" w14:textId="77777777" w:rsidR="00C6327A" w:rsidRPr="002372B0" w:rsidRDefault="00000000">
            <w:pPr>
              <w:keepNext/>
              <w:rPr/>
            </w:pPr>
            <w:r w:rsidRPr="002372B0">
              <w:rPr>
                <w:rFonts w:ascii="Times New Roman" w:hAnsi="Times New Roman" w:cs="Times New Roman" w:eastAsia="Times New Roman"/>
                <w:color w:val="000000"/>
                <w:sz w:val="17"/>
              </w:rPr>
              <w:t>43720</w:t>
            </w:r>
          </w:p>
        </w:tc>
        <w:tc>
          <w:tcPr>
            <w:tcW w:w="1337" w:type="dxa"/>
          </w:tcPr>
          <w:p w14:paraId="3F3EAA91" w14:textId="77777777" w:rsidR="00C6327A" w:rsidRPr="002372B0" w:rsidRDefault="00000000">
            <w:pPr>
              <w:keepNext/>
              <w:rPr/>
            </w:pPr>
            <w:r w:rsidRPr="002372B0">
              <w:rPr>
                <w:rFonts w:ascii="Times New Roman" w:hAnsi="Times New Roman" w:cs="Times New Roman" w:eastAsia="Times New Roman"/>
                <w:color w:val="000000"/>
                <w:sz w:val="17"/>
              </w:rPr>
              <w:t>0.953</w:t>
            </w:r>
          </w:p>
        </w:tc>
        <w:tc>
          <w:tcPr>
            <w:tcW w:w="1337" w:type="dxa"/>
          </w:tcPr>
          <w:p w14:paraId="6222546A" w14:textId="77777777" w:rsidR="00C6327A" w:rsidRPr="002372B0" w:rsidRDefault="00000000">
            <w:pPr>
              <w:keepNext/>
              <w:rPr/>
            </w:pPr>
            <w:r w:rsidRPr="002372B0">
              <w:rPr>
                <w:rFonts w:ascii="Times New Roman" w:hAnsi="Times New Roman" w:cs="Times New Roman" w:eastAsia="Times New Roman"/>
                <w:color w:val="000000"/>
                <w:sz w:val="17"/>
              </w:rPr>
              <w:t>0.682</w:t>
            </w:r>
          </w:p>
        </w:tc>
        <w:tc>
          <w:tcPr>
            <w:tcW w:w="1337" w:type="dxa"/>
          </w:tcPr>
          <w:p w14:paraId="5A0D5B3F" w14:textId="77777777" w:rsidR="00C6327A" w:rsidRPr="002372B0" w:rsidRDefault="00000000">
            <w:pPr>
              <w:keepNext/>
              <w:rPr/>
            </w:pPr>
            <w:r w:rsidRPr="002372B0">
              <w:rPr>
                <w:rFonts w:ascii="Times New Roman" w:hAnsi="Times New Roman" w:cs="Times New Roman" w:eastAsia="Times New Roman"/>
                <w:color w:val="000000"/>
                <w:sz w:val="17"/>
              </w:rPr>
              <w:t>-0.412</w:t>
            </w:r>
          </w:p>
        </w:tc>
      </w:tr>
      <w:tr w:rsidR="00C6327A" w:rsidRPr="002372B0" w14:paraId="259A56CF" w14:textId="77777777" w:rsidTr="002372B0">
        <w:trPr>
          <w:cantSplit/>
        </w:trPr>
        <w:tc>
          <w:tcPr>
            <w:tcW w:w="1337" w:type="dxa"/>
          </w:tcPr>
          <w:p w14:paraId="36E34680" w14:textId="77777777" w:rsidR="00C6327A" w:rsidRPr="002372B0" w:rsidRDefault="00000000">
            <w:pPr>
              <w:keepNext/>
              <w:rPr/>
            </w:pPr>
            <w:r w:rsidRPr="002372B0">
              <w:rPr>
                <w:rFonts w:ascii="Times New Roman" w:hAnsi="Times New Roman" w:cs="Times New Roman" w:eastAsia="Times New Roman"/>
                <w:color w:val="000000"/>
                <w:sz w:val="17"/>
              </w:rPr>
              <w:t>Environment + spatial without antecedent NDVI</w:t>
            </w:r>
          </w:p>
        </w:tc>
        <w:tc>
          <w:tcPr>
            <w:tcW w:w="1337" w:type="dxa"/>
          </w:tcPr>
          <w:p w14:paraId="48147E22" w14:textId="77777777" w:rsidR="00C6327A" w:rsidRPr="002372B0" w:rsidRDefault="00000000">
            <w:pPr>
              <w:keepNext/>
              <w:rPr/>
            </w:pPr>
            <w:r w:rsidRPr="002372B0">
              <w:rPr>
                <w:rFonts w:ascii="Times New Roman" w:hAnsi="Times New Roman" w:cs="Times New Roman" w:eastAsia="Times New Roman"/>
                <w:color w:val="000000"/>
                <w:sz w:val="17"/>
              </w:rPr>
              <w:t>1985-2014</w:t>
            </w:r>
          </w:p>
        </w:tc>
        <w:tc>
          <w:tcPr>
            <w:tcW w:w="1337" w:type="dxa"/>
          </w:tcPr>
          <w:p w14:paraId="5537ABD4" w14:textId="77777777" w:rsidR="00C6327A" w:rsidRPr="002372B0" w:rsidRDefault="00000000">
            <w:pPr>
              <w:keepNext/>
              <w:rPr/>
            </w:pPr>
            <w:r w:rsidRPr="002372B0">
              <w:rPr>
                <w:rFonts w:ascii="Times New Roman" w:hAnsi="Times New Roman" w:cs="Times New Roman" w:eastAsia="Times New Roman"/>
                <w:color w:val="000000"/>
                <w:sz w:val="17"/>
              </w:rPr>
              <w:t>2015-2025</w:t>
            </w:r>
          </w:p>
        </w:tc>
        <w:tc>
          <w:tcPr>
            <w:tcW w:w="1337" w:type="dxa"/>
          </w:tcPr>
          <w:p w14:paraId="53C7B6CF" w14:textId="77777777" w:rsidR="00C6327A" w:rsidRPr="002372B0" w:rsidRDefault="00000000">
            <w:pPr>
              <w:keepNext/>
              <w:rPr/>
            </w:pPr>
            <w:r w:rsidRPr="002372B0">
              <w:rPr>
                <w:rFonts w:ascii="Times New Roman" w:hAnsi="Times New Roman" w:cs="Times New Roman" w:eastAsia="Times New Roman"/>
                <w:color w:val="000000"/>
                <w:sz w:val="17"/>
              </w:rPr>
              <w:t>43720</w:t>
            </w:r>
          </w:p>
        </w:tc>
        <w:tc>
          <w:tcPr>
            <w:tcW w:w="1337" w:type="dxa"/>
          </w:tcPr>
          <w:p w14:paraId="2FBD1863" w14:textId="77777777" w:rsidR="00C6327A" w:rsidRPr="002372B0" w:rsidRDefault="00000000">
            <w:pPr>
              <w:keepNext/>
              <w:rPr/>
            </w:pPr>
            <w:r w:rsidRPr="002372B0">
              <w:rPr>
                <w:rFonts w:ascii="Times New Roman" w:hAnsi="Times New Roman" w:cs="Times New Roman" w:eastAsia="Times New Roman"/>
                <w:color w:val="000000"/>
                <w:sz w:val="17"/>
              </w:rPr>
              <w:t>1.561</w:t>
            </w:r>
          </w:p>
        </w:tc>
        <w:tc>
          <w:tcPr>
            <w:tcW w:w="1337" w:type="dxa"/>
          </w:tcPr>
          <w:p w14:paraId="045D6B1B" w14:textId="77777777" w:rsidR="00C6327A" w:rsidRPr="002372B0" w:rsidRDefault="00000000">
            <w:pPr>
              <w:keepNext/>
              <w:rPr/>
            </w:pPr>
            <w:r w:rsidRPr="002372B0">
              <w:rPr>
                <w:rFonts w:ascii="Times New Roman" w:hAnsi="Times New Roman" w:cs="Times New Roman" w:eastAsia="Times New Roman"/>
                <w:color w:val="000000"/>
                <w:sz w:val="17"/>
              </w:rPr>
              <w:t>1.295</w:t>
            </w:r>
          </w:p>
        </w:tc>
        <w:tc>
          <w:tcPr>
            <w:tcW w:w="1337" w:type="dxa"/>
          </w:tcPr>
          <w:p w14:paraId="0EE295D2" w14:textId="77777777" w:rsidR="00C6327A" w:rsidRPr="002372B0" w:rsidRDefault="00000000">
            <w:pPr>
              <w:keepNext/>
              <w:rPr/>
            </w:pPr>
            <w:r w:rsidRPr="002372B0">
              <w:rPr>
                <w:rFonts w:ascii="Times New Roman" w:hAnsi="Times New Roman" w:cs="Times New Roman" w:eastAsia="Times New Roman"/>
                <w:color w:val="000000"/>
                <w:sz w:val="17"/>
              </w:rPr>
              <w:t>-2.788</w:t>
            </w:r>
          </w:p>
        </w:tc>
      </w:tr>
      <w:tr w:rsidR="00F4738F" w:rsidRPr="002372B0" w14:paraId="719EB499" w14:textId="77777777" w:rsidTr="002372B0">
        <w:trPr>
          <w:cantSplit/>
        </w:trPr>
        <w:tc>
          <w:tcPr>
            <w:tcW w:w="1337" w:type="dxa"/>
          </w:tcPr>
          <w:p w14:paraId="2D00FB8C" w14:textId="77777777" w:rsidR="00F4738F" w:rsidRPr="002372B0" w:rsidRDefault="00F4738F">
            <w:pPr>
              <w:rPr>
                <w:sz w:val="17"/>
              </w:rPr>
            </w:pPr>
          </w:p>
        </w:tc>
        <w:tc>
          <w:tcPr>
            <w:tcW w:w="1337" w:type="dxa"/>
          </w:tcPr>
          <w:p w14:paraId="19BEF41E" w14:textId="77777777" w:rsidR="00F4738F" w:rsidRPr="002372B0" w:rsidRDefault="00F4738F">
            <w:pPr>
              <w:rPr>
                <w:sz w:val="17"/>
              </w:rPr>
            </w:pPr>
          </w:p>
        </w:tc>
        <w:tc>
          <w:tcPr>
            <w:tcW w:w="1337" w:type="dxa"/>
          </w:tcPr>
          <w:p w14:paraId="4DA7D699" w14:textId="77777777" w:rsidR="00F4738F" w:rsidRPr="002372B0" w:rsidRDefault="00F4738F">
            <w:pPr>
              <w:rPr>
                <w:sz w:val="17"/>
              </w:rPr>
            </w:pPr>
          </w:p>
        </w:tc>
        <w:tc>
          <w:tcPr>
            <w:tcW w:w="1337" w:type="dxa"/>
          </w:tcPr>
          <w:p w14:paraId="3AE09229" w14:textId="77777777" w:rsidR="00F4738F" w:rsidRPr="002372B0" w:rsidRDefault="00F4738F">
            <w:pPr>
              <w:rPr>
                <w:sz w:val="17"/>
              </w:rPr>
            </w:pPr>
          </w:p>
        </w:tc>
        <w:tc>
          <w:tcPr>
            <w:tcW w:w="1337" w:type="dxa"/>
          </w:tcPr>
          <w:p w14:paraId="5453FBEB" w14:textId="77777777" w:rsidR="00F4738F" w:rsidRPr="002372B0" w:rsidRDefault="00F4738F">
            <w:pPr>
              <w:rPr>
                <w:sz w:val="17"/>
              </w:rPr>
            </w:pPr>
          </w:p>
        </w:tc>
        <w:tc>
          <w:tcPr>
            <w:tcW w:w="1337" w:type="dxa"/>
          </w:tcPr>
          <w:p w14:paraId="34F45C16" w14:textId="77777777" w:rsidR="00F4738F" w:rsidRPr="002372B0" w:rsidRDefault="00F4738F">
            <w:pPr>
              <w:rPr>
                <w:sz w:val="17"/>
              </w:rPr>
            </w:pPr>
          </w:p>
        </w:tc>
        <w:tc>
          <w:tcPr>
            <w:tcW w:w="1337" w:type="dxa"/>
          </w:tcPr>
          <w:p w14:paraId="1D7D792F" w14:textId="77777777" w:rsidR="00F4738F" w:rsidRPr="002372B0" w:rsidRDefault="00F4738F">
            <w:pPr>
              <w:rPr>
                <w:sz w:val="17"/>
              </w:rPr>
            </w:pPr>
          </w:p>
        </w:tc>
      </w:tr>
    </w:tbl>
    <w:p w14:paraId="51F04844" w14:textId="77777777" w:rsidR="00C6327A" w:rsidRPr="002372B0" w:rsidRDefault="00000000" w:rsidP="00F4738F">
      <w:pPr>
        <w:keepNext/>
        <w:keepLines/>
        <w:spacing w:after="120"/>
        <w:rPr>
          <w:rFonts w:cs="Times New Roman"/>
          <w:b/>
          <w:bCs/>
        </w:rPr>
      </w:pPr>
      <w:r>
        <w:rPr>
          <w:rFonts w:ascii="Times New Roman" w:hAnsi="Times New Roman"/>
          <w:color w:val="000000"/>
          <w:sz w:val="22"/>
        </w:rPr>
        <w:t xml:space="preserve">Table S12. Mann-Kendall and Theil-Sen trend </w:t>
      </w:r>
      <w:r>
        <w:rPr>
          <w:rFonts w:ascii="Times New Roman" w:hAnsi="Times New Roman"/>
          <w:color w:val="000000"/>
          <w:sz w:val="22"/>
        </w:rPr>
        <w:t>tests.</w:t>
      </w:r>
    </w:p>
    <w:tbl>
      <w:tblPr>
        <w:tblStyle w:val="TableGrid"/>
        <w:tblW w:w="0" w:type="auto"/>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1872"/>
        <w:gridCol w:w="1872"/>
        <w:gridCol w:w="1872"/>
        <w:gridCol w:w="1872"/>
        <w:gridCol w:w="1872"/>
      </w:tblGrid>
      <w:tr w:rsidR="00C6327A" w:rsidRPr="002372B0" w14:paraId="6286EA3D" w14:textId="77777777" w:rsidTr="00F4738F">
        <w:trPr>
          <w:tblHeader/>
          <w:cantSplit/>
        </w:trPr>
        <w:tc>
          <w:tcPr>
            <w:tcW w:w="1872" w:type="dxa"/>
            <w:tcBorders>
              <w:bottom w:val="single" w:sz="6" w:space="0" w:color="000000"/>
            </w:tcBorders>
          </w:tcPr>
          <w:p w14:paraId="0A1146ED" w14:textId="77777777" w:rsidR="00C6327A" w:rsidRPr="002372B0" w:rsidRDefault="00000000">
            <w:pPr>
              <w:keepNext/>
              <w:rPr/>
            </w:pPr>
            <w:r w:rsidRPr="002372B0">
              <w:rPr>
                <w:rFonts w:ascii="Times New Roman" w:hAnsi="Times New Roman" w:cs="Times New Roman" w:eastAsia="Times New Roman"/>
                <w:b/>
                <w:color w:val="000000"/>
                <w:sz w:val="16"/>
              </w:rPr>
              <w:t>metric</w:t>
            </w:r>
          </w:p>
        </w:tc>
        <w:tc>
          <w:tcPr>
            <w:tcW w:w="1872" w:type="dxa"/>
            <w:tcBorders>
              <w:bottom w:val="single" w:sz="6" w:space="0" w:color="000000"/>
            </w:tcBorders>
          </w:tcPr>
          <w:p w14:paraId="53DAACFE" w14:textId="77777777" w:rsidR="00C6327A" w:rsidRPr="002372B0" w:rsidRDefault="00000000">
            <w:pPr>
              <w:keepNext/>
              <w:rPr/>
            </w:pPr>
            <w:r w:rsidRPr="002372B0">
              <w:rPr>
                <w:rFonts w:ascii="Times New Roman" w:hAnsi="Times New Roman" w:cs="Times New Roman" w:eastAsia="Times New Roman"/>
                <w:b/>
                <w:color w:val="000000"/>
                <w:sz w:val="16"/>
              </w:rPr>
              <w:t>n</w:t>
            </w:r>
          </w:p>
        </w:tc>
        <w:tc>
          <w:tcPr>
            <w:tcW w:w="1872" w:type="dxa"/>
            <w:tcBorders>
              <w:bottom w:val="single" w:sz="6" w:space="0" w:color="000000"/>
            </w:tcBorders>
          </w:tcPr>
          <w:p w14:paraId="072B5D46" w14:textId="77777777" w:rsidR="00C6327A" w:rsidRPr="002372B0" w:rsidRDefault="00000000">
            <w:pPr>
              <w:keepNext/>
              <w:rPr/>
            </w:pPr>
            <w:r w:rsidRPr="002372B0">
              <w:rPr>
                <w:rFonts w:ascii="Times New Roman" w:hAnsi="Times New Roman" w:cs="Times New Roman" w:eastAsia="Times New Roman"/>
                <w:b/>
                <w:color w:val="000000"/>
                <w:sz w:val="16"/>
              </w:rPr>
              <w:t>tau</w:t>
            </w:r>
          </w:p>
        </w:tc>
        <w:tc>
          <w:tcPr>
            <w:tcW w:w="1872" w:type="dxa"/>
            <w:tcBorders>
              <w:bottom w:val="single" w:sz="6" w:space="0" w:color="000000"/>
            </w:tcBorders>
          </w:tcPr>
          <w:p w14:paraId="25A60778" w14:textId="77777777" w:rsidR="00C6327A" w:rsidRPr="002372B0" w:rsidRDefault="00000000">
            <w:pPr>
              <w:keepNext/>
              <w:rPr/>
            </w:pPr>
            <w:r w:rsidRPr="002372B0">
              <w:rPr>
                <w:rFonts w:ascii="Times New Roman" w:hAnsi="Times New Roman" w:cs="Times New Roman" w:eastAsia="Times New Roman"/>
                <w:b/>
                <w:color w:val="000000"/>
                <w:sz w:val="16"/>
              </w:rPr>
              <w:t>p value</w:t>
            </w:r>
          </w:p>
        </w:tc>
        <w:tc>
          <w:tcPr>
            <w:tcW w:w="1872" w:type="dxa"/>
            <w:tcBorders>
              <w:bottom w:val="single" w:sz="6" w:space="0" w:color="000000"/>
            </w:tcBorders>
          </w:tcPr>
          <w:p w14:paraId="6D79538B" w14:textId="77777777" w:rsidR="00C6327A" w:rsidRPr="002372B0" w:rsidRDefault="00000000">
            <w:pPr>
              <w:keepNext/>
              <w:rPr/>
            </w:pPr>
            <w:proofErr w:type="spellStart"/>
            <w:r w:rsidRPr="002372B0">
              <w:rPr>
                <w:rFonts w:ascii="Times New Roman" w:hAnsi="Times New Roman" w:cs="Times New Roman" w:eastAsia="Times New Roman"/>
                <w:b/>
                <w:color w:val="000000"/>
                <w:sz w:val="16"/>
              </w:rPr>
              <w:t>sen</w:t>
            </w:r>
            <w:proofErr w:type="spellEnd"/>
            <w:r w:rsidRPr="002372B0">
              <w:rPr>
                <w:rFonts w:ascii="Times New Roman" w:hAnsi="Times New Roman" w:cs="Times New Roman" w:eastAsia="Times New Roman"/>
                <w:b/>
                <w:color w:val="000000"/>
                <w:sz w:val="16"/>
              </w:rPr>
              <w:t xml:space="preserve"> slope per year</w:t>
            </w:r>
          </w:p>
        </w:tc>
      </w:tr>
      <w:tr w:rsidR="00C6327A" w:rsidRPr="002372B0" w14:paraId="710A0EC5" w14:textId="77777777" w:rsidTr="00F4738F">
        <w:trPr>
          <w:cantSplit/>
        </w:trPr>
        <w:tc>
          <w:tcPr>
            <w:tcW w:w="1872" w:type="dxa"/>
          </w:tcPr>
          <w:p w14:paraId="6CD511FB" w14:textId="77777777" w:rsidR="00C6327A" w:rsidRPr="002372B0" w:rsidRDefault="00000000">
            <w:pPr>
              <w:keepNext/>
              <w:rPr/>
            </w:pPr>
            <w:r w:rsidRPr="002372B0">
              <w:rPr>
                <w:rFonts w:ascii="Times New Roman" w:hAnsi="Times New Roman" w:cs="Times New Roman" w:eastAsia="Times New Roman"/>
                <w:color w:val="000000"/>
                <w:sz w:val="17"/>
              </w:rPr>
              <w:t>Annual HD area-months (km2-months)</w:t>
            </w:r>
          </w:p>
        </w:tc>
        <w:tc>
          <w:tcPr>
            <w:tcW w:w="1872" w:type="dxa"/>
          </w:tcPr>
          <w:p w14:paraId="451FB2A2" w14:textId="77777777" w:rsidR="00C6327A" w:rsidRPr="002372B0" w:rsidRDefault="00000000">
            <w:pPr>
              <w:keepNext/>
              <w:rPr/>
            </w:pPr>
            <w:r w:rsidRPr="002372B0">
              <w:rPr>
                <w:rFonts w:ascii="Times New Roman" w:hAnsi="Times New Roman" w:cs="Times New Roman" w:eastAsia="Times New Roman"/>
                <w:color w:val="000000"/>
                <w:sz w:val="17"/>
              </w:rPr>
              <w:t>41</w:t>
            </w:r>
          </w:p>
        </w:tc>
        <w:tc>
          <w:tcPr>
            <w:tcW w:w="1872" w:type="dxa"/>
          </w:tcPr>
          <w:p w14:paraId="6C14D2C8" w14:textId="77777777" w:rsidR="00C6327A" w:rsidRPr="002372B0" w:rsidRDefault="00000000">
            <w:pPr>
              <w:keepNext/>
              <w:rPr/>
            </w:pPr>
            <w:r w:rsidRPr="002372B0">
              <w:rPr>
                <w:rFonts w:ascii="Times New Roman" w:hAnsi="Times New Roman" w:cs="Times New Roman" w:eastAsia="Times New Roman"/>
                <w:color w:val="000000"/>
                <w:sz w:val="17"/>
              </w:rPr>
              <w:t>0.140</w:t>
            </w:r>
          </w:p>
        </w:tc>
        <w:tc>
          <w:tcPr>
            <w:tcW w:w="1872" w:type="dxa"/>
          </w:tcPr>
          <w:p w14:paraId="75E72C01" w14:textId="77777777" w:rsidR="00C6327A" w:rsidRPr="002372B0" w:rsidRDefault="00000000">
            <w:pPr>
              <w:keepNext/>
              <w:rPr/>
            </w:pPr>
            <w:r w:rsidRPr="002372B0">
              <w:rPr>
                <w:rFonts w:ascii="Times New Roman" w:hAnsi="Times New Roman" w:cs="Times New Roman" w:eastAsia="Times New Roman"/>
                <w:color w:val="000000"/>
                <w:sz w:val="17"/>
              </w:rPr>
              <w:t>0.215</w:t>
            </w:r>
          </w:p>
        </w:tc>
        <w:tc>
          <w:tcPr>
            <w:tcW w:w="1872" w:type="dxa"/>
          </w:tcPr>
          <w:p w14:paraId="40900B30" w14:textId="77777777" w:rsidR="00C6327A" w:rsidRPr="002372B0" w:rsidRDefault="00000000">
            <w:pPr>
              <w:keepNext/>
              <w:rPr/>
            </w:pPr>
            <w:r w:rsidRPr="002372B0">
              <w:rPr>
                <w:rFonts w:ascii="Times New Roman" w:hAnsi="Times New Roman" w:cs="Times New Roman" w:eastAsia="Times New Roman"/>
                <w:color w:val="000000"/>
                <w:sz w:val="17"/>
              </w:rPr>
              <w:t>166.517</w:t>
            </w:r>
          </w:p>
        </w:tc>
      </w:tr>
      <w:tr w:rsidR="00C6327A" w:rsidRPr="002372B0" w14:paraId="2F2C5122" w14:textId="77777777" w:rsidTr="00F4738F">
        <w:trPr>
          <w:cantSplit/>
        </w:trPr>
        <w:tc>
          <w:tcPr>
            <w:tcW w:w="1872" w:type="dxa"/>
          </w:tcPr>
          <w:p w14:paraId="29E58FB5" w14:textId="77777777" w:rsidR="00C6327A" w:rsidRPr="002372B0" w:rsidRDefault="00000000">
            <w:pPr>
              <w:keepNext/>
              <w:rPr/>
            </w:pPr>
            <w:r w:rsidRPr="002372B0">
              <w:rPr>
                <w:rFonts w:ascii="Times New Roman" w:hAnsi="Times New Roman" w:cs="Times New Roman" w:eastAsia="Times New Roman"/>
                <w:color w:val="000000"/>
                <w:sz w:val="17"/>
              </w:rPr>
              <w:t>Annual mean monthly HD area (km2)</w:t>
            </w:r>
          </w:p>
        </w:tc>
        <w:tc>
          <w:tcPr>
            <w:tcW w:w="1872" w:type="dxa"/>
          </w:tcPr>
          <w:p w14:paraId="66C6DB35" w14:textId="77777777" w:rsidR="00C6327A" w:rsidRPr="002372B0" w:rsidRDefault="00000000">
            <w:pPr>
              <w:keepNext/>
              <w:rPr/>
            </w:pPr>
            <w:r w:rsidRPr="002372B0">
              <w:rPr>
                <w:rFonts w:ascii="Times New Roman" w:hAnsi="Times New Roman" w:cs="Times New Roman" w:eastAsia="Times New Roman"/>
                <w:color w:val="000000"/>
                <w:sz w:val="17"/>
              </w:rPr>
              <w:t>41</w:t>
            </w:r>
          </w:p>
        </w:tc>
        <w:tc>
          <w:tcPr>
            <w:tcW w:w="1872" w:type="dxa"/>
          </w:tcPr>
          <w:p w14:paraId="75D472E4" w14:textId="77777777" w:rsidR="00C6327A" w:rsidRPr="002372B0" w:rsidRDefault="00000000">
            <w:pPr>
              <w:keepNext/>
              <w:rPr/>
            </w:pPr>
            <w:r w:rsidRPr="002372B0">
              <w:rPr>
                <w:rFonts w:ascii="Times New Roman" w:hAnsi="Times New Roman" w:cs="Times New Roman" w:eastAsia="Times New Roman"/>
                <w:color w:val="000000"/>
                <w:sz w:val="17"/>
              </w:rPr>
              <w:t>0.140</w:t>
            </w:r>
          </w:p>
        </w:tc>
        <w:tc>
          <w:tcPr>
            <w:tcW w:w="1872" w:type="dxa"/>
          </w:tcPr>
          <w:p w14:paraId="72489195" w14:textId="77777777" w:rsidR="00C6327A" w:rsidRPr="002372B0" w:rsidRDefault="00000000">
            <w:pPr>
              <w:keepNext/>
              <w:rPr/>
            </w:pPr>
            <w:r w:rsidRPr="002372B0">
              <w:rPr>
                <w:rFonts w:ascii="Times New Roman" w:hAnsi="Times New Roman" w:cs="Times New Roman" w:eastAsia="Times New Roman"/>
                <w:color w:val="000000"/>
                <w:sz w:val="17"/>
              </w:rPr>
              <w:t>0.215</w:t>
            </w:r>
          </w:p>
        </w:tc>
        <w:tc>
          <w:tcPr>
            <w:tcW w:w="1872" w:type="dxa"/>
          </w:tcPr>
          <w:p w14:paraId="6505EB9A" w14:textId="77777777" w:rsidR="00C6327A" w:rsidRPr="002372B0" w:rsidRDefault="00000000">
            <w:pPr>
              <w:keepNext/>
              <w:rPr/>
            </w:pPr>
            <w:r w:rsidRPr="002372B0">
              <w:rPr>
                <w:rFonts w:ascii="Times New Roman" w:hAnsi="Times New Roman" w:cs="Times New Roman" w:eastAsia="Times New Roman"/>
                <w:color w:val="000000"/>
                <w:sz w:val="17"/>
              </w:rPr>
              <w:t>13.876</w:t>
            </w:r>
          </w:p>
        </w:tc>
      </w:tr>
      <w:tr w:rsidR="00C6327A" w:rsidRPr="002372B0" w14:paraId="38AA60D5" w14:textId="77777777" w:rsidTr="00F4738F">
        <w:trPr>
          <w:cantSplit/>
        </w:trPr>
        <w:tc>
          <w:tcPr>
            <w:tcW w:w="1872" w:type="dxa"/>
          </w:tcPr>
          <w:p w14:paraId="52314531" w14:textId="77777777" w:rsidR="00C6327A" w:rsidRPr="002372B0" w:rsidRDefault="00000000">
            <w:pPr>
              <w:rPr/>
            </w:pPr>
            <w:r w:rsidRPr="002372B0">
              <w:rPr>
                <w:rFonts w:ascii="Times New Roman" w:hAnsi="Times New Roman" w:cs="Times New Roman" w:eastAsia="Times New Roman"/>
                <w:color w:val="000000"/>
                <w:sz w:val="17"/>
              </w:rPr>
              <w:lastRenderedPageBreak/>
              <w:t>Annual maximum monthly HD area (km2)</w:t>
            </w:r>
          </w:p>
        </w:tc>
        <w:tc>
          <w:tcPr>
            <w:tcW w:w="1872" w:type="dxa"/>
          </w:tcPr>
          <w:p w14:paraId="47383959" w14:textId="77777777" w:rsidR="00C6327A" w:rsidRPr="002372B0" w:rsidRDefault="00000000">
            <w:pPr>
              <w:rPr/>
            </w:pPr>
            <w:r w:rsidRPr="002372B0">
              <w:rPr>
                <w:rFonts w:ascii="Times New Roman" w:hAnsi="Times New Roman" w:cs="Times New Roman" w:eastAsia="Times New Roman"/>
                <w:color w:val="000000"/>
                <w:sz w:val="17"/>
              </w:rPr>
              <w:t>41</w:t>
            </w:r>
          </w:p>
        </w:tc>
        <w:tc>
          <w:tcPr>
            <w:tcW w:w="1872" w:type="dxa"/>
          </w:tcPr>
          <w:p w14:paraId="52FCEF49" w14:textId="77777777" w:rsidR="00C6327A" w:rsidRPr="002372B0" w:rsidRDefault="00000000">
            <w:pPr>
              <w:rPr/>
            </w:pPr>
            <w:r w:rsidRPr="002372B0">
              <w:rPr>
                <w:rFonts w:ascii="Times New Roman" w:hAnsi="Times New Roman" w:cs="Times New Roman" w:eastAsia="Times New Roman"/>
                <w:color w:val="000000"/>
                <w:sz w:val="17"/>
              </w:rPr>
              <w:t>0.104</w:t>
            </w:r>
          </w:p>
        </w:tc>
        <w:tc>
          <w:tcPr>
            <w:tcW w:w="1872" w:type="dxa"/>
          </w:tcPr>
          <w:p w14:paraId="4C74A932" w14:textId="77777777" w:rsidR="00C6327A" w:rsidRPr="002372B0" w:rsidRDefault="00000000">
            <w:pPr>
              <w:rPr/>
            </w:pPr>
            <w:r w:rsidRPr="002372B0">
              <w:rPr>
                <w:rFonts w:ascii="Times New Roman" w:hAnsi="Times New Roman" w:cs="Times New Roman" w:eastAsia="Times New Roman"/>
                <w:color w:val="000000"/>
                <w:sz w:val="17"/>
              </w:rPr>
              <w:t>0.356</w:t>
            </w:r>
          </w:p>
        </w:tc>
        <w:tc>
          <w:tcPr>
            <w:tcW w:w="1872" w:type="dxa"/>
          </w:tcPr>
          <w:p w14:paraId="328BCFA9" w14:textId="77777777" w:rsidR="00C6327A" w:rsidRPr="002372B0" w:rsidRDefault="00000000">
            <w:pPr>
              <w:rPr/>
            </w:pPr>
            <w:r w:rsidRPr="002372B0">
              <w:rPr>
                <w:rFonts w:ascii="Times New Roman" w:hAnsi="Times New Roman" w:cs="Times New Roman" w:eastAsia="Times New Roman"/>
                <w:color w:val="000000"/>
                <w:sz w:val="17"/>
              </w:rPr>
              <w:t>3.249</w:t>
            </w:r>
          </w:p>
        </w:tc>
      </w:tr>
    </w:tbl>
    <w:p w14:paraId="079DB71D" w14:textId="77777777" w:rsidR="00C6327A" w:rsidRPr="002372B0" w:rsidRDefault="00000000">
      <w:pPr>
        <w:keepNext/>
        <w:keepLines/>
        <w:spacing w:after="120"/>
        <w:rPr>
          <w:rFonts w:ascii="Times New Roman" w:hAnsi="Times New Roman" w:cs="Times New Roman"/>
          <w:b/>
          <w:bCs/>
          <w:color w:val="000000" w:themeColor="text1"/>
          <w:sz w:val="24"/>
          <w:szCs w:val="24"/>
        </w:rPr>
      </w:pPr>
      <w:r>
        <w:rPr>
          <w:rFonts w:ascii="Times New Roman" w:hAnsi="Times New Roman"/>
          <w:color w:val="000000"/>
          <w:sz w:val="22"/>
        </w:rPr>
        <w:t xml:space="preserve">Table S13. Continuous Gaussian-copula severity </w:t>
      </w:r>
      <w:r>
        <w:rPr>
          <w:rFonts w:ascii="Times New Roman" w:hAnsi="Times New Roman"/>
          <w:color w:val="000000"/>
          <w:sz w:val="22"/>
        </w:rPr>
        <w:t>trend.</w:t>
      </w:r>
    </w:p>
    <w:tbl>
      <w:tblPr>
        <w:tblStyle w:val="TableGrid"/>
        <w:tblW w:w="0" w:type="auto"/>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1872"/>
        <w:gridCol w:w="1872"/>
        <w:gridCol w:w="1872"/>
        <w:gridCol w:w="1872"/>
        <w:gridCol w:w="1872"/>
      </w:tblGrid>
      <w:tr w:rsidR="00C6327A" w:rsidRPr="002372B0" w14:paraId="168D5B73" w14:textId="77777777" w:rsidTr="00F4738F">
        <w:trPr>
          <w:tblHeader/>
          <w:cantSplit/>
        </w:trPr>
        <w:tc>
          <w:tcPr>
            <w:tcW w:w="1872" w:type="dxa"/>
            <w:tcBorders>
              <w:bottom w:val="single" w:sz="6" w:space="0" w:color="000000"/>
            </w:tcBorders>
          </w:tcPr>
          <w:p w14:paraId="48867E78" w14:textId="77777777" w:rsidR="00C6327A" w:rsidRPr="002372B0" w:rsidRDefault="00000000">
            <w:pPr>
              <w:keepNext/>
              <w:rPr/>
            </w:pPr>
            <w:r w:rsidRPr="002372B0">
              <w:rPr>
                <w:rFonts w:ascii="Times New Roman" w:hAnsi="Times New Roman" w:cs="Times New Roman" w:eastAsia="Times New Roman"/>
                <w:b/>
                <w:color w:val="000000"/>
                <w:sz w:val="16"/>
              </w:rPr>
              <w:t>n</w:t>
            </w:r>
          </w:p>
        </w:tc>
        <w:tc>
          <w:tcPr>
            <w:tcW w:w="1872" w:type="dxa"/>
            <w:tcBorders>
              <w:bottom w:val="single" w:sz="6" w:space="0" w:color="000000"/>
            </w:tcBorders>
          </w:tcPr>
          <w:p w14:paraId="6AAE9E81" w14:textId="77777777" w:rsidR="00C6327A" w:rsidRPr="002372B0" w:rsidRDefault="00000000">
            <w:pPr>
              <w:keepNext/>
              <w:rPr/>
            </w:pPr>
            <w:r w:rsidRPr="002372B0">
              <w:rPr>
                <w:rFonts w:ascii="Times New Roman" w:hAnsi="Times New Roman" w:cs="Times New Roman" w:eastAsia="Times New Roman"/>
                <w:b/>
                <w:color w:val="000000"/>
                <w:sz w:val="16"/>
              </w:rPr>
              <w:t>tau</w:t>
            </w:r>
          </w:p>
        </w:tc>
        <w:tc>
          <w:tcPr>
            <w:tcW w:w="1872" w:type="dxa"/>
            <w:tcBorders>
              <w:bottom w:val="single" w:sz="6" w:space="0" w:color="000000"/>
            </w:tcBorders>
          </w:tcPr>
          <w:p w14:paraId="48039DB2" w14:textId="77777777" w:rsidR="00C6327A" w:rsidRPr="002372B0" w:rsidRDefault="00000000">
            <w:pPr>
              <w:keepNext/>
              <w:rPr/>
            </w:pPr>
            <w:r w:rsidRPr="002372B0">
              <w:rPr>
                <w:rFonts w:ascii="Times New Roman" w:hAnsi="Times New Roman" w:cs="Times New Roman" w:eastAsia="Times New Roman"/>
                <w:b/>
                <w:color w:val="000000"/>
                <w:sz w:val="16"/>
              </w:rPr>
              <w:t>p value</w:t>
            </w:r>
          </w:p>
        </w:tc>
        <w:tc>
          <w:tcPr>
            <w:tcW w:w="1872" w:type="dxa"/>
            <w:tcBorders>
              <w:bottom w:val="single" w:sz="6" w:space="0" w:color="000000"/>
            </w:tcBorders>
          </w:tcPr>
          <w:p w14:paraId="4DC57F8B" w14:textId="77777777" w:rsidR="00C6327A" w:rsidRPr="002372B0" w:rsidRDefault="00000000">
            <w:pPr>
              <w:keepNext/>
              <w:rPr/>
            </w:pPr>
            <w:proofErr w:type="spellStart"/>
            <w:r w:rsidRPr="002372B0">
              <w:rPr>
                <w:rFonts w:ascii="Times New Roman" w:hAnsi="Times New Roman" w:cs="Times New Roman" w:eastAsia="Times New Roman"/>
                <w:b/>
                <w:color w:val="000000"/>
                <w:sz w:val="16"/>
              </w:rPr>
              <w:t>sen</w:t>
            </w:r>
            <w:proofErr w:type="spellEnd"/>
            <w:r w:rsidRPr="002372B0">
              <w:rPr>
                <w:rFonts w:ascii="Times New Roman" w:hAnsi="Times New Roman" w:cs="Times New Roman" w:eastAsia="Times New Roman"/>
                <w:b/>
                <w:color w:val="000000"/>
                <w:sz w:val="16"/>
              </w:rPr>
              <w:t xml:space="preserve"> slope per year</w:t>
            </w:r>
          </w:p>
        </w:tc>
        <w:tc>
          <w:tcPr>
            <w:tcW w:w="1872" w:type="dxa"/>
            <w:tcBorders>
              <w:bottom w:val="single" w:sz="6" w:space="0" w:color="000000"/>
            </w:tcBorders>
          </w:tcPr>
          <w:p w14:paraId="2CBAD515" w14:textId="77777777" w:rsidR="00C6327A" w:rsidRPr="002372B0" w:rsidRDefault="00000000">
            <w:pPr>
              <w:keepNext/>
              <w:rPr/>
            </w:pPr>
            <w:proofErr w:type="spellStart"/>
            <w:r w:rsidRPr="002372B0">
              <w:rPr>
                <w:rFonts w:ascii="Times New Roman" w:hAnsi="Times New Roman" w:cs="Times New Roman" w:eastAsia="Times New Roman"/>
                <w:b/>
                <w:color w:val="000000"/>
                <w:sz w:val="16"/>
              </w:rPr>
              <w:t>sen</w:t>
            </w:r>
            <w:proofErr w:type="spellEnd"/>
            <w:r w:rsidRPr="002372B0">
              <w:rPr>
                <w:rFonts w:ascii="Times New Roman" w:hAnsi="Times New Roman" w:cs="Times New Roman" w:eastAsia="Times New Roman"/>
                <w:b/>
                <w:color w:val="000000"/>
                <w:sz w:val="16"/>
              </w:rPr>
              <w:t xml:space="preserve"> p value</w:t>
            </w:r>
          </w:p>
        </w:tc>
      </w:tr>
      <w:tr w:rsidR="00C6327A" w:rsidRPr="002372B0" w14:paraId="45ECB800" w14:textId="77777777" w:rsidTr="00F4738F">
        <w:trPr>
          <w:cantSplit/>
        </w:trPr>
        <w:tc>
          <w:tcPr>
            <w:tcW w:w="1872" w:type="dxa"/>
          </w:tcPr>
          <w:p w14:paraId="47FA15EE" w14:textId="77777777" w:rsidR="00C6327A" w:rsidRPr="002372B0" w:rsidRDefault="00000000">
            <w:pPr>
              <w:rPr/>
            </w:pPr>
            <w:r w:rsidRPr="002372B0">
              <w:rPr>
                <w:rFonts w:ascii="Times New Roman" w:hAnsi="Times New Roman" w:cs="Times New Roman" w:eastAsia="Times New Roman"/>
                <w:color w:val="000000"/>
                <w:sz w:val="17"/>
              </w:rPr>
              <w:t>41</w:t>
            </w:r>
          </w:p>
        </w:tc>
        <w:tc>
          <w:tcPr>
            <w:tcW w:w="1872" w:type="dxa"/>
          </w:tcPr>
          <w:p w14:paraId="60282C6B" w14:textId="77777777" w:rsidR="00C6327A" w:rsidRPr="002372B0" w:rsidRDefault="00000000">
            <w:pPr>
              <w:rPr/>
            </w:pPr>
            <w:r w:rsidRPr="002372B0">
              <w:rPr>
                <w:rFonts w:ascii="Times New Roman" w:hAnsi="Times New Roman" w:cs="Times New Roman" w:eastAsia="Times New Roman"/>
                <w:color w:val="000000"/>
                <w:sz w:val="17"/>
              </w:rPr>
              <w:t>0.127</w:t>
            </w:r>
          </w:p>
        </w:tc>
        <w:tc>
          <w:tcPr>
            <w:tcW w:w="1872" w:type="dxa"/>
          </w:tcPr>
          <w:p w14:paraId="003CE05D" w14:textId="77777777" w:rsidR="00C6327A" w:rsidRPr="002372B0" w:rsidRDefault="00000000">
            <w:pPr>
              <w:rPr/>
            </w:pPr>
            <w:r w:rsidRPr="002372B0">
              <w:rPr>
                <w:rFonts w:ascii="Times New Roman" w:hAnsi="Times New Roman" w:cs="Times New Roman" w:eastAsia="Times New Roman"/>
                <w:color w:val="000000"/>
                <w:sz w:val="17"/>
              </w:rPr>
              <w:t>0.247</w:t>
            </w:r>
          </w:p>
        </w:tc>
        <w:tc>
          <w:tcPr>
            <w:tcW w:w="1872" w:type="dxa"/>
          </w:tcPr>
          <w:p w14:paraId="3A77FAF2" w14:textId="77777777" w:rsidR="00C6327A" w:rsidRPr="002372B0" w:rsidRDefault="00000000">
            <w:pPr>
              <w:rPr/>
            </w:pPr>
            <w:r w:rsidRPr="002372B0">
              <w:rPr>
                <w:rFonts w:ascii="Times New Roman" w:hAnsi="Times New Roman" w:cs="Times New Roman" w:eastAsia="Times New Roman"/>
                <w:color w:val="000000"/>
                <w:sz w:val="17"/>
              </w:rPr>
              <w:t>0.006</w:t>
            </w:r>
          </w:p>
        </w:tc>
        <w:tc>
          <w:tcPr>
            <w:tcW w:w="1872" w:type="dxa"/>
          </w:tcPr>
          <w:p w14:paraId="27E2E15F" w14:textId="77777777" w:rsidR="00C6327A" w:rsidRPr="002372B0" w:rsidRDefault="00000000">
            <w:pPr>
              <w:rPr/>
            </w:pPr>
            <w:r w:rsidRPr="002372B0">
              <w:rPr>
                <w:rFonts w:ascii="Times New Roman" w:hAnsi="Times New Roman" w:cs="Times New Roman" w:eastAsia="Times New Roman"/>
                <w:color w:val="000000"/>
                <w:sz w:val="17"/>
              </w:rPr>
              <w:t>0.247</w:t>
            </w:r>
          </w:p>
        </w:tc>
      </w:tr>
    </w:tbl>
    <w:p w14:paraId="4C90F672" w14:textId="77777777" w:rsidR="00C6327A" w:rsidRPr="002372B0" w:rsidRDefault="00000000">
      <w:pPr>
        <w:keepNext/>
        <w:keepLines/>
        <w:spacing w:after="120"/>
        <w:rPr>
          <w:rFonts w:ascii="Times New Roman" w:hAnsi="Times New Roman" w:cs="Times New Roman"/>
          <w:b/>
          <w:bCs/>
          <w:color w:val="000000" w:themeColor="text1"/>
          <w:sz w:val="24"/>
          <w:szCs w:val="24"/>
        </w:rPr>
      </w:pPr>
      <w:r>
        <w:rPr>
          <w:rFonts w:ascii="Times New Roman" w:hAnsi="Times New Roman"/>
          <w:color w:val="000000"/>
          <w:sz w:val="22"/>
        </w:rPr>
        <w:t xml:space="preserve">Table S14. NDVI and GOSIF recovery by </w:t>
      </w:r>
      <w:r>
        <w:rPr>
          <w:rFonts w:ascii="Times New Roman" w:hAnsi="Times New Roman"/>
          <w:color w:val="000000"/>
          <w:sz w:val="22"/>
        </w:rPr>
        <w:t>elevation.</w:t>
      </w:r>
    </w:p>
    <w:tbl>
      <w:tblPr>
        <w:tblStyle w:val="TableGrid"/>
        <w:tblW w:w="0" w:type="auto"/>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1560"/>
        <w:gridCol w:w="1560"/>
        <w:gridCol w:w="1560"/>
        <w:gridCol w:w="1560"/>
        <w:gridCol w:w="1560"/>
        <w:gridCol w:w="1560"/>
      </w:tblGrid>
      <w:tr w:rsidR="00C6327A" w:rsidRPr="002372B0" w14:paraId="7F7EFCB4" w14:textId="77777777" w:rsidTr="002372B0">
        <w:trPr>
          <w:tblHeader/>
          <w:cantSplit/>
        </w:trPr>
        <w:tc>
          <w:tcPr>
            <w:tcW w:w="1560" w:type="dxa"/>
            <w:tcBorders>
              <w:bottom w:val="single" w:sz="6" w:space="0" w:color="000000"/>
            </w:tcBorders>
          </w:tcPr>
          <w:p w14:paraId="704B5258" w14:textId="77777777" w:rsidR="00C6327A" w:rsidRPr="002372B0" w:rsidRDefault="00000000">
            <w:pPr>
              <w:keepNext/>
              <w:rPr/>
            </w:pPr>
            <w:r w:rsidRPr="002372B0">
              <w:rPr>
                <w:rFonts w:ascii="Times New Roman" w:hAnsi="Times New Roman" w:cs="Times New Roman" w:eastAsia="Times New Roman"/>
                <w:b/>
                <w:color w:val="000000"/>
                <w:sz w:val="16"/>
              </w:rPr>
              <w:t>elevation band</w:t>
            </w:r>
          </w:p>
        </w:tc>
        <w:tc>
          <w:tcPr>
            <w:tcW w:w="1560" w:type="dxa"/>
            <w:tcBorders>
              <w:bottom w:val="single" w:sz="6" w:space="0" w:color="000000"/>
            </w:tcBorders>
          </w:tcPr>
          <w:p w14:paraId="14A2FF7E" w14:textId="77777777" w:rsidR="00C6327A" w:rsidRPr="002372B0" w:rsidRDefault="00000000">
            <w:pPr>
              <w:keepNext/>
              <w:rPr/>
            </w:pPr>
            <w:r w:rsidRPr="002372B0">
              <w:rPr>
                <w:rFonts w:ascii="Times New Roman" w:hAnsi="Times New Roman" w:cs="Times New Roman" w:eastAsia="Times New Roman"/>
                <w:b/>
                <w:color w:val="000000"/>
                <w:sz w:val="16"/>
              </w:rPr>
              <w:t>n cells</w:t>
            </w:r>
          </w:p>
        </w:tc>
        <w:tc>
          <w:tcPr>
            <w:tcW w:w="1560" w:type="dxa"/>
            <w:tcBorders>
              <w:bottom w:val="single" w:sz="6" w:space="0" w:color="000000"/>
            </w:tcBorders>
          </w:tcPr>
          <w:p w14:paraId="4C3052A0" w14:textId="77777777" w:rsidR="00C6327A" w:rsidRPr="002372B0" w:rsidRDefault="00000000">
            <w:pPr>
              <w:keepNext/>
              <w:rPr/>
            </w:pPr>
            <w:r w:rsidRPr="002372B0">
              <w:rPr>
                <w:rFonts w:ascii="Times New Roman" w:hAnsi="Times New Roman" w:cs="Times New Roman" w:eastAsia="Times New Roman"/>
                <w:b/>
                <w:color w:val="000000"/>
                <w:sz w:val="16"/>
              </w:rPr>
              <w:t>median NDVI recovery</w:t>
            </w:r>
          </w:p>
        </w:tc>
        <w:tc>
          <w:tcPr>
            <w:tcW w:w="1560" w:type="dxa"/>
            <w:tcBorders>
              <w:bottom w:val="single" w:sz="6" w:space="0" w:color="000000"/>
            </w:tcBorders>
          </w:tcPr>
          <w:p w14:paraId="74DE9365" w14:textId="77777777" w:rsidR="00C6327A" w:rsidRPr="002372B0" w:rsidRDefault="00000000">
            <w:pPr>
              <w:keepNext/>
              <w:rPr/>
            </w:pPr>
            <w:r w:rsidRPr="002372B0">
              <w:rPr>
                <w:rFonts w:ascii="Times New Roman" w:hAnsi="Times New Roman" w:cs="Times New Roman" w:eastAsia="Times New Roman"/>
                <w:b/>
                <w:color w:val="000000"/>
                <w:sz w:val="16"/>
              </w:rPr>
              <w:t>median SIF recovery</w:t>
            </w:r>
          </w:p>
        </w:tc>
        <w:tc>
          <w:tcPr>
            <w:tcW w:w="1560" w:type="dxa"/>
            <w:tcBorders>
              <w:bottom w:val="single" w:sz="6" w:space="0" w:color="000000"/>
            </w:tcBorders>
          </w:tcPr>
          <w:p w14:paraId="19C990A4" w14:textId="77777777" w:rsidR="00C6327A" w:rsidRPr="002372B0" w:rsidRDefault="00000000">
            <w:pPr>
              <w:keepNext/>
              <w:rPr/>
            </w:pPr>
            <w:r w:rsidRPr="002372B0">
              <w:rPr>
                <w:rFonts w:ascii="Times New Roman" w:hAnsi="Times New Roman" w:cs="Times New Roman" w:eastAsia="Times New Roman"/>
                <w:b/>
                <w:color w:val="000000"/>
                <w:sz w:val="16"/>
              </w:rPr>
              <w:t>median SIF minus NDVI</w:t>
            </w:r>
          </w:p>
        </w:tc>
        <w:tc>
          <w:tcPr>
            <w:tcW w:w="1560" w:type="dxa"/>
            <w:tcBorders>
              <w:bottom w:val="single" w:sz="6" w:space="0" w:color="000000"/>
            </w:tcBorders>
          </w:tcPr>
          <w:p w14:paraId="64BE9C4C" w14:textId="77777777" w:rsidR="00C6327A" w:rsidRPr="002372B0" w:rsidRDefault="00000000">
            <w:pPr>
              <w:keepNext/>
              <w:rPr/>
            </w:pPr>
            <w:r w:rsidRPr="002372B0">
              <w:rPr>
                <w:rFonts w:ascii="Times New Roman" w:hAnsi="Times New Roman" w:cs="Times New Roman" w:eastAsia="Times New Roman"/>
                <w:b/>
                <w:color w:val="000000"/>
                <w:sz w:val="16"/>
              </w:rPr>
              <w:t>proportion cells SIF slower</w:t>
            </w:r>
          </w:p>
        </w:tc>
      </w:tr>
      <w:tr w:rsidR="00C6327A" w:rsidRPr="002372B0" w14:paraId="4106ACFC" w14:textId="77777777" w:rsidTr="002372B0">
        <w:trPr>
          <w:cantSplit/>
        </w:trPr>
        <w:tc>
          <w:tcPr>
            <w:tcW w:w="1560" w:type="dxa"/>
          </w:tcPr>
          <w:p w14:paraId="45B17136" w14:textId="77777777" w:rsidR="00C6327A" w:rsidRPr="002372B0" w:rsidRDefault="00000000">
            <w:pPr>
              <w:keepNext/>
              <w:rPr/>
            </w:pPr>
            <w:r w:rsidRPr="002372B0">
              <w:rPr>
                <w:rFonts w:ascii="Times New Roman" w:hAnsi="Times New Roman" w:cs="Times New Roman" w:eastAsia="Times New Roman"/>
                <w:color w:val="000000"/>
                <w:sz w:val="17"/>
              </w:rPr>
              <w:t>&gt;=3500</w:t>
            </w:r>
          </w:p>
        </w:tc>
        <w:tc>
          <w:tcPr>
            <w:tcW w:w="1560" w:type="dxa"/>
          </w:tcPr>
          <w:p w14:paraId="43510D24" w14:textId="77777777" w:rsidR="00C6327A" w:rsidRPr="002372B0" w:rsidRDefault="00000000">
            <w:pPr>
              <w:keepNext/>
              <w:rPr/>
            </w:pPr>
            <w:r w:rsidRPr="002372B0">
              <w:rPr>
                <w:rFonts w:ascii="Times New Roman" w:hAnsi="Times New Roman" w:cs="Times New Roman" w:eastAsia="Times New Roman"/>
                <w:color w:val="000000"/>
                <w:sz w:val="17"/>
              </w:rPr>
              <w:t>2221</w:t>
            </w:r>
          </w:p>
        </w:tc>
        <w:tc>
          <w:tcPr>
            <w:tcW w:w="1560" w:type="dxa"/>
          </w:tcPr>
          <w:p w14:paraId="177206D5" w14:textId="77777777" w:rsidR="00C6327A" w:rsidRPr="002372B0" w:rsidRDefault="00000000">
            <w:pPr>
              <w:keepNext/>
              <w:rPr/>
            </w:pPr>
            <w:r w:rsidRPr="002372B0">
              <w:rPr>
                <w:rFonts w:ascii="Times New Roman" w:hAnsi="Times New Roman" w:cs="Times New Roman" w:eastAsia="Times New Roman"/>
                <w:color w:val="000000"/>
                <w:sz w:val="17"/>
              </w:rPr>
              <w:t>3.500</w:t>
            </w:r>
          </w:p>
        </w:tc>
        <w:tc>
          <w:tcPr>
            <w:tcW w:w="1560" w:type="dxa"/>
          </w:tcPr>
          <w:p w14:paraId="0C7CCA50" w14:textId="77777777" w:rsidR="00C6327A" w:rsidRPr="002372B0" w:rsidRDefault="00000000">
            <w:pPr>
              <w:keepNext/>
              <w:rPr/>
            </w:pPr>
            <w:r w:rsidRPr="002372B0">
              <w:rPr>
                <w:rFonts w:ascii="Times New Roman" w:hAnsi="Times New Roman" w:cs="Times New Roman" w:eastAsia="Times New Roman"/>
                <w:color w:val="000000"/>
                <w:sz w:val="17"/>
              </w:rPr>
              <w:t>4.333</w:t>
            </w:r>
          </w:p>
        </w:tc>
        <w:tc>
          <w:tcPr>
            <w:tcW w:w="1560" w:type="dxa"/>
          </w:tcPr>
          <w:p w14:paraId="2A6A03A1" w14:textId="77777777" w:rsidR="00C6327A" w:rsidRPr="002372B0" w:rsidRDefault="00000000">
            <w:pPr>
              <w:keepNext/>
              <w:rPr/>
            </w:pPr>
            <w:r w:rsidRPr="002372B0">
              <w:rPr>
                <w:rFonts w:ascii="Times New Roman" w:hAnsi="Times New Roman" w:cs="Times New Roman" w:eastAsia="Times New Roman"/>
                <w:color w:val="000000"/>
                <w:sz w:val="17"/>
              </w:rPr>
              <w:t>0.500</w:t>
            </w:r>
          </w:p>
        </w:tc>
        <w:tc>
          <w:tcPr>
            <w:tcW w:w="1560" w:type="dxa"/>
          </w:tcPr>
          <w:p w14:paraId="401A038A" w14:textId="77777777" w:rsidR="00C6327A" w:rsidRPr="002372B0" w:rsidRDefault="00000000">
            <w:pPr>
              <w:keepNext/>
              <w:rPr/>
            </w:pPr>
            <w:r w:rsidRPr="002372B0">
              <w:rPr>
                <w:rFonts w:ascii="Times New Roman" w:hAnsi="Times New Roman" w:cs="Times New Roman" w:eastAsia="Times New Roman"/>
                <w:color w:val="000000"/>
                <w:sz w:val="17"/>
              </w:rPr>
              <w:t>0.557</w:t>
            </w:r>
          </w:p>
        </w:tc>
      </w:tr>
      <w:tr w:rsidR="00C6327A" w:rsidRPr="002372B0" w14:paraId="6C803F52" w14:textId="77777777" w:rsidTr="002372B0">
        <w:trPr>
          <w:cantSplit/>
        </w:trPr>
        <w:tc>
          <w:tcPr>
            <w:tcW w:w="1560" w:type="dxa"/>
          </w:tcPr>
          <w:p w14:paraId="38270FF2" w14:textId="77777777" w:rsidR="00C6327A" w:rsidRPr="002372B0" w:rsidRDefault="00000000">
            <w:pPr>
              <w:keepNext/>
              <w:rPr/>
            </w:pPr>
            <w:r w:rsidRPr="002372B0">
              <w:rPr>
                <w:rFonts w:ascii="Times New Roman" w:hAnsi="Times New Roman" w:cs="Times New Roman" w:eastAsia="Times New Roman"/>
                <w:color w:val="000000"/>
                <w:sz w:val="17"/>
              </w:rPr>
              <w:t>2500-3500</w:t>
            </w:r>
          </w:p>
        </w:tc>
        <w:tc>
          <w:tcPr>
            <w:tcW w:w="1560" w:type="dxa"/>
          </w:tcPr>
          <w:p w14:paraId="4D9B8CEE" w14:textId="77777777" w:rsidR="00C6327A" w:rsidRPr="002372B0" w:rsidRDefault="00000000">
            <w:pPr>
              <w:keepNext/>
              <w:rPr/>
            </w:pPr>
            <w:r w:rsidRPr="002372B0">
              <w:rPr>
                <w:rFonts w:ascii="Times New Roman" w:hAnsi="Times New Roman" w:cs="Times New Roman" w:eastAsia="Times New Roman"/>
                <w:color w:val="000000"/>
                <w:sz w:val="17"/>
              </w:rPr>
              <w:t>861</w:t>
            </w:r>
          </w:p>
        </w:tc>
        <w:tc>
          <w:tcPr>
            <w:tcW w:w="1560" w:type="dxa"/>
          </w:tcPr>
          <w:p w14:paraId="637A7461" w14:textId="77777777" w:rsidR="00C6327A" w:rsidRPr="002372B0" w:rsidRDefault="00000000">
            <w:pPr>
              <w:keepNext/>
              <w:rPr/>
            </w:pPr>
            <w:r w:rsidRPr="002372B0">
              <w:rPr>
                <w:rFonts w:ascii="Times New Roman" w:hAnsi="Times New Roman" w:cs="Times New Roman" w:eastAsia="Times New Roman"/>
                <w:color w:val="000000"/>
                <w:sz w:val="17"/>
              </w:rPr>
              <w:t>3.333</w:t>
            </w:r>
          </w:p>
        </w:tc>
        <w:tc>
          <w:tcPr>
            <w:tcW w:w="1560" w:type="dxa"/>
          </w:tcPr>
          <w:p w14:paraId="6BCF98FC" w14:textId="77777777" w:rsidR="00C6327A" w:rsidRPr="002372B0" w:rsidRDefault="00000000">
            <w:pPr>
              <w:keepNext/>
              <w:rPr/>
            </w:pPr>
            <w:r w:rsidRPr="002372B0">
              <w:rPr>
                <w:rFonts w:ascii="Times New Roman" w:hAnsi="Times New Roman" w:cs="Times New Roman" w:eastAsia="Times New Roman"/>
                <w:color w:val="000000"/>
                <w:sz w:val="17"/>
              </w:rPr>
              <w:t>3.500</w:t>
            </w:r>
          </w:p>
        </w:tc>
        <w:tc>
          <w:tcPr>
            <w:tcW w:w="1560" w:type="dxa"/>
          </w:tcPr>
          <w:p w14:paraId="162CDD08" w14:textId="77777777" w:rsidR="00C6327A" w:rsidRPr="002372B0" w:rsidRDefault="00000000">
            <w:pPr>
              <w:keepNext/>
              <w:rPr/>
            </w:pPr>
            <w:r w:rsidRPr="002372B0">
              <w:rPr>
                <w:rFonts w:ascii="Times New Roman" w:hAnsi="Times New Roman" w:cs="Times New Roman" w:eastAsia="Times New Roman"/>
                <w:color w:val="000000"/>
                <w:sz w:val="17"/>
              </w:rPr>
              <w:t>0</w:t>
            </w:r>
          </w:p>
        </w:tc>
        <w:tc>
          <w:tcPr>
            <w:tcW w:w="1560" w:type="dxa"/>
          </w:tcPr>
          <w:p w14:paraId="52283B85" w14:textId="77777777" w:rsidR="00C6327A" w:rsidRPr="002372B0" w:rsidRDefault="00000000">
            <w:pPr>
              <w:keepNext/>
              <w:rPr/>
            </w:pPr>
            <w:r w:rsidRPr="002372B0">
              <w:rPr>
                <w:rFonts w:ascii="Times New Roman" w:hAnsi="Times New Roman" w:cs="Times New Roman" w:eastAsia="Times New Roman"/>
                <w:color w:val="000000"/>
                <w:sz w:val="17"/>
              </w:rPr>
              <w:t>0.472</w:t>
            </w:r>
          </w:p>
        </w:tc>
      </w:tr>
      <w:tr w:rsidR="00C6327A" w:rsidRPr="002372B0" w14:paraId="0B8CEF4A" w14:textId="77777777" w:rsidTr="002372B0">
        <w:trPr>
          <w:cantSplit/>
        </w:trPr>
        <w:tc>
          <w:tcPr>
            <w:tcW w:w="1560" w:type="dxa"/>
          </w:tcPr>
          <w:p w14:paraId="0F0A1D1C" w14:textId="77777777" w:rsidR="00C6327A" w:rsidRPr="002372B0" w:rsidRDefault="00000000">
            <w:pPr>
              <w:keepNext/>
              <w:rPr/>
            </w:pPr>
            <w:r w:rsidRPr="002372B0">
              <w:rPr>
                <w:rFonts w:ascii="Times New Roman" w:hAnsi="Times New Roman" w:cs="Times New Roman" w:eastAsia="Times New Roman"/>
                <w:color w:val="000000"/>
                <w:sz w:val="17"/>
              </w:rPr>
              <w:t>1500-2500</w:t>
            </w:r>
          </w:p>
        </w:tc>
        <w:tc>
          <w:tcPr>
            <w:tcW w:w="1560" w:type="dxa"/>
          </w:tcPr>
          <w:p w14:paraId="120B7971" w14:textId="77777777" w:rsidR="00C6327A" w:rsidRPr="002372B0" w:rsidRDefault="00000000">
            <w:pPr>
              <w:keepNext/>
              <w:rPr/>
            </w:pPr>
            <w:r w:rsidRPr="002372B0">
              <w:rPr>
                <w:rFonts w:ascii="Times New Roman" w:hAnsi="Times New Roman" w:cs="Times New Roman" w:eastAsia="Times New Roman"/>
                <w:color w:val="000000"/>
                <w:sz w:val="17"/>
              </w:rPr>
              <w:t>3587</w:t>
            </w:r>
          </w:p>
        </w:tc>
        <w:tc>
          <w:tcPr>
            <w:tcW w:w="1560" w:type="dxa"/>
          </w:tcPr>
          <w:p w14:paraId="5D3E955A" w14:textId="77777777" w:rsidR="00C6327A" w:rsidRPr="002372B0" w:rsidRDefault="00000000">
            <w:pPr>
              <w:keepNext/>
              <w:rPr/>
            </w:pPr>
            <w:r w:rsidRPr="002372B0">
              <w:rPr>
                <w:rFonts w:ascii="Times New Roman" w:hAnsi="Times New Roman" w:cs="Times New Roman" w:eastAsia="Times New Roman"/>
                <w:color w:val="000000"/>
                <w:sz w:val="17"/>
              </w:rPr>
              <w:t>2</w:t>
            </w:r>
          </w:p>
        </w:tc>
        <w:tc>
          <w:tcPr>
            <w:tcW w:w="1560" w:type="dxa"/>
          </w:tcPr>
          <w:p w14:paraId="44F48B77" w14:textId="77777777" w:rsidR="00C6327A" w:rsidRPr="002372B0" w:rsidRDefault="00000000">
            <w:pPr>
              <w:keepNext/>
              <w:rPr/>
            </w:pPr>
            <w:r w:rsidRPr="002372B0">
              <w:rPr>
                <w:rFonts w:ascii="Times New Roman" w:hAnsi="Times New Roman" w:cs="Times New Roman" w:eastAsia="Times New Roman"/>
                <w:color w:val="000000"/>
                <w:sz w:val="17"/>
              </w:rPr>
              <w:t>2</w:t>
            </w:r>
          </w:p>
        </w:tc>
        <w:tc>
          <w:tcPr>
            <w:tcW w:w="1560" w:type="dxa"/>
          </w:tcPr>
          <w:p w14:paraId="7497320A" w14:textId="77777777" w:rsidR="00C6327A" w:rsidRPr="002372B0" w:rsidRDefault="00000000">
            <w:pPr>
              <w:keepNext/>
              <w:rPr/>
            </w:pPr>
            <w:r w:rsidRPr="002372B0">
              <w:rPr>
                <w:rFonts w:ascii="Times New Roman" w:hAnsi="Times New Roman" w:cs="Times New Roman" w:eastAsia="Times New Roman"/>
                <w:color w:val="000000"/>
                <w:sz w:val="17"/>
              </w:rPr>
              <w:t>0</w:t>
            </w:r>
          </w:p>
        </w:tc>
        <w:tc>
          <w:tcPr>
            <w:tcW w:w="1560" w:type="dxa"/>
          </w:tcPr>
          <w:p w14:paraId="6767935B" w14:textId="77777777" w:rsidR="00C6327A" w:rsidRPr="002372B0" w:rsidRDefault="00000000">
            <w:pPr>
              <w:keepNext/>
              <w:rPr/>
            </w:pPr>
            <w:r w:rsidRPr="002372B0">
              <w:rPr>
                <w:rFonts w:ascii="Times New Roman" w:hAnsi="Times New Roman" w:cs="Times New Roman" w:eastAsia="Times New Roman"/>
                <w:color w:val="000000"/>
                <w:sz w:val="17"/>
              </w:rPr>
              <w:t>0.316</w:t>
            </w:r>
          </w:p>
        </w:tc>
      </w:tr>
      <w:tr w:rsidR="00C6327A" w:rsidRPr="002372B0" w14:paraId="21218596" w14:textId="77777777" w:rsidTr="002372B0">
        <w:trPr>
          <w:cantSplit/>
        </w:trPr>
        <w:tc>
          <w:tcPr>
            <w:tcW w:w="1560" w:type="dxa"/>
          </w:tcPr>
          <w:p w14:paraId="38C4AC92" w14:textId="77777777" w:rsidR="00C6327A" w:rsidRPr="002372B0" w:rsidRDefault="00000000">
            <w:pPr>
              <w:keepNext/>
              <w:rPr/>
            </w:pPr>
            <w:r w:rsidRPr="002372B0">
              <w:rPr>
                <w:rFonts w:ascii="Times New Roman" w:hAnsi="Times New Roman" w:cs="Times New Roman" w:eastAsia="Times New Roman"/>
                <w:color w:val="000000"/>
                <w:sz w:val="17"/>
              </w:rPr>
              <w:t>500-1500</w:t>
            </w:r>
          </w:p>
        </w:tc>
        <w:tc>
          <w:tcPr>
            <w:tcW w:w="1560" w:type="dxa"/>
          </w:tcPr>
          <w:p w14:paraId="6C1D29D7" w14:textId="77777777" w:rsidR="00C6327A" w:rsidRPr="002372B0" w:rsidRDefault="00000000">
            <w:pPr>
              <w:keepNext/>
              <w:rPr/>
            </w:pPr>
            <w:r w:rsidRPr="002372B0">
              <w:rPr>
                <w:rFonts w:ascii="Times New Roman" w:hAnsi="Times New Roman" w:cs="Times New Roman" w:eastAsia="Times New Roman"/>
                <w:color w:val="000000"/>
                <w:sz w:val="17"/>
              </w:rPr>
              <w:t>6699</w:t>
            </w:r>
          </w:p>
        </w:tc>
        <w:tc>
          <w:tcPr>
            <w:tcW w:w="1560" w:type="dxa"/>
          </w:tcPr>
          <w:p w14:paraId="35DAFDEA" w14:textId="77777777" w:rsidR="00C6327A" w:rsidRPr="002372B0" w:rsidRDefault="00000000">
            <w:pPr>
              <w:keepNext/>
              <w:rPr/>
            </w:pPr>
            <w:r w:rsidRPr="002372B0">
              <w:rPr>
                <w:rFonts w:ascii="Times New Roman" w:hAnsi="Times New Roman" w:cs="Times New Roman" w:eastAsia="Times New Roman"/>
                <w:color w:val="000000"/>
                <w:sz w:val="17"/>
              </w:rPr>
              <w:t>1.333</w:t>
            </w:r>
          </w:p>
        </w:tc>
        <w:tc>
          <w:tcPr>
            <w:tcW w:w="1560" w:type="dxa"/>
          </w:tcPr>
          <w:p w14:paraId="2D4BC78F" w14:textId="77777777" w:rsidR="00C6327A" w:rsidRPr="002372B0" w:rsidRDefault="00000000">
            <w:pPr>
              <w:keepNext/>
              <w:rPr/>
            </w:pPr>
            <w:r w:rsidRPr="002372B0">
              <w:rPr>
                <w:rFonts w:ascii="Times New Roman" w:hAnsi="Times New Roman" w:cs="Times New Roman" w:eastAsia="Times New Roman"/>
                <w:color w:val="000000"/>
                <w:sz w:val="17"/>
              </w:rPr>
              <w:t>1.800</w:t>
            </w:r>
          </w:p>
        </w:tc>
        <w:tc>
          <w:tcPr>
            <w:tcW w:w="1560" w:type="dxa"/>
          </w:tcPr>
          <w:p w14:paraId="4F3392B6" w14:textId="77777777" w:rsidR="00C6327A" w:rsidRPr="002372B0" w:rsidRDefault="00000000">
            <w:pPr>
              <w:keepNext/>
              <w:rPr/>
            </w:pPr>
            <w:r w:rsidRPr="002372B0">
              <w:rPr>
                <w:rFonts w:ascii="Times New Roman" w:hAnsi="Times New Roman" w:cs="Times New Roman" w:eastAsia="Times New Roman"/>
                <w:color w:val="000000"/>
                <w:sz w:val="17"/>
              </w:rPr>
              <w:t>0</w:t>
            </w:r>
          </w:p>
        </w:tc>
        <w:tc>
          <w:tcPr>
            <w:tcW w:w="1560" w:type="dxa"/>
          </w:tcPr>
          <w:p w14:paraId="08904130" w14:textId="77777777" w:rsidR="00C6327A" w:rsidRPr="002372B0" w:rsidRDefault="00000000">
            <w:pPr>
              <w:keepNext/>
              <w:rPr/>
            </w:pPr>
            <w:r w:rsidRPr="002372B0">
              <w:rPr>
                <w:rFonts w:ascii="Times New Roman" w:hAnsi="Times New Roman" w:cs="Times New Roman" w:eastAsia="Times New Roman"/>
                <w:color w:val="000000"/>
                <w:sz w:val="17"/>
              </w:rPr>
              <w:t>0.400</w:t>
            </w:r>
          </w:p>
        </w:tc>
      </w:tr>
      <w:tr w:rsidR="00C6327A" w:rsidRPr="002372B0" w14:paraId="35C724D6" w14:textId="77777777" w:rsidTr="002372B0">
        <w:trPr>
          <w:cantSplit/>
        </w:trPr>
        <w:tc>
          <w:tcPr>
            <w:tcW w:w="1560" w:type="dxa"/>
          </w:tcPr>
          <w:p w14:paraId="1E0E9958" w14:textId="77777777" w:rsidR="00C6327A" w:rsidRPr="002372B0" w:rsidRDefault="00000000">
            <w:pPr>
              <w:rPr/>
            </w:pPr>
            <w:r w:rsidRPr="002372B0">
              <w:rPr>
                <w:rFonts w:ascii="Times New Roman" w:hAnsi="Times New Roman" w:cs="Times New Roman" w:eastAsia="Times New Roman"/>
                <w:color w:val="000000"/>
                <w:sz w:val="17"/>
              </w:rPr>
              <w:t>&lt;500</w:t>
            </w:r>
          </w:p>
        </w:tc>
        <w:tc>
          <w:tcPr>
            <w:tcW w:w="1560" w:type="dxa"/>
          </w:tcPr>
          <w:p w14:paraId="311D943E" w14:textId="77777777" w:rsidR="00C6327A" w:rsidRPr="002372B0" w:rsidRDefault="00000000">
            <w:pPr>
              <w:rPr/>
            </w:pPr>
            <w:r w:rsidRPr="002372B0">
              <w:rPr>
                <w:rFonts w:ascii="Times New Roman" w:hAnsi="Times New Roman" w:cs="Times New Roman" w:eastAsia="Times New Roman"/>
                <w:color w:val="000000"/>
                <w:sz w:val="17"/>
              </w:rPr>
              <w:t>9889</w:t>
            </w:r>
          </w:p>
        </w:tc>
        <w:tc>
          <w:tcPr>
            <w:tcW w:w="1560" w:type="dxa"/>
          </w:tcPr>
          <w:p w14:paraId="56CCEF1B" w14:textId="77777777" w:rsidR="00C6327A" w:rsidRPr="002372B0" w:rsidRDefault="00000000">
            <w:pPr>
              <w:rPr/>
            </w:pPr>
            <w:r w:rsidRPr="002372B0">
              <w:rPr>
                <w:rFonts w:ascii="Times New Roman" w:hAnsi="Times New Roman" w:cs="Times New Roman" w:eastAsia="Times New Roman"/>
                <w:color w:val="000000"/>
                <w:sz w:val="17"/>
              </w:rPr>
              <w:t>1.500</w:t>
            </w:r>
          </w:p>
        </w:tc>
        <w:tc>
          <w:tcPr>
            <w:tcW w:w="1560" w:type="dxa"/>
          </w:tcPr>
          <w:p w14:paraId="0EFDBDD2" w14:textId="77777777" w:rsidR="00C6327A" w:rsidRPr="002372B0" w:rsidRDefault="00000000">
            <w:pPr>
              <w:rPr/>
            </w:pPr>
            <w:r w:rsidRPr="002372B0">
              <w:rPr>
                <w:rFonts w:ascii="Times New Roman" w:hAnsi="Times New Roman" w:cs="Times New Roman" w:eastAsia="Times New Roman"/>
                <w:color w:val="000000"/>
                <w:sz w:val="17"/>
              </w:rPr>
              <w:t>1.667</w:t>
            </w:r>
          </w:p>
        </w:tc>
        <w:tc>
          <w:tcPr>
            <w:tcW w:w="1560" w:type="dxa"/>
          </w:tcPr>
          <w:p w14:paraId="3767E10E" w14:textId="77777777" w:rsidR="00C6327A" w:rsidRPr="002372B0" w:rsidRDefault="00000000">
            <w:pPr>
              <w:rPr/>
            </w:pPr>
            <w:r w:rsidRPr="002372B0">
              <w:rPr>
                <w:rFonts w:ascii="Times New Roman" w:hAnsi="Times New Roman" w:cs="Times New Roman" w:eastAsia="Times New Roman"/>
                <w:color w:val="000000"/>
                <w:sz w:val="17"/>
              </w:rPr>
              <w:t>0</w:t>
            </w:r>
          </w:p>
        </w:tc>
        <w:tc>
          <w:tcPr>
            <w:tcW w:w="1560" w:type="dxa"/>
          </w:tcPr>
          <w:p w14:paraId="27319FAB" w14:textId="77777777" w:rsidR="00C6327A" w:rsidRPr="002372B0" w:rsidRDefault="00000000">
            <w:pPr>
              <w:rPr/>
            </w:pPr>
            <w:r w:rsidRPr="002372B0">
              <w:rPr>
                <w:rFonts w:ascii="Times New Roman" w:hAnsi="Times New Roman" w:cs="Times New Roman" w:eastAsia="Times New Roman"/>
                <w:color w:val="000000"/>
                <w:sz w:val="17"/>
              </w:rPr>
              <w:t>0.326</w:t>
            </w:r>
          </w:p>
        </w:tc>
      </w:tr>
    </w:tbl>
    <w:p w14:paraId="3C3DD73B" w14:textId="77777777" w:rsidR="00C6327A" w:rsidRPr="002372B0" w:rsidRDefault="00000000">
      <w:pPr>
        <w:keepNext/>
        <w:keepLines/>
        <w:spacing w:after="120"/>
        <w:rPr>
          <w:rFonts w:ascii="Times New Roman" w:hAnsi="Times New Roman" w:cs="Times New Roman"/>
          <w:b/>
          <w:bCs/>
          <w:color w:val="000000" w:themeColor="text1"/>
          <w:sz w:val="24"/>
          <w:szCs w:val="24"/>
        </w:rPr>
      </w:pPr>
      <w:r>
        <w:rPr>
          <w:rFonts w:ascii="Times New Roman" w:hAnsi="Times New Roman"/>
          <w:color w:val="000000"/>
          <w:sz w:val="22"/>
        </w:rPr>
        <w:t xml:space="preserve">Table S15. High-elevation SWE proxy and recovery </w:t>
      </w:r>
      <w:r>
        <w:rPr>
          <w:rFonts w:ascii="Times New Roman" w:hAnsi="Times New Roman"/>
          <w:color w:val="000000"/>
          <w:sz w:val="22"/>
        </w:rPr>
        <w:t>association.</w:t>
      </w:r>
    </w:p>
    <w:tbl>
      <w:tblPr>
        <w:tblStyle w:val="TableGrid"/>
        <w:tblW w:w="0" w:type="auto"/>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1872"/>
        <w:gridCol w:w="1872"/>
        <w:gridCol w:w="1872"/>
        <w:gridCol w:w="1872"/>
        <w:gridCol w:w="1872"/>
      </w:tblGrid>
      <w:tr w:rsidR="00C6327A" w:rsidRPr="002372B0" w14:paraId="3274A03C" w14:textId="77777777" w:rsidTr="00F4738F">
        <w:trPr>
          <w:tblHeader/>
          <w:cantSplit/>
        </w:trPr>
        <w:tc>
          <w:tcPr>
            <w:tcW w:w="1872" w:type="dxa"/>
            <w:tcBorders>
              <w:bottom w:val="single" w:sz="6" w:space="0" w:color="000000"/>
            </w:tcBorders>
          </w:tcPr>
          <w:p w14:paraId="2B76BB1E" w14:textId="77777777" w:rsidR="00C6327A" w:rsidRPr="002372B0" w:rsidRDefault="00000000">
            <w:pPr>
              <w:keepNext/>
              <w:rPr/>
            </w:pPr>
            <w:r w:rsidRPr="002372B0">
              <w:rPr>
                <w:rFonts w:ascii="Times New Roman" w:hAnsi="Times New Roman" w:cs="Times New Roman" w:eastAsia="Times New Roman"/>
                <w:b/>
                <w:color w:val="000000"/>
                <w:sz w:val="16"/>
              </w:rPr>
              <w:t>n complete</w:t>
            </w:r>
          </w:p>
        </w:tc>
        <w:tc>
          <w:tcPr>
            <w:tcW w:w="1872" w:type="dxa"/>
            <w:tcBorders>
              <w:bottom w:val="single" w:sz="6" w:space="0" w:color="000000"/>
            </w:tcBorders>
          </w:tcPr>
          <w:p w14:paraId="04F528B9" w14:textId="77777777" w:rsidR="00C6327A" w:rsidRPr="002372B0" w:rsidRDefault="00000000">
            <w:pPr>
              <w:keepNext/>
              <w:rPr/>
            </w:pPr>
            <w:r w:rsidRPr="002372B0">
              <w:rPr>
                <w:rFonts w:ascii="Times New Roman" w:hAnsi="Times New Roman" w:cs="Times New Roman" w:eastAsia="Times New Roman"/>
                <w:b/>
                <w:color w:val="000000"/>
                <w:sz w:val="16"/>
              </w:rPr>
              <w:t>spearman rho</w:t>
            </w:r>
          </w:p>
        </w:tc>
        <w:tc>
          <w:tcPr>
            <w:tcW w:w="1872" w:type="dxa"/>
            <w:tcBorders>
              <w:bottom w:val="single" w:sz="6" w:space="0" w:color="000000"/>
            </w:tcBorders>
          </w:tcPr>
          <w:p w14:paraId="4C27E4DF" w14:textId="77777777" w:rsidR="00C6327A" w:rsidRPr="002372B0" w:rsidRDefault="00000000">
            <w:pPr>
              <w:keepNext/>
              <w:rPr/>
            </w:pPr>
            <w:r w:rsidRPr="002372B0">
              <w:rPr>
                <w:rFonts w:ascii="Times New Roman" w:hAnsi="Times New Roman" w:cs="Times New Roman" w:eastAsia="Times New Roman"/>
                <w:b/>
                <w:color w:val="000000"/>
                <w:sz w:val="16"/>
              </w:rPr>
              <w:t>spearman p</w:t>
            </w:r>
          </w:p>
        </w:tc>
        <w:tc>
          <w:tcPr>
            <w:tcW w:w="1872" w:type="dxa"/>
            <w:tcBorders>
              <w:bottom w:val="single" w:sz="6" w:space="0" w:color="000000"/>
            </w:tcBorders>
          </w:tcPr>
          <w:p w14:paraId="31842A89" w14:textId="77777777" w:rsidR="00C6327A" w:rsidRPr="002372B0" w:rsidRDefault="00000000">
            <w:pPr>
              <w:keepNext/>
              <w:rPr/>
            </w:pPr>
            <w:r w:rsidRPr="002372B0">
              <w:rPr>
                <w:rFonts w:ascii="Times New Roman" w:hAnsi="Times New Roman" w:cs="Times New Roman" w:eastAsia="Times New Roman"/>
                <w:b/>
                <w:color w:val="000000"/>
                <w:sz w:val="16"/>
              </w:rPr>
              <w:t>r2</w:t>
            </w:r>
          </w:p>
        </w:tc>
        <w:tc>
          <w:tcPr>
            <w:tcW w:w="1872" w:type="dxa"/>
            <w:tcBorders>
              <w:bottom w:val="single" w:sz="6" w:space="0" w:color="000000"/>
            </w:tcBorders>
          </w:tcPr>
          <w:p w14:paraId="36609659" w14:textId="77777777" w:rsidR="00C6327A" w:rsidRPr="002372B0" w:rsidRDefault="00000000">
            <w:pPr>
              <w:keepNext/>
              <w:rPr/>
            </w:pPr>
            <w:r w:rsidRPr="002372B0">
              <w:rPr>
                <w:rFonts w:ascii="Times New Roman" w:hAnsi="Times New Roman" w:cs="Times New Roman" w:eastAsia="Times New Roman"/>
                <w:b/>
                <w:color w:val="000000"/>
                <w:sz w:val="16"/>
              </w:rPr>
              <w:t>adj r2</w:t>
            </w:r>
          </w:p>
        </w:tc>
      </w:tr>
      <w:tr w:rsidR="00C6327A" w:rsidRPr="002372B0" w14:paraId="06842DD1" w14:textId="77777777" w:rsidTr="00F4738F">
        <w:trPr>
          <w:cantSplit/>
        </w:trPr>
        <w:tc>
          <w:tcPr>
            <w:tcW w:w="1872" w:type="dxa"/>
          </w:tcPr>
          <w:p w14:paraId="3F33F7B6" w14:textId="77777777" w:rsidR="00C6327A" w:rsidRPr="002372B0" w:rsidRDefault="00000000">
            <w:pPr>
              <w:rPr/>
            </w:pPr>
            <w:r w:rsidRPr="002372B0">
              <w:rPr>
                <w:rFonts w:ascii="Times New Roman" w:hAnsi="Times New Roman" w:cs="Times New Roman" w:eastAsia="Times New Roman"/>
                <w:color w:val="000000"/>
                <w:sz w:val="17"/>
              </w:rPr>
              <w:t>3164</w:t>
            </w:r>
          </w:p>
        </w:tc>
        <w:tc>
          <w:tcPr>
            <w:tcW w:w="1872" w:type="dxa"/>
          </w:tcPr>
          <w:p w14:paraId="47B2D9C2" w14:textId="77777777" w:rsidR="00C6327A" w:rsidRPr="002372B0" w:rsidRDefault="00000000">
            <w:pPr>
              <w:rPr/>
            </w:pPr>
            <w:r w:rsidRPr="002372B0">
              <w:rPr>
                <w:rFonts w:ascii="Times New Roman" w:hAnsi="Times New Roman" w:cs="Times New Roman" w:eastAsia="Times New Roman"/>
                <w:color w:val="000000"/>
                <w:sz w:val="17"/>
              </w:rPr>
              <w:t>-0.010</w:t>
            </w:r>
          </w:p>
        </w:tc>
        <w:tc>
          <w:tcPr>
            <w:tcW w:w="1872" w:type="dxa"/>
          </w:tcPr>
          <w:p w14:paraId="3358BCBF" w14:textId="77777777" w:rsidR="00C6327A" w:rsidRPr="002372B0" w:rsidRDefault="00000000">
            <w:pPr>
              <w:rPr/>
            </w:pPr>
            <w:r w:rsidRPr="002372B0">
              <w:rPr>
                <w:rFonts w:ascii="Times New Roman" w:hAnsi="Times New Roman" w:cs="Times New Roman" w:eastAsia="Times New Roman"/>
                <w:color w:val="000000"/>
                <w:sz w:val="17"/>
              </w:rPr>
              <w:t>0.562</w:t>
            </w:r>
          </w:p>
        </w:tc>
        <w:tc>
          <w:tcPr>
            <w:tcW w:w="1872" w:type="dxa"/>
          </w:tcPr>
          <w:p w14:paraId="6E4DB9FC" w14:textId="77777777" w:rsidR="00C6327A" w:rsidRPr="002372B0" w:rsidRDefault="00000000">
            <w:pPr>
              <w:rPr/>
            </w:pPr>
            <w:r w:rsidRPr="002372B0">
              <w:rPr>
                <w:rFonts w:ascii="Times New Roman" w:hAnsi="Times New Roman" w:cs="Times New Roman" w:eastAsia="Times New Roman"/>
                <w:color w:val="000000"/>
                <w:sz w:val="17"/>
              </w:rPr>
              <w:t>0.047</w:t>
            </w:r>
          </w:p>
        </w:tc>
        <w:tc>
          <w:tcPr>
            <w:tcW w:w="1872" w:type="dxa"/>
          </w:tcPr>
          <w:p w14:paraId="36E4E724" w14:textId="77777777" w:rsidR="00C6327A" w:rsidRPr="002372B0" w:rsidRDefault="00000000">
            <w:pPr>
              <w:rPr/>
            </w:pPr>
            <w:r w:rsidRPr="002372B0">
              <w:rPr>
                <w:rFonts w:ascii="Times New Roman" w:hAnsi="Times New Roman" w:cs="Times New Roman" w:eastAsia="Times New Roman"/>
                <w:color w:val="000000"/>
                <w:sz w:val="17"/>
              </w:rPr>
              <w:t>0.046</w:t>
            </w:r>
          </w:p>
        </w:tc>
      </w:tr>
    </w:tbl>
    <w:p w14:paraId="17DE6752" w14:textId="77777777" w:rsidR="00C6327A" w:rsidRPr="002372B0" w:rsidRDefault="00000000">
      <w:pPr>
        <w:rPr/>
      </w:pPr>
      <w:r w:rsidRPr="002372B0">
        <w:rPr>
          <w:rFonts w:ascii="Times New Roman" w:hAnsi="Times New Roman" w:cs="Times New Roman" w:eastAsia="Times New Roman"/>
          <w:color w:val="000000"/>
        </w:rPr>
        <w:br w:type="page"/>
      </w:r>
    </w:p>
    <w:p w14:paraId="4A2E77B3" w14:textId="77777777" w:rsidR="00C6327A" w:rsidRPr="002372B0" w:rsidRDefault="00000000">
      <w:pPr>
        <w:keepNext/>
        <w:keepLines/>
        <w:spacing w:after="120"/>
        <w:rPr>
          <w:rFonts w:ascii="Times New Roman" w:hAnsi="Times New Roman" w:cs="Times New Roman"/>
          <w:b/>
          <w:bCs/>
          <w:color w:val="000000" w:themeColor="text1"/>
          <w:sz w:val="24"/>
          <w:szCs w:val="24"/>
        </w:rPr>
      </w:pPr>
      <w:r>
        <w:rPr>
          <w:rFonts w:ascii="Times New Roman" w:hAnsi="Times New Roman"/>
          <w:color w:val="000000"/>
          <w:sz w:val="22"/>
        </w:rPr>
        <w:t xml:space="preserve">Table S16. NDVI sensor-era residual step </w:t>
      </w:r>
      <w:r>
        <w:rPr>
          <w:rFonts w:ascii="Times New Roman" w:hAnsi="Times New Roman"/>
          <w:color w:val="000000"/>
          <w:sz w:val="22"/>
        </w:rPr>
        <w:t>diagnostics.</w:t>
      </w:r>
    </w:p>
    <w:tbl>
      <w:tblPr>
        <w:tblStyle w:val="TableGrid"/>
        <w:tblW w:w="0" w:type="auto"/>
        <w:tblLook w:val="04A0" w:firstRow="1" w:lastRow="0" w:firstColumn="1" w:lastColumn="0" w:noHBand="0" w:noVBand="1"/>
        <w:tblBorders>
          <w:top w:val="single" w:sz="6" w:space="0" w:color="000000"/>
          <w:bottom w:val="single" w:sz="6" w:space="0" w:color="000000"/>
          <w:left w:val="nil"/>
          <w:right w:val="nil"/>
          <w:insideH w:val="nil"/>
          <w:insideV w:val="nil"/>
        </w:tblBorders>
      </w:tblPr>
      <w:tblGrid>
        <w:gridCol w:w="1872"/>
        <w:gridCol w:w="1872"/>
        <w:gridCol w:w="1872"/>
        <w:gridCol w:w="1872"/>
        <w:gridCol w:w="1872"/>
      </w:tblGrid>
      <w:tr w:rsidR="00C6327A" w:rsidRPr="002372B0" w14:paraId="086566E9" w14:textId="77777777" w:rsidTr="00F4738F">
        <w:trPr>
          <w:tblHeader/>
          <w:cantSplit/>
        </w:trPr>
        <w:tc>
          <w:tcPr>
            <w:tcW w:w="1872" w:type="dxa"/>
            <w:tcBorders>
              <w:bottom w:val="single" w:sz="6" w:space="0" w:color="000000"/>
            </w:tcBorders>
          </w:tcPr>
          <w:p w14:paraId="73B2EFBB" w14:textId="77777777" w:rsidR="00C6327A" w:rsidRPr="002372B0" w:rsidRDefault="00000000">
            <w:pPr>
              <w:keepNext/>
              <w:rPr/>
            </w:pPr>
            <w:r w:rsidRPr="002372B0">
              <w:rPr>
                <w:rFonts w:ascii="Times New Roman" w:hAnsi="Times New Roman" w:cs="Times New Roman" w:eastAsia="Times New Roman"/>
                <w:b/>
                <w:color w:val="000000"/>
                <w:sz w:val="16"/>
              </w:rPr>
              <w:t>transition</w:t>
            </w:r>
          </w:p>
        </w:tc>
        <w:tc>
          <w:tcPr>
            <w:tcW w:w="1872" w:type="dxa"/>
            <w:tcBorders>
              <w:bottom w:val="single" w:sz="6" w:space="0" w:color="000000"/>
            </w:tcBorders>
          </w:tcPr>
          <w:p w14:paraId="32A3D3BE" w14:textId="77777777" w:rsidR="00C6327A" w:rsidRPr="002372B0" w:rsidRDefault="00000000">
            <w:pPr>
              <w:keepNext/>
              <w:rPr/>
            </w:pPr>
            <w:r w:rsidRPr="002372B0">
              <w:rPr>
                <w:rFonts w:ascii="Times New Roman" w:hAnsi="Times New Roman" w:cs="Times New Roman" w:eastAsia="Times New Roman"/>
                <w:b/>
                <w:color w:val="000000"/>
                <w:sz w:val="16"/>
              </w:rPr>
              <w:t>median step</w:t>
            </w:r>
          </w:p>
        </w:tc>
        <w:tc>
          <w:tcPr>
            <w:tcW w:w="1872" w:type="dxa"/>
            <w:tcBorders>
              <w:bottom w:val="single" w:sz="6" w:space="0" w:color="000000"/>
            </w:tcBorders>
          </w:tcPr>
          <w:p w14:paraId="51FEEEC6" w14:textId="77777777" w:rsidR="00C6327A" w:rsidRPr="002372B0" w:rsidRDefault="00000000">
            <w:pPr>
              <w:keepNext/>
              <w:rPr/>
            </w:pPr>
            <w:r w:rsidRPr="002372B0">
              <w:rPr>
                <w:rFonts w:ascii="Times New Roman" w:hAnsi="Times New Roman" w:cs="Times New Roman" w:eastAsia="Times New Roman"/>
                <w:b/>
                <w:color w:val="000000"/>
                <w:sz w:val="16"/>
              </w:rPr>
              <w:t>q25 step</w:t>
            </w:r>
          </w:p>
        </w:tc>
        <w:tc>
          <w:tcPr>
            <w:tcW w:w="1872" w:type="dxa"/>
            <w:tcBorders>
              <w:bottom w:val="single" w:sz="6" w:space="0" w:color="000000"/>
            </w:tcBorders>
          </w:tcPr>
          <w:p w14:paraId="3C1AF819" w14:textId="77777777" w:rsidR="00C6327A" w:rsidRPr="002372B0" w:rsidRDefault="00000000">
            <w:pPr>
              <w:keepNext/>
              <w:rPr/>
            </w:pPr>
            <w:r w:rsidRPr="002372B0">
              <w:rPr>
                <w:rFonts w:ascii="Times New Roman" w:hAnsi="Times New Roman" w:cs="Times New Roman" w:eastAsia="Times New Roman"/>
                <w:b/>
                <w:color w:val="000000"/>
                <w:sz w:val="16"/>
              </w:rPr>
              <w:t>q75 step</w:t>
            </w:r>
          </w:p>
        </w:tc>
        <w:tc>
          <w:tcPr>
            <w:tcW w:w="1872" w:type="dxa"/>
            <w:tcBorders>
              <w:bottom w:val="single" w:sz="6" w:space="0" w:color="000000"/>
            </w:tcBorders>
          </w:tcPr>
          <w:p w14:paraId="71ACAC93" w14:textId="77777777" w:rsidR="00C6327A" w:rsidRPr="002372B0" w:rsidRDefault="00000000">
            <w:pPr>
              <w:keepNext/>
              <w:rPr/>
            </w:pPr>
            <w:r w:rsidRPr="002372B0">
              <w:rPr>
                <w:rFonts w:ascii="Times New Roman" w:hAnsi="Times New Roman" w:cs="Times New Roman" w:eastAsia="Times New Roman"/>
                <w:b/>
                <w:color w:val="000000"/>
                <w:sz w:val="16"/>
              </w:rPr>
              <w:t>median abs standardized step</w:t>
            </w:r>
          </w:p>
        </w:tc>
      </w:tr>
      <w:tr w:rsidR="00C6327A" w:rsidRPr="002372B0" w14:paraId="3826573A" w14:textId="77777777" w:rsidTr="00F4738F">
        <w:trPr>
          <w:cantSplit/>
        </w:trPr>
        <w:tc>
          <w:tcPr>
            <w:tcW w:w="1872" w:type="dxa"/>
          </w:tcPr>
          <w:p w14:paraId="3529B483" w14:textId="77777777" w:rsidR="00C6327A" w:rsidRPr="002372B0" w:rsidRDefault="00000000">
            <w:pPr>
              <w:keepNext/>
              <w:rPr/>
            </w:pPr>
            <w:r w:rsidRPr="002372B0">
              <w:rPr>
                <w:rFonts w:ascii="Times New Roman" w:hAnsi="Times New Roman" w:cs="Times New Roman" w:eastAsia="Times New Roman"/>
                <w:color w:val="000000"/>
                <w:sz w:val="17"/>
              </w:rPr>
              <w:t>1999: TM-only to TM+ETM+</w:t>
            </w:r>
          </w:p>
        </w:tc>
        <w:tc>
          <w:tcPr>
            <w:tcW w:w="1872" w:type="dxa"/>
          </w:tcPr>
          <w:p w14:paraId="1BFEE474" w14:textId="77777777" w:rsidR="00C6327A" w:rsidRPr="002372B0" w:rsidRDefault="00000000">
            <w:pPr>
              <w:keepNext/>
              <w:rPr/>
            </w:pPr>
            <w:r w:rsidRPr="002372B0">
              <w:rPr>
                <w:rFonts w:ascii="Times New Roman" w:hAnsi="Times New Roman" w:cs="Times New Roman" w:eastAsia="Times New Roman"/>
                <w:color w:val="000000"/>
                <w:sz w:val="17"/>
              </w:rPr>
              <w:t>0.003</w:t>
            </w:r>
          </w:p>
        </w:tc>
        <w:tc>
          <w:tcPr>
            <w:tcW w:w="1872" w:type="dxa"/>
          </w:tcPr>
          <w:p w14:paraId="1C8EE7F8" w14:textId="77777777" w:rsidR="00C6327A" w:rsidRPr="002372B0" w:rsidRDefault="00000000">
            <w:pPr>
              <w:keepNext/>
              <w:rPr/>
            </w:pPr>
            <w:r w:rsidRPr="002372B0">
              <w:rPr>
                <w:rFonts w:ascii="Times New Roman" w:hAnsi="Times New Roman" w:cs="Times New Roman" w:eastAsia="Times New Roman"/>
                <w:color w:val="000000"/>
                <w:sz w:val="17"/>
              </w:rPr>
              <w:t>-0.013</w:t>
            </w:r>
          </w:p>
        </w:tc>
        <w:tc>
          <w:tcPr>
            <w:tcW w:w="1872" w:type="dxa"/>
          </w:tcPr>
          <w:p w14:paraId="3165E6EB" w14:textId="77777777" w:rsidR="00C6327A" w:rsidRPr="002372B0" w:rsidRDefault="00000000">
            <w:pPr>
              <w:keepNext/>
              <w:rPr/>
            </w:pPr>
            <w:r w:rsidRPr="002372B0">
              <w:rPr>
                <w:rFonts w:ascii="Times New Roman" w:hAnsi="Times New Roman" w:cs="Times New Roman" w:eastAsia="Times New Roman"/>
                <w:color w:val="000000"/>
                <w:sz w:val="17"/>
              </w:rPr>
              <w:t>0.065</w:t>
            </w:r>
          </w:p>
        </w:tc>
        <w:tc>
          <w:tcPr>
            <w:tcW w:w="1872" w:type="dxa"/>
          </w:tcPr>
          <w:p w14:paraId="2D588656" w14:textId="77777777" w:rsidR="00C6327A" w:rsidRPr="002372B0" w:rsidRDefault="00000000">
            <w:pPr>
              <w:keepNext/>
              <w:rPr/>
            </w:pPr>
            <w:r w:rsidRPr="002372B0">
              <w:rPr>
                <w:rFonts w:ascii="Times New Roman" w:hAnsi="Times New Roman" w:cs="Times New Roman" w:eastAsia="Times New Roman"/>
                <w:color w:val="000000"/>
                <w:sz w:val="17"/>
              </w:rPr>
              <w:t>0.911</w:t>
            </w:r>
          </w:p>
        </w:tc>
      </w:tr>
      <w:tr w:rsidR="00C6327A" w:rsidRPr="002372B0" w14:paraId="42490E68" w14:textId="77777777" w:rsidTr="00F4738F">
        <w:trPr>
          <w:cantSplit/>
        </w:trPr>
        <w:tc>
          <w:tcPr>
            <w:tcW w:w="1872" w:type="dxa"/>
          </w:tcPr>
          <w:p w14:paraId="31ED1893" w14:textId="77777777" w:rsidR="00C6327A" w:rsidRPr="002372B0" w:rsidRDefault="00000000">
            <w:pPr>
              <w:rPr/>
            </w:pPr>
            <w:r w:rsidRPr="002372B0">
              <w:rPr>
                <w:rFonts w:ascii="Times New Roman" w:hAnsi="Times New Roman" w:cs="Times New Roman" w:eastAsia="Times New Roman"/>
                <w:color w:val="000000"/>
                <w:sz w:val="17"/>
              </w:rPr>
              <w:t>2013: TM/ETM+ to OLI era</w:t>
            </w:r>
          </w:p>
        </w:tc>
        <w:tc>
          <w:tcPr>
            <w:tcW w:w="1872" w:type="dxa"/>
          </w:tcPr>
          <w:p w14:paraId="6FD48455" w14:textId="77777777" w:rsidR="00C6327A" w:rsidRPr="002372B0" w:rsidRDefault="00000000">
            <w:pPr>
              <w:rPr/>
            </w:pPr>
            <w:r w:rsidRPr="002372B0">
              <w:rPr>
                <w:rFonts w:ascii="Times New Roman" w:hAnsi="Times New Roman" w:cs="Times New Roman" w:eastAsia="Times New Roman"/>
                <w:color w:val="000000"/>
                <w:sz w:val="17"/>
              </w:rPr>
              <w:t>-0.007</w:t>
            </w:r>
          </w:p>
        </w:tc>
        <w:tc>
          <w:tcPr>
            <w:tcW w:w="1872" w:type="dxa"/>
          </w:tcPr>
          <w:p w14:paraId="46E5B547" w14:textId="77777777" w:rsidR="00C6327A" w:rsidRPr="002372B0" w:rsidRDefault="00000000">
            <w:pPr>
              <w:rPr/>
            </w:pPr>
            <w:r w:rsidRPr="002372B0">
              <w:rPr>
                <w:rFonts w:ascii="Times New Roman" w:hAnsi="Times New Roman" w:cs="Times New Roman" w:eastAsia="Times New Roman"/>
                <w:color w:val="000000"/>
                <w:sz w:val="17"/>
              </w:rPr>
              <w:t>-0.016</w:t>
            </w:r>
          </w:p>
        </w:tc>
        <w:tc>
          <w:tcPr>
            <w:tcW w:w="1872" w:type="dxa"/>
          </w:tcPr>
          <w:p w14:paraId="75683D21" w14:textId="77777777" w:rsidR="00C6327A" w:rsidRPr="002372B0" w:rsidRDefault="00000000">
            <w:pPr>
              <w:rPr/>
            </w:pPr>
            <w:r w:rsidRPr="002372B0">
              <w:rPr>
                <w:rFonts w:ascii="Times New Roman" w:hAnsi="Times New Roman" w:cs="Times New Roman" w:eastAsia="Times New Roman"/>
                <w:color w:val="000000"/>
                <w:sz w:val="17"/>
              </w:rPr>
              <w:t>-0.000</w:t>
            </w:r>
          </w:p>
        </w:tc>
        <w:tc>
          <w:tcPr>
            <w:tcW w:w="1872" w:type="dxa"/>
          </w:tcPr>
          <w:p w14:paraId="3AFE211C" w14:textId="77777777" w:rsidR="00C6327A" w:rsidRPr="002372B0" w:rsidRDefault="00000000">
            <w:pPr>
              <w:rPr/>
            </w:pPr>
            <w:r w:rsidRPr="002372B0">
              <w:rPr>
                <w:rFonts w:ascii="Times New Roman" w:hAnsi="Times New Roman" w:cs="Times New Roman" w:eastAsia="Times New Roman"/>
                <w:color w:val="000000"/>
                <w:sz w:val="17"/>
              </w:rPr>
              <w:t>0.355</w:t>
            </w:r>
          </w:p>
        </w:tc>
      </w:tr>
    </w:tbl>
    <w:p w14:paraId="18DE9F5C" w14:textId="77777777" w:rsidR="00C6327A" w:rsidRPr="002372B0" w:rsidRDefault="00000000">
      <w:pPr>
        <w:keepNext/>
        <w:jc w:val="center"/>
        <w:rPr/>
      </w:pPr>
      <w:r w:rsidRPr="002372B0">
        <w:rPr>
          <w:rFonts w:ascii="Times New Roman" w:hAnsi="Times New Roman" w:cs="Times New Roman" w:eastAsia="Times New Roman"/>
          <w:noProof/>
          <w:color w:val="000000"/>
        </w:rPr>
        <w:drawing>
          <wp:inline distT="0" distB="0" distL="0" distR="0" wp14:anchorId="7D3BD446" wp14:editId="7B4B7B8F">
            <wp:extent cx="5943600" cy="2971800"/>
            <wp:effectExtent l="0" t="0" r="0" b="0"/>
            <wp:docPr id="1778379393" name="Picture 1778379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p_detrended_resistance_and_change.png"/>
                    <pic:cNvPicPr/>
                  </pic:nvPicPr>
                  <pic:blipFill>
                    <a:blip r:embed="rId8"/>
                    <a:stretch>
                      <a:fillRect/>
                    </a:stretch>
                  </pic:blipFill>
                  <pic:spPr>
                    <a:xfrm>
                      <a:off x="0" y="0"/>
                      <a:ext cx="5943600" cy="2971800"/>
                    </a:xfrm>
                    <a:prstGeom prst="rect">
                      <a:avLst/>
                    </a:prstGeom>
                  </pic:spPr>
                </pic:pic>
              </a:graphicData>
            </a:graphic>
          </wp:inline>
        </w:drawing>
      </w:r>
    </w:p>
    <w:p w14:paraId="2F944F42" w14:textId="77777777" w:rsidR="00C6327A" w:rsidRPr="002372B0" w:rsidRDefault="00000000">
      <w:pPr>
        <w:keepLines/>
        <w:spacing w:after="120"/>
        <w:rPr/>
      </w:pPr>
      <w:r>
        <w:rPr>
          <w:rFonts w:ascii="Times New Roman" w:hAnsi="Times New Roman"/>
          <w:color w:val="000000"/>
          <w:sz w:val="22"/>
        </w:rPr>
        <w:t xml:space="preserve">Figure S5. Detrended hot-dry resistance </w:t>
      </w:r>
      <w:r>
        <w:rPr>
          <w:rFonts w:ascii="Times New Roman" w:hAnsi="Times New Roman"/>
          <w:color w:val="000000"/>
          <w:sz w:val="22"/>
        </w:rPr>
        <w:t xml:space="preserve">proxy </w:t>
      </w:r>
      <w:r>
        <w:rPr>
          <w:rFonts w:ascii="Times New Roman" w:hAnsi="Times New Roman"/>
          <w:color w:val="000000"/>
          <w:sz w:val="22"/>
        </w:rPr>
        <w:t xml:space="preserve">and the spatial effect of </w:t>
      </w:r>
      <w:r>
        <w:rPr>
          <w:rFonts w:ascii="Times New Roman" w:hAnsi="Times New Roman"/>
          <w:color w:val="000000"/>
          <w:sz w:val="22"/>
        </w:rPr>
        <w:t>detrending.</w:t>
      </w:r>
    </w:p>
    <w:p w14:paraId="67B171B6" w14:textId="77777777" w:rsidR="00C6327A" w:rsidRPr="002372B0" w:rsidRDefault="00000000">
      <w:pPr>
        <w:rPr/>
      </w:pPr>
      <w:r w:rsidRPr="002372B0">
        <w:rPr>
          <w:rFonts w:ascii="Times New Roman" w:hAnsi="Times New Roman" w:cs="Times New Roman" w:eastAsia="Times New Roman"/>
          <w:color w:val="000000"/>
        </w:rPr>
        <w:br w:type="page"/>
      </w:r>
    </w:p>
    <w:p w14:paraId="1D64520C" w14:textId="77777777" w:rsidR="00C6327A" w:rsidRPr="002372B0" w:rsidRDefault="00000000">
      <w:pPr>
        <w:keepNext/>
        <w:jc w:val="center"/>
        <w:rPr/>
      </w:pPr>
      <w:r w:rsidRPr="002372B0">
        <w:rPr>
          <w:rFonts w:ascii="Times New Roman" w:hAnsi="Times New Roman" w:cs="Times New Roman" w:eastAsia="Times New Roman"/>
          <w:noProof/>
          <w:color w:val="000000"/>
        </w:rPr>
        <w:lastRenderedPageBreak/>
        <w:drawing>
          <wp:inline distT="0" distB="0" distL="0" distR="0" wp14:anchorId="19D02027" wp14:editId="606E2DBD">
            <wp:extent cx="5943600" cy="3200400"/>
            <wp:effectExtent l="0" t="0" r="0" b="0"/>
            <wp:docPr id="1778379394" name="Picture 177837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mporal_holdout_antecedent_sensitivity.png"/>
                    <pic:cNvPicPr/>
                  </pic:nvPicPr>
                  <pic:blipFill>
                    <a:blip r:embed="rId9"/>
                    <a:stretch>
                      <a:fillRect/>
                    </a:stretch>
                  </pic:blipFill>
                  <pic:spPr>
                    <a:xfrm>
                      <a:off x="0" y="0"/>
                      <a:ext cx="5943600" cy="3200400"/>
                    </a:xfrm>
                    <a:prstGeom prst="rect">
                      <a:avLst/>
                    </a:prstGeom>
                  </pic:spPr>
                </pic:pic>
              </a:graphicData>
            </a:graphic>
          </wp:inline>
        </w:drawing>
      </w:r>
    </w:p>
    <w:p w14:paraId="2CAC64A9" w14:textId="77777777" w:rsidR="00C6327A" w:rsidRPr="002372B0" w:rsidRDefault="00000000">
      <w:pPr>
        <w:keepLines/>
        <w:spacing w:after="120"/>
        <w:rPr/>
      </w:pPr>
      <w:r>
        <w:rPr>
          <w:rFonts w:ascii="Times New Roman" w:hAnsi="Times New Roman"/>
          <w:color w:val="000000"/>
          <w:sz w:val="22"/>
        </w:rPr>
        <w:t xml:space="preserve">Figure S6. Temporal holdout </w:t>
      </w:r>
      <w:r>
        <w:rPr>
          <w:rFonts w:ascii="Times New Roman" w:hAnsi="Times New Roman"/>
          <w:color w:val="000000"/>
          <w:sz w:val="22"/>
        </w:rPr>
        <w:t xml:space="preserve">validation </w:t>
      </w:r>
      <w:r>
        <w:rPr>
          <w:rFonts w:ascii="Times New Roman" w:hAnsi="Times New Roman"/>
          <w:color w:val="000000"/>
          <w:sz w:val="22"/>
        </w:rPr>
        <w:t xml:space="preserve">of </w:t>
      </w:r>
      <w:r>
        <w:rPr>
          <w:rFonts w:ascii="Times New Roman" w:hAnsi="Times New Roman"/>
          <w:color w:val="000000"/>
          <w:sz w:val="22"/>
        </w:rPr>
        <w:t xml:space="preserve">historical hot-dry resistance-proxy models trained on 1985–2014 and tested on 2015–2025, </w:t>
      </w:r>
      <w:r>
        <w:rPr>
          <w:rFonts w:ascii="Times New Roman" w:hAnsi="Times New Roman"/>
          <w:color w:val="000000"/>
          <w:sz w:val="22"/>
        </w:rPr>
        <w:t xml:space="preserve">with and without antecedent </w:t>
      </w:r>
      <w:r>
        <w:rPr>
          <w:rFonts w:ascii="Times New Roman" w:hAnsi="Times New Roman"/>
          <w:color w:val="000000"/>
          <w:sz w:val="22"/>
        </w:rPr>
        <w:t>NDVI for environment-only and spatially augmented Random Forests. All models use the same 43,720 test events. Negative R² means poorer performance than the test-period mean.</w:t>
      </w:r>
    </w:p>
    <w:p w14:paraId="6C9E7A1D" w14:textId="77777777" w:rsidR="00C6327A" w:rsidRPr="002372B0" w:rsidRDefault="00000000">
      <w:pPr>
        <w:rPr/>
      </w:pPr>
      <w:r w:rsidRPr="002372B0">
        <w:rPr>
          <w:rFonts w:ascii="Times New Roman" w:hAnsi="Times New Roman" w:cs="Times New Roman" w:eastAsia="Times New Roman"/>
          <w:color w:val="000000"/>
        </w:rPr>
        <w:br w:type="page"/>
      </w:r>
    </w:p>
    <w:p w14:paraId="16BF98C2" w14:textId="77777777" w:rsidR="00C6327A" w:rsidRPr="002372B0" w:rsidRDefault="00000000">
      <w:pPr>
        <w:keepNext/>
        <w:jc w:val="center"/>
        <w:rPr/>
      </w:pPr>
      <w:r w:rsidRPr="002372B0">
        <w:rPr>
          <w:rFonts w:ascii="Times New Roman" w:hAnsi="Times New Roman" w:cs="Times New Roman" w:eastAsia="Times New Roman"/>
          <w:noProof/>
          <w:color w:val="000000"/>
        </w:rPr>
        <w:lastRenderedPageBreak/>
        <w:drawing>
          <wp:inline distT="0" distB="0" distL="0" distR="0" wp14:anchorId="7DDDA6FD" wp14:editId="3B5C375D">
            <wp:extent cx="5943600" cy="3863340"/>
            <wp:effectExtent l="0" t="0" r="0" b="0"/>
            <wp:docPr id="1778379395" name="Picture 1778379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D_area_trend.png"/>
                    <pic:cNvPicPr/>
                  </pic:nvPicPr>
                  <pic:blipFill>
                    <a:blip r:embed="rId10"/>
                    <a:stretch>
                      <a:fillRect/>
                    </a:stretch>
                  </pic:blipFill>
                  <pic:spPr>
                    <a:xfrm>
                      <a:off x="0" y="0"/>
                      <a:ext cx="5943600" cy="3863340"/>
                    </a:xfrm>
                    <a:prstGeom prst="rect">
                      <a:avLst/>
                    </a:prstGeom>
                  </pic:spPr>
                </pic:pic>
              </a:graphicData>
            </a:graphic>
          </wp:inline>
        </w:drawing>
      </w:r>
    </w:p>
    <w:p w14:paraId="4F540572" w14:textId="77777777" w:rsidR="00C6327A" w:rsidRPr="002372B0" w:rsidRDefault="00000000">
      <w:pPr>
        <w:keepLines/>
        <w:spacing w:after="120"/>
        <w:rPr/>
      </w:pPr>
      <w:r>
        <w:rPr>
          <w:rFonts w:ascii="Times New Roman" w:hAnsi="Times New Roman"/>
          <w:color w:val="000000"/>
          <w:sz w:val="22"/>
        </w:rPr>
        <w:t xml:space="preserve">Figure S7. National hot-dry affected-area </w:t>
      </w:r>
      <w:r>
        <w:rPr>
          <w:rFonts w:ascii="Times New Roman" w:hAnsi="Times New Roman"/>
          <w:color w:val="000000"/>
          <w:sz w:val="22"/>
        </w:rPr>
        <w:t>trend.</w:t>
      </w:r>
    </w:p>
    <w:p w14:paraId="6561BE61" w14:textId="77777777" w:rsidR="00C6327A" w:rsidRPr="002372B0" w:rsidRDefault="00000000">
      <w:pPr>
        <w:rPr/>
      </w:pPr>
      <w:r w:rsidRPr="002372B0">
        <w:rPr>
          <w:rFonts w:ascii="Times New Roman" w:hAnsi="Times New Roman" w:cs="Times New Roman" w:eastAsia="Times New Roman"/>
          <w:color w:val="000000"/>
        </w:rPr>
        <w:br w:type="page"/>
      </w:r>
    </w:p>
    <w:p w14:paraId="71D17284" w14:textId="77777777" w:rsidR="00C6327A" w:rsidRPr="002372B0" w:rsidRDefault="00000000">
      <w:pPr>
        <w:keepNext/>
        <w:jc w:val="center"/>
        <w:rPr/>
      </w:pPr>
      <w:r w:rsidRPr="002372B0">
        <w:rPr>
          <w:rFonts w:ascii="Times New Roman" w:hAnsi="Times New Roman" w:cs="Times New Roman" w:eastAsia="Times New Roman"/>
          <w:noProof/>
          <w:color w:val="000000"/>
        </w:rPr>
        <w:lastRenderedPageBreak/>
        <w:drawing>
          <wp:inline distT="0" distB="0" distL="0" distR="0" wp14:anchorId="5BC4C393" wp14:editId="268FC19C">
            <wp:extent cx="5943600" cy="3863340"/>
            <wp:effectExtent l="0" t="0" r="0" b="0"/>
            <wp:docPr id="1778379396" name="Picture 177837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pula_severity_trend.png"/>
                    <pic:cNvPicPr/>
                  </pic:nvPicPr>
                  <pic:blipFill>
                    <a:blip r:embed="rId11"/>
                    <a:stretch>
                      <a:fillRect/>
                    </a:stretch>
                  </pic:blipFill>
                  <pic:spPr>
                    <a:xfrm>
                      <a:off x="0" y="0"/>
                      <a:ext cx="5943600" cy="3863340"/>
                    </a:xfrm>
                    <a:prstGeom prst="rect">
                      <a:avLst/>
                    </a:prstGeom>
                  </pic:spPr>
                </pic:pic>
              </a:graphicData>
            </a:graphic>
          </wp:inline>
        </w:drawing>
      </w:r>
    </w:p>
    <w:p w14:paraId="0B2325A5" w14:textId="77777777" w:rsidR="00C6327A" w:rsidRPr="002372B0" w:rsidRDefault="00000000">
      <w:pPr>
        <w:keepLines/>
        <w:spacing w:after="120"/>
        <w:rPr/>
      </w:pPr>
      <w:r>
        <w:rPr>
          <w:rFonts w:ascii="Times New Roman" w:hAnsi="Times New Roman"/>
          <w:color w:val="000000"/>
          <w:sz w:val="22"/>
        </w:rPr>
        <w:t xml:space="preserve">Figure S8. Continuous Gaussian-copula severity </w:t>
      </w:r>
      <w:r>
        <w:rPr>
          <w:rFonts w:ascii="Times New Roman" w:hAnsi="Times New Roman"/>
          <w:color w:val="000000"/>
          <w:sz w:val="22"/>
        </w:rPr>
        <w:t>trend.</w:t>
      </w:r>
    </w:p>
    <w:p w14:paraId="5E67EFCD" w14:textId="77777777" w:rsidR="00C6327A" w:rsidRPr="002372B0" w:rsidRDefault="00000000">
      <w:pPr>
        <w:rPr/>
      </w:pPr>
      <w:r w:rsidRPr="002372B0">
        <w:rPr>
          <w:rFonts w:ascii="Times New Roman" w:hAnsi="Times New Roman" w:cs="Times New Roman" w:eastAsia="Times New Roman"/>
          <w:color w:val="000000"/>
        </w:rPr>
        <w:br w:type="page"/>
      </w:r>
    </w:p>
    <w:p w14:paraId="5467628A" w14:textId="77777777" w:rsidR="00C6327A" w:rsidRPr="002372B0" w:rsidRDefault="00000000">
      <w:pPr>
        <w:keepNext/>
        <w:jc w:val="center"/>
        <w:rPr/>
      </w:pPr>
      <w:r w:rsidRPr="002372B0">
        <w:rPr>
          <w:rFonts w:ascii="Times New Roman" w:hAnsi="Times New Roman" w:cs="Times New Roman" w:eastAsia="Times New Roman"/>
          <w:noProof/>
          <w:color w:val="000000"/>
        </w:rPr>
        <w:lastRenderedPageBreak/>
        <w:drawing>
          <wp:inline distT="0" distB="0" distL="0" distR="0" wp14:anchorId="74034407" wp14:editId="3C55AFE3">
            <wp:extent cx="5943600" cy="3782291"/>
            <wp:effectExtent l="0" t="0" r="0" b="0"/>
            <wp:docPr id="1778379397" name="Picture 177837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DVI_GOSIF_recovery_by_elevation.png"/>
                    <pic:cNvPicPr/>
                  </pic:nvPicPr>
                  <pic:blipFill>
                    <a:blip r:embed="rId12"/>
                    <a:stretch>
                      <a:fillRect/>
                    </a:stretch>
                  </pic:blipFill>
                  <pic:spPr>
                    <a:xfrm>
                      <a:off x="0" y="0"/>
                      <a:ext cx="5943600" cy="3782291"/>
                    </a:xfrm>
                    <a:prstGeom prst="rect">
                      <a:avLst/>
                    </a:prstGeom>
                  </pic:spPr>
                </pic:pic>
              </a:graphicData>
            </a:graphic>
          </wp:inline>
        </w:drawing>
      </w:r>
    </w:p>
    <w:p w14:paraId="1D3C2486" w14:textId="77777777" w:rsidR="00C6327A" w:rsidRPr="002372B0" w:rsidRDefault="00000000">
      <w:pPr>
        <w:keepLines/>
        <w:spacing w:after="120"/>
        <w:rPr/>
      </w:pPr>
      <w:r>
        <w:rPr>
          <w:rFonts w:ascii="Times New Roman" w:hAnsi="Times New Roman"/>
          <w:color w:val="000000"/>
          <w:sz w:val="22"/>
        </w:rPr>
        <w:t xml:space="preserve">Figure S9. Functional-minus-spectral recovery across elevation </w:t>
      </w:r>
      <w:r>
        <w:rPr>
          <w:rFonts w:ascii="Times New Roman" w:hAnsi="Times New Roman"/>
          <w:color w:val="000000"/>
          <w:sz w:val="22"/>
        </w:rPr>
        <w:t>belts.</w:t>
      </w:r>
    </w:p>
    <w:p w14:paraId="2751DABC" w14:textId="77777777" w:rsidR="00C6327A" w:rsidRPr="002372B0" w:rsidRDefault="00000000">
      <w:pPr>
        <w:rPr/>
      </w:pPr>
      <w:r w:rsidRPr="002372B0">
        <w:rPr>
          <w:rFonts w:ascii="Times New Roman" w:hAnsi="Times New Roman" w:cs="Times New Roman" w:eastAsia="Times New Roman"/>
          <w:color w:val="000000"/>
        </w:rPr>
        <w:br w:type="page"/>
      </w:r>
    </w:p>
    <w:p w14:paraId="0A411EAA" w14:textId="77777777" w:rsidR="00C6327A" w:rsidRPr="002372B0" w:rsidRDefault="00000000">
      <w:pPr>
        <w:keepNext/>
        <w:jc w:val="center"/>
        <w:rPr/>
      </w:pPr>
      <w:r w:rsidRPr="002372B0">
        <w:rPr>
          <w:rFonts w:ascii="Times New Roman" w:hAnsi="Times New Roman" w:cs="Times New Roman" w:eastAsia="Times New Roman"/>
          <w:noProof/>
          <w:color w:val="000000"/>
        </w:rPr>
        <w:lastRenderedPageBreak/>
        <w:drawing>
          <wp:inline distT="0" distB="0" distL="0" distR="0" wp14:anchorId="3E496E4F" wp14:editId="2219942F">
            <wp:extent cx="5943600" cy="4160520"/>
            <wp:effectExtent l="0" t="0" r="0" b="0"/>
            <wp:docPr id="1778379398" name="Picture 1778379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igh_elevation_SWE_meltout_recovery.png"/>
                    <pic:cNvPicPr/>
                  </pic:nvPicPr>
                  <pic:blipFill>
                    <a:blip r:embed="rId13"/>
                    <a:stretch>
                      <a:fillRect/>
                    </a:stretch>
                  </pic:blipFill>
                  <pic:spPr>
                    <a:xfrm>
                      <a:off x="0" y="0"/>
                      <a:ext cx="5943600" cy="4160520"/>
                    </a:xfrm>
                    <a:prstGeom prst="rect">
                      <a:avLst/>
                    </a:prstGeom>
                  </pic:spPr>
                </pic:pic>
              </a:graphicData>
            </a:graphic>
          </wp:inline>
        </w:drawing>
      </w:r>
    </w:p>
    <w:p w14:paraId="7F42145B" w14:textId="77777777" w:rsidR="00C6327A" w:rsidRPr="002372B0" w:rsidRDefault="00000000">
      <w:pPr>
        <w:keepLines/>
        <w:spacing w:after="120"/>
        <w:rPr/>
      </w:pPr>
      <w:r>
        <w:rPr>
          <w:rFonts w:ascii="Times New Roman" w:hAnsi="Times New Roman"/>
          <w:color w:val="000000"/>
          <w:sz w:val="22"/>
        </w:rPr>
        <w:t xml:space="preserve">Figure S10. Monthly SWE disappearance proxy and high-elevation </w:t>
      </w:r>
      <w:r>
        <w:rPr>
          <w:rFonts w:ascii="Times New Roman" w:hAnsi="Times New Roman"/>
          <w:color w:val="000000"/>
          <w:sz w:val="22"/>
        </w:rPr>
        <w:t>recovery.</w:t>
      </w:r>
    </w:p>
    <w:p w14:paraId="2513D488" w14:textId="77777777" w:rsidR="00C6327A" w:rsidRPr="002372B0" w:rsidRDefault="00000000">
      <w:pPr>
        <w:rPr/>
      </w:pPr>
      <w:r w:rsidRPr="002372B0">
        <w:rPr>
          <w:rFonts w:ascii="Times New Roman" w:hAnsi="Times New Roman" w:cs="Times New Roman" w:eastAsia="Times New Roman"/>
          <w:color w:val="000000"/>
        </w:rPr>
        <w:br w:type="page"/>
      </w:r>
    </w:p>
    <w:p w14:paraId="04CD276C" w14:textId="77777777" w:rsidR="00C6327A" w:rsidRPr="002372B0" w:rsidRDefault="00000000">
      <w:pPr>
        <w:keepNext/>
        <w:jc w:val="center"/>
        <w:rPr/>
      </w:pPr>
      <w:r w:rsidRPr="002372B0">
        <w:rPr>
          <w:rFonts w:ascii="Times New Roman" w:hAnsi="Times New Roman" w:cs="Times New Roman" w:eastAsia="Times New Roman"/>
          <w:noProof/>
          <w:color w:val="000000"/>
        </w:rPr>
        <w:lastRenderedPageBreak/>
        <w:drawing>
          <wp:inline distT="0" distB="0" distL="0" distR="0" wp14:anchorId="4A568D7D" wp14:editId="757EDA03">
            <wp:extent cx="5943600" cy="3512127"/>
            <wp:effectExtent l="0" t="0" r="0" b="0"/>
            <wp:docPr id="1778379399" name="Picture 177837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nthly_NDVI_valid_coverage.png"/>
                    <pic:cNvPicPr/>
                  </pic:nvPicPr>
                  <pic:blipFill>
                    <a:blip r:embed="rId14"/>
                    <a:stretch>
                      <a:fillRect/>
                    </a:stretch>
                  </pic:blipFill>
                  <pic:spPr>
                    <a:xfrm>
                      <a:off x="0" y="0"/>
                      <a:ext cx="5943600" cy="3512127"/>
                    </a:xfrm>
                    <a:prstGeom prst="rect">
                      <a:avLst/>
                    </a:prstGeom>
                  </pic:spPr>
                </pic:pic>
              </a:graphicData>
            </a:graphic>
          </wp:inline>
        </w:drawing>
      </w:r>
    </w:p>
    <w:p w14:paraId="4D6E0EAF" w14:textId="77777777" w:rsidR="00C6327A" w:rsidRPr="002372B0" w:rsidRDefault="00000000">
      <w:pPr>
        <w:keepLines/>
        <w:spacing w:after="120"/>
        <w:rPr/>
      </w:pPr>
      <w:r>
        <w:rPr>
          <w:rFonts w:ascii="Times New Roman" w:hAnsi="Times New Roman"/>
          <w:color w:val="000000"/>
          <w:sz w:val="22"/>
        </w:rPr>
        <w:t xml:space="preserve">Figure S11. Monthly NDVI valid-pixel coverage and sensor-era </w:t>
      </w:r>
      <w:r>
        <w:rPr>
          <w:rFonts w:ascii="Times New Roman" w:hAnsi="Times New Roman"/>
          <w:color w:val="000000"/>
          <w:sz w:val="22"/>
        </w:rPr>
        <w:t>transitions.</w:t>
      </w:r>
    </w:p>
    <w:p w14:paraId="12362F1C" w14:textId="77777777" w:rsidR="00C6327A" w:rsidRPr="002372B0" w:rsidRDefault="00000000" w:rsidP="00F4738F">
      <w:pPr>
        <w:keepNext/>
        <w:rPr/>
      </w:pPr>
      <w:r w:rsidRPr="002372B0">
        <w:rPr>
          <w:rFonts w:ascii="Times New Roman" w:hAnsi="Times New Roman" w:cs="Times New Roman" w:eastAsia="Times New Roman"/>
          <w:noProof/>
          <w:color w:val="000000"/>
        </w:rPr>
        <w:drawing>
          <wp:inline distT="0" distB="0" distL="0" distR="0" wp14:anchorId="1E7E8A9F" wp14:editId="7798AE08">
            <wp:extent cx="5943600" cy="2971800"/>
            <wp:effectExtent l="0" t="0" r="0" b="0"/>
            <wp:docPr id="1778379400" name="Picture 1778379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p_copula_severity_and_sensor_step.png"/>
                    <pic:cNvPicPr/>
                  </pic:nvPicPr>
                  <pic:blipFill>
                    <a:blip r:embed="rId15"/>
                    <a:stretch>
                      <a:fillRect/>
                    </a:stretch>
                  </pic:blipFill>
                  <pic:spPr>
                    <a:xfrm>
                      <a:off x="0" y="0"/>
                      <a:ext cx="5943600" cy="2971800"/>
                    </a:xfrm>
                    <a:prstGeom prst="rect">
                      <a:avLst/>
                    </a:prstGeom>
                  </pic:spPr>
                </pic:pic>
              </a:graphicData>
            </a:graphic>
          </wp:inline>
        </w:drawing>
      </w:r>
    </w:p>
    <w:p w14:paraId="43BA0F5A" w14:textId="77777777" w:rsidR="00C6327A" w:rsidRPr="002372B0" w:rsidRDefault="00000000">
      <w:pPr>
        <w:keepLines/>
        <w:spacing w:after="120"/>
      </w:pPr>
      <w:r>
        <w:rPr>
          <w:rFonts w:ascii="Times New Roman" w:hAnsi="Times New Roman"/>
          <w:color w:val="000000"/>
          <w:sz w:val="22"/>
        </w:rPr>
        <w:t xml:space="preserve">Figure S12. Continuous severity and residual 2013 sensor-era step </w:t>
      </w:r>
      <w:r>
        <w:rPr>
          <w:rFonts w:ascii="Times New Roman" w:hAnsi="Times New Roman"/>
          <w:color w:val="000000"/>
          <w:sz w:val="22"/>
        </w:rPr>
        <w:t>maps.</w:t>
      </w:r>
    </w:p>
    <w:p>
      <w:pPr>
        <w:pStyle w:val="Heading1"/>
      </w:pPr>
      <w:r>
        <w:rPr>
          <w:rFonts w:ascii="Times New Roman" w:hAnsi="Times New Roman" w:cs="Times New Roman" w:eastAsia="Times New Roman"/>
          <w:color w:val="000000"/>
        </w:rPr>
        <w:t>Supplementary major-revision analyses</w:t>
      </w:r>
    </w:p>
    <w:p>
      <w:pPr>
        <w:spacing w:after="120"/>
      </w:pPr>
      <w:r>
        <w:rPr>
          <w:rFonts w:ascii="Times New Roman" w:hAnsi="Times New Roman"/>
          <w:color w:val="000000"/>
          <w:sz w:val="22"/>
        </w:rPr>
        <w:t xml:space="preserve">The </w:t>
      </w:r>
      <w:r>
        <w:rPr>
          <w:rFonts w:ascii="Times New Roman" w:hAnsi="Times New Roman"/>
          <w:color w:val="000000"/>
          <w:sz w:val="22"/>
        </w:rPr>
        <w:t xml:space="preserve">following </w:t>
      </w:r>
      <w:r>
        <w:rPr>
          <w:rFonts w:ascii="Times New Roman" w:hAnsi="Times New Roman"/>
          <w:color w:val="000000"/>
          <w:sz w:val="22"/>
        </w:rPr>
        <w:t xml:space="preserve">common-grid and event-sample </w:t>
      </w:r>
      <w:r>
        <w:rPr>
          <w:rFonts w:ascii="Times New Roman" w:hAnsi="Times New Roman"/>
          <w:color w:val="000000"/>
          <w:sz w:val="22"/>
        </w:rPr>
        <w:t xml:space="preserve">summaries use earlier </w:t>
      </w:r>
      <w:r>
        <w:rPr>
          <w:rFonts w:ascii="Times New Roman" w:hAnsi="Times New Roman"/>
          <w:color w:val="000000"/>
          <w:sz w:val="22"/>
        </w:rPr>
        <w:t xml:space="preserve">baselines, outcome </w:t>
      </w:r>
      <w:r>
        <w:rPr>
          <w:rFonts w:ascii="Times New Roman" w:hAnsi="Times New Roman"/>
          <w:color w:val="000000"/>
          <w:sz w:val="22"/>
        </w:rPr>
        <w:t xml:space="preserve">definitions </w:t>
      </w:r>
      <w:r>
        <w:rPr>
          <w:rFonts w:ascii="Times New Roman" w:hAnsi="Times New Roman"/>
          <w:color w:val="000000"/>
          <w:sz w:val="22"/>
        </w:rPr>
        <w:t xml:space="preserve">and recovery </w:t>
      </w:r>
      <w:r>
        <w:rPr>
          <w:rFonts w:ascii="Times New Roman" w:hAnsi="Times New Roman"/>
          <w:color w:val="000000"/>
          <w:sz w:val="22"/>
        </w:rPr>
        <w:t xml:space="preserve">clocks, </w:t>
      </w:r>
      <w:r>
        <w:rPr>
          <w:rFonts w:ascii="Times New Roman" w:hAnsi="Times New Roman"/>
          <w:color w:val="000000"/>
          <w:sz w:val="22"/>
        </w:rPr>
        <w:t xml:space="preserve">as </w:t>
      </w:r>
      <w:r>
        <w:rPr>
          <w:rFonts w:ascii="Times New Roman" w:hAnsi="Times New Roman"/>
          <w:color w:val="000000"/>
          <w:sz w:val="22"/>
        </w:rPr>
        <w:t>specified above.</w:t>
      </w:r>
    </w:p>
    <w:p>
      <w:pPr>
        <w:keepNext/>
        <w:keepLines/>
        <w:spacing w:after="120"/>
      </w:pPr>
      <w:r>
        <w:rPr>
          <w:rFonts w:ascii="Times New Roman" w:hAnsi="Times New Roman"/>
          <w:color w:val="000000"/>
          <w:sz w:val="22"/>
        </w:rPr>
        <w:t xml:space="preserve">Table S17. Exact common-grid </w:t>
      </w:r>
      <w:r>
        <w:rPr>
          <w:rFonts w:ascii="Times New Roman" w:hAnsi="Times New Roman"/>
          <w:color w:val="000000"/>
          <w:sz w:val="22"/>
        </w:rPr>
        <w:t>inventory.</w:t>
      </w:r>
    </w:p>
    <w:tbl>
      <w:tblPr>
        <w:tblStyle w:val="TableGrid"/>
        <w:tblW w:type="auto" w:w="0"/>
        <w:tblLook w:firstColumn="1" w:firstRow="1" w:lastColumn="0" w:lastRow="0" w:noHBand="0" w:noVBand="1" w:val="04A0"/>
        <w:tblBorders>
          <w:top w:val="single" w:sz="6" w:space="0" w:color="000000"/>
          <w:bottom w:val="single" w:sz="6" w:space="0" w:color="000000"/>
          <w:left w:val="nil"/>
          <w:right w:val="nil"/>
          <w:insideH w:val="nil"/>
          <w:insideV w:val="nil"/>
        </w:tblBorders>
      </w:tblPr>
      <w:tblGrid>
        <w:gridCol w:w="1337"/>
        <w:gridCol w:w="1337"/>
        <w:gridCol w:w="1337"/>
        <w:gridCol w:w="1337"/>
        <w:gridCol w:w="1337"/>
        <w:gridCol w:w="1337"/>
        <w:gridCol w:w="1337"/>
      </w:tblGrid>
      <w:tr>
        <w:trPr>
          <w:tblHeader/>
          <w:cantSplit/>
        </w:trPr>
        <w:tc>
          <w:tcPr>
            <w:tcW w:type="dxa" w:w="1337"/>
            <w:tcBorders>
              <w:bottom w:val="single" w:sz="6" w:space="0" w:color="000000"/>
            </w:tcBorders>
          </w:tcPr>
          <w:p>
            <w:pPr>
              <w:keepNext/>
            </w:pPr>
            <w:r>
              <w:rPr>
                <w:rFonts w:ascii="Times New Roman" w:hAnsi="Times New Roman" w:cs="Times New Roman" w:eastAsia="Times New Roman"/>
                <w:color w:val="000000"/>
              </w:rPr>
              <w:t>dataset</w:t>
            </w:r>
          </w:p>
        </w:tc>
        <w:tc>
          <w:tcPr>
            <w:tcW w:type="dxa" w:w="1337"/>
            <w:tcBorders>
              <w:bottom w:val="single" w:sz="6" w:space="0" w:color="000000"/>
            </w:tcBorders>
          </w:tcPr>
          <w:p>
            <w:pPr>
              <w:keepNext/>
            </w:pPr>
            <w:r>
              <w:rPr>
                <w:rFonts w:ascii="Times New Roman" w:hAnsi="Times New Roman" w:cs="Times New Roman" w:eastAsia="Times New Roman"/>
                <w:color w:val="000000"/>
              </w:rPr>
              <w:t>nrow</w:t>
            </w:r>
          </w:p>
        </w:tc>
        <w:tc>
          <w:tcPr>
            <w:tcW w:type="dxa" w:w="1337"/>
            <w:tcBorders>
              <w:bottom w:val="single" w:sz="6" w:space="0" w:color="000000"/>
            </w:tcBorders>
          </w:tcPr>
          <w:p>
            <w:pPr>
              <w:keepNext/>
            </w:pPr>
            <w:r>
              <w:rPr>
                <w:rFonts w:ascii="Times New Roman" w:hAnsi="Times New Roman" w:cs="Times New Roman" w:eastAsia="Times New Roman"/>
                <w:color w:val="000000"/>
              </w:rPr>
              <w:t>ncol</w:t>
            </w:r>
          </w:p>
        </w:tc>
        <w:tc>
          <w:tcPr>
            <w:tcW w:type="dxa" w:w="1337"/>
            <w:tcBorders>
              <w:bottom w:val="single" w:sz="6" w:space="0" w:color="000000"/>
            </w:tcBorders>
          </w:tcPr>
          <w:p>
            <w:pPr>
              <w:keepNext/>
            </w:pPr>
            <w:r>
              <w:rPr>
                <w:rFonts w:ascii="Times New Roman" w:hAnsi="Times New Roman" w:cs="Times New Roman" w:eastAsia="Times New Roman"/>
                <w:color w:val="000000"/>
              </w:rPr>
              <w:t>layers</w:t>
            </w:r>
          </w:p>
        </w:tc>
        <w:tc>
          <w:tcPr>
            <w:tcW w:type="dxa" w:w="1337"/>
            <w:tcBorders>
              <w:bottom w:val="single" w:sz="6" w:space="0" w:color="000000"/>
            </w:tcBorders>
          </w:tcPr>
          <w:p>
            <w:pPr>
              <w:keepNext/>
            </w:pPr>
            <w:r>
              <w:rPr>
                <w:rFonts w:ascii="Times New Roman" w:hAnsi="Times New Roman" w:cs="Times New Roman" w:eastAsia="Times New Roman"/>
                <w:color w:val="000000"/>
              </w:rPr>
              <w:t>xres_deg</w:t>
            </w:r>
          </w:p>
        </w:tc>
        <w:tc>
          <w:tcPr>
            <w:tcW w:type="dxa" w:w="1337"/>
            <w:tcBorders>
              <w:bottom w:val="single" w:sz="6" w:space="0" w:color="000000"/>
            </w:tcBorders>
          </w:tcPr>
          <w:p>
            <w:pPr>
              <w:keepNext/>
            </w:pPr>
            <w:r>
              <w:rPr>
                <w:rFonts w:ascii="Times New Roman" w:hAnsi="Times New Roman" w:cs="Times New Roman" w:eastAsia="Times New Roman"/>
                <w:color w:val="000000"/>
              </w:rPr>
              <w:t>yres_deg</w:t>
            </w:r>
          </w:p>
        </w:tc>
        <w:tc>
          <w:tcPr>
            <w:tcW w:type="dxa" w:w="1337"/>
            <w:tcBorders>
              <w:bottom w:val="single" w:sz="6" w:space="0" w:color="000000"/>
            </w:tcBorders>
          </w:tcPr>
          <w:p>
            <w:pPr>
              <w:keepNext/>
            </w:pPr>
            <w:r>
              <w:rPr>
                <w:rFonts w:ascii="Times New Roman" w:hAnsi="Times New Roman" w:cs="Times New Roman" w:eastAsia="Times New Roman"/>
                <w:color w:val="000000"/>
              </w:rPr>
              <w:t>valid_cells</w:t>
            </w:r>
          </w:p>
        </w:tc>
      </w:tr>
      <w:tr>
        <w:trPr>
          <w:cantSplit/>
        </w:trPr>
        <w:tc>
          <w:tcPr>
            <w:tcW w:type="dxa" w:w="1337"/>
          </w:tcPr>
          <w:p>
            <w:pPr>
              <w:keepNext/>
            </w:pPr>
            <w:r>
              <w:rPr>
                <w:rFonts w:ascii="Times New Roman" w:hAnsi="Times New Roman" w:cs="Times New Roman" w:eastAsia="Times New Roman"/>
                <w:color w:val="000000"/>
              </w:rPr>
              <w:t>Landsat monthly NDVI</w:t>
            </w:r>
          </w:p>
        </w:tc>
        <w:tc>
          <w:tcPr>
            <w:tcW w:type="dxa" w:w="1337"/>
          </w:tcPr>
          <w:p>
            <w:pPr>
              <w:keepNext/>
            </w:pPr>
            <w:r>
              <w:rPr>
                <w:rFonts w:ascii="Times New Roman" w:hAnsi="Times New Roman" w:cs="Times New Roman" w:eastAsia="Times New Roman"/>
                <w:color w:val="000000"/>
              </w:rPr>
              <w:t>269</w:t>
            </w:r>
          </w:p>
        </w:tc>
        <w:tc>
          <w:tcPr>
            <w:tcW w:type="dxa" w:w="1337"/>
          </w:tcPr>
          <w:p>
            <w:pPr>
              <w:keepNext/>
            </w:pPr>
            <w:r>
              <w:rPr>
                <w:rFonts w:ascii="Times New Roman" w:hAnsi="Times New Roman" w:cs="Times New Roman" w:eastAsia="Times New Roman"/>
                <w:color w:val="000000"/>
              </w:rPr>
              <w:t>340</w:t>
            </w:r>
          </w:p>
        </w:tc>
        <w:tc>
          <w:tcPr>
            <w:tcW w:type="dxa" w:w="1337"/>
          </w:tcPr>
          <w:p>
            <w:pPr>
              <w:keepNext/>
            </w:pPr>
            <w:r>
              <w:rPr>
                <w:rFonts w:ascii="Times New Roman" w:hAnsi="Times New Roman" w:cs="Times New Roman" w:eastAsia="Times New Roman"/>
                <w:color w:val="000000"/>
              </w:rPr>
              <w:t>492</w:t>
            </w:r>
          </w:p>
        </w:tc>
        <w:tc>
          <w:tcPr>
            <w:tcW w:type="dxa" w:w="1337"/>
          </w:tcPr>
          <w:p>
            <w:pPr>
              <w:keepNext/>
            </w:pPr>
            <w:r>
              <w:rPr>
                <w:rFonts w:ascii="Times New Roman" w:hAnsi="Times New Roman" w:cs="Times New Roman" w:eastAsia="Times New Roman"/>
                <w:color w:val="000000"/>
              </w:rPr>
              <w:t>0.050</w:t>
            </w:r>
          </w:p>
        </w:tc>
        <w:tc>
          <w:tcPr>
            <w:tcW w:type="dxa" w:w="1337"/>
          </w:tcPr>
          <w:p>
            <w:pPr>
              <w:keepNext/>
            </w:pPr>
            <w:r>
              <w:rPr>
                <w:rFonts w:ascii="Times New Roman" w:hAnsi="Times New Roman" w:cs="Times New Roman" w:eastAsia="Times New Roman"/>
                <w:color w:val="000000"/>
              </w:rPr>
              <w:t>0.050</w:t>
            </w:r>
          </w:p>
        </w:tc>
        <w:tc>
          <w:tcPr>
            <w:tcW w:type="dxa" w:w="1337"/>
          </w:tcPr>
          <w:p>
            <w:pPr>
              <w:keepNext/>
            </w:pPr>
            <w:r>
              <w:rPr>
                <w:rFonts w:ascii="Times New Roman" w:hAnsi="Times New Roman" w:cs="Times New Roman" w:eastAsia="Times New Roman"/>
                <w:color w:val="000000"/>
              </w:rPr>
              <w:t>33520</w:t>
            </w:r>
          </w:p>
        </w:tc>
      </w:tr>
      <w:tr>
        <w:trPr>
          <w:cantSplit/>
        </w:trPr>
        <w:tc>
          <w:tcPr>
            <w:tcW w:type="dxa" w:w="1337"/>
          </w:tcPr>
          <w:p>
            <w:pPr>
              <w:keepNext/>
            </w:pPr>
            <w:r>
              <w:rPr>
                <w:rFonts w:ascii="Times New Roman" w:hAnsi="Times New Roman" w:cs="Times New Roman" w:eastAsia="Times New Roman"/>
                <w:color w:val="000000"/>
              </w:rPr>
              <w:t>TerraClimate tmax</w:t>
            </w:r>
          </w:p>
        </w:tc>
        <w:tc>
          <w:tcPr>
            <w:tcW w:type="dxa" w:w="1337"/>
          </w:tcPr>
          <w:p>
            <w:pPr>
              <w:keepNext/>
            </w:pPr>
            <w:r>
              <w:rPr>
                <w:rFonts w:ascii="Times New Roman" w:hAnsi="Times New Roman" w:cs="Times New Roman" w:eastAsia="Times New Roman"/>
                <w:color w:val="000000"/>
              </w:rPr>
              <w:t>269</w:t>
            </w:r>
          </w:p>
        </w:tc>
        <w:tc>
          <w:tcPr>
            <w:tcW w:type="dxa" w:w="1337"/>
          </w:tcPr>
          <w:p>
            <w:pPr>
              <w:keepNext/>
            </w:pPr>
            <w:r>
              <w:rPr>
                <w:rFonts w:ascii="Times New Roman" w:hAnsi="Times New Roman" w:cs="Times New Roman" w:eastAsia="Times New Roman"/>
                <w:color w:val="000000"/>
              </w:rPr>
              <w:t>340</w:t>
            </w:r>
          </w:p>
        </w:tc>
        <w:tc>
          <w:tcPr>
            <w:tcW w:type="dxa" w:w="1337"/>
          </w:tcPr>
          <w:p>
            <w:pPr>
              <w:keepNext/>
            </w:pPr>
            <w:r>
              <w:rPr>
                <w:rFonts w:ascii="Times New Roman" w:hAnsi="Times New Roman" w:cs="Times New Roman" w:eastAsia="Times New Roman"/>
                <w:color w:val="000000"/>
              </w:rPr>
              <w:t>492</w:t>
            </w:r>
          </w:p>
        </w:tc>
        <w:tc>
          <w:tcPr>
            <w:tcW w:type="dxa" w:w="1337"/>
          </w:tcPr>
          <w:p>
            <w:pPr>
              <w:keepNext/>
            </w:pPr>
            <w:r>
              <w:rPr>
                <w:rFonts w:ascii="Times New Roman" w:hAnsi="Times New Roman" w:cs="Times New Roman" w:eastAsia="Times New Roman"/>
                <w:color w:val="000000"/>
              </w:rPr>
              <w:t>0.050</w:t>
            </w:r>
          </w:p>
        </w:tc>
        <w:tc>
          <w:tcPr>
            <w:tcW w:type="dxa" w:w="1337"/>
          </w:tcPr>
          <w:p>
            <w:pPr>
              <w:keepNext/>
            </w:pPr>
            <w:r>
              <w:rPr>
                <w:rFonts w:ascii="Times New Roman" w:hAnsi="Times New Roman" w:cs="Times New Roman" w:eastAsia="Times New Roman"/>
                <w:color w:val="000000"/>
              </w:rPr>
              <w:t>0.050</w:t>
            </w:r>
          </w:p>
        </w:tc>
        <w:tc>
          <w:tcPr>
            <w:tcW w:type="dxa" w:w="1337"/>
          </w:tcPr>
          <w:p>
            <w:pPr>
              <w:keepNext/>
            </w:pPr>
            <w:r>
              <w:rPr>
                <w:rFonts w:ascii="Times New Roman" w:hAnsi="Times New Roman" w:cs="Times New Roman" w:eastAsia="Times New Roman"/>
                <w:color w:val="000000"/>
              </w:rPr>
              <w:t>33624</w:t>
            </w:r>
          </w:p>
        </w:tc>
      </w:tr>
      <w:tr>
        <w:trPr>
          <w:cantSplit/>
        </w:trPr>
        <w:tc>
          <w:tcPr>
            <w:tcW w:type="dxa" w:w="1337"/>
          </w:tcPr>
          <w:p>
            <w:pPr>
              <w:keepNext/>
            </w:pPr>
            <w:r>
              <w:rPr>
                <w:rFonts w:ascii="Times New Roman" w:hAnsi="Times New Roman" w:cs="Times New Roman" w:eastAsia="Times New Roman"/>
                <w:color w:val="000000"/>
              </w:rPr>
              <w:t>TerraClimate precipitation</w:t>
            </w:r>
          </w:p>
        </w:tc>
        <w:tc>
          <w:tcPr>
            <w:tcW w:type="dxa" w:w="1337"/>
          </w:tcPr>
          <w:p>
            <w:pPr>
              <w:keepNext/>
            </w:pPr>
            <w:r>
              <w:rPr>
                <w:rFonts w:ascii="Times New Roman" w:hAnsi="Times New Roman" w:cs="Times New Roman" w:eastAsia="Times New Roman"/>
                <w:color w:val="000000"/>
              </w:rPr>
              <w:t>269</w:t>
            </w:r>
          </w:p>
        </w:tc>
        <w:tc>
          <w:tcPr>
            <w:tcW w:type="dxa" w:w="1337"/>
          </w:tcPr>
          <w:p>
            <w:pPr>
              <w:keepNext/>
            </w:pPr>
            <w:r>
              <w:rPr>
                <w:rFonts w:ascii="Times New Roman" w:hAnsi="Times New Roman" w:cs="Times New Roman" w:eastAsia="Times New Roman"/>
                <w:color w:val="000000"/>
              </w:rPr>
              <w:t>340</w:t>
            </w:r>
          </w:p>
        </w:tc>
        <w:tc>
          <w:tcPr>
            <w:tcW w:type="dxa" w:w="1337"/>
          </w:tcPr>
          <w:p>
            <w:pPr>
              <w:keepNext/>
            </w:pPr>
            <w:r>
              <w:rPr>
                <w:rFonts w:ascii="Times New Roman" w:hAnsi="Times New Roman" w:cs="Times New Roman" w:eastAsia="Times New Roman"/>
                <w:color w:val="000000"/>
              </w:rPr>
              <w:t>492</w:t>
            </w:r>
          </w:p>
        </w:tc>
        <w:tc>
          <w:tcPr>
            <w:tcW w:type="dxa" w:w="1337"/>
          </w:tcPr>
          <w:p>
            <w:pPr>
              <w:keepNext/>
            </w:pPr>
            <w:r>
              <w:rPr>
                <w:rFonts w:ascii="Times New Roman" w:hAnsi="Times New Roman" w:cs="Times New Roman" w:eastAsia="Times New Roman"/>
                <w:color w:val="000000"/>
              </w:rPr>
              <w:t>0.050</w:t>
            </w:r>
          </w:p>
        </w:tc>
        <w:tc>
          <w:tcPr>
            <w:tcW w:type="dxa" w:w="1337"/>
          </w:tcPr>
          <w:p>
            <w:pPr>
              <w:keepNext/>
            </w:pPr>
            <w:r>
              <w:rPr>
                <w:rFonts w:ascii="Times New Roman" w:hAnsi="Times New Roman" w:cs="Times New Roman" w:eastAsia="Times New Roman"/>
                <w:color w:val="000000"/>
              </w:rPr>
              <w:t>0.050</w:t>
            </w:r>
          </w:p>
        </w:tc>
        <w:tc>
          <w:tcPr>
            <w:tcW w:type="dxa" w:w="1337"/>
          </w:tcPr>
          <w:p>
            <w:pPr>
              <w:keepNext/>
            </w:pPr>
            <w:r>
              <w:rPr>
                <w:rFonts w:ascii="Times New Roman" w:hAnsi="Times New Roman" w:cs="Times New Roman" w:eastAsia="Times New Roman"/>
                <w:color w:val="000000"/>
              </w:rPr>
              <w:t>33624</w:t>
            </w:r>
          </w:p>
        </w:tc>
      </w:tr>
      <w:tr>
        <w:trPr>
          <w:cantSplit/>
        </w:trPr>
        <w:tc>
          <w:tcPr>
            <w:tcW w:type="dxa" w:w="1337"/>
          </w:tcPr>
          <w:p>
            <w:pPr>
              <w:keepNext/>
            </w:pPr>
            <w:r>
              <w:rPr>
                <w:rFonts w:ascii="Times New Roman" w:hAnsi="Times New Roman" w:cs="Times New Roman" w:eastAsia="Times New Roman"/>
                <w:color w:val="000000"/>
              </w:rPr>
              <w:t>Elevation</w:t>
            </w:r>
          </w:p>
        </w:tc>
        <w:tc>
          <w:tcPr>
            <w:tcW w:type="dxa" w:w="1337"/>
          </w:tcPr>
          <w:p>
            <w:pPr>
              <w:keepNext/>
            </w:pPr>
            <w:r>
              <w:rPr>
                <w:rFonts w:ascii="Times New Roman" w:hAnsi="Times New Roman" w:cs="Times New Roman" w:eastAsia="Times New Roman"/>
                <w:color w:val="000000"/>
              </w:rPr>
              <w:t>269</w:t>
            </w:r>
          </w:p>
        </w:tc>
        <w:tc>
          <w:tcPr>
            <w:tcW w:type="dxa" w:w="1337"/>
          </w:tcPr>
          <w:p>
            <w:pPr>
              <w:keepNext/>
            </w:pPr>
            <w:r>
              <w:rPr>
                <w:rFonts w:ascii="Times New Roman" w:hAnsi="Times New Roman" w:cs="Times New Roman" w:eastAsia="Times New Roman"/>
                <w:color w:val="000000"/>
              </w:rPr>
              <w:t>340</w:t>
            </w:r>
          </w:p>
        </w:tc>
        <w:tc>
          <w:tcPr>
            <w:tcW w:type="dxa" w:w="1337"/>
          </w:tcPr>
          <w:p>
            <w:pPr>
              <w:keepNext/>
            </w:pPr>
            <w:r>
              <w:rPr>
                <w:rFonts w:ascii="Times New Roman" w:hAnsi="Times New Roman" w:cs="Times New Roman" w:eastAsia="Times New Roman"/>
                <w:color w:val="000000"/>
              </w:rPr>
              <w:t>1</w:t>
            </w:r>
          </w:p>
        </w:tc>
        <w:tc>
          <w:tcPr>
            <w:tcW w:type="dxa" w:w="1337"/>
          </w:tcPr>
          <w:p>
            <w:pPr>
              <w:keepNext/>
            </w:pPr>
            <w:r>
              <w:rPr>
                <w:rFonts w:ascii="Times New Roman" w:hAnsi="Times New Roman" w:cs="Times New Roman" w:eastAsia="Times New Roman"/>
                <w:color w:val="000000"/>
              </w:rPr>
              <w:t>0.050</w:t>
            </w:r>
          </w:p>
        </w:tc>
        <w:tc>
          <w:tcPr>
            <w:tcW w:type="dxa" w:w="1337"/>
          </w:tcPr>
          <w:p>
            <w:pPr>
              <w:keepNext/>
            </w:pPr>
            <w:r>
              <w:rPr>
                <w:rFonts w:ascii="Times New Roman" w:hAnsi="Times New Roman" w:cs="Times New Roman" w:eastAsia="Times New Roman"/>
                <w:color w:val="000000"/>
              </w:rPr>
              <w:t>0.050</w:t>
            </w:r>
          </w:p>
        </w:tc>
        <w:tc>
          <w:tcPr>
            <w:tcW w:type="dxa" w:w="1337"/>
          </w:tcPr>
          <w:p>
            <w:pPr>
              <w:keepNext/>
            </w:pPr>
            <w:r>
              <w:rPr>
                <w:rFonts w:ascii="Times New Roman" w:hAnsi="Times New Roman" w:cs="Times New Roman" w:eastAsia="Times New Roman"/>
                <w:color w:val="000000"/>
              </w:rPr>
              <w:t>32921</w:t>
            </w:r>
          </w:p>
        </w:tc>
      </w:tr>
      <w:tr>
        <w:trPr>
          <w:cantSplit/>
        </w:trPr>
        <w:tc>
          <w:tcPr>
            <w:tcW w:type="dxa" w:w="1337"/>
          </w:tcPr>
          <w:p>
            <w:r>
              <w:rPr>
                <w:rFonts w:ascii="Times New Roman" w:hAnsi="Times New Roman" w:cs="Times New Roman" w:eastAsia="Times New Roman"/>
                <w:color w:val="000000"/>
              </w:rPr>
              <w:t>NDVI z score</w:t>
            </w:r>
          </w:p>
        </w:tc>
        <w:tc>
          <w:tcPr>
            <w:tcW w:type="dxa" w:w="1337"/>
          </w:tcPr>
          <w:p>
            <w:r>
              <w:rPr>
                <w:rFonts w:ascii="Times New Roman" w:hAnsi="Times New Roman" w:cs="Times New Roman" w:eastAsia="Times New Roman"/>
                <w:color w:val="000000"/>
              </w:rPr>
              <w:t>269</w:t>
            </w:r>
          </w:p>
        </w:tc>
        <w:tc>
          <w:tcPr>
            <w:tcW w:type="dxa" w:w="1337"/>
          </w:tcPr>
          <w:p>
            <w:r>
              <w:rPr>
                <w:rFonts w:ascii="Times New Roman" w:hAnsi="Times New Roman" w:cs="Times New Roman" w:eastAsia="Times New Roman"/>
                <w:color w:val="000000"/>
              </w:rPr>
              <w:t>340</w:t>
            </w:r>
          </w:p>
        </w:tc>
        <w:tc>
          <w:tcPr>
            <w:tcW w:type="dxa" w:w="1337"/>
          </w:tcPr>
          <w:p>
            <w:r>
              <w:rPr>
                <w:rFonts w:ascii="Times New Roman" w:hAnsi="Times New Roman" w:cs="Times New Roman" w:eastAsia="Times New Roman"/>
                <w:color w:val="000000"/>
              </w:rPr>
              <w:t>492</w:t>
            </w:r>
          </w:p>
        </w:tc>
        <w:tc>
          <w:tcPr>
            <w:tcW w:type="dxa" w:w="1337"/>
          </w:tcPr>
          <w:p>
            <w:r>
              <w:rPr>
                <w:rFonts w:ascii="Times New Roman" w:hAnsi="Times New Roman" w:cs="Times New Roman" w:eastAsia="Times New Roman"/>
                <w:color w:val="000000"/>
              </w:rPr>
              <w:t>0.050</w:t>
            </w:r>
          </w:p>
        </w:tc>
        <w:tc>
          <w:tcPr>
            <w:tcW w:type="dxa" w:w="1337"/>
          </w:tcPr>
          <w:p>
            <w:r>
              <w:rPr>
                <w:rFonts w:ascii="Times New Roman" w:hAnsi="Times New Roman" w:cs="Times New Roman" w:eastAsia="Times New Roman"/>
                <w:color w:val="000000"/>
              </w:rPr>
              <w:t>0.050</w:t>
            </w:r>
          </w:p>
        </w:tc>
        <w:tc>
          <w:tcPr>
            <w:tcW w:type="dxa" w:w="1337"/>
          </w:tcPr>
          <w:p>
            <w:r>
              <w:rPr>
                <w:rFonts w:ascii="Times New Roman" w:hAnsi="Times New Roman" w:cs="Times New Roman" w:eastAsia="Times New Roman"/>
                <w:color w:val="000000"/>
              </w:rPr>
              <w:t>33520</w:t>
            </w:r>
          </w:p>
        </w:tc>
      </w:tr>
    </w:tbl>
    <w:p>
      <w:pPr>
        <w:keepNext/>
        <w:keepLines/>
        <w:spacing w:after="120"/>
      </w:pPr>
      <w:r>
        <w:rPr>
          <w:rFonts w:ascii="Times New Roman" w:hAnsi="Times New Roman"/>
          <w:color w:val="000000"/>
          <w:sz w:val="22"/>
        </w:rPr>
        <w:t xml:space="preserve">Table S18. Fixed-baseline hot-dry trend </w:t>
      </w:r>
      <w:r>
        <w:rPr>
          <w:rFonts w:ascii="Times New Roman" w:hAnsi="Times New Roman"/>
          <w:color w:val="000000"/>
          <w:sz w:val="22"/>
        </w:rPr>
        <w:t>tests.</w:t>
      </w:r>
    </w:p>
    <w:tbl>
      <w:tblPr>
        <w:tblStyle w:val="TableGrid"/>
        <w:tblW w:type="auto" w:w="0"/>
        <w:tblLook w:firstColumn="1" w:firstRow="1" w:lastColumn="0" w:lastRow="0" w:noHBand="0" w:noVBand="1" w:val="04A0"/>
        <w:tblBorders>
          <w:top w:val="single" w:sz="6" w:space="0" w:color="000000"/>
          <w:bottom w:val="single" w:sz="6" w:space="0" w:color="000000"/>
          <w:left w:val="nil"/>
          <w:right w:val="nil"/>
          <w:insideH w:val="nil"/>
          <w:insideV w:val="nil"/>
        </w:tblBorders>
      </w:tblPr>
      <w:tblGrid>
        <w:gridCol w:w="1872"/>
        <w:gridCol w:w="1872"/>
        <w:gridCol w:w="1872"/>
        <w:gridCol w:w="1872"/>
        <w:gridCol w:w="1872"/>
      </w:tblGrid>
      <w:tr>
        <w:trPr>
          <w:tblHeader/>
          <w:cantSplit/>
        </w:trPr>
        <w:tc>
          <w:tcPr>
            <w:tcW w:type="dxa" w:w="1872"/>
            <w:tcBorders>
              <w:bottom w:val="single" w:sz="6" w:space="0" w:color="000000"/>
            </w:tcBorders>
          </w:tcPr>
          <w:p>
            <w:pPr>
              <w:keepNext/>
            </w:pPr>
            <w:r>
              <w:rPr>
                <w:rFonts w:ascii="Times New Roman" w:hAnsi="Times New Roman" w:cs="Times New Roman" w:eastAsia="Times New Roman"/>
                <w:color w:val="000000"/>
              </w:rPr>
              <w:t>baseline</w:t>
            </w:r>
          </w:p>
        </w:tc>
        <w:tc>
          <w:tcPr>
            <w:tcW w:type="dxa" w:w="1872"/>
            <w:tcBorders>
              <w:bottom w:val="single" w:sz="6" w:space="0" w:color="000000"/>
            </w:tcBorders>
          </w:tcPr>
          <w:p>
            <w:pPr>
              <w:keepNext/>
            </w:pPr>
            <w:r>
              <w:rPr>
                <w:rFonts w:ascii="Times New Roman" w:hAnsi="Times New Roman" w:cs="Times New Roman" w:eastAsia="Times New Roman"/>
                <w:color w:val="000000"/>
              </w:rPr>
              <w:t>metric</w:t>
            </w:r>
          </w:p>
        </w:tc>
        <w:tc>
          <w:tcPr>
            <w:tcW w:type="dxa" w:w="1872"/>
            <w:tcBorders>
              <w:bottom w:val="single" w:sz="6" w:space="0" w:color="000000"/>
            </w:tcBorders>
          </w:tcPr>
          <w:p>
            <w:pPr>
              <w:keepNext/>
            </w:pPr>
            <w:r>
              <w:rPr>
                <w:rFonts w:ascii="Times New Roman" w:hAnsi="Times New Roman" w:cs="Times New Roman" w:eastAsia="Times New Roman"/>
                <w:color w:val="000000"/>
              </w:rPr>
              <w:t>tau</w:t>
            </w:r>
          </w:p>
        </w:tc>
        <w:tc>
          <w:tcPr>
            <w:tcW w:type="dxa" w:w="1872"/>
            <w:tcBorders>
              <w:bottom w:val="single" w:sz="6" w:space="0" w:color="000000"/>
            </w:tcBorders>
          </w:tcPr>
          <w:p>
            <w:pPr>
              <w:keepNext/>
            </w:pPr>
            <w:r>
              <w:rPr>
                <w:rFonts w:ascii="Times New Roman" w:hAnsi="Times New Roman" w:cs="Times New Roman" w:eastAsia="Times New Roman"/>
                <w:color w:val="000000"/>
              </w:rPr>
              <w:t>p_value</w:t>
            </w:r>
          </w:p>
        </w:tc>
        <w:tc>
          <w:tcPr>
            <w:tcW w:type="dxa" w:w="1872"/>
            <w:tcBorders>
              <w:bottom w:val="single" w:sz="6" w:space="0" w:color="000000"/>
            </w:tcBorders>
          </w:tcPr>
          <w:p>
            <w:pPr>
              <w:keepNext/>
            </w:pPr>
            <w:r>
              <w:rPr>
                <w:rFonts w:ascii="Times New Roman" w:hAnsi="Times New Roman" w:cs="Times New Roman" w:eastAsia="Times New Roman"/>
                <w:color w:val="000000"/>
              </w:rPr>
              <w:t>sen_slope_per_year</w:t>
            </w:r>
          </w:p>
        </w:tc>
      </w:tr>
      <w:tr>
        <w:trPr>
          <w:cantSplit/>
        </w:trPr>
        <w:tc>
          <w:tcPr>
            <w:tcW w:type="dxa" w:w="1872"/>
          </w:tcPr>
          <w:p>
            <w:pPr>
              <w:keepNext/>
            </w:pPr>
            <w:r>
              <w:rPr>
                <w:rFonts w:ascii="Times New Roman" w:hAnsi="Times New Roman" w:cs="Times New Roman" w:eastAsia="Times New Roman"/>
                <w:color w:val="000000"/>
              </w:rPr>
              <w:t>1985-2014</w:t>
            </w:r>
          </w:p>
        </w:tc>
        <w:tc>
          <w:tcPr>
            <w:tcW w:type="dxa" w:w="1872"/>
          </w:tcPr>
          <w:p>
            <w:pPr>
              <w:keepNext/>
            </w:pPr>
            <w:r>
              <w:rPr>
                <w:rFonts w:ascii="Times New Roman" w:hAnsi="Times New Roman" w:cs="Times New Roman" w:eastAsia="Times New Roman"/>
                <w:color w:val="000000"/>
              </w:rPr>
              <w:t>annual_affected_area_percent</w:t>
            </w:r>
          </w:p>
        </w:tc>
        <w:tc>
          <w:tcPr>
            <w:tcW w:type="dxa" w:w="1872"/>
          </w:tcPr>
          <w:p>
            <w:pPr>
              <w:keepNext/>
            </w:pPr>
            <w:r>
              <w:rPr>
                <w:rFonts w:ascii="Times New Roman" w:hAnsi="Times New Roman" w:cs="Times New Roman" w:eastAsia="Times New Roman"/>
                <w:color w:val="000000"/>
              </w:rPr>
              <w:t>0.249</w:t>
            </w:r>
          </w:p>
        </w:tc>
        <w:tc>
          <w:tcPr>
            <w:tcW w:type="dxa" w:w="1872"/>
          </w:tcPr>
          <w:p>
            <w:pPr>
              <w:keepNext/>
            </w:pPr>
            <w:r>
              <w:rPr>
                <w:rFonts w:ascii="Times New Roman" w:hAnsi="Times New Roman" w:cs="Times New Roman" w:eastAsia="Times New Roman"/>
                <w:color w:val="000000"/>
              </w:rPr>
              <w:t>0.022</w:t>
            </w:r>
          </w:p>
        </w:tc>
        <w:tc>
          <w:tcPr>
            <w:tcW w:type="dxa" w:w="1872"/>
          </w:tcPr>
          <w:p>
            <w:pPr>
              <w:keepNext/>
            </w:pPr>
            <w:r>
              <w:rPr>
                <w:rFonts w:ascii="Times New Roman" w:hAnsi="Times New Roman" w:cs="Times New Roman" w:eastAsia="Times New Roman"/>
                <w:color w:val="000000"/>
              </w:rPr>
              <w:t>0.802</w:t>
            </w:r>
          </w:p>
        </w:tc>
      </w:tr>
      <w:tr>
        <w:trPr>
          <w:cantSplit/>
        </w:trPr>
        <w:tc>
          <w:tcPr>
            <w:tcW w:type="dxa" w:w="1872"/>
          </w:tcPr>
          <w:p>
            <w:pPr>
              <w:keepNext/>
            </w:pPr>
            <w:r>
              <w:rPr>
                <w:rFonts w:ascii="Times New Roman" w:hAnsi="Times New Roman" w:cs="Times New Roman" w:eastAsia="Times New Roman"/>
                <w:color w:val="000000"/>
              </w:rPr>
              <w:t>1985-2004</w:t>
            </w:r>
          </w:p>
        </w:tc>
        <w:tc>
          <w:tcPr>
            <w:tcW w:type="dxa" w:w="1872"/>
          </w:tcPr>
          <w:p>
            <w:pPr>
              <w:keepNext/>
            </w:pPr>
            <w:r>
              <w:rPr>
                <w:rFonts w:ascii="Times New Roman" w:hAnsi="Times New Roman" w:cs="Times New Roman" w:eastAsia="Times New Roman"/>
                <w:color w:val="000000"/>
              </w:rPr>
              <w:t>annual_affected_area_percent</w:t>
            </w:r>
          </w:p>
        </w:tc>
        <w:tc>
          <w:tcPr>
            <w:tcW w:type="dxa" w:w="1872"/>
          </w:tcPr>
          <w:p>
            <w:pPr>
              <w:keepNext/>
            </w:pPr>
            <w:r>
              <w:rPr>
                <w:rFonts w:ascii="Times New Roman" w:hAnsi="Times New Roman" w:cs="Times New Roman" w:eastAsia="Times New Roman"/>
                <w:color w:val="000000"/>
              </w:rPr>
              <w:t>0.290</w:t>
            </w:r>
          </w:p>
        </w:tc>
        <w:tc>
          <w:tcPr>
            <w:tcW w:type="dxa" w:w="1872"/>
          </w:tcPr>
          <w:p>
            <w:pPr>
              <w:keepNext/>
            </w:pPr>
            <w:r>
              <w:rPr>
                <w:rFonts w:ascii="Times New Roman" w:hAnsi="Times New Roman" w:cs="Times New Roman" w:eastAsia="Times New Roman"/>
                <w:color w:val="000000"/>
              </w:rPr>
              <w:t>0.008</w:t>
            </w:r>
          </w:p>
        </w:tc>
        <w:tc>
          <w:tcPr>
            <w:tcW w:type="dxa" w:w="1872"/>
          </w:tcPr>
          <w:p>
            <w:pPr>
              <w:keepNext/>
            </w:pPr>
            <w:r>
              <w:rPr>
                <w:rFonts w:ascii="Times New Roman" w:hAnsi="Times New Roman" w:cs="Times New Roman" w:eastAsia="Times New Roman"/>
                <w:color w:val="000000"/>
              </w:rPr>
              <w:t>1.096</w:t>
            </w:r>
          </w:p>
        </w:tc>
      </w:tr>
      <w:tr>
        <w:trPr>
          <w:cantSplit/>
        </w:trPr>
        <w:tc>
          <w:tcPr>
            <w:tcW w:type="dxa" w:w="1872"/>
          </w:tcPr>
          <w:p>
            <w:pPr>
              <w:keepNext/>
            </w:pPr>
            <w:r>
              <w:rPr>
                <w:rFonts w:ascii="Times New Roman" w:hAnsi="Times New Roman" w:cs="Times New Roman" w:eastAsia="Times New Roman"/>
                <w:color w:val="000000"/>
              </w:rPr>
              <w:t>1985-2014</w:t>
            </w:r>
          </w:p>
        </w:tc>
        <w:tc>
          <w:tcPr>
            <w:tcW w:type="dxa" w:w="1872"/>
          </w:tcPr>
          <w:p>
            <w:pPr>
              <w:keepNext/>
            </w:pPr>
            <w:r>
              <w:rPr>
                <w:rFonts w:ascii="Times New Roman" w:hAnsi="Times New Roman" w:cs="Times New Roman" w:eastAsia="Times New Roman"/>
                <w:color w:val="000000"/>
              </w:rPr>
              <w:t>event_area_months_km2</w:t>
            </w:r>
          </w:p>
        </w:tc>
        <w:tc>
          <w:tcPr>
            <w:tcW w:type="dxa" w:w="1872"/>
          </w:tcPr>
          <w:p>
            <w:pPr>
              <w:keepNext/>
            </w:pPr>
            <w:r>
              <w:rPr>
                <w:rFonts w:ascii="Times New Roman" w:hAnsi="Times New Roman" w:cs="Times New Roman" w:eastAsia="Times New Roman"/>
                <w:color w:val="000000"/>
              </w:rPr>
              <w:t>0.327</w:t>
            </w:r>
          </w:p>
        </w:tc>
        <w:tc>
          <w:tcPr>
            <w:tcW w:type="dxa" w:w="1872"/>
          </w:tcPr>
          <w:p>
            <w:pPr>
              <w:keepNext/>
            </w:pPr>
            <w:r>
              <w:rPr>
                <w:rFonts w:ascii="Times New Roman" w:hAnsi="Times New Roman" w:cs="Times New Roman" w:eastAsia="Times New Roman"/>
                <w:color w:val="000000"/>
              </w:rPr>
              <w:t>0.003</w:t>
            </w:r>
          </w:p>
        </w:tc>
        <w:tc>
          <w:tcPr>
            <w:tcW w:type="dxa" w:w="1872"/>
          </w:tcPr>
          <w:p>
            <w:pPr>
              <w:keepNext/>
            </w:pPr>
            <w:r>
              <w:rPr>
                <w:rFonts w:ascii="Times New Roman" w:hAnsi="Times New Roman" w:cs="Times New Roman" w:eastAsia="Times New Roman"/>
                <w:color w:val="000000"/>
              </w:rPr>
              <w:t>15879.708</w:t>
            </w:r>
          </w:p>
        </w:tc>
      </w:tr>
      <w:tr>
        <w:trPr>
          <w:cantSplit/>
        </w:trPr>
        <w:tc>
          <w:tcPr>
            <w:tcW w:type="dxa" w:w="1872"/>
          </w:tcPr>
          <w:p>
            <w:r>
              <w:rPr>
                <w:rFonts w:ascii="Times New Roman" w:hAnsi="Times New Roman" w:cs="Times New Roman" w:eastAsia="Times New Roman"/>
                <w:color w:val="000000"/>
              </w:rPr>
              <w:t>1985-2004</w:t>
            </w:r>
          </w:p>
        </w:tc>
        <w:tc>
          <w:tcPr>
            <w:tcW w:type="dxa" w:w="1872"/>
          </w:tcPr>
          <w:p>
            <w:r>
              <w:rPr>
                <w:rFonts w:ascii="Times New Roman" w:hAnsi="Times New Roman" w:cs="Times New Roman" w:eastAsia="Times New Roman"/>
                <w:color w:val="000000"/>
              </w:rPr>
              <w:t>event_area_months_km2</w:t>
            </w:r>
          </w:p>
        </w:tc>
        <w:tc>
          <w:tcPr>
            <w:tcW w:type="dxa" w:w="1872"/>
          </w:tcPr>
          <w:p>
            <w:r>
              <w:rPr>
                <w:rFonts w:ascii="Times New Roman" w:hAnsi="Times New Roman" w:cs="Times New Roman" w:eastAsia="Times New Roman"/>
                <w:color w:val="000000"/>
              </w:rPr>
              <w:t>0.410</w:t>
            </w:r>
          </w:p>
        </w:tc>
        <w:tc>
          <w:tcPr>
            <w:tcW w:type="dxa" w:w="1872"/>
          </w:tcPr>
          <w:p>
            <w:r>
              <w:rPr>
                <w:rFonts w:ascii="Times New Roman" w:hAnsi="Times New Roman" w:cs="Times New Roman" w:eastAsia="Times New Roman"/>
                <w:color w:val="000000"/>
              </w:rPr>
              <w:t>0.000</w:t>
            </w:r>
          </w:p>
        </w:tc>
        <w:tc>
          <w:tcPr>
            <w:tcW w:type="dxa" w:w="1872"/>
          </w:tcPr>
          <w:p>
            <w:r>
              <w:rPr>
                <w:rFonts w:ascii="Times New Roman" w:hAnsi="Times New Roman" w:cs="Times New Roman" w:eastAsia="Times New Roman"/>
                <w:color w:val="000000"/>
              </w:rPr>
              <w:t>23843.256</w:t>
            </w:r>
          </w:p>
        </w:tc>
      </w:tr>
    </w:tbl>
    <w:p>
      <w:pPr>
        <w:keepNext/>
        <w:keepLines/>
        <w:spacing w:after="120"/>
      </w:pPr>
      <w:r>
        <w:rPr>
          <w:rFonts w:ascii="Times New Roman" w:hAnsi="Times New Roman"/>
          <w:color w:val="000000"/>
          <w:sz w:val="22"/>
        </w:rPr>
        <w:t xml:space="preserve">Table S19. Event </w:t>
      </w:r>
      <w:r>
        <w:rPr>
          <w:rFonts w:ascii="Times New Roman" w:hAnsi="Times New Roman"/>
          <w:color w:val="000000"/>
          <w:sz w:val="22"/>
        </w:rPr>
        <w:t>inventory.</w:t>
      </w:r>
    </w:p>
    <w:tbl>
      <w:tblPr>
        <w:tblStyle w:val="TableGrid"/>
        <w:tblW w:type="auto" w:w="0"/>
        <w:tblLook w:firstColumn="1" w:firstRow="1" w:lastColumn="0" w:lastRow="0" w:noHBand="0" w:noVBand="1" w:val="04A0"/>
        <w:tblBorders>
          <w:top w:val="single" w:sz="6" w:space="0" w:color="000000"/>
          <w:bottom w:val="single" w:sz="6" w:space="0" w:color="000000"/>
          <w:left w:val="nil"/>
          <w:right w:val="nil"/>
          <w:insideH w:val="nil"/>
          <w:insideV w:val="nil"/>
        </w:tblBorders>
      </w:tblPr>
      <w:tblGrid>
        <w:gridCol w:w="4680"/>
        <w:gridCol w:w="4680"/>
      </w:tblGrid>
      <w:tr>
        <w:trPr>
          <w:tblHeader/>
          <w:cantSplit/>
        </w:trPr>
        <w:tc>
          <w:tcPr>
            <w:tcW w:type="dxa" w:w="4680"/>
            <w:tcBorders>
              <w:bottom w:val="single" w:sz="6" w:space="0" w:color="000000"/>
            </w:tcBorders>
          </w:tcPr>
          <w:p>
            <w:pPr>
              <w:keepNext/>
            </w:pPr>
            <w:r>
              <w:rPr>
                <w:rFonts w:ascii="Times New Roman" w:hAnsi="Times New Roman" w:cs="Times New Roman" w:eastAsia="Times New Roman"/>
                <w:color w:val="000000"/>
              </w:rPr>
              <w:t>quantity</w:t>
            </w:r>
          </w:p>
        </w:tc>
        <w:tc>
          <w:tcPr>
            <w:tcW w:type="dxa" w:w="4680"/>
            <w:tcBorders>
              <w:bottom w:val="single" w:sz="6" w:space="0" w:color="000000"/>
            </w:tcBorders>
          </w:tcPr>
          <w:p>
            <w:pPr>
              <w:keepNext/>
            </w:pPr>
            <w:r>
              <w:rPr>
                <w:rFonts w:ascii="Times New Roman" w:hAnsi="Times New Roman" w:cs="Times New Roman" w:eastAsia="Times New Roman"/>
                <w:color w:val="000000"/>
              </w:rPr>
              <w:t>value</w:t>
            </w:r>
          </w:p>
        </w:tc>
      </w:tr>
      <w:tr>
        <w:trPr>
          <w:cantSplit/>
        </w:trPr>
        <w:tc>
          <w:tcPr>
            <w:tcW w:type="dxa" w:w="4680"/>
          </w:tcPr>
          <w:p>
            <w:pPr>
              <w:keepNext/>
            </w:pPr>
            <w:r>
              <w:rPr>
                <w:rFonts w:ascii="Times New Roman" w:hAnsi="Times New Roman" w:cs="Times New Roman" w:eastAsia="Times New Roman"/>
                <w:color w:val="000000"/>
              </w:rPr>
              <w:t>valid_analysis_cells</w:t>
            </w:r>
          </w:p>
        </w:tc>
        <w:tc>
          <w:tcPr>
            <w:tcW w:type="dxa" w:w="4680"/>
          </w:tcPr>
          <w:p>
            <w:pPr>
              <w:keepNext/>
            </w:pPr>
            <w:r>
              <w:rPr>
                <w:rFonts w:ascii="Times New Roman" w:hAnsi="Times New Roman" w:cs="Times New Roman" w:eastAsia="Times New Roman"/>
                <w:color w:val="000000"/>
              </w:rPr>
              <w:t>32829</w:t>
            </w:r>
          </w:p>
        </w:tc>
      </w:tr>
      <w:tr>
        <w:trPr>
          <w:cantSplit/>
        </w:trPr>
        <w:tc>
          <w:tcPr>
            <w:tcW w:type="dxa" w:w="4680"/>
          </w:tcPr>
          <w:p>
            <w:r>
              <w:rPr>
                <w:rFonts w:ascii="Times New Roman" w:hAnsi="Times New Roman" w:cs="Times New Roman" w:eastAsia="Times New Roman"/>
                <w:color w:val="000000"/>
              </w:rPr>
              <w:t>sampled_pixels</w:t>
            </w:r>
          </w:p>
        </w:tc>
        <w:tc>
          <w:tcPr>
            <w:tcW w:type="dxa" w:w="4680"/>
          </w:tcPr>
          <w:p>
            <w:r>
              <w:rPr>
                <w:rFonts w:ascii="Times New Roman" w:hAnsi="Times New Roman" w:cs="Times New Roman" w:eastAsia="Times New Roman"/>
                <w:color w:val="000000"/>
              </w:rPr>
              <w:t>28786</w:t>
            </w:r>
          </w:p>
        </w:tc>
      </w:tr>
      <w:tr>
        <w:trPr>
          <w:cantSplit/>
        </w:trPr>
        <w:tc>
          <w:tcPr>
            <w:tcW w:type="dxa" w:w="4680"/>
          </w:tcPr>
          <w:p>
            <w:r>
              <w:rPr>
                <w:rFonts w:ascii="Times New Roman" w:hAnsi="Times New Roman" w:cs="Times New Roman" w:eastAsia="Times New Roman"/>
                <w:color w:val="000000"/>
              </w:rPr>
              <w:t>model_events</w:t>
            </w:r>
          </w:p>
        </w:tc>
        <w:tc>
          <w:tcPr>
            <w:tcW w:type="dxa" w:w="4680"/>
          </w:tcPr>
          <w:p>
            <w:r>
              <w:rPr>
                <w:rFonts w:ascii="Times New Roman" w:hAnsi="Times New Roman" w:cs="Times New Roman" w:eastAsia="Times New Roman"/>
                <w:color w:val="000000"/>
              </w:rPr>
              <w:t>110157</w:t>
            </w:r>
          </w:p>
        </w:tc>
      </w:tr>
      <w:tr>
        <w:trPr>
          <w:cantSplit/>
        </w:trPr>
        <w:tc>
          <w:tcPr>
            <w:tcW w:type="dxa" w:w="4680"/>
          </w:tcPr>
          <w:p>
            <w:r>
              <w:rPr>
                <w:rFonts w:ascii="Times New Roman" w:hAnsi="Times New Roman" w:cs="Times New Roman" w:eastAsia="Times New Roman"/>
                <w:color w:val="000000"/>
              </w:rPr>
              <w:t>complete_model_events</w:t>
            </w:r>
          </w:p>
        </w:tc>
        <w:tc>
          <w:tcPr>
            <w:tcW w:type="dxa" w:w="4680"/>
          </w:tcPr>
          <w:p>
            <w:r>
              <w:rPr>
                <w:rFonts w:ascii="Times New Roman" w:hAnsi="Times New Roman" w:cs="Times New Roman" w:eastAsia="Times New Roman"/>
                <w:color w:val="000000"/>
              </w:rPr>
              <w:t>109734</w:t>
            </w:r>
          </w:p>
        </w:tc>
      </w:tr>
      <w:tr>
        <w:trPr>
          <w:cantSplit/>
        </w:trPr>
        <w:tc>
          <w:tcPr>
            <w:tcW w:type="dxa" w:w="4680"/>
          </w:tcPr>
          <w:p>
            <w:r>
              <w:rPr>
                <w:rFonts w:ascii="Times New Roman" w:hAnsi="Times New Roman" w:cs="Times New Roman" w:eastAsia="Times New Roman"/>
                <w:color w:val="000000"/>
              </w:rPr>
              <w:t>holdout_events_2015_2025</w:t>
            </w:r>
          </w:p>
        </w:tc>
        <w:tc>
          <w:tcPr>
            <w:tcW w:type="dxa" w:w="4680"/>
          </w:tcPr>
          <w:p>
            <w:r>
              <w:rPr>
                <w:rFonts w:ascii="Times New Roman" w:hAnsi="Times New Roman" w:cs="Times New Roman" w:eastAsia="Times New Roman"/>
                <w:color w:val="000000"/>
              </w:rPr>
              <w:t>43744</w:t>
            </w:r>
          </w:p>
        </w:tc>
      </w:tr>
      <w:tr>
        <w:trPr>
          <w:cantSplit/>
        </w:trPr>
        <w:tc>
          <w:tcPr>
            <w:tcW w:type="dxa" w:w="4680"/>
          </w:tcPr>
          <w:p>
            <w:r>
              <w:rPr>
                <w:rFonts w:ascii="Times New Roman" w:hAnsi="Times New Roman" w:cs="Times New Roman" w:eastAsia="Times New Roman"/>
                <w:color w:val="000000"/>
              </w:rPr>
              <w:t>suppressed_model_events</w:t>
            </w:r>
          </w:p>
        </w:tc>
        <w:tc>
          <w:tcPr>
            <w:tcW w:type="dxa" w:w="4680"/>
          </w:tcPr>
          <w:p>
            <w:r>
              <w:rPr>
                <w:rFonts w:ascii="Times New Roman" w:hAnsi="Times New Roman" w:cs="Times New Roman" w:eastAsia="Times New Roman"/>
                <w:color w:val="000000"/>
              </w:rPr>
              <w:t>44922</w:t>
            </w:r>
          </w:p>
        </w:tc>
      </w:tr>
    </w:tbl>
    <w:p>
      <w:pPr>
        <w:keepNext/>
        <w:keepLines/>
        <w:spacing w:after="120"/>
      </w:pPr>
      <w:r>
        <w:rPr>
          <w:rFonts w:ascii="Times New Roman" w:hAnsi="Times New Roman"/>
          <w:color w:val="000000"/>
          <w:sz w:val="22"/>
        </w:rPr>
        <w:t xml:space="preserve">Table S20. Suppression and recovery by elevation (full </w:t>
      </w:r>
      <w:r>
        <w:rPr>
          <w:rFonts w:ascii="Times New Roman" w:hAnsi="Times New Roman"/>
          <w:color w:val="000000"/>
          <w:sz w:val="22"/>
        </w:rPr>
        <w:t>grid).</w:t>
      </w:r>
    </w:p>
    <w:tbl>
      <w:tblPr>
        <w:tblStyle w:val="TableGrid"/>
        <w:tblW w:type="auto" w:w="0"/>
        <w:tblLook w:firstColumn="1" w:firstRow="1" w:lastColumn="0" w:lastRow="0" w:noHBand="0" w:noVBand="1" w:val="04A0"/>
        <w:tblBorders>
          <w:top w:val="single" w:sz="6" w:space="0" w:color="000000"/>
          <w:bottom w:val="single" w:sz="6" w:space="0" w:color="000000"/>
          <w:left w:val="nil"/>
          <w:right w:val="nil"/>
          <w:insideH w:val="nil"/>
          <w:insideV w:val="nil"/>
        </w:tblBorders>
      </w:tblPr>
      <w:tblGrid>
        <w:gridCol w:w="2340"/>
        <w:gridCol w:w="2340"/>
        <w:gridCol w:w="2340"/>
        <w:gridCol w:w="2340"/>
      </w:tblGrid>
      <w:tr>
        <w:trPr>
          <w:tblHeader/>
          <w:cantSplit/>
        </w:trPr>
        <w:tc>
          <w:tcPr>
            <w:tcW w:type="dxa" w:w="2340"/>
            <w:tcBorders>
              <w:bottom w:val="single" w:sz="6" w:space="0" w:color="000000"/>
            </w:tcBorders>
          </w:tcPr>
          <w:p>
            <w:pPr>
              <w:keepNext/>
            </w:pPr>
            <w:r>
              <w:rPr>
                <w:rFonts w:ascii="Times New Roman" w:hAnsi="Times New Roman" w:cs="Times New Roman" w:eastAsia="Times New Roman"/>
                <w:color w:val="000000"/>
              </w:rPr>
              <w:t>elevation_zone</w:t>
            </w:r>
          </w:p>
        </w:tc>
        <w:tc>
          <w:tcPr>
            <w:tcW w:type="dxa" w:w="2340"/>
            <w:tcBorders>
              <w:bottom w:val="single" w:sz="6" w:space="0" w:color="000000"/>
            </w:tcBorders>
          </w:tcPr>
          <w:p>
            <w:pPr>
              <w:keepNext/>
            </w:pPr>
            <w:r>
              <w:rPr>
                <w:rFonts w:ascii="Times New Roman" w:hAnsi="Times New Roman" w:cs="Times New Roman" w:eastAsia="Times New Roman"/>
                <w:color w:val="000000"/>
              </w:rPr>
              <w:t>mean</w:t>
            </w:r>
          </w:p>
        </w:tc>
        <w:tc>
          <w:tcPr>
            <w:tcW w:type="dxa" w:w="2340"/>
            <w:tcBorders>
              <w:bottom w:val="single" w:sz="6" w:space="0" w:color="000000"/>
            </w:tcBorders>
          </w:tcPr>
          <w:p>
            <w:pPr>
              <w:keepNext/>
            </w:pPr>
            <w:r>
              <w:rPr>
                <w:rFonts w:ascii="Times New Roman" w:hAnsi="Times New Roman" w:cs="Times New Roman" w:eastAsia="Times New Roman"/>
                <w:color w:val="000000"/>
              </w:rPr>
              <w:t>metric</w:t>
            </w:r>
          </w:p>
        </w:tc>
        <w:tc>
          <w:tcPr>
            <w:tcW w:type="dxa" w:w="2340"/>
            <w:tcBorders>
              <w:bottom w:val="single" w:sz="6" w:space="0" w:color="000000"/>
            </w:tcBorders>
          </w:tcPr>
          <w:p>
            <w:pPr>
              <w:keepNext/>
            </w:pPr>
            <w:r>
              <w:rPr>
                <w:rFonts w:ascii="Times New Roman" w:hAnsi="Times New Roman" w:cs="Times New Roman" w:eastAsia="Times New Roman"/>
                <w:color w:val="000000"/>
              </w:rPr>
              <w:t>elevation_label</w:t>
            </w:r>
          </w:p>
        </w:tc>
      </w:tr>
      <w:tr>
        <w:trPr>
          <w:cantSplit/>
        </w:trPr>
        <w:tc>
          <w:tcPr>
            <w:tcW w:type="dxa" w:w="2340"/>
          </w:tcPr>
          <w:p>
            <w:pPr>
              <w:keepNext/>
            </w:pPr>
            <w:r>
              <w:rPr>
                <w:rFonts w:ascii="Times New Roman" w:hAnsi="Times New Roman" w:cs="Times New Roman" w:eastAsia="Times New Roman"/>
                <w:color w:val="000000"/>
              </w:rPr>
              <w:t>1</w:t>
            </w:r>
          </w:p>
        </w:tc>
        <w:tc>
          <w:tcPr>
            <w:tcW w:type="dxa" w:w="2340"/>
          </w:tcPr>
          <w:p>
            <w:pPr>
              <w:keepNext/>
            </w:pPr>
            <w:r>
              <w:rPr>
                <w:rFonts w:ascii="Times New Roman" w:hAnsi="Times New Roman" w:cs="Times New Roman" w:eastAsia="Times New Roman"/>
                <w:color w:val="000000"/>
              </w:rPr>
              <w:t>20.243</w:t>
            </w:r>
          </w:p>
        </w:tc>
        <w:tc>
          <w:tcPr>
            <w:tcW w:type="dxa" w:w="2340"/>
          </w:tcPr>
          <w:p>
            <w:pPr>
              <w:keepNext/>
            </w:pPr>
            <w:r>
              <w:rPr>
                <w:rFonts w:ascii="Times New Roman" w:hAnsi="Times New Roman" w:cs="Times New Roman" w:eastAsia="Times New Roman"/>
                <w:color w:val="000000"/>
              </w:rPr>
              <w:t>events</w:t>
            </w:r>
          </w:p>
        </w:tc>
        <w:tc>
          <w:tcPr>
            <w:tcW w:type="dxa" w:w="2340"/>
          </w:tcPr>
          <w:p>
            <w:pPr>
              <w:keepNext/>
            </w:pPr>
            <w:r>
              <w:rPr>
                <w:rFonts w:ascii="Times New Roman" w:hAnsi="Times New Roman" w:cs="Times New Roman" w:eastAsia="Times New Roman"/>
                <w:color w:val="000000"/>
              </w:rPr>
              <w:t>&lt;500 m</w:t>
            </w:r>
          </w:p>
        </w:tc>
      </w:tr>
      <w:tr>
        <w:trPr>
          <w:cantSplit/>
        </w:trPr>
        <w:tc>
          <w:tcPr>
            <w:tcW w:type="dxa" w:w="2340"/>
          </w:tcPr>
          <w:p>
            <w:r>
              <w:rPr>
                <w:rFonts w:ascii="Times New Roman" w:hAnsi="Times New Roman" w:cs="Times New Roman" w:eastAsia="Times New Roman"/>
                <w:color w:val="000000"/>
              </w:rPr>
              <w:t>2</w:t>
            </w:r>
          </w:p>
        </w:tc>
        <w:tc>
          <w:tcPr>
            <w:tcW w:type="dxa" w:w="2340"/>
          </w:tcPr>
          <w:p>
            <w:r>
              <w:rPr>
                <w:rFonts w:ascii="Times New Roman" w:hAnsi="Times New Roman" w:cs="Times New Roman" w:eastAsia="Times New Roman"/>
                <w:color w:val="000000"/>
              </w:rPr>
              <w:t>24.056</w:t>
            </w:r>
          </w:p>
        </w:tc>
        <w:tc>
          <w:tcPr>
            <w:tcW w:type="dxa" w:w="2340"/>
          </w:tcPr>
          <w:p>
            <w:r>
              <w:rPr>
                <w:rFonts w:ascii="Times New Roman" w:hAnsi="Times New Roman" w:cs="Times New Roman" w:eastAsia="Times New Roman"/>
                <w:color w:val="000000"/>
              </w:rPr>
              <w:t>events</w:t>
            </w:r>
          </w:p>
        </w:tc>
        <w:tc>
          <w:tcPr>
            <w:tcW w:type="dxa" w:w="2340"/>
          </w:tcPr>
          <w:p>
            <w:r>
              <w:rPr>
                <w:rFonts w:ascii="Times New Roman" w:hAnsi="Times New Roman" w:cs="Times New Roman" w:eastAsia="Times New Roman"/>
                <w:color w:val="000000"/>
              </w:rPr>
              <w:t>500-1499 m</w:t>
            </w:r>
          </w:p>
        </w:tc>
      </w:tr>
      <w:tr>
        <w:trPr>
          <w:cantSplit/>
        </w:trPr>
        <w:tc>
          <w:tcPr>
            <w:tcW w:type="dxa" w:w="2340"/>
          </w:tcPr>
          <w:p>
            <w:r>
              <w:rPr>
                <w:rFonts w:ascii="Times New Roman" w:hAnsi="Times New Roman" w:cs="Times New Roman" w:eastAsia="Times New Roman"/>
                <w:color w:val="000000"/>
              </w:rPr>
              <w:t>3</w:t>
            </w:r>
          </w:p>
        </w:tc>
        <w:tc>
          <w:tcPr>
            <w:tcW w:type="dxa" w:w="2340"/>
          </w:tcPr>
          <w:p>
            <w:r>
              <w:rPr>
                <w:rFonts w:ascii="Times New Roman" w:hAnsi="Times New Roman" w:cs="Times New Roman" w:eastAsia="Times New Roman"/>
                <w:color w:val="000000"/>
              </w:rPr>
              <w:t>16.909</w:t>
            </w:r>
          </w:p>
        </w:tc>
        <w:tc>
          <w:tcPr>
            <w:tcW w:type="dxa" w:w="2340"/>
          </w:tcPr>
          <w:p>
            <w:r>
              <w:rPr>
                <w:rFonts w:ascii="Times New Roman" w:hAnsi="Times New Roman" w:cs="Times New Roman" w:eastAsia="Times New Roman"/>
                <w:color w:val="000000"/>
              </w:rPr>
              <w:t>events</w:t>
            </w:r>
          </w:p>
        </w:tc>
        <w:tc>
          <w:tcPr>
            <w:tcW w:type="dxa" w:w="2340"/>
          </w:tcPr>
          <w:p>
            <w:r>
              <w:rPr>
                <w:rFonts w:ascii="Times New Roman" w:hAnsi="Times New Roman" w:cs="Times New Roman" w:eastAsia="Times New Roman"/>
                <w:color w:val="000000"/>
              </w:rPr>
              <w:t>1500-2499 m</w:t>
            </w:r>
          </w:p>
        </w:tc>
      </w:tr>
      <w:tr>
        <w:trPr>
          <w:cantSplit/>
        </w:trPr>
        <w:tc>
          <w:tcPr>
            <w:tcW w:type="dxa" w:w="2340"/>
          </w:tcPr>
          <w:p>
            <w:r>
              <w:rPr>
                <w:rFonts w:ascii="Times New Roman" w:hAnsi="Times New Roman" w:cs="Times New Roman" w:eastAsia="Times New Roman"/>
                <w:color w:val="000000"/>
              </w:rPr>
              <w:t>4</w:t>
            </w:r>
          </w:p>
        </w:tc>
        <w:tc>
          <w:tcPr>
            <w:tcW w:type="dxa" w:w="2340"/>
          </w:tcPr>
          <w:p>
            <w:r>
              <w:rPr>
                <w:rFonts w:ascii="Times New Roman" w:hAnsi="Times New Roman" w:cs="Times New Roman" w:eastAsia="Times New Roman"/>
                <w:color w:val="000000"/>
              </w:rPr>
              <w:t>11.240</w:t>
            </w:r>
          </w:p>
        </w:tc>
        <w:tc>
          <w:tcPr>
            <w:tcW w:type="dxa" w:w="2340"/>
          </w:tcPr>
          <w:p>
            <w:r>
              <w:rPr>
                <w:rFonts w:ascii="Times New Roman" w:hAnsi="Times New Roman" w:cs="Times New Roman" w:eastAsia="Times New Roman"/>
                <w:color w:val="000000"/>
              </w:rPr>
              <w:t>events</w:t>
            </w:r>
          </w:p>
        </w:tc>
        <w:tc>
          <w:tcPr>
            <w:tcW w:type="dxa" w:w="2340"/>
          </w:tcPr>
          <w:p>
            <w:r>
              <w:rPr>
                <w:rFonts w:ascii="Times New Roman" w:hAnsi="Times New Roman" w:cs="Times New Roman" w:eastAsia="Times New Roman"/>
                <w:color w:val="000000"/>
              </w:rPr>
              <w:t>2500-3499 m</w:t>
            </w:r>
          </w:p>
        </w:tc>
      </w:tr>
      <w:tr>
        <w:trPr>
          <w:cantSplit/>
        </w:trPr>
        <w:tc>
          <w:tcPr>
            <w:tcW w:type="dxa" w:w="2340"/>
          </w:tcPr>
          <w:p>
            <w:r>
              <w:rPr>
                <w:rFonts w:ascii="Times New Roman" w:hAnsi="Times New Roman" w:cs="Times New Roman" w:eastAsia="Times New Roman"/>
                <w:color w:val="000000"/>
              </w:rPr>
              <w:t>5</w:t>
            </w:r>
          </w:p>
        </w:tc>
        <w:tc>
          <w:tcPr>
            <w:tcW w:type="dxa" w:w="2340"/>
          </w:tcPr>
          <w:p>
            <w:r>
              <w:rPr>
                <w:rFonts w:ascii="Times New Roman" w:hAnsi="Times New Roman" w:cs="Times New Roman" w:eastAsia="Times New Roman"/>
                <w:color w:val="000000"/>
              </w:rPr>
              <w:t>10.227</w:t>
            </w:r>
          </w:p>
        </w:tc>
        <w:tc>
          <w:tcPr>
            <w:tcW w:type="dxa" w:w="2340"/>
          </w:tcPr>
          <w:p>
            <w:r>
              <w:rPr>
                <w:rFonts w:ascii="Times New Roman" w:hAnsi="Times New Roman" w:cs="Times New Roman" w:eastAsia="Times New Roman"/>
                <w:color w:val="000000"/>
              </w:rPr>
              <w:t>events</w:t>
            </w:r>
          </w:p>
        </w:tc>
        <w:tc>
          <w:tcPr>
            <w:tcW w:type="dxa" w:w="2340"/>
          </w:tcPr>
          <w:p>
            <w:r>
              <w:rPr>
                <w:rFonts w:ascii="Times New Roman" w:hAnsi="Times New Roman" w:cs="Times New Roman" w:eastAsia="Times New Roman"/>
                <w:color w:val="000000"/>
              </w:rPr>
              <w:t>&gt;=3500 m</w:t>
            </w:r>
          </w:p>
        </w:tc>
      </w:tr>
      <w:tr>
        <w:trPr>
          <w:cantSplit/>
        </w:trPr>
        <w:tc>
          <w:tcPr>
            <w:tcW w:type="dxa" w:w="2340"/>
          </w:tcPr>
          <w:p>
            <w:r>
              <w:rPr>
                <w:rFonts w:ascii="Times New Roman" w:hAnsi="Times New Roman" w:cs="Times New Roman" w:eastAsia="Times New Roman"/>
                <w:color w:val="000000"/>
              </w:rPr>
              <w:t>1</w:t>
            </w:r>
          </w:p>
        </w:tc>
        <w:tc>
          <w:tcPr>
            <w:tcW w:type="dxa" w:w="2340"/>
          </w:tcPr>
          <w:p>
            <w:r>
              <w:rPr>
                <w:rFonts w:ascii="Times New Roman" w:hAnsi="Times New Roman" w:cs="Times New Roman" w:eastAsia="Times New Roman"/>
                <w:color w:val="000000"/>
              </w:rPr>
              <w:t>7.485</w:t>
            </w:r>
          </w:p>
        </w:tc>
        <w:tc>
          <w:tcPr>
            <w:tcW w:type="dxa" w:w="2340"/>
          </w:tcPr>
          <w:p>
            <w:r>
              <w:rPr>
                <w:rFonts w:ascii="Times New Roman" w:hAnsi="Times New Roman" w:cs="Times New Roman" w:eastAsia="Times New Roman"/>
                <w:color w:val="000000"/>
              </w:rPr>
              <w:t>suppressed_events</w:t>
            </w:r>
          </w:p>
        </w:tc>
        <w:tc>
          <w:tcPr>
            <w:tcW w:type="dxa" w:w="2340"/>
          </w:tcPr>
          <w:p>
            <w:r>
              <w:rPr>
                <w:rFonts w:ascii="Times New Roman" w:hAnsi="Times New Roman" w:cs="Times New Roman" w:eastAsia="Times New Roman"/>
                <w:color w:val="000000"/>
              </w:rPr>
              <w:t>&lt;500 m</w:t>
            </w:r>
          </w:p>
        </w:tc>
      </w:tr>
      <w:tr>
        <w:trPr>
          <w:cantSplit/>
        </w:trPr>
        <w:tc>
          <w:tcPr>
            <w:tcW w:type="dxa" w:w="2340"/>
          </w:tcPr>
          <w:p>
            <w:r>
              <w:rPr>
                <w:rFonts w:ascii="Times New Roman" w:hAnsi="Times New Roman" w:cs="Times New Roman" w:eastAsia="Times New Roman"/>
                <w:color w:val="000000"/>
              </w:rPr>
              <w:t>2</w:t>
            </w:r>
          </w:p>
        </w:tc>
        <w:tc>
          <w:tcPr>
            <w:tcW w:type="dxa" w:w="2340"/>
          </w:tcPr>
          <w:p>
            <w:r>
              <w:rPr>
                <w:rFonts w:ascii="Times New Roman" w:hAnsi="Times New Roman" w:cs="Times New Roman" w:eastAsia="Times New Roman"/>
                <w:color w:val="000000"/>
              </w:rPr>
              <w:t>12.975</w:t>
            </w:r>
          </w:p>
        </w:tc>
        <w:tc>
          <w:tcPr>
            <w:tcW w:type="dxa" w:w="2340"/>
          </w:tcPr>
          <w:p>
            <w:r>
              <w:rPr>
                <w:rFonts w:ascii="Times New Roman" w:hAnsi="Times New Roman" w:cs="Times New Roman" w:eastAsia="Times New Roman"/>
                <w:color w:val="000000"/>
              </w:rPr>
              <w:t>suppressed_events</w:t>
            </w:r>
          </w:p>
        </w:tc>
        <w:tc>
          <w:tcPr>
            <w:tcW w:type="dxa" w:w="2340"/>
          </w:tcPr>
          <w:p>
            <w:r>
              <w:rPr>
                <w:rFonts w:ascii="Times New Roman" w:hAnsi="Times New Roman" w:cs="Times New Roman" w:eastAsia="Times New Roman"/>
                <w:color w:val="000000"/>
              </w:rPr>
              <w:t>500-1499 m</w:t>
            </w:r>
          </w:p>
        </w:tc>
      </w:tr>
      <w:tr>
        <w:trPr>
          <w:cantSplit/>
        </w:trPr>
        <w:tc>
          <w:tcPr>
            <w:tcW w:type="dxa" w:w="2340"/>
          </w:tcPr>
          <w:p>
            <w:r>
              <w:rPr>
                <w:rFonts w:ascii="Times New Roman" w:hAnsi="Times New Roman" w:cs="Times New Roman" w:eastAsia="Times New Roman"/>
                <w:color w:val="000000"/>
              </w:rPr>
              <w:t>3</w:t>
            </w:r>
          </w:p>
        </w:tc>
        <w:tc>
          <w:tcPr>
            <w:tcW w:type="dxa" w:w="2340"/>
          </w:tcPr>
          <w:p>
            <w:r>
              <w:rPr>
                <w:rFonts w:ascii="Times New Roman" w:hAnsi="Times New Roman" w:cs="Times New Roman" w:eastAsia="Times New Roman"/>
                <w:color w:val="000000"/>
              </w:rPr>
              <w:t>7.687</w:t>
            </w:r>
          </w:p>
        </w:tc>
        <w:tc>
          <w:tcPr>
            <w:tcW w:type="dxa" w:w="2340"/>
          </w:tcPr>
          <w:p>
            <w:r>
              <w:rPr>
                <w:rFonts w:ascii="Times New Roman" w:hAnsi="Times New Roman" w:cs="Times New Roman" w:eastAsia="Times New Roman"/>
                <w:color w:val="000000"/>
              </w:rPr>
              <w:t>suppressed_events</w:t>
            </w:r>
          </w:p>
        </w:tc>
        <w:tc>
          <w:tcPr>
            <w:tcW w:type="dxa" w:w="2340"/>
          </w:tcPr>
          <w:p>
            <w:r>
              <w:rPr>
                <w:rFonts w:ascii="Times New Roman" w:hAnsi="Times New Roman" w:cs="Times New Roman" w:eastAsia="Times New Roman"/>
                <w:color w:val="000000"/>
              </w:rPr>
              <w:t>1500-2499 m</w:t>
            </w:r>
          </w:p>
        </w:tc>
      </w:tr>
      <w:tr>
        <w:trPr>
          <w:cantSplit/>
        </w:trPr>
        <w:tc>
          <w:tcPr>
            <w:tcW w:type="dxa" w:w="2340"/>
          </w:tcPr>
          <w:p>
            <w:r>
              <w:rPr>
                <w:rFonts w:ascii="Times New Roman" w:hAnsi="Times New Roman" w:cs="Times New Roman" w:eastAsia="Times New Roman"/>
                <w:color w:val="000000"/>
              </w:rPr>
              <w:t>4</w:t>
            </w:r>
          </w:p>
        </w:tc>
        <w:tc>
          <w:tcPr>
            <w:tcW w:type="dxa" w:w="2340"/>
          </w:tcPr>
          <w:p>
            <w:r>
              <w:rPr>
                <w:rFonts w:ascii="Times New Roman" w:hAnsi="Times New Roman" w:cs="Times New Roman" w:eastAsia="Times New Roman"/>
                <w:color w:val="000000"/>
              </w:rPr>
              <w:t>3.416</w:t>
            </w:r>
          </w:p>
        </w:tc>
        <w:tc>
          <w:tcPr>
            <w:tcW w:type="dxa" w:w="2340"/>
          </w:tcPr>
          <w:p>
            <w:r>
              <w:rPr>
                <w:rFonts w:ascii="Times New Roman" w:hAnsi="Times New Roman" w:cs="Times New Roman" w:eastAsia="Times New Roman"/>
                <w:color w:val="000000"/>
              </w:rPr>
              <w:t>suppressed_events</w:t>
            </w:r>
          </w:p>
        </w:tc>
        <w:tc>
          <w:tcPr>
            <w:tcW w:type="dxa" w:w="2340"/>
          </w:tcPr>
          <w:p>
            <w:r>
              <w:rPr>
                <w:rFonts w:ascii="Times New Roman" w:hAnsi="Times New Roman" w:cs="Times New Roman" w:eastAsia="Times New Roman"/>
                <w:color w:val="000000"/>
              </w:rPr>
              <w:t>2500-3499 m</w:t>
            </w:r>
          </w:p>
        </w:tc>
      </w:tr>
      <w:tr>
        <w:trPr>
          <w:cantSplit/>
        </w:trPr>
        <w:tc>
          <w:tcPr>
            <w:tcW w:type="dxa" w:w="2340"/>
          </w:tcPr>
          <w:p>
            <w:r>
              <w:rPr>
                <w:rFonts w:ascii="Times New Roman" w:hAnsi="Times New Roman" w:cs="Times New Roman" w:eastAsia="Times New Roman"/>
                <w:color w:val="000000"/>
              </w:rPr>
              <w:t>5</w:t>
            </w:r>
          </w:p>
        </w:tc>
        <w:tc>
          <w:tcPr>
            <w:tcW w:type="dxa" w:w="2340"/>
          </w:tcPr>
          <w:p>
            <w:r>
              <w:rPr>
                <w:rFonts w:ascii="Times New Roman" w:hAnsi="Times New Roman" w:cs="Times New Roman" w:eastAsia="Times New Roman"/>
                <w:color w:val="000000"/>
              </w:rPr>
              <w:t>2.845</w:t>
            </w:r>
          </w:p>
        </w:tc>
        <w:tc>
          <w:tcPr>
            <w:tcW w:type="dxa" w:w="2340"/>
          </w:tcPr>
          <w:p>
            <w:r>
              <w:rPr>
                <w:rFonts w:ascii="Times New Roman" w:hAnsi="Times New Roman" w:cs="Times New Roman" w:eastAsia="Times New Roman"/>
                <w:color w:val="000000"/>
              </w:rPr>
              <w:t>suppressed_events</w:t>
            </w:r>
          </w:p>
        </w:tc>
        <w:tc>
          <w:tcPr>
            <w:tcW w:type="dxa" w:w="2340"/>
          </w:tcPr>
          <w:p>
            <w:r>
              <w:rPr>
                <w:rFonts w:ascii="Times New Roman" w:hAnsi="Times New Roman" w:cs="Times New Roman" w:eastAsia="Times New Roman"/>
                <w:color w:val="000000"/>
              </w:rPr>
              <w:t>&gt;=3500 m</w:t>
            </w:r>
          </w:p>
        </w:tc>
      </w:tr>
      <w:tr>
        <w:trPr>
          <w:cantSplit/>
        </w:trPr>
        <w:tc>
          <w:tcPr>
            <w:tcW w:type="dxa" w:w="2340"/>
          </w:tcPr>
          <w:p>
            <w:r>
              <w:rPr>
                <w:rFonts w:ascii="Times New Roman" w:hAnsi="Times New Roman" w:cs="Times New Roman" w:eastAsia="Times New Roman"/>
                <w:color w:val="000000"/>
              </w:rPr>
              <w:t>1</w:t>
            </w:r>
          </w:p>
        </w:tc>
        <w:tc>
          <w:tcPr>
            <w:tcW w:type="dxa" w:w="2340"/>
          </w:tcPr>
          <w:p>
            <w:r>
              <w:rPr>
                <w:rFonts w:ascii="Times New Roman" w:hAnsi="Times New Roman" w:cs="Times New Roman" w:eastAsia="Times New Roman"/>
                <w:color w:val="000000"/>
              </w:rPr>
              <w:t>0.368</w:t>
            </w:r>
          </w:p>
        </w:tc>
        <w:tc>
          <w:tcPr>
            <w:tcW w:type="dxa" w:w="2340"/>
          </w:tcPr>
          <w:p>
            <w:r>
              <w:rPr>
                <w:rFonts w:ascii="Times New Roman" w:hAnsi="Times New Roman" w:cs="Times New Roman" w:eastAsia="Times New Roman"/>
                <w:color w:val="000000"/>
              </w:rPr>
              <w:t>suppression_probability</w:t>
            </w:r>
          </w:p>
        </w:tc>
        <w:tc>
          <w:tcPr>
            <w:tcW w:type="dxa" w:w="2340"/>
          </w:tcPr>
          <w:p>
            <w:r>
              <w:rPr>
                <w:rFonts w:ascii="Times New Roman" w:hAnsi="Times New Roman" w:cs="Times New Roman" w:eastAsia="Times New Roman"/>
                <w:color w:val="000000"/>
              </w:rPr>
              <w:t>&lt;500 m</w:t>
            </w:r>
          </w:p>
        </w:tc>
      </w:tr>
      <w:tr>
        <w:trPr>
          <w:cantSplit/>
        </w:trPr>
        <w:tc>
          <w:tcPr>
            <w:tcW w:type="dxa" w:w="2340"/>
          </w:tcPr>
          <w:p>
            <w:r>
              <w:rPr>
                <w:rFonts w:ascii="Times New Roman" w:hAnsi="Times New Roman" w:cs="Times New Roman" w:eastAsia="Times New Roman"/>
                <w:color w:val="000000"/>
              </w:rPr>
              <w:t>2</w:t>
            </w:r>
          </w:p>
        </w:tc>
        <w:tc>
          <w:tcPr>
            <w:tcW w:type="dxa" w:w="2340"/>
          </w:tcPr>
          <w:p>
            <w:r>
              <w:rPr>
                <w:rFonts w:ascii="Times New Roman" w:hAnsi="Times New Roman" w:cs="Times New Roman" w:eastAsia="Times New Roman"/>
                <w:color w:val="000000"/>
              </w:rPr>
              <w:t>0.475</w:t>
            </w:r>
          </w:p>
        </w:tc>
        <w:tc>
          <w:tcPr>
            <w:tcW w:type="dxa" w:w="2340"/>
          </w:tcPr>
          <w:p>
            <w:r>
              <w:rPr>
                <w:rFonts w:ascii="Times New Roman" w:hAnsi="Times New Roman" w:cs="Times New Roman" w:eastAsia="Times New Roman"/>
                <w:color w:val="000000"/>
              </w:rPr>
              <w:t>suppression_probability</w:t>
            </w:r>
          </w:p>
        </w:tc>
        <w:tc>
          <w:tcPr>
            <w:tcW w:type="dxa" w:w="2340"/>
          </w:tcPr>
          <w:p>
            <w:r>
              <w:rPr>
                <w:rFonts w:ascii="Times New Roman" w:hAnsi="Times New Roman" w:cs="Times New Roman" w:eastAsia="Times New Roman"/>
                <w:color w:val="000000"/>
              </w:rPr>
              <w:t>500-1499 m</w:t>
            </w:r>
          </w:p>
        </w:tc>
      </w:tr>
      <w:tr>
        <w:trPr>
          <w:cantSplit/>
        </w:trPr>
        <w:tc>
          <w:tcPr>
            <w:tcW w:type="dxa" w:w="2340"/>
          </w:tcPr>
          <w:p>
            <w:r>
              <w:rPr>
                <w:rFonts w:ascii="Times New Roman" w:hAnsi="Times New Roman" w:cs="Times New Roman" w:eastAsia="Times New Roman"/>
                <w:color w:val="000000"/>
              </w:rPr>
              <w:t>3</w:t>
            </w:r>
          </w:p>
        </w:tc>
        <w:tc>
          <w:tcPr>
            <w:tcW w:type="dxa" w:w="2340"/>
          </w:tcPr>
          <w:p>
            <w:r>
              <w:rPr>
                <w:rFonts w:ascii="Times New Roman" w:hAnsi="Times New Roman" w:cs="Times New Roman" w:eastAsia="Times New Roman"/>
                <w:color w:val="000000"/>
              </w:rPr>
              <w:t>0.412</w:t>
            </w:r>
          </w:p>
        </w:tc>
        <w:tc>
          <w:tcPr>
            <w:tcW w:type="dxa" w:w="2340"/>
          </w:tcPr>
          <w:p>
            <w:r>
              <w:rPr>
                <w:rFonts w:ascii="Times New Roman" w:hAnsi="Times New Roman" w:cs="Times New Roman" w:eastAsia="Times New Roman"/>
                <w:color w:val="000000"/>
              </w:rPr>
              <w:t>suppression_probability</w:t>
            </w:r>
          </w:p>
        </w:tc>
        <w:tc>
          <w:tcPr>
            <w:tcW w:type="dxa" w:w="2340"/>
          </w:tcPr>
          <w:p>
            <w:r>
              <w:rPr>
                <w:rFonts w:ascii="Times New Roman" w:hAnsi="Times New Roman" w:cs="Times New Roman" w:eastAsia="Times New Roman"/>
                <w:color w:val="000000"/>
              </w:rPr>
              <w:t>1500-2499 m</w:t>
            </w:r>
          </w:p>
        </w:tc>
      </w:tr>
      <w:tr>
        <w:trPr>
          <w:cantSplit/>
        </w:trPr>
        <w:tc>
          <w:tcPr>
            <w:tcW w:type="dxa" w:w="2340"/>
          </w:tcPr>
          <w:p>
            <w:r>
              <w:rPr>
                <w:rFonts w:ascii="Times New Roman" w:hAnsi="Times New Roman" w:cs="Times New Roman" w:eastAsia="Times New Roman"/>
                <w:color w:val="000000"/>
              </w:rPr>
              <w:t>4</w:t>
            </w:r>
          </w:p>
        </w:tc>
        <w:tc>
          <w:tcPr>
            <w:tcW w:type="dxa" w:w="2340"/>
          </w:tcPr>
          <w:p>
            <w:r>
              <w:rPr>
                <w:rFonts w:ascii="Times New Roman" w:hAnsi="Times New Roman" w:cs="Times New Roman" w:eastAsia="Times New Roman"/>
                <w:color w:val="000000"/>
              </w:rPr>
              <w:t>0.305</w:t>
            </w:r>
          </w:p>
        </w:tc>
        <w:tc>
          <w:tcPr>
            <w:tcW w:type="dxa" w:w="2340"/>
          </w:tcPr>
          <w:p>
            <w:r>
              <w:rPr>
                <w:rFonts w:ascii="Times New Roman" w:hAnsi="Times New Roman" w:cs="Times New Roman" w:eastAsia="Times New Roman"/>
                <w:color w:val="000000"/>
              </w:rPr>
              <w:t>suppression_probability</w:t>
            </w:r>
          </w:p>
        </w:tc>
        <w:tc>
          <w:tcPr>
            <w:tcW w:type="dxa" w:w="2340"/>
          </w:tcPr>
          <w:p>
            <w:r>
              <w:rPr>
                <w:rFonts w:ascii="Times New Roman" w:hAnsi="Times New Roman" w:cs="Times New Roman" w:eastAsia="Times New Roman"/>
                <w:color w:val="000000"/>
              </w:rPr>
              <w:t>2500-3499 m</w:t>
            </w:r>
          </w:p>
        </w:tc>
      </w:tr>
      <w:tr>
        <w:trPr>
          <w:cantSplit/>
        </w:trPr>
        <w:tc>
          <w:tcPr>
            <w:tcW w:type="dxa" w:w="2340"/>
          </w:tcPr>
          <w:p>
            <w:r>
              <w:rPr>
                <w:rFonts w:ascii="Times New Roman" w:hAnsi="Times New Roman" w:cs="Times New Roman" w:eastAsia="Times New Roman"/>
                <w:color w:val="000000"/>
              </w:rPr>
              <w:t>5</w:t>
            </w:r>
          </w:p>
        </w:tc>
        <w:tc>
          <w:tcPr>
            <w:tcW w:type="dxa" w:w="2340"/>
          </w:tcPr>
          <w:p>
            <w:r>
              <w:rPr>
                <w:rFonts w:ascii="Times New Roman" w:hAnsi="Times New Roman" w:cs="Times New Roman" w:eastAsia="Times New Roman"/>
                <w:color w:val="000000"/>
              </w:rPr>
              <w:t>0.273</w:t>
            </w:r>
          </w:p>
        </w:tc>
        <w:tc>
          <w:tcPr>
            <w:tcW w:type="dxa" w:w="2340"/>
          </w:tcPr>
          <w:p>
            <w:r>
              <w:rPr>
                <w:rFonts w:ascii="Times New Roman" w:hAnsi="Times New Roman" w:cs="Times New Roman" w:eastAsia="Times New Roman"/>
                <w:color w:val="000000"/>
              </w:rPr>
              <w:t>suppression_probability</w:t>
            </w:r>
          </w:p>
        </w:tc>
        <w:tc>
          <w:tcPr>
            <w:tcW w:type="dxa" w:w="2340"/>
          </w:tcPr>
          <w:p>
            <w:r>
              <w:rPr>
                <w:rFonts w:ascii="Times New Roman" w:hAnsi="Times New Roman" w:cs="Times New Roman" w:eastAsia="Times New Roman"/>
                <w:color w:val="000000"/>
              </w:rPr>
              <w:t>&gt;=3500 m</w:t>
            </w:r>
          </w:p>
        </w:tc>
      </w:tr>
      <w:tr>
        <w:trPr>
          <w:cantSplit/>
        </w:trPr>
        <w:tc>
          <w:tcPr>
            <w:tcW w:type="dxa" w:w="2340"/>
          </w:tcPr>
          <w:p>
            <w:r>
              <w:rPr>
                <w:rFonts w:ascii="Times New Roman" w:hAnsi="Times New Roman" w:cs="Times New Roman" w:eastAsia="Times New Roman"/>
                <w:color w:val="000000"/>
              </w:rPr>
              <w:t>1</w:t>
            </w:r>
          </w:p>
        </w:tc>
        <w:tc>
          <w:tcPr>
            <w:tcW w:type="dxa" w:w="2340"/>
          </w:tcPr>
          <w:p>
            <w:r>
              <w:rPr>
                <w:rFonts w:ascii="Times New Roman" w:hAnsi="Times New Roman" w:cs="Times New Roman" w:eastAsia="Times New Roman"/>
                <w:color w:val="000000"/>
              </w:rPr>
              <w:t>0.899</w:t>
            </w:r>
          </w:p>
        </w:tc>
        <w:tc>
          <w:tcPr>
            <w:tcW w:type="dxa" w:w="2340"/>
          </w:tcPr>
          <w:p>
            <w:r>
              <w:rPr>
                <w:rFonts w:ascii="Times New Roman" w:hAnsi="Times New Roman" w:cs="Times New Roman" w:eastAsia="Times New Roman"/>
                <w:color w:val="000000"/>
              </w:rPr>
              <w:t>suppression_magnitude</w:t>
            </w:r>
          </w:p>
        </w:tc>
        <w:tc>
          <w:tcPr>
            <w:tcW w:type="dxa" w:w="2340"/>
          </w:tcPr>
          <w:p>
            <w:r>
              <w:rPr>
                <w:rFonts w:ascii="Times New Roman" w:hAnsi="Times New Roman" w:cs="Times New Roman" w:eastAsia="Times New Roman"/>
                <w:color w:val="000000"/>
              </w:rPr>
              <w:t>&lt;500 m</w:t>
            </w:r>
          </w:p>
        </w:tc>
      </w:tr>
      <w:tr>
        <w:trPr>
          <w:cantSplit/>
        </w:trPr>
        <w:tc>
          <w:tcPr>
            <w:tcW w:type="dxa" w:w="2340"/>
          </w:tcPr>
          <w:p>
            <w:r>
              <w:rPr>
                <w:rFonts w:ascii="Times New Roman" w:hAnsi="Times New Roman" w:cs="Times New Roman" w:eastAsia="Times New Roman"/>
                <w:color w:val="000000"/>
              </w:rPr>
              <w:t>2</w:t>
            </w:r>
          </w:p>
        </w:tc>
        <w:tc>
          <w:tcPr>
            <w:tcW w:type="dxa" w:w="2340"/>
          </w:tcPr>
          <w:p>
            <w:r>
              <w:rPr>
                <w:rFonts w:ascii="Times New Roman" w:hAnsi="Times New Roman" w:cs="Times New Roman" w:eastAsia="Times New Roman"/>
                <w:color w:val="000000"/>
              </w:rPr>
              <w:t>0.701</w:t>
            </w:r>
          </w:p>
        </w:tc>
        <w:tc>
          <w:tcPr>
            <w:tcW w:type="dxa" w:w="2340"/>
          </w:tcPr>
          <w:p>
            <w:r>
              <w:rPr>
                <w:rFonts w:ascii="Times New Roman" w:hAnsi="Times New Roman" w:cs="Times New Roman" w:eastAsia="Times New Roman"/>
                <w:color w:val="000000"/>
              </w:rPr>
              <w:t>suppression_magnitude</w:t>
            </w:r>
          </w:p>
        </w:tc>
        <w:tc>
          <w:tcPr>
            <w:tcW w:type="dxa" w:w="2340"/>
          </w:tcPr>
          <w:p>
            <w:r>
              <w:rPr>
                <w:rFonts w:ascii="Times New Roman" w:hAnsi="Times New Roman" w:cs="Times New Roman" w:eastAsia="Times New Roman"/>
                <w:color w:val="000000"/>
              </w:rPr>
              <w:t>500-1499 m</w:t>
            </w:r>
          </w:p>
        </w:tc>
      </w:tr>
      <w:tr>
        <w:trPr>
          <w:cantSplit/>
        </w:trPr>
        <w:tc>
          <w:tcPr>
            <w:tcW w:type="dxa" w:w="2340"/>
          </w:tcPr>
          <w:p>
            <w:r>
              <w:rPr>
                <w:rFonts w:ascii="Times New Roman" w:hAnsi="Times New Roman" w:cs="Times New Roman" w:eastAsia="Times New Roman"/>
                <w:color w:val="000000"/>
              </w:rPr>
              <w:t>3</w:t>
            </w:r>
          </w:p>
        </w:tc>
        <w:tc>
          <w:tcPr>
            <w:tcW w:type="dxa" w:w="2340"/>
          </w:tcPr>
          <w:p>
            <w:r>
              <w:rPr>
                <w:rFonts w:ascii="Times New Roman" w:hAnsi="Times New Roman" w:cs="Times New Roman" w:eastAsia="Times New Roman"/>
                <w:color w:val="000000"/>
              </w:rPr>
              <w:t>0.840</w:t>
            </w:r>
          </w:p>
        </w:tc>
        <w:tc>
          <w:tcPr>
            <w:tcW w:type="dxa" w:w="2340"/>
          </w:tcPr>
          <w:p>
            <w:r>
              <w:rPr>
                <w:rFonts w:ascii="Times New Roman" w:hAnsi="Times New Roman" w:cs="Times New Roman" w:eastAsia="Times New Roman"/>
                <w:color w:val="000000"/>
              </w:rPr>
              <w:t>suppression_magnitude</w:t>
            </w:r>
          </w:p>
        </w:tc>
        <w:tc>
          <w:tcPr>
            <w:tcW w:type="dxa" w:w="2340"/>
          </w:tcPr>
          <w:p>
            <w:r>
              <w:rPr>
                <w:rFonts w:ascii="Times New Roman" w:hAnsi="Times New Roman" w:cs="Times New Roman" w:eastAsia="Times New Roman"/>
                <w:color w:val="000000"/>
              </w:rPr>
              <w:t>1500-2499 m</w:t>
            </w:r>
          </w:p>
        </w:tc>
      </w:tr>
      <w:tr>
        <w:trPr>
          <w:cantSplit/>
        </w:trPr>
        <w:tc>
          <w:tcPr>
            <w:tcW w:type="dxa" w:w="2340"/>
          </w:tcPr>
          <w:p>
            <w:r>
              <w:rPr>
                <w:rFonts w:ascii="Times New Roman" w:hAnsi="Times New Roman" w:cs="Times New Roman" w:eastAsia="Times New Roman"/>
                <w:color w:val="000000"/>
              </w:rPr>
              <w:t>4</w:t>
            </w:r>
          </w:p>
        </w:tc>
        <w:tc>
          <w:tcPr>
            <w:tcW w:type="dxa" w:w="2340"/>
          </w:tcPr>
          <w:p>
            <w:r>
              <w:rPr>
                <w:rFonts w:ascii="Times New Roman" w:hAnsi="Times New Roman" w:cs="Times New Roman" w:eastAsia="Times New Roman"/>
                <w:color w:val="000000"/>
              </w:rPr>
              <w:t>0.892</w:t>
            </w:r>
          </w:p>
        </w:tc>
        <w:tc>
          <w:tcPr>
            <w:tcW w:type="dxa" w:w="2340"/>
          </w:tcPr>
          <w:p>
            <w:r>
              <w:rPr>
                <w:rFonts w:ascii="Times New Roman" w:hAnsi="Times New Roman" w:cs="Times New Roman" w:eastAsia="Times New Roman"/>
                <w:color w:val="000000"/>
              </w:rPr>
              <w:t>suppression_magnitude</w:t>
            </w:r>
          </w:p>
        </w:tc>
        <w:tc>
          <w:tcPr>
            <w:tcW w:type="dxa" w:w="2340"/>
          </w:tcPr>
          <w:p>
            <w:r>
              <w:rPr>
                <w:rFonts w:ascii="Times New Roman" w:hAnsi="Times New Roman" w:cs="Times New Roman" w:eastAsia="Times New Roman"/>
                <w:color w:val="000000"/>
              </w:rPr>
              <w:t>2500-3499 m</w:t>
            </w:r>
          </w:p>
        </w:tc>
      </w:tr>
      <w:tr>
        <w:trPr>
          <w:cantSplit/>
        </w:trPr>
        <w:tc>
          <w:tcPr>
            <w:tcW w:type="dxa" w:w="2340"/>
          </w:tcPr>
          <w:p>
            <w:r>
              <w:rPr>
                <w:rFonts w:ascii="Times New Roman" w:hAnsi="Times New Roman" w:cs="Times New Roman" w:eastAsia="Times New Roman"/>
                <w:color w:val="000000"/>
              </w:rPr>
              <w:t>5</w:t>
            </w:r>
          </w:p>
        </w:tc>
        <w:tc>
          <w:tcPr>
            <w:tcW w:type="dxa" w:w="2340"/>
          </w:tcPr>
          <w:p>
            <w:r>
              <w:rPr>
                <w:rFonts w:ascii="Times New Roman" w:hAnsi="Times New Roman" w:cs="Times New Roman" w:eastAsia="Times New Roman"/>
                <w:color w:val="000000"/>
              </w:rPr>
              <w:t>0.929</w:t>
            </w:r>
          </w:p>
        </w:tc>
        <w:tc>
          <w:tcPr>
            <w:tcW w:type="dxa" w:w="2340"/>
          </w:tcPr>
          <w:p>
            <w:r>
              <w:rPr>
                <w:rFonts w:ascii="Times New Roman" w:hAnsi="Times New Roman" w:cs="Times New Roman" w:eastAsia="Times New Roman"/>
                <w:color w:val="000000"/>
              </w:rPr>
              <w:t>suppression_magnitude</w:t>
            </w:r>
          </w:p>
        </w:tc>
        <w:tc>
          <w:tcPr>
            <w:tcW w:type="dxa" w:w="2340"/>
          </w:tcPr>
          <w:p>
            <w:r>
              <w:rPr>
                <w:rFonts w:ascii="Times New Roman" w:hAnsi="Times New Roman" w:cs="Times New Roman" w:eastAsia="Times New Roman"/>
                <w:color w:val="000000"/>
              </w:rPr>
              <w:t>&gt;=3500 m</w:t>
            </w:r>
          </w:p>
        </w:tc>
      </w:tr>
      <w:tr>
        <w:trPr>
          <w:cantSplit/>
        </w:trPr>
        <w:tc>
          <w:tcPr>
            <w:tcW w:type="dxa" w:w="2340"/>
          </w:tcPr>
          <w:p>
            <w:r>
              <w:rPr>
                <w:rFonts w:ascii="Times New Roman" w:hAnsi="Times New Roman" w:cs="Times New Roman" w:eastAsia="Times New Roman"/>
                <w:color w:val="000000"/>
              </w:rPr>
              <w:t>1</w:t>
            </w:r>
          </w:p>
        </w:tc>
        <w:tc>
          <w:tcPr>
            <w:tcW w:type="dxa" w:w="2340"/>
          </w:tcPr>
          <w:p>
            <w:r>
              <w:rPr>
                <w:rFonts w:ascii="Times New Roman" w:hAnsi="Times New Roman" w:cs="Times New Roman" w:eastAsia="Times New Roman"/>
                <w:color w:val="000000"/>
              </w:rPr>
              <w:t>1.969</w:t>
            </w:r>
          </w:p>
        </w:tc>
        <w:tc>
          <w:tcPr>
            <w:tcW w:type="dxa" w:w="2340"/>
          </w:tcPr>
          <w:p>
            <w:r>
              <w:rPr>
                <w:rFonts w:ascii="Times New Roman" w:hAnsi="Times New Roman" w:cs="Times New Roman" w:eastAsia="Times New Roman"/>
                <w:color w:val="000000"/>
              </w:rPr>
              <w:t>recovery_all</w:t>
            </w:r>
          </w:p>
        </w:tc>
        <w:tc>
          <w:tcPr>
            <w:tcW w:type="dxa" w:w="2340"/>
          </w:tcPr>
          <w:p>
            <w:r>
              <w:rPr>
                <w:rFonts w:ascii="Times New Roman" w:hAnsi="Times New Roman" w:cs="Times New Roman" w:eastAsia="Times New Roman"/>
                <w:color w:val="000000"/>
              </w:rPr>
              <w:t>&lt;500 m</w:t>
            </w:r>
          </w:p>
        </w:tc>
      </w:tr>
      <w:tr>
        <w:trPr>
          <w:cantSplit/>
        </w:trPr>
        <w:tc>
          <w:tcPr>
            <w:tcW w:type="dxa" w:w="2340"/>
          </w:tcPr>
          <w:p>
            <w:r>
              <w:rPr>
                <w:rFonts w:ascii="Times New Roman" w:hAnsi="Times New Roman" w:cs="Times New Roman" w:eastAsia="Times New Roman"/>
                <w:color w:val="000000"/>
              </w:rPr>
              <w:t>2</w:t>
            </w:r>
          </w:p>
        </w:tc>
        <w:tc>
          <w:tcPr>
            <w:tcW w:type="dxa" w:w="2340"/>
          </w:tcPr>
          <w:p>
            <w:r>
              <w:rPr>
                <w:rFonts w:ascii="Times New Roman" w:hAnsi="Times New Roman" w:cs="Times New Roman" w:eastAsia="Times New Roman"/>
                <w:color w:val="000000"/>
              </w:rPr>
              <w:t>2.217</w:t>
            </w:r>
          </w:p>
        </w:tc>
        <w:tc>
          <w:tcPr>
            <w:tcW w:type="dxa" w:w="2340"/>
          </w:tcPr>
          <w:p>
            <w:r>
              <w:rPr>
                <w:rFonts w:ascii="Times New Roman" w:hAnsi="Times New Roman" w:cs="Times New Roman" w:eastAsia="Times New Roman"/>
                <w:color w:val="000000"/>
              </w:rPr>
              <w:t>recovery_all</w:t>
            </w:r>
          </w:p>
        </w:tc>
        <w:tc>
          <w:tcPr>
            <w:tcW w:type="dxa" w:w="2340"/>
          </w:tcPr>
          <w:p>
            <w:r>
              <w:rPr>
                <w:rFonts w:ascii="Times New Roman" w:hAnsi="Times New Roman" w:cs="Times New Roman" w:eastAsia="Times New Roman"/>
                <w:color w:val="000000"/>
              </w:rPr>
              <w:t>500-1499 m</w:t>
            </w:r>
          </w:p>
        </w:tc>
      </w:tr>
      <w:tr>
        <w:trPr>
          <w:cantSplit/>
        </w:trPr>
        <w:tc>
          <w:tcPr>
            <w:tcW w:type="dxa" w:w="2340"/>
          </w:tcPr>
          <w:p>
            <w:r>
              <w:rPr>
                <w:rFonts w:ascii="Times New Roman" w:hAnsi="Times New Roman" w:cs="Times New Roman" w:eastAsia="Times New Roman"/>
                <w:color w:val="000000"/>
              </w:rPr>
              <w:t>3</w:t>
            </w:r>
          </w:p>
        </w:tc>
        <w:tc>
          <w:tcPr>
            <w:tcW w:type="dxa" w:w="2340"/>
          </w:tcPr>
          <w:p>
            <w:r>
              <w:rPr>
                <w:rFonts w:ascii="Times New Roman" w:hAnsi="Times New Roman" w:cs="Times New Roman" w:eastAsia="Times New Roman"/>
                <w:color w:val="000000"/>
              </w:rPr>
              <w:t>2.169</w:t>
            </w:r>
          </w:p>
        </w:tc>
        <w:tc>
          <w:tcPr>
            <w:tcW w:type="dxa" w:w="2340"/>
          </w:tcPr>
          <w:p>
            <w:r>
              <w:rPr>
                <w:rFonts w:ascii="Times New Roman" w:hAnsi="Times New Roman" w:cs="Times New Roman" w:eastAsia="Times New Roman"/>
                <w:color w:val="000000"/>
              </w:rPr>
              <w:t>recovery_all</w:t>
            </w:r>
          </w:p>
        </w:tc>
        <w:tc>
          <w:tcPr>
            <w:tcW w:type="dxa" w:w="2340"/>
          </w:tcPr>
          <w:p>
            <w:r>
              <w:rPr>
                <w:rFonts w:ascii="Times New Roman" w:hAnsi="Times New Roman" w:cs="Times New Roman" w:eastAsia="Times New Roman"/>
                <w:color w:val="000000"/>
              </w:rPr>
              <w:t>1500-2499 m</w:t>
            </w:r>
          </w:p>
        </w:tc>
      </w:tr>
      <w:tr>
        <w:trPr>
          <w:cantSplit/>
        </w:trPr>
        <w:tc>
          <w:tcPr>
            <w:tcW w:type="dxa" w:w="2340"/>
          </w:tcPr>
          <w:p>
            <w:r>
              <w:rPr>
                <w:rFonts w:ascii="Times New Roman" w:hAnsi="Times New Roman" w:cs="Times New Roman" w:eastAsia="Times New Roman"/>
                <w:color w:val="000000"/>
              </w:rPr>
              <w:t>4</w:t>
            </w:r>
          </w:p>
        </w:tc>
        <w:tc>
          <w:tcPr>
            <w:tcW w:type="dxa" w:w="2340"/>
          </w:tcPr>
          <w:p>
            <w:r>
              <w:rPr>
                <w:rFonts w:ascii="Times New Roman" w:hAnsi="Times New Roman" w:cs="Times New Roman" w:eastAsia="Times New Roman"/>
                <w:color w:val="000000"/>
              </w:rPr>
              <w:t>2.129</w:t>
            </w:r>
          </w:p>
        </w:tc>
        <w:tc>
          <w:tcPr>
            <w:tcW w:type="dxa" w:w="2340"/>
          </w:tcPr>
          <w:p>
            <w:r>
              <w:rPr>
                <w:rFonts w:ascii="Times New Roman" w:hAnsi="Times New Roman" w:cs="Times New Roman" w:eastAsia="Times New Roman"/>
                <w:color w:val="000000"/>
              </w:rPr>
              <w:t>recovery_all</w:t>
            </w:r>
          </w:p>
        </w:tc>
        <w:tc>
          <w:tcPr>
            <w:tcW w:type="dxa" w:w="2340"/>
          </w:tcPr>
          <w:p>
            <w:r>
              <w:rPr>
                <w:rFonts w:ascii="Times New Roman" w:hAnsi="Times New Roman" w:cs="Times New Roman" w:eastAsia="Times New Roman"/>
                <w:color w:val="000000"/>
              </w:rPr>
              <w:t>2500-3499 m</w:t>
            </w:r>
          </w:p>
        </w:tc>
      </w:tr>
      <w:tr>
        <w:trPr>
          <w:cantSplit/>
        </w:trPr>
        <w:tc>
          <w:tcPr>
            <w:tcW w:type="dxa" w:w="2340"/>
          </w:tcPr>
          <w:p>
            <w:r>
              <w:rPr>
                <w:rFonts w:ascii="Times New Roman" w:hAnsi="Times New Roman" w:cs="Times New Roman" w:eastAsia="Times New Roman"/>
                <w:color w:val="000000"/>
              </w:rPr>
              <w:t>5</w:t>
            </w:r>
          </w:p>
        </w:tc>
        <w:tc>
          <w:tcPr>
            <w:tcW w:type="dxa" w:w="2340"/>
          </w:tcPr>
          <w:p>
            <w:r>
              <w:rPr>
                <w:rFonts w:ascii="Times New Roman" w:hAnsi="Times New Roman" w:cs="Times New Roman" w:eastAsia="Times New Roman"/>
                <w:color w:val="000000"/>
              </w:rPr>
              <w:t>3.920</w:t>
            </w:r>
          </w:p>
        </w:tc>
        <w:tc>
          <w:tcPr>
            <w:tcW w:type="dxa" w:w="2340"/>
          </w:tcPr>
          <w:p>
            <w:r>
              <w:rPr>
                <w:rFonts w:ascii="Times New Roman" w:hAnsi="Times New Roman" w:cs="Times New Roman" w:eastAsia="Times New Roman"/>
                <w:color w:val="000000"/>
              </w:rPr>
              <w:t>recovery_all</w:t>
            </w:r>
          </w:p>
        </w:tc>
        <w:tc>
          <w:tcPr>
            <w:tcW w:type="dxa" w:w="2340"/>
          </w:tcPr>
          <w:p>
            <w:r>
              <w:rPr>
                <w:rFonts w:ascii="Times New Roman" w:hAnsi="Times New Roman" w:cs="Times New Roman" w:eastAsia="Times New Roman"/>
                <w:color w:val="000000"/>
              </w:rPr>
              <w:t>&gt;=3500 m</w:t>
            </w:r>
          </w:p>
        </w:tc>
      </w:tr>
      <w:tr>
        <w:trPr>
          <w:cantSplit/>
        </w:trPr>
        <w:tc>
          <w:tcPr>
            <w:tcW w:type="dxa" w:w="2340"/>
          </w:tcPr>
          <w:p>
            <w:r>
              <w:rPr>
                <w:rFonts w:ascii="Times New Roman" w:hAnsi="Times New Roman" w:cs="Times New Roman" w:eastAsia="Times New Roman"/>
                <w:color w:val="000000"/>
              </w:rPr>
              <w:t>1</w:t>
            </w:r>
          </w:p>
        </w:tc>
        <w:tc>
          <w:tcPr>
            <w:tcW w:type="dxa" w:w="2340"/>
          </w:tcPr>
          <w:p>
            <w:r>
              <w:rPr>
                <w:rFonts w:ascii="Times New Roman" w:hAnsi="Times New Roman" w:cs="Times New Roman" w:eastAsia="Times New Roman"/>
                <w:color w:val="000000"/>
              </w:rPr>
              <w:t>4.064</w:t>
            </w:r>
          </w:p>
        </w:tc>
        <w:tc>
          <w:tcPr>
            <w:tcW w:type="dxa" w:w="2340"/>
          </w:tcPr>
          <w:p>
            <w:r>
              <w:rPr>
                <w:rFonts w:ascii="Times New Roman" w:hAnsi="Times New Roman" w:cs="Times New Roman" w:eastAsia="Times New Roman"/>
                <w:color w:val="000000"/>
              </w:rPr>
              <w:t>recovery_suppressed</w:t>
            </w:r>
          </w:p>
        </w:tc>
        <w:tc>
          <w:tcPr>
            <w:tcW w:type="dxa" w:w="2340"/>
          </w:tcPr>
          <w:p>
            <w:r>
              <w:rPr>
                <w:rFonts w:ascii="Times New Roman" w:hAnsi="Times New Roman" w:cs="Times New Roman" w:eastAsia="Times New Roman"/>
                <w:color w:val="000000"/>
              </w:rPr>
              <w:t>&lt;500 m</w:t>
            </w:r>
          </w:p>
        </w:tc>
      </w:tr>
      <w:tr>
        <w:trPr>
          <w:cantSplit/>
        </w:trPr>
        <w:tc>
          <w:tcPr>
            <w:tcW w:type="dxa" w:w="2340"/>
          </w:tcPr>
          <w:p>
            <w:r>
              <w:rPr>
                <w:rFonts w:ascii="Times New Roman" w:hAnsi="Times New Roman" w:cs="Times New Roman" w:eastAsia="Times New Roman"/>
                <w:color w:val="000000"/>
              </w:rPr>
              <w:t>2</w:t>
            </w:r>
          </w:p>
        </w:tc>
        <w:tc>
          <w:tcPr>
            <w:tcW w:type="dxa" w:w="2340"/>
          </w:tcPr>
          <w:p>
            <w:r>
              <w:rPr>
                <w:rFonts w:ascii="Times New Roman" w:hAnsi="Times New Roman" w:cs="Times New Roman" w:eastAsia="Times New Roman"/>
                <w:color w:val="000000"/>
              </w:rPr>
              <w:t>3.813</w:t>
            </w:r>
          </w:p>
        </w:tc>
        <w:tc>
          <w:tcPr>
            <w:tcW w:type="dxa" w:w="2340"/>
          </w:tcPr>
          <w:p>
            <w:r>
              <w:rPr>
                <w:rFonts w:ascii="Times New Roman" w:hAnsi="Times New Roman" w:cs="Times New Roman" w:eastAsia="Times New Roman"/>
                <w:color w:val="000000"/>
              </w:rPr>
              <w:t>recovery_suppressed</w:t>
            </w:r>
          </w:p>
        </w:tc>
        <w:tc>
          <w:tcPr>
            <w:tcW w:type="dxa" w:w="2340"/>
          </w:tcPr>
          <w:p>
            <w:r>
              <w:rPr>
                <w:rFonts w:ascii="Times New Roman" w:hAnsi="Times New Roman" w:cs="Times New Roman" w:eastAsia="Times New Roman"/>
                <w:color w:val="000000"/>
              </w:rPr>
              <w:t>500-1499 m</w:t>
            </w:r>
          </w:p>
        </w:tc>
      </w:tr>
      <w:tr>
        <w:trPr>
          <w:cantSplit/>
        </w:trPr>
        <w:tc>
          <w:tcPr>
            <w:tcW w:type="dxa" w:w="2340"/>
          </w:tcPr>
          <w:p>
            <w:r>
              <w:rPr>
                <w:rFonts w:ascii="Times New Roman" w:hAnsi="Times New Roman" w:cs="Times New Roman" w:eastAsia="Times New Roman"/>
                <w:color w:val="000000"/>
              </w:rPr>
              <w:t>3</w:t>
            </w:r>
          </w:p>
        </w:tc>
        <w:tc>
          <w:tcPr>
            <w:tcW w:type="dxa" w:w="2340"/>
          </w:tcPr>
          <w:p>
            <w:r>
              <w:rPr>
                <w:rFonts w:ascii="Times New Roman" w:hAnsi="Times New Roman" w:cs="Times New Roman" w:eastAsia="Times New Roman"/>
                <w:color w:val="000000"/>
              </w:rPr>
              <w:t>3.870</w:t>
            </w:r>
          </w:p>
        </w:tc>
        <w:tc>
          <w:tcPr>
            <w:tcW w:type="dxa" w:w="2340"/>
          </w:tcPr>
          <w:p>
            <w:r>
              <w:rPr>
                <w:rFonts w:ascii="Times New Roman" w:hAnsi="Times New Roman" w:cs="Times New Roman" w:eastAsia="Times New Roman"/>
                <w:color w:val="000000"/>
              </w:rPr>
              <w:t>recovery_suppressed</w:t>
            </w:r>
          </w:p>
        </w:tc>
        <w:tc>
          <w:tcPr>
            <w:tcW w:type="dxa" w:w="2340"/>
          </w:tcPr>
          <w:p>
            <w:r>
              <w:rPr>
                <w:rFonts w:ascii="Times New Roman" w:hAnsi="Times New Roman" w:cs="Times New Roman" w:eastAsia="Times New Roman"/>
                <w:color w:val="000000"/>
              </w:rPr>
              <w:t>1500-2499 m</w:t>
            </w:r>
          </w:p>
        </w:tc>
      </w:tr>
      <w:tr>
        <w:trPr>
          <w:cantSplit/>
        </w:trPr>
        <w:tc>
          <w:tcPr>
            <w:tcW w:type="dxa" w:w="2340"/>
          </w:tcPr>
          <w:p>
            <w:r>
              <w:rPr>
                <w:rFonts w:ascii="Times New Roman" w:hAnsi="Times New Roman" w:cs="Times New Roman" w:eastAsia="Times New Roman"/>
                <w:color w:val="000000"/>
              </w:rPr>
              <w:t>4</w:t>
            </w:r>
          </w:p>
        </w:tc>
        <w:tc>
          <w:tcPr>
            <w:tcW w:type="dxa" w:w="2340"/>
          </w:tcPr>
          <w:p>
            <w:r>
              <w:rPr>
                <w:rFonts w:ascii="Times New Roman" w:hAnsi="Times New Roman" w:cs="Times New Roman" w:eastAsia="Times New Roman"/>
                <w:color w:val="000000"/>
              </w:rPr>
              <w:t>3.653</w:t>
            </w:r>
          </w:p>
        </w:tc>
        <w:tc>
          <w:tcPr>
            <w:tcW w:type="dxa" w:w="2340"/>
          </w:tcPr>
          <w:p>
            <w:r>
              <w:rPr>
                <w:rFonts w:ascii="Times New Roman" w:hAnsi="Times New Roman" w:cs="Times New Roman" w:eastAsia="Times New Roman"/>
                <w:color w:val="000000"/>
              </w:rPr>
              <w:t>recovery_suppressed</w:t>
            </w:r>
          </w:p>
        </w:tc>
        <w:tc>
          <w:tcPr>
            <w:tcW w:type="dxa" w:w="2340"/>
          </w:tcPr>
          <w:p>
            <w:r>
              <w:rPr>
                <w:rFonts w:ascii="Times New Roman" w:hAnsi="Times New Roman" w:cs="Times New Roman" w:eastAsia="Times New Roman"/>
                <w:color w:val="000000"/>
              </w:rPr>
              <w:t>2500-3499 m</w:t>
            </w:r>
          </w:p>
        </w:tc>
      </w:tr>
      <w:tr>
        <w:trPr>
          <w:cantSplit/>
        </w:trPr>
        <w:tc>
          <w:tcPr>
            <w:tcW w:type="dxa" w:w="2340"/>
          </w:tcPr>
          <w:p>
            <w:r>
              <w:rPr>
                <w:rFonts w:ascii="Times New Roman" w:hAnsi="Times New Roman" w:cs="Times New Roman" w:eastAsia="Times New Roman"/>
                <w:color w:val="000000"/>
              </w:rPr>
              <w:t>5</w:t>
            </w:r>
          </w:p>
        </w:tc>
        <w:tc>
          <w:tcPr>
            <w:tcW w:type="dxa" w:w="2340"/>
          </w:tcPr>
          <w:p>
            <w:r>
              <w:rPr>
                <w:rFonts w:ascii="Times New Roman" w:hAnsi="Times New Roman" w:cs="Times New Roman" w:eastAsia="Times New Roman"/>
                <w:color w:val="000000"/>
              </w:rPr>
              <w:t>3.812</w:t>
            </w:r>
          </w:p>
        </w:tc>
        <w:tc>
          <w:tcPr>
            <w:tcW w:type="dxa" w:w="2340"/>
          </w:tcPr>
          <w:p>
            <w:r>
              <w:rPr>
                <w:rFonts w:ascii="Times New Roman" w:hAnsi="Times New Roman" w:cs="Times New Roman" w:eastAsia="Times New Roman"/>
                <w:color w:val="000000"/>
              </w:rPr>
              <w:t>recovery_suppressed</w:t>
            </w:r>
          </w:p>
        </w:tc>
        <w:tc>
          <w:tcPr>
            <w:tcW w:type="dxa" w:w="2340"/>
          </w:tcPr>
          <w:p>
            <w:r>
              <w:rPr>
                <w:rFonts w:ascii="Times New Roman" w:hAnsi="Times New Roman" w:cs="Times New Roman" w:eastAsia="Times New Roman"/>
                <w:color w:val="000000"/>
              </w:rPr>
              <w:t>&gt;=3500 m</w:t>
            </w:r>
          </w:p>
        </w:tc>
      </w:tr>
      <w:tr>
        <w:trPr>
          <w:cantSplit/>
        </w:trPr>
        <w:tc>
          <w:tcPr>
            <w:tcW w:type="dxa" w:w="2340"/>
          </w:tcPr>
          <w:p>
            <w:r>
              <w:rPr>
                <w:rFonts w:ascii="Times New Roman" w:hAnsi="Times New Roman" w:cs="Times New Roman" w:eastAsia="Times New Roman"/>
                <w:color w:val="000000"/>
              </w:rPr>
              <w:t>1</w:t>
            </w:r>
          </w:p>
        </w:tc>
        <w:tc>
          <w:tcPr>
            <w:tcW w:type="dxa" w:w="2340"/>
          </w:tcPr>
          <w:p>
            <w:r>
              <w:rPr>
                <w:rFonts w:ascii="Times New Roman" w:hAnsi="Times New Roman" w:cs="Times New Roman" w:eastAsia="Times New Roman"/>
                <w:color w:val="000000"/>
              </w:rPr>
              <w:t>3.656</w:t>
            </w:r>
          </w:p>
        </w:tc>
        <w:tc>
          <w:tcPr>
            <w:tcW w:type="dxa" w:w="2340"/>
          </w:tcPr>
          <w:p>
            <w:r>
              <w:rPr>
                <w:rFonts w:ascii="Times New Roman" w:hAnsi="Times New Roman" w:cs="Times New Roman" w:eastAsia="Times New Roman"/>
                <w:color w:val="000000"/>
              </w:rPr>
              <w:t>recovery_suppressed_censored</w:t>
            </w:r>
          </w:p>
        </w:tc>
        <w:tc>
          <w:tcPr>
            <w:tcW w:type="dxa" w:w="2340"/>
          </w:tcPr>
          <w:p>
            <w:r>
              <w:rPr>
                <w:rFonts w:ascii="Times New Roman" w:hAnsi="Times New Roman" w:cs="Times New Roman" w:eastAsia="Times New Roman"/>
                <w:color w:val="000000"/>
              </w:rPr>
              <w:t>&lt;500 m</w:t>
            </w:r>
          </w:p>
        </w:tc>
      </w:tr>
      <w:tr>
        <w:trPr>
          <w:cantSplit/>
        </w:trPr>
        <w:tc>
          <w:tcPr>
            <w:tcW w:type="dxa" w:w="2340"/>
          </w:tcPr>
          <w:p>
            <w:r>
              <w:rPr>
                <w:rFonts w:ascii="Times New Roman" w:hAnsi="Times New Roman" w:cs="Times New Roman" w:eastAsia="Times New Roman"/>
                <w:color w:val="000000"/>
              </w:rPr>
              <w:t>2</w:t>
            </w:r>
          </w:p>
        </w:tc>
        <w:tc>
          <w:tcPr>
            <w:tcW w:type="dxa" w:w="2340"/>
          </w:tcPr>
          <w:p>
            <w:r>
              <w:rPr>
                <w:rFonts w:ascii="Times New Roman" w:hAnsi="Times New Roman" w:cs="Times New Roman" w:eastAsia="Times New Roman"/>
                <w:color w:val="000000"/>
              </w:rPr>
              <w:t>3.159</w:t>
            </w:r>
          </w:p>
        </w:tc>
        <w:tc>
          <w:tcPr>
            <w:tcW w:type="dxa" w:w="2340"/>
          </w:tcPr>
          <w:p>
            <w:r>
              <w:rPr>
                <w:rFonts w:ascii="Times New Roman" w:hAnsi="Times New Roman" w:cs="Times New Roman" w:eastAsia="Times New Roman"/>
                <w:color w:val="000000"/>
              </w:rPr>
              <w:t>recovery_suppressed_censored</w:t>
            </w:r>
          </w:p>
        </w:tc>
        <w:tc>
          <w:tcPr>
            <w:tcW w:type="dxa" w:w="2340"/>
          </w:tcPr>
          <w:p>
            <w:r>
              <w:rPr>
                <w:rFonts w:ascii="Times New Roman" w:hAnsi="Times New Roman" w:cs="Times New Roman" w:eastAsia="Times New Roman"/>
                <w:color w:val="000000"/>
              </w:rPr>
              <w:t>500-1499 m</w:t>
            </w:r>
          </w:p>
        </w:tc>
      </w:tr>
      <w:tr>
        <w:trPr>
          <w:cantSplit/>
        </w:trPr>
        <w:tc>
          <w:tcPr>
            <w:tcW w:type="dxa" w:w="2340"/>
          </w:tcPr>
          <w:p>
            <w:r>
              <w:rPr>
                <w:rFonts w:ascii="Times New Roman" w:hAnsi="Times New Roman" w:cs="Times New Roman" w:eastAsia="Times New Roman"/>
                <w:color w:val="000000"/>
              </w:rPr>
              <w:t>3</w:t>
            </w:r>
          </w:p>
        </w:tc>
        <w:tc>
          <w:tcPr>
            <w:tcW w:type="dxa" w:w="2340"/>
          </w:tcPr>
          <w:p>
            <w:r>
              <w:rPr>
                <w:rFonts w:ascii="Times New Roman" w:hAnsi="Times New Roman" w:cs="Times New Roman" w:eastAsia="Times New Roman"/>
                <w:color w:val="000000"/>
              </w:rPr>
              <w:t>3.382</w:t>
            </w:r>
          </w:p>
        </w:tc>
        <w:tc>
          <w:tcPr>
            <w:tcW w:type="dxa" w:w="2340"/>
          </w:tcPr>
          <w:p>
            <w:r>
              <w:rPr>
                <w:rFonts w:ascii="Times New Roman" w:hAnsi="Times New Roman" w:cs="Times New Roman" w:eastAsia="Times New Roman"/>
                <w:color w:val="000000"/>
              </w:rPr>
              <w:t>recovery_suppressed_censored</w:t>
            </w:r>
          </w:p>
        </w:tc>
        <w:tc>
          <w:tcPr>
            <w:tcW w:type="dxa" w:w="2340"/>
          </w:tcPr>
          <w:p>
            <w:r>
              <w:rPr>
                <w:rFonts w:ascii="Times New Roman" w:hAnsi="Times New Roman" w:cs="Times New Roman" w:eastAsia="Times New Roman"/>
                <w:color w:val="000000"/>
              </w:rPr>
              <w:t>1500-2499 m</w:t>
            </w:r>
          </w:p>
        </w:tc>
      </w:tr>
      <w:tr>
        <w:trPr>
          <w:cantSplit/>
        </w:trPr>
        <w:tc>
          <w:tcPr>
            <w:tcW w:type="dxa" w:w="2340"/>
          </w:tcPr>
          <w:p>
            <w:r>
              <w:rPr>
                <w:rFonts w:ascii="Times New Roman" w:hAnsi="Times New Roman" w:cs="Times New Roman" w:eastAsia="Times New Roman"/>
                <w:color w:val="000000"/>
              </w:rPr>
              <w:t>4</w:t>
            </w:r>
          </w:p>
        </w:tc>
        <w:tc>
          <w:tcPr>
            <w:tcW w:type="dxa" w:w="2340"/>
          </w:tcPr>
          <w:p>
            <w:r>
              <w:rPr>
                <w:rFonts w:ascii="Times New Roman" w:hAnsi="Times New Roman" w:cs="Times New Roman" w:eastAsia="Times New Roman"/>
                <w:color w:val="000000"/>
              </w:rPr>
              <w:t>3.517</w:t>
            </w:r>
          </w:p>
        </w:tc>
        <w:tc>
          <w:tcPr>
            <w:tcW w:type="dxa" w:w="2340"/>
          </w:tcPr>
          <w:p>
            <w:r>
              <w:rPr>
                <w:rFonts w:ascii="Times New Roman" w:hAnsi="Times New Roman" w:cs="Times New Roman" w:eastAsia="Times New Roman"/>
                <w:color w:val="000000"/>
              </w:rPr>
              <w:t>recovery_suppressed_censored</w:t>
            </w:r>
          </w:p>
        </w:tc>
        <w:tc>
          <w:tcPr>
            <w:tcW w:type="dxa" w:w="2340"/>
          </w:tcPr>
          <w:p>
            <w:r>
              <w:rPr>
                <w:rFonts w:ascii="Times New Roman" w:hAnsi="Times New Roman" w:cs="Times New Roman" w:eastAsia="Times New Roman"/>
                <w:color w:val="000000"/>
              </w:rPr>
              <w:t>2500-3499 m</w:t>
            </w:r>
          </w:p>
        </w:tc>
      </w:tr>
      <w:tr>
        <w:trPr>
          <w:cantSplit/>
        </w:trPr>
        <w:tc>
          <w:tcPr>
            <w:tcW w:type="dxa" w:w="2340"/>
          </w:tcPr>
          <w:p>
            <w:r>
              <w:rPr>
                <w:rFonts w:ascii="Times New Roman" w:hAnsi="Times New Roman" w:cs="Times New Roman" w:eastAsia="Times New Roman"/>
                <w:color w:val="000000"/>
              </w:rPr>
              <w:t>5</w:t>
            </w:r>
          </w:p>
        </w:tc>
        <w:tc>
          <w:tcPr>
            <w:tcW w:type="dxa" w:w="2340"/>
          </w:tcPr>
          <w:p>
            <w:r>
              <w:rPr>
                <w:rFonts w:ascii="Times New Roman" w:hAnsi="Times New Roman" w:cs="Times New Roman" w:eastAsia="Times New Roman"/>
                <w:color w:val="000000"/>
              </w:rPr>
              <w:t>3.613</w:t>
            </w:r>
          </w:p>
        </w:tc>
        <w:tc>
          <w:tcPr>
            <w:tcW w:type="dxa" w:w="2340"/>
          </w:tcPr>
          <w:p>
            <w:r>
              <w:rPr>
                <w:rFonts w:ascii="Times New Roman" w:hAnsi="Times New Roman" w:cs="Times New Roman" w:eastAsia="Times New Roman"/>
                <w:color w:val="000000"/>
              </w:rPr>
              <w:t>recovery_suppressed_censored</w:t>
            </w:r>
          </w:p>
        </w:tc>
        <w:tc>
          <w:tcPr>
            <w:tcW w:type="dxa" w:w="2340"/>
          </w:tcPr>
          <w:p>
            <w:r>
              <w:rPr>
                <w:rFonts w:ascii="Times New Roman" w:hAnsi="Times New Roman" w:cs="Times New Roman" w:eastAsia="Times New Roman"/>
                <w:color w:val="000000"/>
              </w:rPr>
              <w:t>&gt;=3500 m</w:t>
            </w:r>
          </w:p>
        </w:tc>
      </w:tr>
    </w:tbl>
    <w:p>
      <w:pPr>
        <w:spacing w:after="120"/>
      </w:pPr>
      <w:r>
        <w:rPr>
          <w:rFonts w:ascii="Times New Roman" w:hAnsi="Times New Roman"/>
          <w:color w:val="000000"/>
          <w:sz w:val="22"/>
        </w:rPr>
        <w:t>This earlier recovery summary truncates follow-up at the next hot-dry event. It is not the revised landmark-based, missingness-censored Kaplan-Meier estimate.</w:t>
      </w:r>
    </w:p>
    <w:p>
      <w:pPr>
        <w:keepNext/>
        <w:keepLines/>
        <w:spacing w:after="120"/>
      </w:pPr>
      <w:r>
        <w:rPr>
          <w:rFonts w:ascii="Times New Roman" w:hAnsi="Times New Roman"/>
          <w:color w:val="000000"/>
          <w:sz w:val="22"/>
        </w:rPr>
        <w:t xml:space="preserve">Table S21. Event-sample suppression and recovery by </w:t>
      </w:r>
      <w:r>
        <w:rPr>
          <w:rFonts w:ascii="Times New Roman" w:hAnsi="Times New Roman"/>
          <w:color w:val="000000"/>
          <w:sz w:val="22"/>
        </w:rPr>
        <w:t>elevation.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648"/>
        <w:gridCol w:w="936"/>
        <w:gridCol w:w="1152"/>
        <w:gridCol w:w="1368"/>
        <w:gridCol w:w="1152"/>
        <w:gridCol w:w="1224"/>
        <w:gridCol w:w="1368"/>
        <w:gridCol w:w="1512"/>
      </w:tblGrid>
      <w:tr>
        <w:trPr>
          <w:tblHeader/>
          <w:cantSplit/>
        </w:trPr>
        <w:tc>
          <w:tcPr>
            <w:tcW w:type="dxa" w:w="648"/>
            <w:vAlign w:val="center"/>
            <w:shd w:fill="E7E6E6"/>
          </w:tcPr>
          <w:p>
            <w:pPr>
              <w:keepNext/>
              <w:spacing w:after="40" w:before="40" w:line="240" w:lineRule="auto"/>
            </w:pPr>
            <w:r>
              <w:rPr>
                <w:rFonts w:ascii="Times New Roman" w:hAnsi="Times New Roman"/>
                <w:b/>
                <w:color w:val="000000"/>
                <w:sz w:val="16"/>
              </w:rPr>
              <w:t>Belt code</w:t>
            </w:r>
          </w:p>
        </w:tc>
        <w:tc>
          <w:tcPr>
            <w:tcW w:type="dxa" w:w="936"/>
            <w:vAlign w:val="center"/>
            <w:shd w:fill="E7E6E6"/>
          </w:tcPr>
          <w:p>
            <w:pPr>
              <w:keepNext/>
              <w:spacing w:after="40" w:before="40" w:line="240" w:lineRule="auto"/>
            </w:pPr>
            <w:r>
              <w:rPr>
                <w:rFonts w:ascii="Times New Roman" w:hAnsi="Times New Roman"/>
                <w:b/>
                <w:color w:val="000000"/>
                <w:sz w:val="16"/>
              </w:rPr>
              <w:t>Events</w:t>
            </w:r>
          </w:p>
        </w:tc>
        <w:tc>
          <w:tcPr>
            <w:tcW w:type="dxa" w:w="1152"/>
            <w:vAlign w:val="center"/>
            <w:shd w:fill="E7E6E6"/>
          </w:tcPr>
          <w:p>
            <w:pPr>
              <w:keepNext/>
              <w:spacing w:after="40" w:before="40" w:line="240" w:lineRule="auto"/>
            </w:pPr>
            <w:r>
              <w:rPr>
                <w:rFonts w:ascii="Times New Roman" w:hAnsi="Times New Roman"/>
                <w:b/>
                <w:color w:val="000000"/>
                <w:sz w:val="16"/>
              </w:rPr>
              <w:t>Suppression probability</w:t>
            </w:r>
          </w:p>
        </w:tc>
        <w:tc>
          <w:tcPr>
            <w:tcW w:type="dxa" w:w="1368"/>
            <w:vAlign w:val="center"/>
            <w:shd w:fill="E7E6E6"/>
          </w:tcPr>
          <w:p>
            <w:pPr>
              <w:keepNext/>
              <w:spacing w:after="40" w:before="40" w:line="240" w:lineRule="auto"/>
            </w:pPr>
            <w:r>
              <w:rPr>
                <w:rFonts w:ascii="Times New Roman" w:hAnsi="Times New Roman"/>
                <w:b/>
                <w:color w:val="000000"/>
                <w:sz w:val="16"/>
              </w:rPr>
              <w:t>Median suppression magnitude</w:t>
            </w:r>
          </w:p>
        </w:tc>
        <w:tc>
          <w:tcPr>
            <w:tcW w:type="dxa" w:w="1152"/>
            <w:vAlign w:val="center"/>
            <w:shd w:fill="E7E6E6"/>
          </w:tcPr>
          <w:p>
            <w:pPr>
              <w:keepNext/>
              <w:spacing w:after="40" w:before="40" w:line="240" w:lineRule="auto"/>
            </w:pPr>
            <w:r>
              <w:rPr>
                <w:rFonts w:ascii="Times New Roman" w:hAnsi="Times New Roman"/>
                <w:b/>
                <w:color w:val="000000"/>
                <w:sz w:val="16"/>
              </w:rPr>
              <w:t>Median recovery: all</w:t>
            </w:r>
          </w:p>
        </w:tc>
        <w:tc>
          <w:tcPr>
            <w:tcW w:type="dxa" w:w="1224"/>
            <w:vAlign w:val="center"/>
            <w:shd w:fill="E7E6E6"/>
          </w:tcPr>
          <w:p>
            <w:pPr>
              <w:keepNext/>
              <w:spacing w:after="40" w:before="40" w:line="240" w:lineRule="auto"/>
            </w:pPr>
            <w:r>
              <w:rPr>
                <w:rFonts w:ascii="Times New Roman" w:hAnsi="Times New Roman"/>
                <w:b/>
                <w:color w:val="000000"/>
                <w:sz w:val="16"/>
              </w:rPr>
              <w:t>Median recovery: suppressed</w:t>
            </w:r>
          </w:p>
        </w:tc>
        <w:tc>
          <w:tcPr>
            <w:tcW w:type="dxa" w:w="1368"/>
            <w:vAlign w:val="center"/>
            <w:shd w:fill="E7E6E6"/>
          </w:tcPr>
          <w:p>
            <w:pPr>
              <w:keepNext/>
              <w:spacing w:after="40" w:before="40" w:line="240" w:lineRule="auto"/>
            </w:pPr>
            <w:r>
              <w:rPr>
                <w:rFonts w:ascii="Times New Roman" w:hAnsi="Times New Roman"/>
                <w:b/>
                <w:color w:val="000000"/>
                <w:sz w:val="16"/>
              </w:rPr>
              <w:t>Observed return fraction: all</w:t>
            </w:r>
          </w:p>
        </w:tc>
        <w:tc>
          <w:tcPr>
            <w:tcW w:type="dxa" w:w="1512"/>
            <w:vAlign w:val="center"/>
            <w:shd w:fill="E7E6E6"/>
          </w:tcPr>
          <w:p>
            <w:pPr>
              <w:keepNext/>
              <w:spacing w:after="40" w:before="40" w:line="240" w:lineRule="auto"/>
            </w:pPr>
            <w:r>
              <w:rPr>
                <w:rFonts w:ascii="Times New Roman" w:hAnsi="Times New Roman"/>
                <w:b/>
                <w:color w:val="000000"/>
                <w:sz w:val="16"/>
              </w:rPr>
              <w:t>Observed return fraction: suppressed</w:t>
            </w:r>
          </w:p>
        </w:tc>
      </w:tr>
      <w:tr>
        <w:trPr>
          <w:cantSplit/>
        </w:trPr>
        <w:tc>
          <w:tcPr>
            <w:tcW w:type="dxa" w:w="648"/>
            <w:vAlign w:val="center"/>
          </w:tcPr>
          <w:p>
            <w:pPr>
              <w:keepNext/>
              <w:spacing w:after="40" w:before="40" w:line="240" w:lineRule="auto"/>
            </w:pPr>
            <w:r>
              <w:rPr>
                <w:rFonts w:ascii="Times New Roman" w:hAnsi="Times New Roman"/>
                <w:b w:val="0"/>
                <w:color w:val="000000"/>
                <w:sz w:val="16"/>
              </w:rPr>
              <w:t>2</w:t>
            </w:r>
          </w:p>
        </w:tc>
        <w:tc>
          <w:tcPr>
            <w:tcW w:type="dxa" w:w="936"/>
            <w:vAlign w:val="center"/>
          </w:tcPr>
          <w:p>
            <w:pPr>
              <w:keepNext/>
              <w:spacing w:after="40" w:before="40" w:line="240" w:lineRule="auto"/>
            </w:pPr>
            <w:r>
              <w:rPr>
                <w:rFonts w:ascii="Times New Roman" w:hAnsi="Times New Roman"/>
                <w:b w:val="0"/>
                <w:color w:val="000000"/>
                <w:sz w:val="16"/>
              </w:rPr>
              <w:t>26,239</w:t>
            </w:r>
          </w:p>
        </w:tc>
        <w:tc>
          <w:tcPr>
            <w:tcW w:type="dxa" w:w="1152"/>
            <w:vAlign w:val="center"/>
          </w:tcPr>
          <w:p>
            <w:pPr>
              <w:keepNext/>
              <w:spacing w:after="40" w:before="40" w:line="240" w:lineRule="auto"/>
            </w:pPr>
            <w:r>
              <w:rPr>
                <w:rFonts w:ascii="Times New Roman" w:hAnsi="Times New Roman"/>
                <w:b w:val="0"/>
                <w:color w:val="000000"/>
                <w:sz w:val="16"/>
              </w:rPr>
              <w:t>0.328</w:t>
            </w:r>
          </w:p>
        </w:tc>
        <w:tc>
          <w:tcPr>
            <w:tcW w:type="dxa" w:w="1368"/>
            <w:vAlign w:val="center"/>
          </w:tcPr>
          <w:p>
            <w:pPr>
              <w:keepNext/>
              <w:spacing w:after="40" w:before="40" w:line="240" w:lineRule="auto"/>
            </w:pPr>
            <w:r>
              <w:rPr>
                <w:rFonts w:ascii="Times New Roman" w:hAnsi="Times New Roman"/>
                <w:b w:val="0"/>
                <w:color w:val="000000"/>
                <w:sz w:val="16"/>
              </w:rPr>
              <w:t>0.799</w:t>
            </w:r>
          </w:p>
        </w:tc>
        <w:tc>
          <w:tcPr>
            <w:tcW w:type="dxa" w:w="1152"/>
            <w:vAlign w:val="center"/>
          </w:tcPr>
          <w:p>
            <w:pPr>
              <w:keepNext/>
              <w:spacing w:after="40" w:before="40" w:line="240" w:lineRule="auto"/>
            </w:pPr>
            <w:r>
              <w:rPr>
                <w:rFonts w:ascii="Times New Roman" w:hAnsi="Times New Roman"/>
                <w:b w:val="0"/>
                <w:color w:val="000000"/>
                <w:sz w:val="16"/>
              </w:rPr>
              <w:t>1.000</w:t>
            </w:r>
          </w:p>
        </w:tc>
        <w:tc>
          <w:tcPr>
            <w:tcW w:type="dxa" w:w="1224"/>
            <w:vAlign w:val="center"/>
          </w:tcPr>
          <w:p>
            <w:pPr>
              <w:keepNext/>
              <w:spacing w:after="40" w:before="40" w:line="240" w:lineRule="auto"/>
            </w:pPr>
            <w:r>
              <w:rPr>
                <w:rFonts w:ascii="Times New Roman" w:hAnsi="Times New Roman"/>
                <w:b w:val="0"/>
                <w:color w:val="000000"/>
                <w:sz w:val="16"/>
              </w:rPr>
              <w:t>2.000</w:t>
            </w:r>
          </w:p>
        </w:tc>
        <w:tc>
          <w:tcPr>
            <w:tcW w:type="dxa" w:w="1368"/>
            <w:vAlign w:val="center"/>
          </w:tcPr>
          <w:p>
            <w:pPr>
              <w:keepNext/>
              <w:spacing w:after="40" w:before="40" w:line="240" w:lineRule="auto"/>
            </w:pPr>
            <w:r>
              <w:rPr>
                <w:rFonts w:ascii="Times New Roman" w:hAnsi="Times New Roman"/>
                <w:b w:val="0"/>
                <w:color w:val="000000"/>
                <w:sz w:val="16"/>
              </w:rPr>
              <w:t>0.755</w:t>
            </w:r>
          </w:p>
        </w:tc>
        <w:tc>
          <w:tcPr>
            <w:tcW w:type="dxa" w:w="1512"/>
            <w:vAlign w:val="center"/>
          </w:tcPr>
          <w:p>
            <w:pPr>
              <w:keepNext/>
              <w:spacing w:after="40" w:before="40" w:line="240" w:lineRule="auto"/>
            </w:pPr>
            <w:r>
              <w:rPr>
                <w:rFonts w:ascii="Times New Roman" w:hAnsi="Times New Roman"/>
                <w:b w:val="0"/>
                <w:color w:val="000000"/>
                <w:sz w:val="16"/>
              </w:rPr>
              <w:t>0.338</w:t>
            </w:r>
          </w:p>
        </w:tc>
      </w:tr>
      <w:tr>
        <w:trPr>
          <w:cantSplit/>
        </w:trPr>
        <w:tc>
          <w:tcPr>
            <w:tcW w:type="dxa" w:w="648"/>
            <w:vAlign w:val="center"/>
          </w:tcPr>
          <w:p>
            <w:pPr>
              <w:keepNext/>
              <w:spacing w:after="40" w:before="40" w:line="240" w:lineRule="auto"/>
            </w:pPr>
            <w:r>
              <w:rPr>
                <w:rFonts w:ascii="Times New Roman" w:hAnsi="Times New Roman"/>
                <w:b w:val="0"/>
                <w:color w:val="000000"/>
                <w:sz w:val="16"/>
              </w:rPr>
              <w:t>1</w:t>
            </w:r>
          </w:p>
        </w:tc>
        <w:tc>
          <w:tcPr>
            <w:tcW w:type="dxa" w:w="936"/>
            <w:vAlign w:val="center"/>
          </w:tcPr>
          <w:p>
            <w:pPr>
              <w:keepNext/>
              <w:spacing w:after="40" w:before="40" w:line="240" w:lineRule="auto"/>
            </w:pPr>
            <w:r>
              <w:rPr>
                <w:rFonts w:ascii="Times New Roman" w:hAnsi="Times New Roman"/>
                <w:b w:val="0"/>
                <w:color w:val="000000"/>
                <w:sz w:val="16"/>
              </w:rPr>
              <w:t>61,438</w:t>
            </w:r>
          </w:p>
        </w:tc>
        <w:tc>
          <w:tcPr>
            <w:tcW w:type="dxa" w:w="1152"/>
            <w:vAlign w:val="center"/>
          </w:tcPr>
          <w:p>
            <w:pPr>
              <w:keepNext/>
              <w:spacing w:after="40" w:before="40" w:line="240" w:lineRule="auto"/>
            </w:pPr>
            <w:r>
              <w:rPr>
                <w:rFonts w:ascii="Times New Roman" w:hAnsi="Times New Roman"/>
                <w:b w:val="0"/>
                <w:color w:val="000000"/>
                <w:sz w:val="16"/>
              </w:rPr>
              <w:t>0.452</w:t>
            </w:r>
          </w:p>
        </w:tc>
        <w:tc>
          <w:tcPr>
            <w:tcW w:type="dxa" w:w="1368"/>
            <w:vAlign w:val="center"/>
          </w:tcPr>
          <w:p>
            <w:pPr>
              <w:keepNext/>
              <w:spacing w:after="40" w:before="40" w:line="240" w:lineRule="auto"/>
            </w:pPr>
            <w:r>
              <w:rPr>
                <w:rFonts w:ascii="Times New Roman" w:hAnsi="Times New Roman"/>
                <w:b w:val="0"/>
                <w:color w:val="000000"/>
                <w:sz w:val="16"/>
              </w:rPr>
              <w:t>1.084</w:t>
            </w:r>
          </w:p>
        </w:tc>
        <w:tc>
          <w:tcPr>
            <w:tcW w:type="dxa" w:w="1152"/>
            <w:vAlign w:val="center"/>
          </w:tcPr>
          <w:p>
            <w:pPr>
              <w:keepNext/>
              <w:spacing w:after="40" w:before="40" w:line="240" w:lineRule="auto"/>
            </w:pPr>
            <w:r>
              <w:rPr>
                <w:rFonts w:ascii="Times New Roman" w:hAnsi="Times New Roman"/>
                <w:b w:val="0"/>
                <w:color w:val="000000"/>
                <w:sz w:val="16"/>
              </w:rPr>
              <w:t>1.000</w:t>
            </w:r>
          </w:p>
        </w:tc>
        <w:tc>
          <w:tcPr>
            <w:tcW w:type="dxa" w:w="1224"/>
            <w:vAlign w:val="center"/>
          </w:tcPr>
          <w:p>
            <w:pPr>
              <w:keepNext/>
              <w:spacing w:after="40" w:before="40" w:line="240" w:lineRule="auto"/>
            </w:pPr>
            <w:r>
              <w:rPr>
                <w:rFonts w:ascii="Times New Roman" w:hAnsi="Times New Roman"/>
                <w:b w:val="0"/>
                <w:color w:val="000000"/>
                <w:sz w:val="16"/>
              </w:rPr>
              <w:t>4.000</w:t>
            </w:r>
          </w:p>
        </w:tc>
        <w:tc>
          <w:tcPr>
            <w:tcW w:type="dxa" w:w="1368"/>
            <w:vAlign w:val="center"/>
          </w:tcPr>
          <w:p>
            <w:pPr>
              <w:keepNext/>
              <w:spacing w:after="40" w:before="40" w:line="240" w:lineRule="auto"/>
            </w:pPr>
            <w:r>
              <w:rPr>
                <w:rFonts w:ascii="Times New Roman" w:hAnsi="Times New Roman"/>
                <w:b w:val="0"/>
                <w:color w:val="000000"/>
                <w:sz w:val="16"/>
              </w:rPr>
              <w:t>0.597</w:t>
            </w:r>
          </w:p>
        </w:tc>
        <w:tc>
          <w:tcPr>
            <w:tcW w:type="dxa" w:w="1512"/>
            <w:vAlign w:val="center"/>
          </w:tcPr>
          <w:p>
            <w:pPr>
              <w:keepNext/>
              <w:spacing w:after="40" w:before="40" w:line="240" w:lineRule="auto"/>
            </w:pPr>
            <w:r>
              <w:rPr>
                <w:rFonts w:ascii="Times New Roman" w:hAnsi="Times New Roman"/>
                <w:b w:val="0"/>
                <w:color w:val="000000"/>
                <w:sz w:val="16"/>
              </w:rPr>
              <w:t>0.163</w:t>
            </w:r>
          </w:p>
        </w:tc>
      </w:tr>
      <w:tr>
        <w:trPr>
          <w:cantSplit/>
        </w:trPr>
        <w:tc>
          <w:tcPr>
            <w:tcW w:type="dxa" w:w="648"/>
            <w:vAlign w:val="center"/>
          </w:tcPr>
          <w:p>
            <w:pPr>
              <w:keepNext/>
              <w:spacing w:after="40" w:before="40" w:line="240" w:lineRule="auto"/>
            </w:pPr>
            <w:r>
              <w:rPr>
                <w:rFonts w:ascii="Times New Roman" w:hAnsi="Times New Roman"/>
                <w:b w:val="0"/>
                <w:color w:val="000000"/>
                <w:sz w:val="16"/>
              </w:rPr>
              <w:t>5</w:t>
            </w:r>
          </w:p>
        </w:tc>
        <w:tc>
          <w:tcPr>
            <w:tcW w:type="dxa" w:w="936"/>
            <w:vAlign w:val="center"/>
          </w:tcPr>
          <w:p>
            <w:pPr>
              <w:keepNext/>
              <w:spacing w:after="40" w:before="40" w:line="240" w:lineRule="auto"/>
            </w:pPr>
            <w:r>
              <w:rPr>
                <w:rFonts w:ascii="Times New Roman" w:hAnsi="Times New Roman"/>
                <w:b w:val="0"/>
                <w:color w:val="000000"/>
                <w:sz w:val="16"/>
              </w:rPr>
              <w:t>4,171</w:t>
            </w:r>
          </w:p>
        </w:tc>
        <w:tc>
          <w:tcPr>
            <w:tcW w:type="dxa" w:w="1152"/>
            <w:vAlign w:val="center"/>
          </w:tcPr>
          <w:p>
            <w:pPr>
              <w:keepNext/>
              <w:spacing w:after="40" w:before="40" w:line="240" w:lineRule="auto"/>
            </w:pPr>
            <w:r>
              <w:rPr>
                <w:rFonts w:ascii="Times New Roman" w:hAnsi="Times New Roman"/>
                <w:b w:val="0"/>
                <w:color w:val="000000"/>
                <w:sz w:val="16"/>
              </w:rPr>
              <w:t>0.603</w:t>
            </w:r>
          </w:p>
        </w:tc>
        <w:tc>
          <w:tcPr>
            <w:tcW w:type="dxa" w:w="1368"/>
            <w:vAlign w:val="center"/>
          </w:tcPr>
          <w:p>
            <w:pPr>
              <w:keepNext/>
              <w:spacing w:after="40" w:before="40" w:line="240" w:lineRule="auto"/>
            </w:pPr>
            <w:r>
              <w:rPr>
                <w:rFonts w:ascii="Times New Roman" w:hAnsi="Times New Roman"/>
                <w:b w:val="0"/>
                <w:color w:val="000000"/>
                <w:sz w:val="16"/>
              </w:rPr>
              <w:t>0.895</w:t>
            </w:r>
          </w:p>
        </w:tc>
        <w:tc>
          <w:tcPr>
            <w:tcW w:type="dxa" w:w="1152"/>
            <w:vAlign w:val="center"/>
          </w:tcPr>
          <w:p>
            <w:pPr>
              <w:keepNext/>
              <w:spacing w:after="40" w:before="40" w:line="240" w:lineRule="auto"/>
            </w:pPr>
            <w:r>
              <w:rPr>
                <w:rFonts w:ascii="Times New Roman" w:hAnsi="Times New Roman"/>
                <w:b w:val="0"/>
                <w:color w:val="000000"/>
                <w:sz w:val="16"/>
              </w:rPr>
              <w:t>2.000</w:t>
            </w:r>
          </w:p>
        </w:tc>
        <w:tc>
          <w:tcPr>
            <w:tcW w:type="dxa" w:w="1224"/>
            <w:vAlign w:val="center"/>
          </w:tcPr>
          <w:p>
            <w:pPr>
              <w:keepNext/>
              <w:spacing w:after="40" w:before="40" w:line="240" w:lineRule="auto"/>
            </w:pPr>
            <w:r>
              <w:rPr>
                <w:rFonts w:ascii="Times New Roman" w:hAnsi="Times New Roman"/>
                <w:b w:val="0"/>
                <w:color w:val="000000"/>
                <w:sz w:val="16"/>
              </w:rPr>
              <w:t>2.000</w:t>
            </w:r>
          </w:p>
        </w:tc>
        <w:tc>
          <w:tcPr>
            <w:tcW w:type="dxa" w:w="1368"/>
            <w:vAlign w:val="center"/>
          </w:tcPr>
          <w:p>
            <w:pPr>
              <w:keepNext/>
              <w:spacing w:after="40" w:before="40" w:line="240" w:lineRule="auto"/>
            </w:pPr>
            <w:r>
              <w:rPr>
                <w:rFonts w:ascii="Times New Roman" w:hAnsi="Times New Roman"/>
                <w:b w:val="0"/>
                <w:color w:val="000000"/>
                <w:sz w:val="16"/>
              </w:rPr>
              <w:t>0.759</w:t>
            </w:r>
          </w:p>
        </w:tc>
        <w:tc>
          <w:tcPr>
            <w:tcW w:type="dxa" w:w="1512"/>
            <w:vAlign w:val="center"/>
          </w:tcPr>
          <w:p>
            <w:pPr>
              <w:keepNext/>
              <w:spacing w:after="40" w:before="40" w:line="240" w:lineRule="auto"/>
            </w:pPr>
            <w:r>
              <w:rPr>
                <w:rFonts w:ascii="Times New Roman" w:hAnsi="Times New Roman"/>
                <w:b w:val="0"/>
                <w:color w:val="000000"/>
                <w:sz w:val="16"/>
              </w:rPr>
              <w:t>0.642</w:t>
            </w:r>
          </w:p>
        </w:tc>
      </w:tr>
      <w:tr>
        <w:trPr>
          <w:cantSplit/>
        </w:trPr>
        <w:tc>
          <w:tcPr>
            <w:tcW w:type="dxa" w:w="648"/>
            <w:vAlign w:val="center"/>
          </w:tcPr>
          <w:p>
            <w:pPr>
              <w:keepNext/>
              <w:spacing w:after="40" w:before="40" w:line="240" w:lineRule="auto"/>
            </w:pPr>
            <w:r>
              <w:rPr>
                <w:rFonts w:ascii="Times New Roman" w:hAnsi="Times New Roman"/>
                <w:b w:val="0"/>
                <w:color w:val="000000"/>
                <w:sz w:val="16"/>
              </w:rPr>
              <w:t>3</w:t>
            </w:r>
          </w:p>
        </w:tc>
        <w:tc>
          <w:tcPr>
            <w:tcW w:type="dxa" w:w="936"/>
            <w:vAlign w:val="center"/>
          </w:tcPr>
          <w:p>
            <w:pPr>
              <w:keepNext/>
              <w:spacing w:after="40" w:before="40" w:line="240" w:lineRule="auto"/>
            </w:pPr>
            <w:r>
              <w:rPr>
                <w:rFonts w:ascii="Times New Roman" w:hAnsi="Times New Roman"/>
                <w:b w:val="0"/>
                <w:color w:val="000000"/>
                <w:sz w:val="16"/>
              </w:rPr>
              <w:t>14,998</w:t>
            </w:r>
          </w:p>
        </w:tc>
        <w:tc>
          <w:tcPr>
            <w:tcW w:type="dxa" w:w="1152"/>
            <w:vAlign w:val="center"/>
          </w:tcPr>
          <w:p>
            <w:pPr>
              <w:keepNext/>
              <w:spacing w:after="40" w:before="40" w:line="240" w:lineRule="auto"/>
            </w:pPr>
            <w:r>
              <w:rPr>
                <w:rFonts w:ascii="Times New Roman" w:hAnsi="Times New Roman"/>
                <w:b w:val="0"/>
                <w:color w:val="000000"/>
                <w:sz w:val="16"/>
              </w:rPr>
              <w:t>0.338</w:t>
            </w:r>
          </w:p>
        </w:tc>
        <w:tc>
          <w:tcPr>
            <w:tcW w:type="dxa" w:w="1368"/>
            <w:vAlign w:val="center"/>
          </w:tcPr>
          <w:p>
            <w:pPr>
              <w:keepNext/>
              <w:spacing w:after="40" w:before="40" w:line="240" w:lineRule="auto"/>
            </w:pPr>
            <w:r>
              <w:rPr>
                <w:rFonts w:ascii="Times New Roman" w:hAnsi="Times New Roman"/>
                <w:b w:val="0"/>
                <w:color w:val="000000"/>
                <w:sz w:val="16"/>
              </w:rPr>
              <w:t>0.698</w:t>
            </w:r>
          </w:p>
        </w:tc>
        <w:tc>
          <w:tcPr>
            <w:tcW w:type="dxa" w:w="1152"/>
            <w:vAlign w:val="center"/>
          </w:tcPr>
          <w:p>
            <w:pPr>
              <w:keepNext/>
              <w:spacing w:after="40" w:before="40" w:line="240" w:lineRule="auto"/>
            </w:pPr>
            <w:r>
              <w:rPr>
                <w:rFonts w:ascii="Times New Roman" w:hAnsi="Times New Roman"/>
                <w:b w:val="0"/>
                <w:color w:val="000000"/>
                <w:sz w:val="16"/>
              </w:rPr>
              <w:t>1.000</w:t>
            </w:r>
          </w:p>
        </w:tc>
        <w:tc>
          <w:tcPr>
            <w:tcW w:type="dxa" w:w="1224"/>
            <w:vAlign w:val="center"/>
          </w:tcPr>
          <w:p>
            <w:pPr>
              <w:keepNext/>
              <w:spacing w:after="40" w:before="40" w:line="240" w:lineRule="auto"/>
            </w:pPr>
            <w:r>
              <w:rPr>
                <w:rFonts w:ascii="Times New Roman" w:hAnsi="Times New Roman"/>
                <w:b w:val="0"/>
                <w:color w:val="000000"/>
                <w:sz w:val="16"/>
              </w:rPr>
              <w:t>2.000</w:t>
            </w:r>
          </w:p>
        </w:tc>
        <w:tc>
          <w:tcPr>
            <w:tcW w:type="dxa" w:w="1368"/>
            <w:vAlign w:val="center"/>
          </w:tcPr>
          <w:p>
            <w:pPr>
              <w:keepNext/>
              <w:spacing w:after="40" w:before="40" w:line="240" w:lineRule="auto"/>
            </w:pPr>
            <w:r>
              <w:rPr>
                <w:rFonts w:ascii="Times New Roman" w:hAnsi="Times New Roman"/>
                <w:b w:val="0"/>
                <w:color w:val="000000"/>
                <w:sz w:val="16"/>
              </w:rPr>
              <w:t>0.832</w:t>
            </w:r>
          </w:p>
        </w:tc>
        <w:tc>
          <w:tcPr>
            <w:tcW w:type="dxa" w:w="1512"/>
            <w:vAlign w:val="center"/>
          </w:tcPr>
          <w:p>
            <w:pPr>
              <w:keepNext/>
              <w:spacing w:after="40" w:before="40" w:line="240" w:lineRule="auto"/>
            </w:pPr>
            <w:r>
              <w:rPr>
                <w:rFonts w:ascii="Times New Roman" w:hAnsi="Times New Roman"/>
                <w:b w:val="0"/>
                <w:color w:val="000000"/>
                <w:sz w:val="16"/>
              </w:rPr>
              <w:t>0.539</w:t>
            </w:r>
          </w:p>
        </w:tc>
      </w:tr>
      <w:tr>
        <w:trPr>
          <w:cantSplit/>
        </w:trPr>
        <w:tc>
          <w:tcPr>
            <w:tcW w:type="dxa" w:w="648"/>
            <w:vAlign w:val="center"/>
          </w:tcPr>
          <w:p>
            <w:pPr>
              <w:spacing w:after="40" w:before="40" w:line="240" w:lineRule="auto"/>
            </w:pPr>
            <w:r>
              <w:rPr>
                <w:rFonts w:ascii="Times New Roman" w:hAnsi="Times New Roman"/>
                <w:b w:val="0"/>
                <w:color w:val="000000"/>
                <w:sz w:val="16"/>
              </w:rPr>
              <w:t>4</w:t>
            </w:r>
          </w:p>
        </w:tc>
        <w:tc>
          <w:tcPr>
            <w:tcW w:type="dxa" w:w="936"/>
            <w:vAlign w:val="center"/>
          </w:tcPr>
          <w:p>
            <w:pPr>
              <w:spacing w:after="40" w:before="40" w:line="240" w:lineRule="auto"/>
            </w:pPr>
            <w:r>
              <w:rPr>
                <w:rFonts w:ascii="Times New Roman" w:hAnsi="Times New Roman"/>
                <w:b w:val="0"/>
                <w:color w:val="000000"/>
                <w:sz w:val="16"/>
              </w:rPr>
              <w:t>3,311</w:t>
            </w:r>
          </w:p>
        </w:tc>
        <w:tc>
          <w:tcPr>
            <w:tcW w:type="dxa" w:w="1152"/>
            <w:vAlign w:val="center"/>
          </w:tcPr>
          <w:p>
            <w:pPr>
              <w:spacing w:after="40" w:before="40" w:line="240" w:lineRule="auto"/>
            </w:pPr>
            <w:r>
              <w:rPr>
                <w:rFonts w:ascii="Times New Roman" w:hAnsi="Times New Roman"/>
                <w:b w:val="0"/>
                <w:color w:val="000000"/>
                <w:sz w:val="16"/>
              </w:rPr>
              <w:t>0.299</w:t>
            </w:r>
          </w:p>
        </w:tc>
        <w:tc>
          <w:tcPr>
            <w:tcW w:type="dxa" w:w="1368"/>
            <w:vAlign w:val="center"/>
          </w:tcPr>
          <w:p>
            <w:pPr>
              <w:spacing w:after="40" w:before="40" w:line="240" w:lineRule="auto"/>
            </w:pPr>
            <w:r>
              <w:rPr>
                <w:rFonts w:ascii="Times New Roman" w:hAnsi="Times New Roman"/>
                <w:b w:val="0"/>
                <w:color w:val="000000"/>
                <w:sz w:val="16"/>
              </w:rPr>
              <w:t>1.133</w:t>
            </w:r>
          </w:p>
        </w:tc>
        <w:tc>
          <w:tcPr>
            <w:tcW w:type="dxa" w:w="1152"/>
            <w:vAlign w:val="center"/>
          </w:tcPr>
          <w:p>
            <w:pPr>
              <w:spacing w:after="40" w:before="40" w:line="240" w:lineRule="auto"/>
            </w:pPr>
            <w:r>
              <w:rPr>
                <w:rFonts w:ascii="Times New Roman" w:hAnsi="Times New Roman"/>
                <w:b w:val="0"/>
                <w:color w:val="000000"/>
                <w:sz w:val="16"/>
              </w:rPr>
              <w:t>1.000</w:t>
            </w:r>
          </w:p>
        </w:tc>
        <w:tc>
          <w:tcPr>
            <w:tcW w:type="dxa" w:w="1224"/>
            <w:vAlign w:val="center"/>
          </w:tcPr>
          <w:p>
            <w:pPr>
              <w:spacing w:after="40" w:before="40" w:line="240" w:lineRule="auto"/>
            </w:pPr>
            <w:r>
              <w:rPr>
                <w:rFonts w:ascii="Times New Roman" w:hAnsi="Times New Roman"/>
                <w:b w:val="0"/>
                <w:color w:val="000000"/>
                <w:sz w:val="16"/>
              </w:rPr>
              <w:t>2.000</w:t>
            </w:r>
          </w:p>
        </w:tc>
        <w:tc>
          <w:tcPr>
            <w:tcW w:type="dxa" w:w="1368"/>
            <w:vAlign w:val="center"/>
          </w:tcPr>
          <w:p>
            <w:pPr>
              <w:spacing w:after="40" w:before="40" w:line="240" w:lineRule="auto"/>
            </w:pPr>
            <w:r>
              <w:rPr>
                <w:rFonts w:ascii="Times New Roman" w:hAnsi="Times New Roman"/>
                <w:b w:val="0"/>
                <w:color w:val="000000"/>
                <w:sz w:val="16"/>
              </w:rPr>
              <w:t>0.831</w:t>
            </w:r>
          </w:p>
        </w:tc>
        <w:tc>
          <w:tcPr>
            <w:tcW w:type="dxa" w:w="1512"/>
            <w:vAlign w:val="center"/>
          </w:tcPr>
          <w:p>
            <w:pPr>
              <w:spacing w:after="40" w:before="40" w:line="240" w:lineRule="auto"/>
            </w:pPr>
            <w:r>
              <w:rPr>
                <w:rFonts w:ascii="Times New Roman" w:hAnsi="Times New Roman"/>
                <w:b w:val="0"/>
                <w:color w:val="000000"/>
                <w:sz w:val="16"/>
              </w:rPr>
              <w:t>0.441</w:t>
            </w:r>
          </w:p>
        </w:tc>
      </w:tr>
    </w:tbl>
    <w:p>
      <w:pPr>
        <w:keepNext/>
        <w:keepLines/>
        <w:spacing w:after="120"/>
      </w:pPr>
      <w:r>
        <w:rPr>
          <w:rFonts w:ascii="Times New Roman" w:hAnsi="Times New Roman"/>
          <w:color w:val="000000"/>
          <w:sz w:val="22"/>
        </w:rPr>
        <w:t xml:space="preserve">Table S22. Descriptive resistance </w:t>
      </w:r>
      <w:r>
        <w:rPr>
          <w:rFonts w:ascii="Times New Roman" w:hAnsi="Times New Roman"/>
          <w:color w:val="000000"/>
          <w:sz w:val="22"/>
        </w:rPr>
        <w:t xml:space="preserve">proxy </w:t>
      </w:r>
      <w:r>
        <w:rPr>
          <w:rFonts w:ascii="Times New Roman" w:hAnsi="Times New Roman"/>
          <w:color w:val="000000"/>
          <w:sz w:val="22"/>
        </w:rPr>
        <w:t xml:space="preserve">contrast </w:t>
      </w:r>
      <w:r>
        <w:rPr>
          <w:rFonts w:ascii="Times New Roman" w:hAnsi="Times New Roman"/>
          <w:color w:val="000000"/>
          <w:sz w:val="22"/>
        </w:rPr>
        <w:t>statistics.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674"/>
        <w:gridCol w:w="1647"/>
        <w:gridCol w:w="973"/>
        <w:gridCol w:w="973"/>
        <w:gridCol w:w="973"/>
        <w:gridCol w:w="973"/>
        <w:gridCol w:w="1198"/>
        <w:gridCol w:w="1198"/>
        <w:gridCol w:w="749"/>
      </w:tblGrid>
      <w:tr>
        <w:trPr>
          <w:tblHeader/>
          <w:cantSplit/>
        </w:trPr>
        <w:tc>
          <w:tcPr>
            <w:tcW w:type="dxa" w:w="674"/>
            <w:vAlign w:val="center"/>
            <w:shd w:fill="E7E6E6"/>
          </w:tcPr>
          <w:p>
            <w:pPr>
              <w:keepNext/>
              <w:spacing w:after="40" w:before="40" w:line="240" w:lineRule="auto"/>
            </w:pPr>
            <w:r>
              <w:rPr>
                <w:rFonts w:ascii="Times New Roman" w:hAnsi="Times New Roman"/>
                <w:b/>
                <w:color w:val="000000"/>
                <w:sz w:val="16"/>
              </w:rPr>
              <w:t>Zone code</w:t>
            </w:r>
          </w:p>
        </w:tc>
        <w:tc>
          <w:tcPr>
            <w:tcW w:type="dxa" w:w="1647"/>
            <w:vAlign w:val="center"/>
            <w:shd w:fill="E7E6E6"/>
          </w:tcPr>
          <w:p>
            <w:pPr>
              <w:keepNext/>
              <w:spacing w:after="40" w:before="40" w:line="240" w:lineRule="auto"/>
            </w:pPr>
            <w:r>
              <w:rPr>
                <w:rFonts w:ascii="Times New Roman" w:hAnsi="Times New Roman"/>
                <w:b/>
                <w:color w:val="000000"/>
                <w:sz w:val="16"/>
              </w:rPr>
              <w:t>Elevation</w:t>
            </w:r>
          </w:p>
        </w:tc>
        <w:tc>
          <w:tcPr>
            <w:tcW w:type="dxa" w:w="973"/>
            <w:vAlign w:val="center"/>
            <w:shd w:fill="E7E6E6"/>
          </w:tcPr>
          <w:p>
            <w:pPr>
              <w:keepNext/>
              <w:spacing w:after="40" w:before="40" w:line="240" w:lineRule="auto"/>
            </w:pPr>
            <w:r>
              <w:rPr>
                <w:rFonts w:ascii="Times New Roman" w:hAnsi="Times New Roman"/>
                <w:b/>
                <w:color w:val="000000"/>
                <w:sz w:val="16"/>
              </w:rPr>
              <w:t>Cells</w:t>
            </w:r>
          </w:p>
        </w:tc>
        <w:tc>
          <w:tcPr>
            <w:tcW w:type="dxa" w:w="973"/>
            <w:vAlign w:val="center"/>
            <w:shd w:fill="E7E6E6"/>
          </w:tcPr>
          <w:p>
            <w:pPr>
              <w:keepNext/>
              <w:spacing w:after="40" w:before="40" w:line="240" w:lineRule="auto"/>
            </w:pPr>
            <w:r>
              <w:rPr>
                <w:rFonts w:ascii="Times New Roman" w:hAnsi="Times New Roman"/>
                <w:b/>
                <w:color w:val="000000"/>
                <w:sz w:val="16"/>
              </w:rPr>
              <w:t>Median</w:t>
            </w:r>
          </w:p>
        </w:tc>
        <w:tc>
          <w:tcPr>
            <w:tcW w:type="dxa" w:w="973"/>
            <w:vAlign w:val="center"/>
            <w:shd w:fill="E7E6E6"/>
          </w:tcPr>
          <w:p>
            <w:pPr>
              <w:keepNext/>
              <w:spacing w:after="40" w:before="40" w:line="240" w:lineRule="auto"/>
            </w:pPr>
            <w:r>
              <w:rPr>
                <w:rFonts w:ascii="Times New Roman" w:hAnsi="Times New Roman"/>
                <w:b/>
                <w:color w:val="000000"/>
                <w:sz w:val="16"/>
              </w:rPr>
              <w:t>Q25</w:t>
            </w:r>
          </w:p>
        </w:tc>
        <w:tc>
          <w:tcPr>
            <w:tcW w:type="dxa" w:w="973"/>
            <w:vAlign w:val="center"/>
            <w:shd w:fill="E7E6E6"/>
          </w:tcPr>
          <w:p>
            <w:pPr>
              <w:keepNext/>
              <w:spacing w:after="40" w:before="40" w:line="240" w:lineRule="auto"/>
            </w:pPr>
            <w:r>
              <w:rPr>
                <w:rFonts w:ascii="Times New Roman" w:hAnsi="Times New Roman"/>
                <w:b/>
                <w:color w:val="000000"/>
                <w:sz w:val="16"/>
              </w:rPr>
              <w:t>Q75</w:t>
            </w:r>
          </w:p>
        </w:tc>
        <w:tc>
          <w:tcPr>
            <w:tcW w:type="dxa" w:w="1198"/>
            <w:vAlign w:val="center"/>
            <w:shd w:fill="E7E6E6"/>
          </w:tcPr>
          <w:p>
            <w:pPr>
              <w:keepNext/>
              <w:spacing w:after="40" w:before="40" w:line="240" w:lineRule="auto"/>
            </w:pPr>
            <w:r>
              <w:rPr>
                <w:rFonts w:ascii="Times New Roman" w:hAnsi="Times New Roman"/>
                <w:b/>
                <w:color w:val="000000"/>
                <w:sz w:val="16"/>
              </w:rPr>
              <w:t>Negative (%)</w:t>
            </w:r>
          </w:p>
        </w:tc>
        <w:tc>
          <w:tcPr>
            <w:tcW w:type="dxa" w:w="1198"/>
            <w:vAlign w:val="center"/>
            <w:shd w:fill="E7E6E6"/>
          </w:tcPr>
          <w:p>
            <w:pPr>
              <w:keepNext/>
              <w:spacing w:after="40" w:before="40" w:line="240" w:lineRule="auto"/>
            </w:pPr>
            <w:r>
              <w:rPr>
                <w:rFonts w:ascii="Times New Roman" w:hAnsi="Times New Roman"/>
                <w:b/>
                <w:color w:val="000000"/>
                <w:sz w:val="16"/>
              </w:rPr>
              <w:t>Positive (%)</w:t>
            </w:r>
          </w:p>
        </w:tc>
        <w:tc>
          <w:tcPr>
            <w:tcW w:type="dxa" w:w="749"/>
            <w:vAlign w:val="center"/>
            <w:shd w:fill="E7E6E6"/>
          </w:tcPr>
          <w:p>
            <w:pPr>
              <w:keepNext/>
              <w:spacing w:after="40" w:before="40" w:line="240" w:lineRule="auto"/>
            </w:pPr>
            <w:r>
              <w:rPr>
                <w:rFonts w:ascii="Times New Roman" w:hAnsi="Times New Roman"/>
                <w:b/>
                <w:color w:val="000000"/>
                <w:sz w:val="16"/>
              </w:rPr>
              <w:t>Zero (%)</w:t>
            </w:r>
          </w:p>
        </w:tc>
      </w:tr>
      <w:tr>
        <w:trPr>
          <w:cantSplit/>
        </w:trPr>
        <w:tc>
          <w:tcPr>
            <w:tcW w:type="dxa" w:w="674"/>
            <w:vAlign w:val="center"/>
          </w:tcPr>
          <w:p>
            <w:pPr>
              <w:keepNext/>
              <w:spacing w:after="40" w:before="40" w:line="240" w:lineRule="auto"/>
            </w:pPr>
            <w:r>
              <w:rPr>
                <w:rFonts w:ascii="Times New Roman" w:hAnsi="Times New Roman"/>
                <w:b w:val="0"/>
                <w:color w:val="000000"/>
                <w:sz w:val="16"/>
              </w:rPr>
              <w:t>1</w:t>
            </w:r>
          </w:p>
        </w:tc>
        <w:tc>
          <w:tcPr>
            <w:tcW w:type="dxa" w:w="1647"/>
            <w:vAlign w:val="center"/>
          </w:tcPr>
          <w:p>
            <w:pPr>
              <w:keepNext/>
              <w:spacing w:after="40" w:before="40" w:line="240" w:lineRule="auto"/>
            </w:pPr>
            <w:r>
              <w:rPr>
                <w:rFonts w:ascii="Times New Roman" w:hAnsi="Times New Roman"/>
                <w:b w:val="0"/>
                <w:color w:val="000000"/>
                <w:sz w:val="16"/>
              </w:rPr>
              <w:t>&lt;500 m</w:t>
            </w:r>
          </w:p>
        </w:tc>
        <w:tc>
          <w:tcPr>
            <w:tcW w:type="dxa" w:w="973"/>
            <w:vAlign w:val="center"/>
          </w:tcPr>
          <w:p>
            <w:pPr>
              <w:keepNext/>
              <w:spacing w:after="40" w:before="40" w:line="240" w:lineRule="auto"/>
            </w:pPr>
            <w:r>
              <w:rPr>
                <w:rFonts w:ascii="Times New Roman" w:hAnsi="Times New Roman"/>
                <w:b w:val="0"/>
                <w:color w:val="000000"/>
                <w:sz w:val="16"/>
              </w:rPr>
              <w:t>13,858</w:t>
            </w:r>
          </w:p>
        </w:tc>
        <w:tc>
          <w:tcPr>
            <w:tcW w:type="dxa" w:w="973"/>
            <w:vAlign w:val="center"/>
          </w:tcPr>
          <w:p>
            <w:pPr>
              <w:keepNext/>
              <w:spacing w:after="40" w:before="40" w:line="240" w:lineRule="auto"/>
            </w:pPr>
            <w:r>
              <w:rPr>
                <w:rFonts w:ascii="Times New Roman" w:hAnsi="Times New Roman"/>
                <w:b w:val="0"/>
                <w:color w:val="000000"/>
                <w:sz w:val="16"/>
              </w:rPr>
              <w:t>0.121</w:t>
            </w:r>
          </w:p>
        </w:tc>
        <w:tc>
          <w:tcPr>
            <w:tcW w:type="dxa" w:w="973"/>
            <w:vAlign w:val="center"/>
          </w:tcPr>
          <w:p>
            <w:pPr>
              <w:keepNext/>
              <w:spacing w:after="40" w:before="40" w:line="240" w:lineRule="auto"/>
            </w:pPr>
            <w:r>
              <w:rPr>
                <w:rFonts w:ascii="Times New Roman" w:hAnsi="Times New Roman"/>
                <w:b w:val="0"/>
                <w:color w:val="000000"/>
                <w:sz w:val="16"/>
              </w:rPr>
              <w:t>-0.596</w:t>
            </w:r>
          </w:p>
        </w:tc>
        <w:tc>
          <w:tcPr>
            <w:tcW w:type="dxa" w:w="973"/>
            <w:vAlign w:val="center"/>
          </w:tcPr>
          <w:p>
            <w:pPr>
              <w:keepNext/>
              <w:spacing w:after="40" w:before="40" w:line="240" w:lineRule="auto"/>
            </w:pPr>
            <w:r>
              <w:rPr>
                <w:rFonts w:ascii="Times New Roman" w:hAnsi="Times New Roman"/>
                <w:b w:val="0"/>
                <w:color w:val="000000"/>
                <w:sz w:val="16"/>
              </w:rPr>
              <w:t>0.705</w:t>
            </w:r>
          </w:p>
        </w:tc>
        <w:tc>
          <w:tcPr>
            <w:tcW w:type="dxa" w:w="1198"/>
            <w:vAlign w:val="center"/>
          </w:tcPr>
          <w:p>
            <w:pPr>
              <w:keepNext/>
              <w:spacing w:after="40" w:before="40" w:line="240" w:lineRule="auto"/>
            </w:pPr>
            <w:r>
              <w:rPr>
                <w:rFonts w:ascii="Times New Roman" w:hAnsi="Times New Roman"/>
                <w:b w:val="0"/>
                <w:color w:val="000000"/>
                <w:sz w:val="16"/>
              </w:rPr>
              <w:t>44.855</w:t>
            </w:r>
          </w:p>
        </w:tc>
        <w:tc>
          <w:tcPr>
            <w:tcW w:type="dxa" w:w="1198"/>
            <w:vAlign w:val="center"/>
          </w:tcPr>
          <w:p>
            <w:pPr>
              <w:keepNext/>
              <w:spacing w:after="40" w:before="40" w:line="240" w:lineRule="auto"/>
            </w:pPr>
            <w:r>
              <w:rPr>
                <w:rFonts w:ascii="Times New Roman" w:hAnsi="Times New Roman"/>
                <w:b w:val="0"/>
                <w:color w:val="000000"/>
                <w:sz w:val="16"/>
              </w:rPr>
              <w:t>55.145</w:t>
            </w:r>
          </w:p>
        </w:tc>
        <w:tc>
          <w:tcPr>
            <w:tcW w:type="dxa" w:w="749"/>
            <w:vAlign w:val="center"/>
          </w:tcPr>
          <w:p>
            <w:pPr>
              <w:keepNext/>
              <w:spacing w:after="40" w:before="40" w:line="240" w:lineRule="auto"/>
            </w:pPr>
            <w:r>
              <w:rPr>
                <w:rFonts w:ascii="Times New Roman" w:hAnsi="Times New Roman"/>
                <w:b w:val="0"/>
                <w:color w:val="000000"/>
                <w:sz w:val="16"/>
              </w:rPr>
              <w:t>0</w:t>
            </w:r>
          </w:p>
        </w:tc>
      </w:tr>
      <w:tr>
        <w:trPr>
          <w:cantSplit/>
        </w:trPr>
        <w:tc>
          <w:tcPr>
            <w:tcW w:type="dxa" w:w="674"/>
            <w:vAlign w:val="center"/>
          </w:tcPr>
          <w:p>
            <w:pPr>
              <w:spacing w:after="40" w:before="40" w:line="240" w:lineRule="auto"/>
            </w:pPr>
            <w:r>
              <w:rPr>
                <w:rFonts w:ascii="Times New Roman" w:hAnsi="Times New Roman"/>
                <w:b w:val="0"/>
                <w:color w:val="000000"/>
                <w:sz w:val="16"/>
              </w:rPr>
              <w:t>2</w:t>
            </w:r>
          </w:p>
        </w:tc>
        <w:tc>
          <w:tcPr>
            <w:tcW w:type="dxa" w:w="1647"/>
            <w:vAlign w:val="center"/>
          </w:tcPr>
          <w:p>
            <w:pPr>
              <w:spacing w:after="40" w:before="40" w:line="240" w:lineRule="auto"/>
            </w:pPr>
            <w:r>
              <w:rPr>
                <w:rFonts w:ascii="Times New Roman" w:hAnsi="Times New Roman"/>
                <w:b w:val="0"/>
                <w:color w:val="000000"/>
                <w:sz w:val="16"/>
              </w:rPr>
              <w:t>500-1499 m</w:t>
            </w:r>
          </w:p>
        </w:tc>
        <w:tc>
          <w:tcPr>
            <w:tcW w:type="dxa" w:w="973"/>
            <w:vAlign w:val="center"/>
          </w:tcPr>
          <w:p>
            <w:pPr>
              <w:spacing w:after="40" w:before="40" w:line="240" w:lineRule="auto"/>
            </w:pPr>
            <w:r>
              <w:rPr>
                <w:rFonts w:ascii="Times New Roman" w:hAnsi="Times New Roman"/>
                <w:b w:val="0"/>
                <w:color w:val="000000"/>
                <w:sz w:val="16"/>
              </w:rPr>
              <w:t>7,774</w:t>
            </w:r>
          </w:p>
        </w:tc>
        <w:tc>
          <w:tcPr>
            <w:tcW w:type="dxa" w:w="973"/>
            <w:vAlign w:val="center"/>
          </w:tcPr>
          <w:p>
            <w:pPr>
              <w:spacing w:after="40" w:before="40" w:line="240" w:lineRule="auto"/>
            </w:pPr>
            <w:r>
              <w:rPr>
                <w:rFonts w:ascii="Times New Roman" w:hAnsi="Times New Roman"/>
                <w:b w:val="0"/>
                <w:color w:val="000000"/>
                <w:sz w:val="16"/>
              </w:rPr>
              <w:t>0.378</w:t>
            </w:r>
          </w:p>
        </w:tc>
        <w:tc>
          <w:tcPr>
            <w:tcW w:type="dxa" w:w="973"/>
            <w:vAlign w:val="center"/>
          </w:tcPr>
          <w:p>
            <w:pPr>
              <w:spacing w:after="40" w:before="40" w:line="240" w:lineRule="auto"/>
            </w:pPr>
            <w:r>
              <w:rPr>
                <w:rFonts w:ascii="Times New Roman" w:hAnsi="Times New Roman"/>
                <w:b w:val="0"/>
                <w:color w:val="000000"/>
                <w:sz w:val="16"/>
              </w:rPr>
              <w:t>0.029</w:t>
            </w:r>
          </w:p>
        </w:tc>
        <w:tc>
          <w:tcPr>
            <w:tcW w:type="dxa" w:w="973"/>
            <w:vAlign w:val="center"/>
          </w:tcPr>
          <w:p>
            <w:pPr>
              <w:spacing w:after="40" w:before="40" w:line="240" w:lineRule="auto"/>
            </w:pPr>
            <w:r>
              <w:rPr>
                <w:rFonts w:ascii="Times New Roman" w:hAnsi="Times New Roman"/>
                <w:b w:val="0"/>
                <w:color w:val="000000"/>
                <w:sz w:val="16"/>
              </w:rPr>
              <w:t>0.716</w:t>
            </w:r>
          </w:p>
        </w:tc>
        <w:tc>
          <w:tcPr>
            <w:tcW w:type="dxa" w:w="1198"/>
            <w:vAlign w:val="center"/>
          </w:tcPr>
          <w:p>
            <w:pPr>
              <w:spacing w:after="40" w:before="40" w:line="240" w:lineRule="auto"/>
            </w:pPr>
            <w:r>
              <w:rPr>
                <w:rFonts w:ascii="Times New Roman" w:hAnsi="Times New Roman"/>
                <w:b w:val="0"/>
                <w:color w:val="000000"/>
                <w:sz w:val="16"/>
              </w:rPr>
              <w:t>23.103</w:t>
            </w:r>
          </w:p>
        </w:tc>
        <w:tc>
          <w:tcPr>
            <w:tcW w:type="dxa" w:w="1198"/>
            <w:vAlign w:val="center"/>
          </w:tcPr>
          <w:p>
            <w:pPr>
              <w:spacing w:after="40" w:before="40" w:line="240" w:lineRule="auto"/>
            </w:pPr>
            <w:r>
              <w:rPr>
                <w:rFonts w:ascii="Times New Roman" w:hAnsi="Times New Roman"/>
                <w:b w:val="0"/>
                <w:color w:val="000000"/>
                <w:sz w:val="16"/>
              </w:rPr>
              <w:t>76.897</w:t>
            </w:r>
          </w:p>
        </w:tc>
        <w:tc>
          <w:tcPr>
            <w:tcW w:type="dxa" w:w="749"/>
            <w:vAlign w:val="center"/>
          </w:tcPr>
          <w:p>
            <w:pPr>
              <w:spacing w:after="40" w:before="40" w:line="240" w:lineRule="auto"/>
            </w:pPr>
            <w:r>
              <w:rPr>
                <w:rFonts w:ascii="Times New Roman" w:hAnsi="Times New Roman"/>
                <w:b w:val="0"/>
                <w:color w:val="000000"/>
                <w:sz w:val="16"/>
              </w:rPr>
              <w:t>0</w:t>
            </w:r>
          </w:p>
        </w:tc>
      </w:tr>
      <w:tr>
        <w:trPr>
          <w:cantSplit/>
        </w:trPr>
        <w:tc>
          <w:tcPr>
            <w:tcW w:type="dxa" w:w="674"/>
            <w:vAlign w:val="center"/>
          </w:tcPr>
          <w:p>
            <w:pPr>
              <w:spacing w:after="40" w:before="40" w:line="240" w:lineRule="auto"/>
            </w:pPr>
            <w:r>
              <w:rPr>
                <w:rFonts w:ascii="Times New Roman" w:hAnsi="Times New Roman"/>
                <w:b w:val="0"/>
                <w:color w:val="000000"/>
                <w:sz w:val="16"/>
              </w:rPr>
              <w:t>3</w:t>
            </w:r>
          </w:p>
        </w:tc>
        <w:tc>
          <w:tcPr>
            <w:tcW w:type="dxa" w:w="1647"/>
            <w:vAlign w:val="center"/>
          </w:tcPr>
          <w:p>
            <w:pPr>
              <w:spacing w:after="40" w:before="40" w:line="240" w:lineRule="auto"/>
            </w:pPr>
            <w:r>
              <w:rPr>
                <w:rFonts w:ascii="Times New Roman" w:hAnsi="Times New Roman"/>
                <w:b w:val="0"/>
                <w:color w:val="000000"/>
                <w:sz w:val="16"/>
              </w:rPr>
              <w:t>1500-2499 m</w:t>
            </w:r>
          </w:p>
        </w:tc>
        <w:tc>
          <w:tcPr>
            <w:tcW w:type="dxa" w:w="973"/>
            <w:vAlign w:val="center"/>
          </w:tcPr>
          <w:p>
            <w:pPr>
              <w:spacing w:after="40" w:before="40" w:line="240" w:lineRule="auto"/>
            </w:pPr>
            <w:r>
              <w:rPr>
                <w:rFonts w:ascii="Times New Roman" w:hAnsi="Times New Roman"/>
                <w:b w:val="0"/>
                <w:color w:val="000000"/>
                <w:sz w:val="16"/>
              </w:rPr>
              <w:t>4,141</w:t>
            </w:r>
          </w:p>
        </w:tc>
        <w:tc>
          <w:tcPr>
            <w:tcW w:type="dxa" w:w="973"/>
            <w:vAlign w:val="center"/>
          </w:tcPr>
          <w:p>
            <w:pPr>
              <w:spacing w:after="40" w:before="40" w:line="240" w:lineRule="auto"/>
            </w:pPr>
            <w:r>
              <w:rPr>
                <w:rFonts w:ascii="Times New Roman" w:hAnsi="Times New Roman"/>
                <w:b w:val="0"/>
                <w:color w:val="000000"/>
                <w:sz w:val="16"/>
              </w:rPr>
              <w:t>0.352</w:t>
            </w:r>
          </w:p>
        </w:tc>
        <w:tc>
          <w:tcPr>
            <w:tcW w:type="dxa" w:w="973"/>
            <w:vAlign w:val="center"/>
          </w:tcPr>
          <w:p>
            <w:pPr>
              <w:spacing w:after="40" w:before="40" w:line="240" w:lineRule="auto"/>
            </w:pPr>
            <w:r>
              <w:rPr>
                <w:rFonts w:ascii="Times New Roman" w:hAnsi="Times New Roman"/>
                <w:b w:val="0"/>
                <w:color w:val="000000"/>
                <w:sz w:val="16"/>
              </w:rPr>
              <w:t>0.009</w:t>
            </w:r>
          </w:p>
        </w:tc>
        <w:tc>
          <w:tcPr>
            <w:tcW w:type="dxa" w:w="973"/>
            <w:vAlign w:val="center"/>
          </w:tcPr>
          <w:p>
            <w:pPr>
              <w:spacing w:after="40" w:before="40" w:line="240" w:lineRule="auto"/>
            </w:pPr>
            <w:r>
              <w:rPr>
                <w:rFonts w:ascii="Times New Roman" w:hAnsi="Times New Roman"/>
                <w:b w:val="0"/>
                <w:color w:val="000000"/>
                <w:sz w:val="16"/>
              </w:rPr>
              <w:t>0.664</w:t>
            </w:r>
          </w:p>
        </w:tc>
        <w:tc>
          <w:tcPr>
            <w:tcW w:type="dxa" w:w="1198"/>
            <w:vAlign w:val="center"/>
          </w:tcPr>
          <w:p>
            <w:pPr>
              <w:spacing w:after="40" w:before="40" w:line="240" w:lineRule="auto"/>
            </w:pPr>
            <w:r>
              <w:rPr>
                <w:rFonts w:ascii="Times New Roman" w:hAnsi="Times New Roman"/>
                <w:b w:val="0"/>
                <w:color w:val="000000"/>
                <w:sz w:val="16"/>
              </w:rPr>
              <w:t>24.342</w:t>
            </w:r>
          </w:p>
        </w:tc>
        <w:tc>
          <w:tcPr>
            <w:tcW w:type="dxa" w:w="1198"/>
            <w:vAlign w:val="center"/>
          </w:tcPr>
          <w:p>
            <w:pPr>
              <w:spacing w:after="40" w:before="40" w:line="240" w:lineRule="auto"/>
            </w:pPr>
            <w:r>
              <w:rPr>
                <w:rFonts w:ascii="Times New Roman" w:hAnsi="Times New Roman"/>
                <w:b w:val="0"/>
                <w:color w:val="000000"/>
                <w:sz w:val="16"/>
              </w:rPr>
              <w:t>75.658</w:t>
            </w:r>
          </w:p>
        </w:tc>
        <w:tc>
          <w:tcPr>
            <w:tcW w:type="dxa" w:w="749"/>
            <w:vAlign w:val="center"/>
          </w:tcPr>
          <w:p>
            <w:pPr>
              <w:spacing w:after="40" w:before="40" w:line="240" w:lineRule="auto"/>
            </w:pPr>
            <w:r>
              <w:rPr>
                <w:rFonts w:ascii="Times New Roman" w:hAnsi="Times New Roman"/>
                <w:b w:val="0"/>
                <w:color w:val="000000"/>
                <w:sz w:val="16"/>
              </w:rPr>
              <w:t>0</w:t>
            </w:r>
          </w:p>
        </w:tc>
      </w:tr>
      <w:tr>
        <w:trPr>
          <w:cantSplit/>
        </w:trPr>
        <w:tc>
          <w:tcPr>
            <w:tcW w:type="dxa" w:w="674"/>
            <w:vAlign w:val="center"/>
          </w:tcPr>
          <w:p>
            <w:pPr>
              <w:spacing w:after="40" w:before="40" w:line="240" w:lineRule="auto"/>
            </w:pPr>
            <w:r>
              <w:rPr>
                <w:rFonts w:ascii="Times New Roman" w:hAnsi="Times New Roman"/>
                <w:b w:val="0"/>
                <w:color w:val="000000"/>
                <w:sz w:val="16"/>
              </w:rPr>
              <w:t>4</w:t>
            </w:r>
          </w:p>
        </w:tc>
        <w:tc>
          <w:tcPr>
            <w:tcW w:type="dxa" w:w="1647"/>
            <w:vAlign w:val="center"/>
          </w:tcPr>
          <w:p>
            <w:pPr>
              <w:spacing w:after="40" w:before="40" w:line="240" w:lineRule="auto"/>
            </w:pPr>
            <w:r>
              <w:rPr>
                <w:rFonts w:ascii="Times New Roman" w:hAnsi="Times New Roman"/>
                <w:b w:val="0"/>
                <w:color w:val="000000"/>
                <w:sz w:val="16"/>
              </w:rPr>
              <w:t>2500-3499 m</w:t>
            </w:r>
          </w:p>
        </w:tc>
        <w:tc>
          <w:tcPr>
            <w:tcW w:type="dxa" w:w="973"/>
            <w:vAlign w:val="center"/>
          </w:tcPr>
          <w:p>
            <w:pPr>
              <w:spacing w:after="40" w:before="40" w:line="240" w:lineRule="auto"/>
            </w:pPr>
            <w:r>
              <w:rPr>
                <w:rFonts w:ascii="Times New Roman" w:hAnsi="Times New Roman"/>
                <w:b w:val="0"/>
                <w:color w:val="000000"/>
                <w:sz w:val="16"/>
              </w:rPr>
              <w:t>1,408</w:t>
            </w:r>
          </w:p>
        </w:tc>
        <w:tc>
          <w:tcPr>
            <w:tcW w:type="dxa" w:w="973"/>
            <w:vAlign w:val="center"/>
          </w:tcPr>
          <w:p>
            <w:pPr>
              <w:spacing w:after="40" w:before="40" w:line="240" w:lineRule="auto"/>
            </w:pPr>
            <w:r>
              <w:rPr>
                <w:rFonts w:ascii="Times New Roman" w:hAnsi="Times New Roman"/>
                <w:b w:val="0"/>
                <w:color w:val="000000"/>
                <w:sz w:val="16"/>
              </w:rPr>
              <w:t>0.392</w:t>
            </w:r>
          </w:p>
        </w:tc>
        <w:tc>
          <w:tcPr>
            <w:tcW w:type="dxa" w:w="973"/>
            <w:vAlign w:val="center"/>
          </w:tcPr>
          <w:p>
            <w:pPr>
              <w:spacing w:after="40" w:before="40" w:line="240" w:lineRule="auto"/>
            </w:pPr>
            <w:r>
              <w:rPr>
                <w:rFonts w:ascii="Times New Roman" w:hAnsi="Times New Roman"/>
                <w:b w:val="0"/>
                <w:color w:val="000000"/>
                <w:sz w:val="16"/>
              </w:rPr>
              <w:t>-0.011</w:t>
            </w:r>
          </w:p>
        </w:tc>
        <w:tc>
          <w:tcPr>
            <w:tcW w:type="dxa" w:w="973"/>
            <w:vAlign w:val="center"/>
          </w:tcPr>
          <w:p>
            <w:pPr>
              <w:spacing w:after="40" w:before="40" w:line="240" w:lineRule="auto"/>
            </w:pPr>
            <w:r>
              <w:rPr>
                <w:rFonts w:ascii="Times New Roman" w:hAnsi="Times New Roman"/>
                <w:b w:val="0"/>
                <w:color w:val="000000"/>
                <w:sz w:val="16"/>
              </w:rPr>
              <w:t>0.776</w:t>
            </w:r>
          </w:p>
        </w:tc>
        <w:tc>
          <w:tcPr>
            <w:tcW w:type="dxa" w:w="1198"/>
            <w:vAlign w:val="center"/>
          </w:tcPr>
          <w:p>
            <w:pPr>
              <w:spacing w:after="40" w:before="40" w:line="240" w:lineRule="auto"/>
            </w:pPr>
            <w:r>
              <w:rPr>
                <w:rFonts w:ascii="Times New Roman" w:hAnsi="Times New Roman"/>
                <w:b w:val="0"/>
                <w:color w:val="000000"/>
                <w:sz w:val="16"/>
              </w:rPr>
              <w:t>25.852</w:t>
            </w:r>
          </w:p>
        </w:tc>
        <w:tc>
          <w:tcPr>
            <w:tcW w:type="dxa" w:w="1198"/>
            <w:vAlign w:val="center"/>
          </w:tcPr>
          <w:p>
            <w:pPr>
              <w:spacing w:after="40" w:before="40" w:line="240" w:lineRule="auto"/>
            </w:pPr>
            <w:r>
              <w:rPr>
                <w:rFonts w:ascii="Times New Roman" w:hAnsi="Times New Roman"/>
                <w:b w:val="0"/>
                <w:color w:val="000000"/>
                <w:sz w:val="16"/>
              </w:rPr>
              <w:t>74.148</w:t>
            </w:r>
          </w:p>
        </w:tc>
        <w:tc>
          <w:tcPr>
            <w:tcW w:type="dxa" w:w="749"/>
            <w:vAlign w:val="center"/>
          </w:tcPr>
          <w:p>
            <w:pPr>
              <w:spacing w:after="40" w:before="40" w:line="240" w:lineRule="auto"/>
            </w:pPr>
            <w:r>
              <w:rPr>
                <w:rFonts w:ascii="Times New Roman" w:hAnsi="Times New Roman"/>
                <w:b w:val="0"/>
                <w:color w:val="000000"/>
                <w:sz w:val="16"/>
              </w:rPr>
              <w:t>0</w:t>
            </w:r>
          </w:p>
        </w:tc>
      </w:tr>
      <w:tr>
        <w:trPr>
          <w:cantSplit/>
        </w:trPr>
        <w:tc>
          <w:tcPr>
            <w:tcW w:type="dxa" w:w="674"/>
            <w:vAlign w:val="center"/>
          </w:tcPr>
          <w:p>
            <w:pPr>
              <w:spacing w:after="40" w:before="40" w:line="240" w:lineRule="auto"/>
            </w:pPr>
            <w:r>
              <w:rPr>
                <w:rFonts w:ascii="Times New Roman" w:hAnsi="Times New Roman"/>
                <w:b w:val="0"/>
                <w:color w:val="000000"/>
                <w:sz w:val="16"/>
              </w:rPr>
              <w:t>5</w:t>
            </w:r>
          </w:p>
        </w:tc>
        <w:tc>
          <w:tcPr>
            <w:tcW w:type="dxa" w:w="1647"/>
            <w:vAlign w:val="center"/>
          </w:tcPr>
          <w:p>
            <w:pPr>
              <w:spacing w:after="40" w:before="40" w:line="240" w:lineRule="auto"/>
            </w:pPr>
            <w:r>
              <w:rPr>
                <w:rFonts w:ascii="Times New Roman" w:hAnsi="Times New Roman"/>
                <w:b w:val="0"/>
                <w:color w:val="000000"/>
                <w:sz w:val="16"/>
              </w:rPr>
              <w:t>&gt;=3500 m</w:t>
            </w:r>
          </w:p>
        </w:tc>
        <w:tc>
          <w:tcPr>
            <w:tcW w:type="dxa" w:w="973"/>
            <w:vAlign w:val="center"/>
          </w:tcPr>
          <w:p>
            <w:pPr>
              <w:spacing w:after="40" w:before="40" w:line="240" w:lineRule="auto"/>
            </w:pPr>
            <w:r>
              <w:rPr>
                <w:rFonts w:ascii="Times New Roman" w:hAnsi="Times New Roman"/>
                <w:b w:val="0"/>
                <w:color w:val="000000"/>
                <w:sz w:val="16"/>
              </w:rPr>
              <w:t>2,536</w:t>
            </w:r>
          </w:p>
        </w:tc>
        <w:tc>
          <w:tcPr>
            <w:tcW w:type="dxa" w:w="973"/>
            <w:vAlign w:val="center"/>
          </w:tcPr>
          <w:p>
            <w:pPr>
              <w:spacing w:after="40" w:before="40" w:line="240" w:lineRule="auto"/>
            </w:pPr>
            <w:r>
              <w:rPr>
                <w:rFonts w:ascii="Times New Roman" w:hAnsi="Times New Roman"/>
                <w:b w:val="0"/>
                <w:color w:val="000000"/>
                <w:sz w:val="16"/>
              </w:rPr>
              <w:t>0.017</w:t>
            </w:r>
          </w:p>
        </w:tc>
        <w:tc>
          <w:tcPr>
            <w:tcW w:type="dxa" w:w="973"/>
            <w:vAlign w:val="center"/>
          </w:tcPr>
          <w:p>
            <w:pPr>
              <w:spacing w:after="40" w:before="40" w:line="240" w:lineRule="auto"/>
            </w:pPr>
            <w:r>
              <w:rPr>
                <w:rFonts w:ascii="Times New Roman" w:hAnsi="Times New Roman"/>
                <w:b w:val="0"/>
                <w:color w:val="000000"/>
                <w:sz w:val="16"/>
              </w:rPr>
              <w:t>-0.585</w:t>
            </w:r>
          </w:p>
        </w:tc>
        <w:tc>
          <w:tcPr>
            <w:tcW w:type="dxa" w:w="973"/>
            <w:vAlign w:val="center"/>
          </w:tcPr>
          <w:p>
            <w:pPr>
              <w:spacing w:after="40" w:before="40" w:line="240" w:lineRule="auto"/>
            </w:pPr>
            <w:r>
              <w:rPr>
                <w:rFonts w:ascii="Times New Roman" w:hAnsi="Times New Roman"/>
                <w:b w:val="0"/>
                <w:color w:val="000000"/>
                <w:sz w:val="16"/>
              </w:rPr>
              <w:t>0.565</w:t>
            </w:r>
          </w:p>
        </w:tc>
        <w:tc>
          <w:tcPr>
            <w:tcW w:type="dxa" w:w="1198"/>
            <w:vAlign w:val="center"/>
          </w:tcPr>
          <w:p>
            <w:pPr>
              <w:spacing w:after="40" w:before="40" w:line="240" w:lineRule="auto"/>
            </w:pPr>
            <w:r>
              <w:rPr>
                <w:rFonts w:ascii="Times New Roman" w:hAnsi="Times New Roman"/>
                <w:b w:val="0"/>
                <w:color w:val="000000"/>
                <w:sz w:val="16"/>
              </w:rPr>
              <w:t>48.778</w:t>
            </w:r>
          </w:p>
        </w:tc>
        <w:tc>
          <w:tcPr>
            <w:tcW w:type="dxa" w:w="1198"/>
            <w:vAlign w:val="center"/>
          </w:tcPr>
          <w:p>
            <w:pPr>
              <w:spacing w:after="40" w:before="40" w:line="240" w:lineRule="auto"/>
            </w:pPr>
            <w:r>
              <w:rPr>
                <w:rFonts w:ascii="Times New Roman" w:hAnsi="Times New Roman"/>
                <w:b w:val="0"/>
                <w:color w:val="000000"/>
                <w:sz w:val="16"/>
              </w:rPr>
              <w:t>51.222</w:t>
            </w:r>
          </w:p>
        </w:tc>
        <w:tc>
          <w:tcPr>
            <w:tcW w:type="dxa" w:w="749"/>
            <w:vAlign w:val="center"/>
          </w:tcPr>
          <w:p>
            <w:pPr>
              <w:spacing w:after="40" w:before="40" w:line="240" w:lineRule="auto"/>
            </w:pPr>
            <w:r>
              <w:rPr>
                <w:rFonts w:ascii="Times New Roman" w:hAnsi="Times New Roman"/>
                <w:b w:val="0"/>
                <w:color w:val="000000"/>
                <w:sz w:val="16"/>
              </w:rPr>
              <w:t>0</w:t>
            </w:r>
          </w:p>
        </w:tc>
      </w:tr>
      <w:tr>
        <w:trPr>
          <w:cantSplit/>
        </w:trPr>
        <w:tc>
          <w:tcPr>
            <w:tcW w:type="dxa" w:w="674"/>
            <w:vAlign w:val="center"/>
          </w:tcPr>
          <w:p>
            <w:pPr>
              <w:spacing w:after="40" w:before="40" w:line="240" w:lineRule="auto"/>
            </w:pPr>
            <w:r>
              <w:rPr>
                <w:rFonts w:ascii="Times New Roman" w:hAnsi="Times New Roman"/>
                <w:b w:val="0"/>
                <w:color w:val="000000"/>
                <w:sz w:val="16"/>
              </w:rPr>
              <w:t>0</w:t>
            </w:r>
          </w:p>
        </w:tc>
        <w:tc>
          <w:tcPr>
            <w:tcW w:type="dxa" w:w="1647"/>
            <w:vAlign w:val="center"/>
          </w:tcPr>
          <w:p>
            <w:pPr>
              <w:spacing w:after="40" w:before="40" w:line="240" w:lineRule="auto"/>
            </w:pPr>
            <w:r>
              <w:rPr>
                <w:rFonts w:ascii="Times New Roman" w:hAnsi="Times New Roman"/>
                <w:b w:val="0"/>
                <w:color w:val="000000"/>
                <w:sz w:val="16"/>
              </w:rPr>
              <w:t>National</w:t>
            </w:r>
          </w:p>
        </w:tc>
        <w:tc>
          <w:tcPr>
            <w:tcW w:type="dxa" w:w="973"/>
            <w:vAlign w:val="center"/>
          </w:tcPr>
          <w:p>
            <w:pPr>
              <w:spacing w:after="40" w:before="40" w:line="240" w:lineRule="auto"/>
            </w:pPr>
            <w:r>
              <w:rPr>
                <w:rFonts w:ascii="Times New Roman" w:hAnsi="Times New Roman"/>
                <w:b w:val="0"/>
                <w:color w:val="000000"/>
                <w:sz w:val="16"/>
              </w:rPr>
              <w:t>27,729</w:t>
            </w:r>
          </w:p>
        </w:tc>
        <w:tc>
          <w:tcPr>
            <w:tcW w:type="dxa" w:w="973"/>
            <w:vAlign w:val="center"/>
          </w:tcPr>
          <w:p>
            <w:pPr>
              <w:spacing w:after="40" w:before="40" w:line="240" w:lineRule="auto"/>
            </w:pPr>
            <w:r>
              <w:rPr>
                <w:rFonts w:ascii="Times New Roman" w:hAnsi="Times New Roman"/>
                <w:b w:val="0"/>
                <w:color w:val="000000"/>
                <w:sz w:val="16"/>
              </w:rPr>
              <w:t>0.269</w:t>
            </w:r>
          </w:p>
        </w:tc>
        <w:tc>
          <w:tcPr>
            <w:tcW w:type="dxa" w:w="973"/>
            <w:vAlign w:val="center"/>
          </w:tcPr>
          <w:p>
            <w:pPr>
              <w:spacing w:after="40" w:before="40" w:line="240" w:lineRule="auto"/>
            </w:pPr>
            <w:r>
              <w:rPr>
                <w:rFonts w:ascii="Times New Roman" w:hAnsi="Times New Roman"/>
                <w:b w:val="0"/>
                <w:color w:val="000000"/>
                <w:sz w:val="16"/>
              </w:rPr>
              <w:t>-0.256</w:t>
            </w:r>
          </w:p>
        </w:tc>
        <w:tc>
          <w:tcPr>
            <w:tcW w:type="dxa" w:w="973"/>
            <w:vAlign w:val="center"/>
          </w:tcPr>
          <w:p>
            <w:pPr>
              <w:spacing w:after="40" w:before="40" w:line="240" w:lineRule="auto"/>
            </w:pPr>
            <w:r>
              <w:rPr>
                <w:rFonts w:ascii="Times New Roman" w:hAnsi="Times New Roman"/>
                <w:b w:val="0"/>
                <w:color w:val="000000"/>
                <w:sz w:val="16"/>
              </w:rPr>
              <w:t>0.708</w:t>
            </w:r>
          </w:p>
        </w:tc>
        <w:tc>
          <w:tcPr>
            <w:tcW w:type="dxa" w:w="1198"/>
            <w:vAlign w:val="center"/>
          </w:tcPr>
          <w:p>
            <w:pPr>
              <w:spacing w:after="40" w:before="40" w:line="240" w:lineRule="auto"/>
            </w:pPr>
            <w:r>
              <w:rPr>
                <w:rFonts w:ascii="Times New Roman" w:hAnsi="Times New Roman"/>
                <w:b w:val="0"/>
                <w:color w:val="000000"/>
                <w:sz w:val="16"/>
              </w:rPr>
              <w:t>35.634</w:t>
            </w:r>
          </w:p>
        </w:tc>
        <w:tc>
          <w:tcPr>
            <w:tcW w:type="dxa" w:w="1198"/>
            <w:vAlign w:val="center"/>
          </w:tcPr>
          <w:p>
            <w:pPr>
              <w:spacing w:after="40" w:before="40" w:line="240" w:lineRule="auto"/>
            </w:pPr>
            <w:r>
              <w:rPr>
                <w:rFonts w:ascii="Times New Roman" w:hAnsi="Times New Roman"/>
                <w:b w:val="0"/>
                <w:color w:val="000000"/>
                <w:sz w:val="16"/>
              </w:rPr>
              <w:t>64.366</w:t>
            </w:r>
          </w:p>
        </w:tc>
        <w:tc>
          <w:tcPr>
            <w:tcW w:type="dxa" w:w="749"/>
            <w:vAlign w:val="center"/>
          </w:tcPr>
          <w:p>
            <w:pPr>
              <w:spacing w:after="40" w:before="40" w:line="240" w:lineRule="auto"/>
            </w:pPr>
            <w:r>
              <w:rPr>
                <w:rFonts w:ascii="Times New Roman" w:hAnsi="Times New Roman"/>
                <w:b w:val="0"/>
                <w:color w:val="000000"/>
                <w:sz w:val="16"/>
              </w:rPr>
              <w:t>0</w:t>
            </w:r>
          </w:p>
        </w:tc>
      </w:tr>
    </w:tbl>
    <w:p>
      <w:pPr>
        <w:keepNext/>
        <w:keepLines/>
        <w:spacing w:after="120"/>
      </w:pPr>
      <w:r>
        <w:rPr>
          <w:rFonts w:ascii="Times New Roman" w:hAnsi="Times New Roman"/>
          <w:color w:val="000000"/>
          <w:sz w:val="22"/>
        </w:rPr>
        <w:t xml:space="preserve">Table S23. Spatial-block </w:t>
      </w:r>
      <w:r>
        <w:rPr>
          <w:rFonts w:ascii="Times New Roman" w:hAnsi="Times New Roman"/>
          <w:color w:val="000000"/>
          <w:sz w:val="22"/>
        </w:rPr>
        <w:t>cross-validation.</w:t>
      </w:r>
    </w:p>
    <w:tbl>
      <w:tblPr>
        <w:tblStyle w:val="TableGrid"/>
        <w:tblW w:type="auto" w:w="0"/>
        <w:tblLook w:firstColumn="1" w:firstRow="1" w:lastColumn="0" w:lastRow="0" w:noHBand="0" w:noVBand="1" w:val="04A0"/>
        <w:tblBorders>
          <w:top w:val="single" w:sz="6" w:space="0" w:color="000000"/>
          <w:bottom w:val="single" w:sz="6" w:space="0" w:color="000000"/>
          <w:left w:val="nil"/>
          <w:right w:val="nil"/>
          <w:insideH w:val="nil"/>
          <w:insideV w:val="nil"/>
        </w:tblBorders>
      </w:tblPr>
      <w:tblGrid>
        <w:gridCol w:w="1337"/>
        <w:gridCol w:w="1337"/>
        <w:gridCol w:w="1337"/>
        <w:gridCol w:w="1337"/>
        <w:gridCol w:w="1337"/>
        <w:gridCol w:w="1337"/>
        <w:gridCol w:w="1337"/>
      </w:tblGrid>
      <w:tr>
        <w:trPr>
          <w:tblHeader/>
          <w:cantSplit/>
        </w:trPr>
        <w:tc>
          <w:tcPr>
            <w:tcW w:type="dxa" w:w="1337"/>
            <w:tcBorders>
              <w:bottom w:val="single" w:sz="6" w:space="0" w:color="000000"/>
            </w:tcBorders>
          </w:tcPr>
          <w:p>
            <w:pPr>
              <w:keepNext/>
            </w:pPr>
            <w:r>
              <w:rPr>
                <w:rFonts w:ascii="Times New Roman" w:hAnsi="Times New Roman" w:cs="Times New Roman" w:eastAsia="Times New Roman"/>
                <w:color w:val="000000"/>
              </w:rPr>
              <w:t>validation</w:t>
            </w:r>
          </w:p>
        </w:tc>
        <w:tc>
          <w:tcPr>
            <w:tcW w:type="dxa" w:w="1337"/>
            <w:tcBorders>
              <w:bottom w:val="single" w:sz="6" w:space="0" w:color="000000"/>
            </w:tcBorders>
          </w:tcPr>
          <w:p>
            <w:pPr>
              <w:keepNext/>
            </w:pPr>
            <w:r>
              <w:rPr>
                <w:rFonts w:ascii="Times New Roman" w:hAnsi="Times New Roman" w:cs="Times New Roman" w:eastAsia="Times New Roman"/>
                <w:color w:val="000000"/>
              </w:rPr>
              <w:t>n_events</w:t>
            </w:r>
          </w:p>
        </w:tc>
        <w:tc>
          <w:tcPr>
            <w:tcW w:type="dxa" w:w="1337"/>
            <w:tcBorders>
              <w:bottom w:val="single" w:sz="6" w:space="0" w:color="000000"/>
            </w:tcBorders>
          </w:tcPr>
          <w:p>
            <w:pPr>
              <w:keepNext/>
            </w:pPr>
            <w:r>
              <w:rPr>
                <w:rFonts w:ascii="Times New Roman" w:hAnsi="Times New Roman" w:cs="Times New Roman" w:eastAsia="Times New Roman"/>
                <w:color w:val="000000"/>
              </w:rPr>
              <w:t>n_pixels</w:t>
            </w:r>
          </w:p>
        </w:tc>
        <w:tc>
          <w:tcPr>
            <w:tcW w:type="dxa" w:w="1337"/>
            <w:tcBorders>
              <w:bottom w:val="single" w:sz="6" w:space="0" w:color="000000"/>
            </w:tcBorders>
          </w:tcPr>
          <w:p>
            <w:pPr>
              <w:keepNext/>
            </w:pPr>
            <w:r>
              <w:rPr>
                <w:rFonts w:ascii="Times New Roman" w:hAnsi="Times New Roman" w:cs="Times New Roman" w:eastAsia="Times New Roman"/>
                <w:color w:val="000000"/>
              </w:rPr>
              <w:t>n_blocks</w:t>
            </w:r>
          </w:p>
        </w:tc>
        <w:tc>
          <w:tcPr>
            <w:tcW w:type="dxa" w:w="1337"/>
            <w:tcBorders>
              <w:bottom w:val="single" w:sz="6" w:space="0" w:color="000000"/>
            </w:tcBorders>
          </w:tcPr>
          <w:p>
            <w:pPr>
              <w:keepNext/>
            </w:pPr>
            <w:r>
              <w:rPr>
                <w:rFonts w:ascii="Times New Roman" w:hAnsi="Times New Roman" w:cs="Times New Roman" w:eastAsia="Times New Roman"/>
                <w:color w:val="000000"/>
              </w:rPr>
              <w:t>RMSE</w:t>
            </w:r>
          </w:p>
        </w:tc>
        <w:tc>
          <w:tcPr>
            <w:tcW w:type="dxa" w:w="1337"/>
            <w:tcBorders>
              <w:bottom w:val="single" w:sz="6" w:space="0" w:color="000000"/>
            </w:tcBorders>
          </w:tcPr>
          <w:p>
            <w:pPr>
              <w:keepNext/>
            </w:pPr>
            <w:r>
              <w:rPr>
                <w:rFonts w:ascii="Times New Roman" w:hAnsi="Times New Roman" w:cs="Times New Roman" w:eastAsia="Times New Roman"/>
                <w:color w:val="000000"/>
              </w:rPr>
              <w:t>MAE</w:t>
            </w:r>
          </w:p>
        </w:tc>
        <w:tc>
          <w:tcPr>
            <w:tcW w:type="dxa" w:w="1337"/>
            <w:tcBorders>
              <w:bottom w:val="single" w:sz="6" w:space="0" w:color="000000"/>
            </w:tcBorders>
          </w:tcPr>
          <w:p>
            <w:pPr>
              <w:keepNext/>
            </w:pPr>
            <w:r>
              <w:rPr>
                <w:rFonts w:ascii="Times New Roman" w:hAnsi="Times New Roman" w:cs="Times New Roman" w:eastAsia="Times New Roman"/>
                <w:color w:val="000000"/>
              </w:rPr>
              <w:t>R2</w:t>
            </w:r>
          </w:p>
        </w:tc>
      </w:tr>
      <w:tr>
        <w:trPr>
          <w:cantSplit/>
        </w:trPr>
        <w:tc>
          <w:tcPr>
            <w:tcW w:type="dxa" w:w="1337"/>
          </w:tcPr>
          <w:p>
            <w:r>
              <w:rPr>
                <w:rFonts w:ascii="Times New Roman" w:hAnsi="Times New Roman" w:cs="Times New Roman" w:eastAsia="Times New Roman"/>
                <w:color w:val="000000"/>
              </w:rPr>
              <w:t>2-degree spatial-block 5-fold CV</w:t>
            </w:r>
          </w:p>
        </w:tc>
        <w:tc>
          <w:tcPr>
            <w:tcW w:type="dxa" w:w="1337"/>
          </w:tcPr>
          <w:p>
            <w:r>
              <w:rPr>
                <w:rFonts w:ascii="Times New Roman" w:hAnsi="Times New Roman" w:cs="Times New Roman" w:eastAsia="Times New Roman"/>
                <w:color w:val="000000"/>
              </w:rPr>
              <w:t>109734</w:t>
            </w:r>
          </w:p>
        </w:tc>
        <w:tc>
          <w:tcPr>
            <w:tcW w:type="dxa" w:w="1337"/>
          </w:tcPr>
          <w:p>
            <w:r>
              <w:rPr>
                <w:rFonts w:ascii="Times New Roman" w:hAnsi="Times New Roman" w:cs="Times New Roman" w:eastAsia="Times New Roman"/>
                <w:color w:val="000000"/>
              </w:rPr>
              <w:t>28639</w:t>
            </w:r>
          </w:p>
        </w:tc>
        <w:tc>
          <w:tcPr>
            <w:tcW w:type="dxa" w:w="1337"/>
          </w:tcPr>
          <w:p>
            <w:r>
              <w:rPr>
                <w:rFonts w:ascii="Times New Roman" w:hAnsi="Times New Roman" w:cs="Times New Roman" w:eastAsia="Times New Roman"/>
                <w:color w:val="000000"/>
              </w:rPr>
              <w:t>38</w:t>
            </w:r>
          </w:p>
        </w:tc>
        <w:tc>
          <w:tcPr>
            <w:tcW w:type="dxa" w:w="1337"/>
          </w:tcPr>
          <w:p>
            <w:r>
              <w:rPr>
                <w:rFonts w:ascii="Times New Roman" w:hAnsi="Times New Roman" w:cs="Times New Roman" w:eastAsia="Times New Roman"/>
                <w:color w:val="000000"/>
              </w:rPr>
              <w:t>0.491</w:t>
            </w:r>
          </w:p>
        </w:tc>
        <w:tc>
          <w:tcPr>
            <w:tcW w:type="dxa" w:w="1337"/>
          </w:tcPr>
          <w:p>
            <w:r>
              <w:rPr>
                <w:rFonts w:ascii="Times New Roman" w:hAnsi="Times New Roman" w:cs="Times New Roman" w:eastAsia="Times New Roman"/>
                <w:color w:val="000000"/>
              </w:rPr>
              <w:t>0.333</w:t>
            </w:r>
          </w:p>
        </w:tc>
        <w:tc>
          <w:tcPr>
            <w:tcW w:type="dxa" w:w="1337"/>
          </w:tcPr>
          <w:p>
            <w:r>
              <w:rPr>
                <w:rFonts w:ascii="Times New Roman" w:hAnsi="Times New Roman" w:cs="Times New Roman" w:eastAsia="Times New Roman"/>
                <w:color w:val="000000"/>
              </w:rPr>
              <w:t>0.793</w:t>
            </w:r>
          </w:p>
        </w:tc>
      </w:tr>
    </w:tbl>
    <w:p>
      <w:r>
        <w:rPr>
          <w:rFonts w:ascii="Times New Roman" w:hAnsi="Times New Roman" w:cs="Times New Roman" w:eastAsia="Times New Roman"/>
          <w:color w:val="000000"/>
        </w:rPr>
        <w:t>Events in each 2° × 2° geographic block were assigned to a single fold.</w:t>
      </w:r>
    </w:p>
    <w:p>
      <w:pPr>
        <w:keepNext/>
        <w:keepLines/>
        <w:spacing w:after="120"/>
      </w:pPr>
      <w:r>
        <w:rPr>
          <w:rFonts w:ascii="Times New Roman" w:hAnsi="Times New Roman"/>
          <w:color w:val="000000"/>
          <w:sz w:val="22"/>
        </w:rPr>
        <w:t xml:space="preserve">Table S24. Temporal QRF </w:t>
      </w:r>
      <w:r>
        <w:rPr>
          <w:rFonts w:ascii="Times New Roman" w:hAnsi="Times New Roman"/>
          <w:color w:val="000000"/>
          <w:sz w:val="22"/>
        </w:rPr>
        <w:t>calibration.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040"/>
        <w:gridCol w:w="1040"/>
        <w:gridCol w:w="901"/>
        <w:gridCol w:w="901"/>
        <w:gridCol w:w="1248"/>
        <w:gridCol w:w="1040"/>
        <w:gridCol w:w="1040"/>
        <w:gridCol w:w="901"/>
        <w:gridCol w:w="1248"/>
      </w:tblGrid>
      <w:tr>
        <w:trPr>
          <w:tblHeader/>
          <w:cantSplit/>
        </w:trPr>
        <w:tc>
          <w:tcPr>
            <w:tcW w:type="dxa" w:w="1040"/>
            <w:vAlign w:val="center"/>
            <w:shd w:fill="E7E6E6"/>
          </w:tcPr>
          <w:p>
            <w:pPr>
              <w:keepNext/>
              <w:spacing w:after="40" w:before="40" w:line="240" w:lineRule="auto"/>
            </w:pPr>
            <w:r>
              <w:rPr>
                <w:rFonts w:ascii="Times New Roman" w:hAnsi="Times New Roman"/>
                <w:b/>
                <w:color w:val="000000"/>
                <w:sz w:val="16"/>
              </w:rPr>
              <w:t>Training events</w:t>
            </w:r>
          </w:p>
        </w:tc>
        <w:tc>
          <w:tcPr>
            <w:tcW w:type="dxa" w:w="1040"/>
            <w:vAlign w:val="center"/>
            <w:shd w:fill="E7E6E6"/>
          </w:tcPr>
          <w:p>
            <w:pPr>
              <w:keepNext/>
              <w:spacing w:after="40" w:before="40" w:line="240" w:lineRule="auto"/>
            </w:pPr>
            <w:r>
              <w:rPr>
                <w:rFonts w:ascii="Times New Roman" w:hAnsi="Times New Roman"/>
                <w:b/>
                <w:color w:val="000000"/>
                <w:sz w:val="16"/>
              </w:rPr>
              <w:t>Test events</w:t>
            </w:r>
          </w:p>
        </w:tc>
        <w:tc>
          <w:tcPr>
            <w:tcW w:type="dxa" w:w="901"/>
            <w:vAlign w:val="center"/>
            <w:shd w:fill="E7E6E6"/>
          </w:tcPr>
          <w:p>
            <w:pPr>
              <w:keepNext/>
              <w:spacing w:after="40" w:before="40" w:line="240" w:lineRule="auto"/>
            </w:pPr>
            <w:r>
              <w:rPr>
                <w:rFonts w:ascii="Times New Roman" w:hAnsi="Times New Roman"/>
                <w:b/>
                <w:color w:val="000000"/>
                <w:sz w:val="16"/>
              </w:rPr>
              <w:t>Below p10</w:t>
            </w:r>
          </w:p>
        </w:tc>
        <w:tc>
          <w:tcPr>
            <w:tcW w:type="dxa" w:w="901"/>
            <w:vAlign w:val="center"/>
            <w:shd w:fill="E7E6E6"/>
          </w:tcPr>
          <w:p>
            <w:pPr>
              <w:keepNext/>
              <w:spacing w:after="40" w:before="40" w:line="240" w:lineRule="auto"/>
            </w:pPr>
            <w:r>
              <w:rPr>
                <w:rFonts w:ascii="Times New Roman" w:hAnsi="Times New Roman"/>
                <w:b/>
                <w:color w:val="000000"/>
                <w:sz w:val="16"/>
              </w:rPr>
              <w:t>Below p90</w:t>
            </w:r>
          </w:p>
        </w:tc>
        <w:tc>
          <w:tcPr>
            <w:tcW w:type="dxa" w:w="1248"/>
            <w:vAlign w:val="center"/>
            <w:shd w:fill="E7E6E6"/>
          </w:tcPr>
          <w:p>
            <w:pPr>
              <w:keepNext/>
              <w:spacing w:after="40" w:before="40" w:line="240" w:lineRule="auto"/>
            </w:pPr>
            <w:r>
              <w:rPr>
                <w:rFonts w:ascii="Times New Roman" w:hAnsi="Times New Roman"/>
                <w:b/>
                <w:color w:val="000000"/>
                <w:sz w:val="16"/>
              </w:rPr>
              <w:t>p10-p90 coverage</w:t>
            </w:r>
          </w:p>
        </w:tc>
        <w:tc>
          <w:tcPr>
            <w:tcW w:type="dxa" w:w="1040"/>
            <w:vAlign w:val="center"/>
            <w:shd w:fill="E7E6E6"/>
          </w:tcPr>
          <w:p>
            <w:pPr>
              <w:keepNext/>
              <w:spacing w:after="40" w:before="40" w:line="240" w:lineRule="auto"/>
            </w:pPr>
            <w:r>
              <w:rPr>
                <w:rFonts w:ascii="Times New Roman" w:hAnsi="Times New Roman"/>
                <w:b/>
                <w:color w:val="000000"/>
                <w:sz w:val="16"/>
              </w:rPr>
              <w:t>Median RMSE</w:t>
            </w:r>
          </w:p>
        </w:tc>
        <w:tc>
          <w:tcPr>
            <w:tcW w:type="dxa" w:w="1040"/>
            <w:vAlign w:val="center"/>
            <w:shd w:fill="E7E6E6"/>
          </w:tcPr>
          <w:p>
            <w:pPr>
              <w:keepNext/>
              <w:spacing w:after="40" w:before="40" w:line="240" w:lineRule="auto"/>
            </w:pPr>
            <w:r>
              <w:rPr>
                <w:rFonts w:ascii="Times New Roman" w:hAnsi="Times New Roman"/>
                <w:b/>
                <w:color w:val="000000"/>
                <w:sz w:val="16"/>
              </w:rPr>
              <w:t>Median MAE</w:t>
            </w:r>
          </w:p>
        </w:tc>
        <w:tc>
          <w:tcPr>
            <w:tcW w:type="dxa" w:w="901"/>
            <w:vAlign w:val="center"/>
            <w:shd w:fill="E7E6E6"/>
          </w:tcPr>
          <w:p>
            <w:pPr>
              <w:keepNext/>
              <w:spacing w:after="40" w:before="40" w:line="240" w:lineRule="auto"/>
            </w:pPr>
            <w:r>
              <w:rPr>
                <w:rFonts w:ascii="Times New Roman" w:hAnsi="Times New Roman"/>
                <w:b/>
                <w:color w:val="000000"/>
                <w:sz w:val="16"/>
              </w:rPr>
              <w:t>Median R2</w:t>
            </w:r>
          </w:p>
        </w:tc>
        <w:tc>
          <w:tcPr>
            <w:tcW w:type="dxa" w:w="1248"/>
            <w:vAlign w:val="center"/>
            <w:shd w:fill="E7E6E6"/>
          </w:tcPr>
          <w:p>
            <w:pPr>
              <w:keepNext/>
              <w:spacing w:after="40" w:before="40" w:line="240" w:lineRule="auto"/>
            </w:pPr>
            <w:r>
              <w:rPr>
                <w:rFonts w:ascii="Times New Roman" w:hAnsi="Times New Roman"/>
                <w:b/>
                <w:color w:val="000000"/>
                <w:sz w:val="16"/>
              </w:rPr>
              <w:t>Mean interval width</w:t>
            </w:r>
          </w:p>
        </w:tc>
      </w:tr>
      <w:tr>
        <w:trPr>
          <w:cantSplit/>
        </w:trPr>
        <w:tc>
          <w:tcPr>
            <w:tcW w:type="dxa" w:w="1040"/>
            <w:vAlign w:val="center"/>
          </w:tcPr>
          <w:p>
            <w:pPr>
              <w:spacing w:after="40" w:before="40" w:line="240" w:lineRule="auto"/>
            </w:pPr>
            <w:r>
              <w:rPr>
                <w:rFonts w:ascii="Times New Roman" w:hAnsi="Times New Roman"/>
                <w:b w:val="0"/>
                <w:color w:val="000000"/>
                <w:sz w:val="16"/>
              </w:rPr>
              <w:t>66,014</w:t>
            </w:r>
          </w:p>
        </w:tc>
        <w:tc>
          <w:tcPr>
            <w:tcW w:type="dxa" w:w="1040"/>
            <w:vAlign w:val="center"/>
          </w:tcPr>
          <w:p>
            <w:pPr>
              <w:spacing w:after="40" w:before="40" w:line="240" w:lineRule="auto"/>
            </w:pPr>
            <w:r>
              <w:rPr>
                <w:rFonts w:ascii="Times New Roman" w:hAnsi="Times New Roman"/>
                <w:b w:val="0"/>
                <w:color w:val="000000"/>
                <w:sz w:val="16"/>
              </w:rPr>
              <w:t>43,720</w:t>
            </w:r>
          </w:p>
        </w:tc>
        <w:tc>
          <w:tcPr>
            <w:tcW w:type="dxa" w:w="901"/>
            <w:vAlign w:val="center"/>
          </w:tcPr>
          <w:p>
            <w:pPr>
              <w:spacing w:after="40" w:before="40" w:line="240" w:lineRule="auto"/>
            </w:pPr>
            <w:r>
              <w:rPr>
                <w:rFonts w:ascii="Times New Roman" w:hAnsi="Times New Roman"/>
                <w:b w:val="0"/>
                <w:color w:val="000000"/>
                <w:sz w:val="16"/>
              </w:rPr>
              <w:t>0.042</w:t>
            </w:r>
          </w:p>
        </w:tc>
        <w:tc>
          <w:tcPr>
            <w:tcW w:type="dxa" w:w="901"/>
            <w:vAlign w:val="center"/>
          </w:tcPr>
          <w:p>
            <w:pPr>
              <w:spacing w:after="40" w:before="40" w:line="240" w:lineRule="auto"/>
            </w:pPr>
            <w:r>
              <w:rPr>
                <w:rFonts w:ascii="Times New Roman" w:hAnsi="Times New Roman"/>
                <w:b w:val="0"/>
                <w:color w:val="000000"/>
                <w:sz w:val="16"/>
              </w:rPr>
              <w:t>0.699</w:t>
            </w:r>
          </w:p>
        </w:tc>
        <w:tc>
          <w:tcPr>
            <w:tcW w:type="dxa" w:w="1248"/>
            <w:vAlign w:val="center"/>
          </w:tcPr>
          <w:p>
            <w:pPr>
              <w:spacing w:after="40" w:before="40" w:line="240" w:lineRule="auto"/>
            </w:pPr>
            <w:r>
              <w:rPr>
                <w:rFonts w:ascii="Times New Roman" w:hAnsi="Times New Roman"/>
                <w:b w:val="0"/>
                <w:color w:val="000000"/>
                <w:sz w:val="16"/>
              </w:rPr>
              <w:t>0.657</w:t>
            </w:r>
          </w:p>
        </w:tc>
        <w:tc>
          <w:tcPr>
            <w:tcW w:type="dxa" w:w="1040"/>
            <w:vAlign w:val="center"/>
          </w:tcPr>
          <w:p>
            <w:pPr>
              <w:spacing w:after="40" w:before="40" w:line="240" w:lineRule="auto"/>
            </w:pPr>
            <w:r>
              <w:rPr>
                <w:rFonts w:ascii="Times New Roman" w:hAnsi="Times New Roman"/>
                <w:b w:val="0"/>
                <w:color w:val="000000"/>
                <w:sz w:val="16"/>
              </w:rPr>
              <w:t>0.957</w:t>
            </w:r>
          </w:p>
        </w:tc>
        <w:tc>
          <w:tcPr>
            <w:tcW w:type="dxa" w:w="1040"/>
            <w:vAlign w:val="center"/>
          </w:tcPr>
          <w:p>
            <w:pPr>
              <w:spacing w:after="40" w:before="40" w:line="240" w:lineRule="auto"/>
            </w:pPr>
            <w:r>
              <w:rPr>
                <w:rFonts w:ascii="Times New Roman" w:hAnsi="Times New Roman"/>
                <w:b w:val="0"/>
                <w:color w:val="000000"/>
                <w:sz w:val="16"/>
              </w:rPr>
              <w:t>0.665</w:t>
            </w:r>
          </w:p>
        </w:tc>
        <w:tc>
          <w:tcPr>
            <w:tcW w:type="dxa" w:w="901"/>
            <w:vAlign w:val="center"/>
          </w:tcPr>
          <w:p>
            <w:pPr>
              <w:spacing w:after="40" w:before="40" w:line="240" w:lineRule="auto"/>
            </w:pPr>
            <w:r>
              <w:rPr>
                <w:rFonts w:ascii="Times New Roman" w:hAnsi="Times New Roman"/>
                <w:b w:val="0"/>
                <w:color w:val="000000"/>
                <w:sz w:val="16"/>
              </w:rPr>
              <w:t>-0.424</w:t>
            </w:r>
          </w:p>
        </w:tc>
        <w:tc>
          <w:tcPr>
            <w:tcW w:type="dxa" w:w="1248"/>
            <w:vAlign w:val="center"/>
          </w:tcPr>
          <w:p>
            <w:pPr>
              <w:spacing w:after="40" w:before="40" w:line="240" w:lineRule="auto"/>
            </w:pPr>
            <w:r>
              <w:rPr>
                <w:rFonts w:ascii="Times New Roman" w:hAnsi="Times New Roman"/>
                <w:b w:val="0"/>
                <w:color w:val="000000"/>
                <w:sz w:val="16"/>
              </w:rPr>
              <w:t>1.527</w:t>
            </w:r>
          </w:p>
        </w:tc>
      </w:tr>
    </w:tbl>
    <w:p>
      <w:r>
        <w:rPr>
          <w:rFonts w:ascii="Times New Roman" w:hAnsi="Times New Roman" w:cs="Times New Roman" w:eastAsia="Times New Roman"/>
          <w:color w:val="000000"/>
        </w:rPr>
        <w:t>The p10-p90 interval has nominal 80% coverage; empirical temporal coverage was 65.7%, so interval width is predictive dispersion rather than total uncertainty.</w:t>
      </w:r>
    </w:p>
    <w:p>
      <w:pPr>
        <w:pStyle w:val="Heading1"/>
      </w:pPr>
      <w:r>
        <w:rPr>
          <w:rFonts w:ascii="Times New Roman" w:hAnsi="Times New Roman" w:cs="Times New Roman" w:eastAsia="Times New Roman"/>
          <w:color w:val="000000"/>
        </w:rPr>
        <w:t>Supplementary figures: driver associations and model transferability</w:t>
      </w:r>
    </w:p>
    <w:p>
      <w:pPr>
        <w:keepNext/>
      </w:pPr>
      <w:r>
        <w:rPr>
          <w:rFonts w:ascii="Times New Roman" w:hAnsi="Times New Roman" w:cs="Times New Roman" w:eastAsia="Times New Roman"/>
          <w:color w:val="000000"/>
        </w:rPr>
        <w:drawing>
          <wp:inline xmlns:a="http://schemas.openxmlformats.org/drawingml/2006/main" xmlns:pic="http://schemas.openxmlformats.org/drawingml/2006/picture">
            <wp:extent cx="5669280" cy="4157472"/>
            <wp:docPr id="1778379402" name="Picture 177837940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4157472"/>
                    </a:xfrm>
                    <a:prstGeom prst="rect"/>
                  </pic:spPr>
                </pic:pic>
              </a:graphicData>
            </a:graphic>
          </wp:inline>
        </w:drawing>
      </w:r>
    </w:p>
    <w:p>
      <w:pPr>
        <w:keepLines/>
        <w:spacing w:after="120"/>
      </w:pPr>
      <w:r>
        <w:rPr>
          <w:rFonts w:ascii="Times New Roman" w:hAnsi="Times New Roman"/>
          <w:color w:val="000000"/>
          <w:sz w:val="22"/>
        </w:rPr>
        <w:t xml:space="preserve">Figure </w:t>
      </w:r>
      <w:r>
        <w:rPr>
          <w:rFonts w:ascii="Times New Roman" w:hAnsi="Times New Roman"/>
          <w:color w:val="000000"/>
          <w:sz w:val="22"/>
        </w:rPr>
        <w:t xml:space="preserve">S13. </w:t>
      </w:r>
      <w:r>
        <w:rPr>
          <w:rFonts w:ascii="Times New Roman" w:hAnsi="Times New Roman"/>
          <w:color w:val="000000"/>
          <w:sz w:val="22"/>
        </w:rPr>
        <w:t xml:space="preserve">Colour-coded predictor importance and SHAP prediction contributions for hot-dry resistance </w:t>
      </w:r>
      <w:r>
        <w:rPr>
          <w:rFonts w:ascii="Times New Roman" w:hAnsi="Times New Roman"/>
          <w:color w:val="000000"/>
          <w:sz w:val="22"/>
        </w:rPr>
        <w:t xml:space="preserve">proxy </w:t>
      </w:r>
      <w:r>
        <w:rPr>
          <w:rFonts w:ascii="Times New Roman" w:hAnsi="Times New Roman"/>
          <w:color w:val="000000"/>
          <w:sz w:val="22"/>
        </w:rPr>
        <w:t xml:space="preserve">models. (A) Environment-only permutation importance. (B) Spatial-model permutation importance. (C) Global mean absolute SHAP importance. (D) SHAP contribution distributions. These are descriptive associations and are not interpreted as temporally transferable </w:t>
      </w:r>
      <w:r>
        <w:rPr>
          <w:rFonts w:ascii="Times New Roman" w:hAnsi="Times New Roman"/>
          <w:color w:val="000000"/>
          <w:sz w:val="22"/>
        </w:rPr>
        <w:t>prediction.</w:t>
      </w:r>
    </w:p>
    <w:p>
      <w:pPr>
        <w:keepNext/>
      </w:pPr>
      <w:r>
        <w:rPr>
          <w:rFonts w:ascii="Times New Roman" w:hAnsi="Times New Roman" w:cs="Times New Roman" w:eastAsia="Times New Roman"/>
          <w:color w:val="000000"/>
        </w:rPr>
        <w:drawing>
          <wp:inline xmlns:a="http://schemas.openxmlformats.org/drawingml/2006/main" xmlns:pic="http://schemas.openxmlformats.org/drawingml/2006/picture">
            <wp:extent cx="4689475" cy="4161961"/>
            <wp:docPr id="1778379403" name="Picture 177837940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89475" cy="4161961"/>
                    </a:xfrm>
                    <a:prstGeom prst="rect"/>
                  </pic:spPr>
                </pic:pic>
              </a:graphicData>
            </a:graphic>
          </wp:inline>
        </w:drawing>
      </w:r>
    </w:p>
    <w:p>
      <w:pPr>
        <w:keepLines/>
        <w:spacing w:after="120"/>
      </w:pPr>
      <w:r>
        <w:rPr>
          <w:rFonts w:ascii="Times New Roman" w:hAnsi="Times New Roman"/>
          <w:color w:val="000000"/>
          <w:sz w:val="22"/>
        </w:rPr>
        <w:t xml:space="preserve">Figure </w:t>
      </w:r>
      <w:r>
        <w:rPr>
          <w:rFonts w:ascii="Times New Roman" w:hAnsi="Times New Roman"/>
          <w:color w:val="000000"/>
          <w:sz w:val="22"/>
        </w:rPr>
        <w:t xml:space="preserve">S14. </w:t>
      </w:r>
      <w:r>
        <w:rPr>
          <w:rFonts w:ascii="Times New Roman" w:hAnsi="Times New Roman"/>
          <w:color w:val="000000"/>
          <w:sz w:val="22"/>
        </w:rPr>
        <w:t xml:space="preserve">Spatial prediction and driver diagnostics for hot–dry resistance </w:t>
      </w:r>
      <w:r>
        <w:rPr>
          <w:rFonts w:ascii="Times New Roman" w:hAnsi="Times New Roman"/>
          <w:color w:val="000000"/>
          <w:sz w:val="22"/>
        </w:rPr>
        <w:t xml:space="preserve">proxy </w:t>
      </w:r>
      <w:r>
        <w:rPr>
          <w:rFonts w:ascii="Times New Roman" w:hAnsi="Times New Roman"/>
          <w:color w:val="000000"/>
          <w:sz w:val="22"/>
        </w:rPr>
        <w:t xml:space="preserve">under typical hot–dry conditions across Pakistan. (A) Median predicted resistance </w:t>
      </w:r>
      <w:r>
        <w:rPr>
          <w:rFonts w:ascii="Times New Roman" w:hAnsi="Times New Roman"/>
          <w:color w:val="000000"/>
          <w:sz w:val="22"/>
        </w:rPr>
        <w:t xml:space="preserve">proxy </w:t>
      </w:r>
      <w:r>
        <w:rPr>
          <w:rFonts w:ascii="Times New Roman" w:hAnsi="Times New Roman"/>
          <w:color w:val="000000"/>
          <w:sz w:val="22"/>
        </w:rPr>
        <w:t xml:space="preserve">(p50; NDVI anomaly z-score) from the quantile regression forest. (B) Predictive dispersion quantified as the interdecile width (p90–p10; z-score units). (C) Largest model contribution defined as the predictor with the largest absolute SHAP contribution (max |SHAP|) for the attribution sample (n ≈ 6000), mapped to sampled pixels. (D) Typical hot–dry climatic water balance (pr − PET; mm month⁻¹) summarised over HD months and used as a key predictor layer. Blank areas denote masked or missing grid </w:t>
      </w:r>
      <w:r>
        <w:rPr>
          <w:rFonts w:ascii="Times New Roman" w:hAnsi="Times New Roman"/>
          <w:color w:val="000000"/>
          <w:sz w:val="22"/>
        </w:rPr>
        <w:t>cells.</w:t>
      </w:r>
    </w:p>
    <w:p>
      <w:pPr>
        <w:pStyle w:val="Heading1"/>
        <w:spacing w:after="120"/>
      </w:pPr>
      <w:r>
        <w:rPr>
          <w:rFonts w:ascii="Times New Roman" w:hAnsi="Times New Roman"/>
          <w:color w:val="000000"/>
          <w:sz w:val="24"/>
        </w:rPr>
        <w:t xml:space="preserve">Primary </w:t>
      </w:r>
      <w:r>
        <w:rPr>
          <w:rFonts w:ascii="Times New Roman" w:hAnsi="Times New Roman"/>
          <w:color w:val="000000"/>
          <w:sz w:val="24"/>
        </w:rPr>
        <w:t xml:space="preserve">results and </w:t>
      </w:r>
      <w:r>
        <w:rPr>
          <w:rFonts w:ascii="Times New Roman" w:hAnsi="Times New Roman"/>
          <w:color w:val="000000"/>
          <w:sz w:val="24"/>
        </w:rPr>
        <w:t xml:space="preserve">supporting </w:t>
      </w:r>
      <w:r>
        <w:rPr>
          <w:rFonts w:ascii="Times New Roman" w:hAnsi="Times New Roman"/>
          <w:color w:val="000000"/>
          <w:sz w:val="24"/>
        </w:rPr>
        <w:t>sensitivities</w:t>
      </w:r>
    </w:p>
    <w:p>
      <w:pPr>
        <w:pStyle w:val="Heading2"/>
        <w:spacing w:after="120"/>
      </w:pPr>
      <w:r>
        <w:rPr>
          <w:rFonts w:ascii="Times New Roman" w:hAnsi="Times New Roman"/>
          <w:color w:val="000000"/>
          <w:sz w:val="24"/>
        </w:rPr>
        <w:t>Supplementary Note S2 Source processing and missingness</w:t>
      </w:r>
    </w:p>
    <w:p>
      <w:pPr>
        <w:spacing w:after="120"/>
      </w:pPr>
      <w:r>
        <w:rPr>
          <w:rFonts w:ascii="Times New Roman" w:hAnsi="Times New Roman"/>
          <w:color w:val="000000"/>
          <w:sz w:val="21"/>
        </w:rPr>
        <w:t xml:space="preserve">Monthly P75 and monthly-maximum NDVI are distinct temporal summaries; spatial averaging to 0.05 degrees is a separate step. The primary numerical analysis uses the existing monthly archive, while Landsat overlap and harmonization tests are reported as sensor-processing sensitivities. These tests assess processing dependence and do not establish uniform equivalence throughout the </w:t>
      </w:r>
      <w:r>
        <w:rPr>
          <w:rFonts w:ascii="Times New Roman" w:hAnsi="Times New Roman"/>
          <w:color w:val="000000"/>
          <w:sz w:val="21"/>
        </w:rPr>
        <w:t>record. Landsat context includes scan-line-corrector failure (Andréfouët et al., 2003), Collection 1 documentation (Sayler, 2020) and gap-filling methods (Yin et al., 2017); the revised analysis retains NA.</w:t>
      </w:r>
    </w:p>
    <w:p>
      <w:pPr>
        <w:spacing w:after="120"/>
      </w:pPr>
      <w:r>
        <w:rPr>
          <w:rFonts w:ascii="Times New Roman" w:hAnsi="Times New Roman"/>
          <w:color w:val="000000"/>
          <w:sz w:val="22"/>
        </w:rPr>
        <w:t>Missing source observations are retained as NA, including October-December 1994. The supplied July example is one author-provided series of unspecified location; its zero-scene interpolated values are replaced by NA in the cleaned display. This does not imply that July 1994 is missing nationally. Remaining observed anomalies are supplied values and have not been re-estimated after removing interpolation. Seasonal sensitivity results are labelled explicitly by their growing-season clock.</w:t>
      </w:r>
    </w:p>
    <w:p>
      <w:pPr>
        <w:pStyle w:val="Heading2"/>
        <w:spacing w:after="120"/>
      </w:pPr>
      <w:r>
        <w:rPr>
          <w:rFonts w:ascii="Times New Roman" w:hAnsi="Times New Roman"/>
          <w:color w:val="000000"/>
          <w:sz w:val="24"/>
        </w:rPr>
        <w:t>Supplementary Note S3 Cohorts clocks and ecological interpretation</w:t>
      </w:r>
    </w:p>
    <w:p>
      <w:pPr>
        <w:spacing w:after="120"/>
      </w:pPr>
      <w:r>
        <w:rPr>
          <w:rFonts w:ascii="Times New Roman" w:hAnsi="Times New Roman"/>
          <w:color w:val="000000"/>
          <w:sz w:val="22"/>
        </w:rPr>
        <w:t>The primary analysis uses observed original NDVI with fixed 1985-2014 seasonal references. Reported harmonization, land-cover and seasonal sensitivities retain their own earlier cohorts and do not overwrite the primary results. A recovery median among observed returns differs from a censored Kaplan-Meier median; calendar-month and growing-season clocks also differ. Static irrigation masks and stable land cover restrict comparison but do not establish independent altitude effects. In the weighted check, cell shares weight category summaries; these are not necessarily national event weights, and an average of subgroup medians is not a pooled median. Small differences can reflect supplied rounding or weighting definitions.</w:t>
      </w:r>
      <w:r>
        <w:rPr>
          <w:rFonts w:ascii="Times New Roman" w:hAnsi="Times New Roman"/>
          <w:color w:val="000000"/>
          <w:sz w:val="22"/>
        </w:rPr>
        <w:t xml:space="preserve"> Stable-cover sensitivity uses the annual 1992–2020 ESA CCI/Copernicus map series (European Space Agency, n.d.).</w:t>
      </w:r>
    </w:p>
    <w:p>
      <w:pPr>
        <w:keepNext/>
        <w:keepLines/>
        <w:spacing w:after="120"/>
      </w:pPr>
      <w:r>
        <w:rPr>
          <w:rFonts w:ascii="Times New Roman" w:hAnsi="Times New Roman"/>
          <w:color w:val="000000"/>
          <w:sz w:val="21"/>
        </w:rPr>
        <w:t xml:space="preserve">Table S25. Matched primary response-lag </w:t>
      </w:r>
      <w:r>
        <w:rPr>
          <w:rFonts w:ascii="Times New Roman" w:hAnsi="Times New Roman"/>
          <w:color w:val="000000"/>
          <w:sz w:val="21"/>
        </w:rPr>
        <w:t>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553"/>
        <w:gridCol w:w="3404"/>
        <w:gridCol w:w="3404"/>
      </w:tblGrid>
      <w:tr>
        <w:trPr>
          <w:tblHeader/>
          <w:cantSplit/>
        </w:trPr>
        <w:tc>
          <w:tcPr>
            <w:tcW w:type="dxa" w:w="2553"/>
            <w:vAlign w:val="center"/>
            <w:shd w:fill="E7E6E6"/>
          </w:tcPr>
          <w:p>
            <w:pPr>
              <w:keepNext/>
              <w:spacing w:after="40" w:before="40" w:line="240" w:lineRule="auto"/>
            </w:pPr>
            <w:r>
              <w:rPr>
                <w:rFonts w:ascii="Times New Roman" w:hAnsi="Times New Roman"/>
                <w:b/>
                <w:color w:val="000000"/>
                <w:sz w:val="17"/>
              </w:rPr>
              <w:t>Post-event extension (months)</w:t>
            </w:r>
          </w:p>
        </w:tc>
        <w:tc>
          <w:tcPr>
            <w:tcW w:type="dxa" w:w="3404"/>
            <w:vAlign w:val="center"/>
            <w:shd w:fill="E7E6E6"/>
          </w:tcPr>
          <w:p>
            <w:pPr>
              <w:keepNext/>
              <w:spacing w:after="40" w:before="40" w:line="240" w:lineRule="auto"/>
            </w:pPr>
            <w:r>
              <w:rPr>
                <w:rFonts w:ascii="Times New Roman" w:hAnsi="Times New Roman"/>
                <w:b/>
                <w:color w:val="000000"/>
                <w:sz w:val="17"/>
              </w:rPr>
              <w:t>Shared assessable events</w:t>
            </w:r>
          </w:p>
        </w:tc>
        <w:tc>
          <w:tcPr>
            <w:tcW w:type="dxa" w:w="3404"/>
            <w:vAlign w:val="center"/>
            <w:shd w:fill="E7E6E6"/>
          </w:tcPr>
          <w:p>
            <w:pPr>
              <w:keepNext/>
              <w:spacing w:after="40" w:before="40" w:line="240" w:lineRule="auto"/>
            </w:pPr>
            <w:r>
              <w:rPr>
                <w:rFonts w:ascii="Times New Roman" w:hAnsi="Times New Roman"/>
                <w:b/>
                <w:color w:val="000000"/>
                <w:sz w:val="17"/>
              </w:rPr>
              <w:t>Suppressed (%)</w:t>
            </w:r>
          </w:p>
        </w:tc>
      </w:tr>
      <w:tr>
        <w:trPr>
          <w:cantSplit/>
        </w:trPr>
        <w:tc>
          <w:tcPr>
            <w:tcW w:type="dxa" w:w="2553"/>
            <w:vAlign w:val="center"/>
          </w:tcPr>
          <w:p>
            <w:pPr>
              <w:keepNext/>
              <w:spacing w:after="40" w:before="40" w:line="240" w:lineRule="auto"/>
            </w:pPr>
            <w:r>
              <w:rPr>
                <w:rFonts w:ascii="Times New Roman" w:hAnsi="Times New Roman"/>
                <w:b w:val="0"/>
                <w:color w:val="000000"/>
                <w:sz w:val="17"/>
              </w:rPr>
              <w:t>0</w:t>
            </w:r>
          </w:p>
        </w:tc>
        <w:tc>
          <w:tcPr>
            <w:tcW w:type="dxa" w:w="3404"/>
            <w:vAlign w:val="center"/>
          </w:tcPr>
          <w:p>
            <w:pPr>
              <w:keepNext/>
              <w:spacing w:after="40" w:before="40" w:line="240" w:lineRule="auto"/>
            </w:pPr>
            <w:r>
              <w:rPr>
                <w:rFonts w:ascii="Times New Roman" w:hAnsi="Times New Roman"/>
                <w:b w:val="0"/>
                <w:color w:val="000000"/>
                <w:sz w:val="17"/>
              </w:rPr>
              <w:t>186,132</w:t>
            </w:r>
          </w:p>
        </w:tc>
        <w:tc>
          <w:tcPr>
            <w:tcW w:type="dxa" w:w="3404"/>
            <w:vAlign w:val="center"/>
          </w:tcPr>
          <w:p>
            <w:pPr>
              <w:keepNext/>
              <w:spacing w:after="40" w:before="40" w:line="240" w:lineRule="auto"/>
            </w:pPr>
            <w:r>
              <w:rPr>
                <w:rFonts w:ascii="Times New Roman" w:hAnsi="Times New Roman"/>
                <w:b w:val="0"/>
                <w:color w:val="000000"/>
                <w:sz w:val="17"/>
              </w:rPr>
              <w:t>35.9</w:t>
            </w:r>
          </w:p>
        </w:tc>
      </w:tr>
      <w:tr>
        <w:trPr>
          <w:cantSplit/>
        </w:trPr>
        <w:tc>
          <w:tcPr>
            <w:tcW w:type="dxa" w:w="2553"/>
            <w:vAlign w:val="center"/>
          </w:tcPr>
          <w:p>
            <w:pPr>
              <w:keepNext/>
              <w:spacing w:after="40" w:before="40" w:line="240" w:lineRule="auto"/>
            </w:pPr>
            <w:r>
              <w:rPr>
                <w:rFonts w:ascii="Times New Roman" w:hAnsi="Times New Roman"/>
                <w:b w:val="0"/>
                <w:color w:val="000000"/>
                <w:sz w:val="17"/>
              </w:rPr>
              <w:t>1</w:t>
            </w:r>
          </w:p>
        </w:tc>
        <w:tc>
          <w:tcPr>
            <w:tcW w:type="dxa" w:w="3404"/>
            <w:vAlign w:val="center"/>
          </w:tcPr>
          <w:p>
            <w:pPr>
              <w:keepNext/>
              <w:spacing w:after="40" w:before="40" w:line="240" w:lineRule="auto"/>
            </w:pPr>
            <w:r>
              <w:rPr>
                <w:rFonts w:ascii="Times New Roman" w:hAnsi="Times New Roman"/>
                <w:b w:val="0"/>
                <w:color w:val="000000"/>
                <w:sz w:val="17"/>
              </w:rPr>
              <w:t>186,132</w:t>
            </w:r>
          </w:p>
        </w:tc>
        <w:tc>
          <w:tcPr>
            <w:tcW w:type="dxa" w:w="3404"/>
            <w:vAlign w:val="center"/>
          </w:tcPr>
          <w:p>
            <w:pPr>
              <w:keepNext/>
              <w:spacing w:after="40" w:before="40" w:line="240" w:lineRule="auto"/>
            </w:pPr>
            <w:r>
              <w:rPr>
                <w:rFonts w:ascii="Times New Roman" w:hAnsi="Times New Roman"/>
                <w:b w:val="0"/>
                <w:color w:val="000000"/>
                <w:sz w:val="17"/>
              </w:rPr>
              <w:t>40.5</w:t>
            </w:r>
          </w:p>
        </w:tc>
      </w:tr>
      <w:tr>
        <w:trPr>
          <w:cantSplit/>
        </w:trPr>
        <w:tc>
          <w:tcPr>
            <w:tcW w:type="dxa" w:w="2553"/>
            <w:vAlign w:val="center"/>
          </w:tcPr>
          <w:p>
            <w:pPr>
              <w:keepNext/>
              <w:spacing w:after="40" w:before="40" w:line="240" w:lineRule="auto"/>
            </w:pPr>
            <w:r>
              <w:rPr>
                <w:rFonts w:ascii="Times New Roman" w:hAnsi="Times New Roman"/>
                <w:b w:val="0"/>
                <w:color w:val="000000"/>
                <w:sz w:val="17"/>
              </w:rPr>
              <w:t>2</w:t>
            </w:r>
          </w:p>
        </w:tc>
        <w:tc>
          <w:tcPr>
            <w:tcW w:type="dxa" w:w="3404"/>
            <w:vAlign w:val="center"/>
          </w:tcPr>
          <w:p>
            <w:pPr>
              <w:keepNext/>
              <w:spacing w:after="40" w:before="40" w:line="240" w:lineRule="auto"/>
            </w:pPr>
            <w:r>
              <w:rPr>
                <w:rFonts w:ascii="Times New Roman" w:hAnsi="Times New Roman"/>
                <w:b w:val="0"/>
                <w:color w:val="000000"/>
                <w:sz w:val="17"/>
              </w:rPr>
              <w:t>186,132</w:t>
            </w:r>
          </w:p>
        </w:tc>
        <w:tc>
          <w:tcPr>
            <w:tcW w:type="dxa" w:w="3404"/>
            <w:vAlign w:val="center"/>
          </w:tcPr>
          <w:p>
            <w:pPr>
              <w:keepNext/>
              <w:spacing w:after="40" w:before="40" w:line="240" w:lineRule="auto"/>
            </w:pPr>
            <w:r>
              <w:rPr>
                <w:rFonts w:ascii="Times New Roman" w:hAnsi="Times New Roman"/>
                <w:b w:val="0"/>
                <w:color w:val="000000"/>
                <w:sz w:val="17"/>
              </w:rPr>
              <w:t>44.5</w:t>
            </w:r>
          </w:p>
        </w:tc>
      </w:tr>
      <w:tr>
        <w:trPr>
          <w:cantSplit/>
        </w:trPr>
        <w:tc>
          <w:tcPr>
            <w:tcW w:type="dxa" w:w="2553"/>
            <w:vAlign w:val="center"/>
          </w:tcPr>
          <w:p>
            <w:pPr>
              <w:spacing w:after="40" w:before="40" w:line="240" w:lineRule="auto"/>
            </w:pPr>
            <w:r>
              <w:rPr>
                <w:rFonts w:ascii="Times New Roman" w:hAnsi="Times New Roman"/>
                <w:b w:val="0"/>
                <w:color w:val="000000"/>
                <w:sz w:val="17"/>
              </w:rPr>
              <w:t>3</w:t>
            </w:r>
          </w:p>
        </w:tc>
        <w:tc>
          <w:tcPr>
            <w:tcW w:type="dxa" w:w="3404"/>
            <w:vAlign w:val="center"/>
          </w:tcPr>
          <w:p>
            <w:pPr>
              <w:spacing w:after="40" w:before="40" w:line="240" w:lineRule="auto"/>
            </w:pPr>
            <w:r>
              <w:rPr>
                <w:rFonts w:ascii="Times New Roman" w:hAnsi="Times New Roman"/>
                <w:b w:val="0"/>
                <w:color w:val="000000"/>
                <w:sz w:val="17"/>
              </w:rPr>
              <w:t>186,132</w:t>
            </w:r>
          </w:p>
        </w:tc>
        <w:tc>
          <w:tcPr>
            <w:tcW w:type="dxa" w:w="3404"/>
            <w:vAlign w:val="center"/>
          </w:tcPr>
          <w:p>
            <w:pPr>
              <w:spacing w:after="40" w:before="40" w:line="240" w:lineRule="auto"/>
            </w:pPr>
            <w:r>
              <w:rPr>
                <w:rFonts w:ascii="Times New Roman" w:hAnsi="Times New Roman"/>
                <w:b w:val="0"/>
                <w:color w:val="000000"/>
                <w:sz w:val="17"/>
              </w:rPr>
              <w:t>48.3</w:t>
            </w:r>
          </w:p>
        </w:tc>
      </w:tr>
    </w:tbl>
    <w:p>
      <w:pPr>
        <w:spacing w:after="120"/>
      </w:pPr>
      <w:r>
        <w:rPr>
          <w:rFonts w:ascii="Times New Roman" w:hAnsi="Times New Roman"/>
          <w:color w:val="000000"/>
          <w:sz w:val="21"/>
        </w:rPr>
        <w:t>Source: primary V2 Suppression_lag_comparison_by_elevation.csv. The same 186,132 events are used for every lag. A wider window detects more below-reference anomalies but does not establish causation.</w:t>
      </w:r>
    </w:p>
    <w:p>
      <w:pPr>
        <w:keepNext/>
        <w:keepLines/>
        <w:spacing w:after="120"/>
      </w:pPr>
      <w:r>
        <w:rPr>
          <w:rFonts w:ascii="Times New Roman" w:hAnsi="Times New Roman"/>
          <w:color w:val="000000"/>
          <w:sz w:val="21"/>
        </w:rPr>
        <w:t xml:space="preserve">Table S26. Primary three-month response coverage and censored </w:t>
      </w:r>
      <w:r>
        <w:rPr>
          <w:rFonts w:ascii="Times New Roman" w:hAnsi="Times New Roman"/>
          <w:color w:val="000000"/>
          <w:sz w:val="21"/>
        </w:rPr>
        <w:t>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462"/>
        <w:gridCol w:w="1097"/>
        <w:gridCol w:w="1024"/>
        <w:gridCol w:w="1097"/>
        <w:gridCol w:w="1024"/>
        <w:gridCol w:w="1024"/>
        <w:gridCol w:w="1682"/>
        <w:gridCol w:w="951"/>
      </w:tblGrid>
      <w:tr>
        <w:trPr>
          <w:tblHeader/>
          <w:cantSplit/>
        </w:trPr>
        <w:tc>
          <w:tcPr>
            <w:tcW w:type="dxa" w:w="1462"/>
            <w:vAlign w:val="center"/>
            <w:shd w:fill="E7E6E6"/>
          </w:tcPr>
          <w:p>
            <w:pPr>
              <w:keepNext/>
              <w:spacing w:after="40" w:before="40" w:line="240" w:lineRule="auto"/>
            </w:pPr>
            <w:r>
              <w:rPr>
                <w:rFonts w:ascii="Times New Roman" w:hAnsi="Times New Roman"/>
                <w:b/>
                <w:color w:val="000000"/>
                <w:sz w:val="15"/>
              </w:rPr>
              <w:t>Elevation</w:t>
            </w:r>
          </w:p>
        </w:tc>
        <w:tc>
          <w:tcPr>
            <w:tcW w:type="dxa" w:w="1097"/>
            <w:vAlign w:val="center"/>
            <w:shd w:fill="E7E6E6"/>
          </w:tcPr>
          <w:p>
            <w:pPr>
              <w:keepNext/>
              <w:spacing w:after="40" w:before="40" w:line="240" w:lineRule="auto"/>
            </w:pPr>
            <w:r>
              <w:rPr>
                <w:rFonts w:ascii="Times New Roman" w:hAnsi="Times New Roman"/>
                <w:b/>
                <w:color w:val="000000"/>
                <w:sz w:val="15"/>
              </w:rPr>
              <w:t>Climate events</w:t>
            </w:r>
          </w:p>
        </w:tc>
        <w:tc>
          <w:tcPr>
            <w:tcW w:type="dxa" w:w="1024"/>
            <w:vAlign w:val="center"/>
            <w:shd w:fill="E7E6E6"/>
          </w:tcPr>
          <w:p>
            <w:pPr>
              <w:keepNext/>
              <w:spacing w:after="40" w:before="40" w:line="240" w:lineRule="auto"/>
            </w:pPr>
            <w:r>
              <w:rPr>
                <w:rFonts w:ascii="Times New Roman" w:hAnsi="Times New Roman"/>
                <w:b/>
                <w:color w:val="000000"/>
                <w:sz w:val="15"/>
              </w:rPr>
              <w:t>Complete response</w:t>
            </w:r>
          </w:p>
        </w:tc>
        <w:tc>
          <w:tcPr>
            <w:tcW w:type="dxa" w:w="1097"/>
            <w:vAlign w:val="center"/>
            <w:shd w:fill="E7E6E6"/>
          </w:tcPr>
          <w:p>
            <w:pPr>
              <w:keepNext/>
              <w:spacing w:after="40" w:before="40" w:line="240" w:lineRule="auto"/>
            </w:pPr>
            <w:r>
              <w:rPr>
                <w:rFonts w:ascii="Times New Roman" w:hAnsi="Times New Roman"/>
                <w:b/>
                <w:color w:val="000000"/>
                <w:sz w:val="15"/>
              </w:rPr>
              <w:t>Recovery eligible</w:t>
            </w:r>
          </w:p>
        </w:tc>
        <w:tc>
          <w:tcPr>
            <w:tcW w:type="dxa" w:w="1024"/>
            <w:vAlign w:val="center"/>
            <w:shd w:fill="E7E6E6"/>
          </w:tcPr>
          <w:p>
            <w:pPr>
              <w:keepNext/>
              <w:spacing w:after="40" w:before="40" w:line="240" w:lineRule="auto"/>
            </w:pPr>
            <w:r>
              <w:rPr>
                <w:rFonts w:ascii="Times New Roman" w:hAnsi="Times New Roman"/>
                <w:b/>
                <w:color w:val="000000"/>
                <w:sz w:val="15"/>
              </w:rPr>
              <w:t>Confirmed recovery</w:t>
            </w:r>
          </w:p>
        </w:tc>
        <w:tc>
          <w:tcPr>
            <w:tcW w:type="dxa" w:w="1024"/>
            <w:vAlign w:val="center"/>
            <w:shd w:fill="E7E6E6"/>
          </w:tcPr>
          <w:p>
            <w:pPr>
              <w:keepNext/>
              <w:spacing w:after="40" w:before="40" w:line="240" w:lineRule="auto"/>
            </w:pPr>
            <w:r>
              <w:rPr>
                <w:rFonts w:ascii="Times New Roman" w:hAnsi="Times New Roman"/>
                <w:b/>
                <w:color w:val="000000"/>
                <w:sz w:val="15"/>
              </w:rPr>
              <w:t>Censored</w:t>
            </w:r>
          </w:p>
        </w:tc>
        <w:tc>
          <w:tcPr>
            <w:tcW w:type="dxa" w:w="1682"/>
            <w:vAlign w:val="center"/>
            <w:shd w:fill="E7E6E6"/>
          </w:tcPr>
          <w:p>
            <w:pPr>
              <w:keepNext/>
              <w:spacing w:after="40" w:before="40" w:line="240" w:lineRule="auto"/>
            </w:pPr>
            <w:r>
              <w:rPr>
                <w:rFonts w:ascii="Times New Roman" w:hAnsi="Times New Roman"/>
                <w:b/>
                <w:color w:val="000000"/>
                <w:sz w:val="15"/>
              </w:rPr>
              <w:t>6-month KM % [95% interval]</w:t>
            </w:r>
          </w:p>
        </w:tc>
        <w:tc>
          <w:tcPr>
            <w:tcW w:type="dxa" w:w="951"/>
            <w:vAlign w:val="center"/>
            <w:shd w:fill="E7E6E6"/>
          </w:tcPr>
          <w:p>
            <w:pPr>
              <w:keepNext/>
              <w:spacing w:after="40" w:before="40" w:line="240" w:lineRule="auto"/>
            </w:pPr>
            <w:r>
              <w:rPr>
                <w:rFonts w:ascii="Times New Roman" w:hAnsi="Times New Roman"/>
                <w:b/>
                <w:color w:val="000000"/>
                <w:sz w:val="15"/>
              </w:rPr>
              <w:t>KM median (months)</w:t>
            </w:r>
          </w:p>
        </w:tc>
      </w:tr>
      <w:tr>
        <w:trPr>
          <w:cantSplit/>
        </w:trPr>
        <w:tc>
          <w:tcPr>
            <w:tcW w:type="dxa" w:w="1462"/>
            <w:vAlign w:val="center"/>
          </w:tcPr>
          <w:p>
            <w:pPr>
              <w:keepNext/>
              <w:spacing w:after="40" w:before="40" w:line="240" w:lineRule="auto"/>
            </w:pPr>
            <w:r>
              <w:rPr>
                <w:rFonts w:ascii="Times New Roman" w:hAnsi="Times New Roman"/>
                <w:b w:val="0"/>
                <w:color w:val="000000"/>
                <w:sz w:val="15"/>
              </w:rPr>
              <w:t>National</w:t>
            </w:r>
          </w:p>
        </w:tc>
        <w:tc>
          <w:tcPr>
            <w:tcW w:type="dxa" w:w="1097"/>
            <w:vAlign w:val="center"/>
          </w:tcPr>
          <w:p>
            <w:pPr>
              <w:keepNext/>
              <w:spacing w:after="40" w:before="40" w:line="240" w:lineRule="auto"/>
            </w:pPr>
            <w:r>
              <w:rPr>
                <w:rFonts w:ascii="Times New Roman" w:hAnsi="Times New Roman"/>
                <w:b w:val="0"/>
                <w:color w:val="000000"/>
                <w:sz w:val="15"/>
              </w:rPr>
              <w:t>220,924</w:t>
            </w:r>
          </w:p>
        </w:tc>
        <w:tc>
          <w:tcPr>
            <w:tcW w:type="dxa" w:w="1024"/>
            <w:vAlign w:val="center"/>
          </w:tcPr>
          <w:p>
            <w:pPr>
              <w:keepNext/>
              <w:spacing w:after="40" w:before="40" w:line="240" w:lineRule="auto"/>
            </w:pPr>
            <w:r>
              <w:rPr>
                <w:rFonts w:ascii="Times New Roman" w:hAnsi="Times New Roman"/>
                <w:b w:val="0"/>
                <w:color w:val="000000"/>
                <w:sz w:val="15"/>
              </w:rPr>
              <w:t>186,132</w:t>
            </w:r>
          </w:p>
        </w:tc>
        <w:tc>
          <w:tcPr>
            <w:tcW w:type="dxa" w:w="1097"/>
            <w:vAlign w:val="center"/>
          </w:tcPr>
          <w:p>
            <w:pPr>
              <w:keepNext/>
              <w:spacing w:after="40" w:before="40" w:line="240" w:lineRule="auto"/>
            </w:pPr>
            <w:r>
              <w:rPr>
                <w:rFonts w:ascii="Times New Roman" w:hAnsi="Times New Roman"/>
                <w:b w:val="0"/>
                <w:color w:val="000000"/>
                <w:sz w:val="15"/>
              </w:rPr>
              <w:t>101,231</w:t>
            </w:r>
          </w:p>
        </w:tc>
        <w:tc>
          <w:tcPr>
            <w:tcW w:type="dxa" w:w="1024"/>
            <w:vAlign w:val="center"/>
          </w:tcPr>
          <w:p>
            <w:pPr>
              <w:keepNext/>
              <w:spacing w:after="40" w:before="40" w:line="240" w:lineRule="auto"/>
            </w:pPr>
            <w:r>
              <w:rPr>
                <w:rFonts w:ascii="Times New Roman" w:hAnsi="Times New Roman"/>
                <w:b w:val="0"/>
                <w:color w:val="000000"/>
                <w:sz w:val="15"/>
              </w:rPr>
              <w:t>38,484</w:t>
            </w:r>
          </w:p>
        </w:tc>
        <w:tc>
          <w:tcPr>
            <w:tcW w:type="dxa" w:w="1024"/>
            <w:vAlign w:val="center"/>
          </w:tcPr>
          <w:p>
            <w:pPr>
              <w:keepNext/>
              <w:spacing w:after="40" w:before="40" w:line="240" w:lineRule="auto"/>
            </w:pPr>
            <w:r>
              <w:rPr>
                <w:rFonts w:ascii="Times New Roman" w:hAnsi="Times New Roman"/>
                <w:b w:val="0"/>
                <w:color w:val="000000"/>
                <w:sz w:val="15"/>
              </w:rPr>
              <w:t>62,747</w:t>
            </w:r>
          </w:p>
        </w:tc>
        <w:tc>
          <w:tcPr>
            <w:tcW w:type="dxa" w:w="1682"/>
            <w:vAlign w:val="center"/>
          </w:tcPr>
          <w:p>
            <w:pPr>
              <w:keepNext/>
              <w:spacing w:after="40" w:before="40" w:line="240" w:lineRule="auto"/>
            </w:pPr>
            <w:r>
              <w:rPr>
                <w:rFonts w:ascii="Times New Roman" w:hAnsi="Times New Roman"/>
                <w:b w:val="0"/>
                <w:color w:val="000000"/>
                <w:sz w:val="15"/>
              </w:rPr>
              <w:t>37.1 [36.7, 37.5]</w:t>
            </w:r>
          </w:p>
        </w:tc>
        <w:tc>
          <w:tcPr>
            <w:tcW w:type="dxa" w:w="951"/>
            <w:vAlign w:val="center"/>
          </w:tcPr>
          <w:p>
            <w:pPr>
              <w:keepNext/>
              <w:spacing w:after="40" w:before="40" w:line="240" w:lineRule="auto"/>
            </w:pPr>
            <w:r>
              <w:rPr>
                <w:rFonts w:ascii="Times New Roman" w:hAnsi="Times New Roman"/>
                <w:b w:val="0"/>
                <w:color w:val="000000"/>
                <w:sz w:val="15"/>
              </w:rPr>
              <w:t>NR</w:t>
            </w:r>
          </w:p>
        </w:tc>
      </w:tr>
      <w:tr>
        <w:trPr>
          <w:cantSplit/>
        </w:trPr>
        <w:tc>
          <w:tcPr>
            <w:tcW w:type="dxa" w:w="1462"/>
            <w:vAlign w:val="center"/>
          </w:tcPr>
          <w:p>
            <w:pPr>
              <w:spacing w:after="40" w:before="40" w:line="240" w:lineRule="auto"/>
            </w:pPr>
            <w:r>
              <w:rPr>
                <w:rFonts w:ascii="Times New Roman" w:hAnsi="Times New Roman"/>
                <w:b w:val="0"/>
                <w:color w:val="000000"/>
                <w:sz w:val="15"/>
              </w:rPr>
              <w:t>&lt;500 m</w:t>
            </w:r>
          </w:p>
        </w:tc>
        <w:tc>
          <w:tcPr>
            <w:tcW w:type="dxa" w:w="1097"/>
            <w:vAlign w:val="center"/>
          </w:tcPr>
          <w:p>
            <w:pPr>
              <w:spacing w:after="40" w:before="40" w:line="240" w:lineRule="auto"/>
            </w:pPr>
            <w:r>
              <w:rPr>
                <w:rFonts w:ascii="Times New Roman" w:hAnsi="Times New Roman"/>
                <w:b w:val="0"/>
                <w:color w:val="000000"/>
                <w:sz w:val="15"/>
              </w:rPr>
              <w:t>102,926</w:t>
            </w:r>
          </w:p>
        </w:tc>
        <w:tc>
          <w:tcPr>
            <w:tcW w:type="dxa" w:w="1024"/>
            <w:vAlign w:val="center"/>
          </w:tcPr>
          <w:p>
            <w:pPr>
              <w:spacing w:after="40" w:before="40" w:line="240" w:lineRule="auto"/>
            </w:pPr>
            <w:r>
              <w:rPr>
                <w:rFonts w:ascii="Times New Roman" w:hAnsi="Times New Roman"/>
                <w:b w:val="0"/>
                <w:color w:val="000000"/>
                <w:sz w:val="15"/>
              </w:rPr>
              <w:t>91,711</w:t>
            </w:r>
          </w:p>
        </w:tc>
        <w:tc>
          <w:tcPr>
            <w:tcW w:type="dxa" w:w="1097"/>
            <w:vAlign w:val="center"/>
          </w:tcPr>
          <w:p>
            <w:pPr>
              <w:spacing w:after="40" w:before="40" w:line="240" w:lineRule="auto"/>
            </w:pPr>
            <w:r>
              <w:rPr>
                <w:rFonts w:ascii="Times New Roman" w:hAnsi="Times New Roman"/>
                <w:b w:val="0"/>
                <w:color w:val="000000"/>
                <w:sz w:val="15"/>
              </w:rPr>
              <w:t>48,725</w:t>
            </w:r>
          </w:p>
        </w:tc>
        <w:tc>
          <w:tcPr>
            <w:tcW w:type="dxa" w:w="1024"/>
            <w:vAlign w:val="center"/>
          </w:tcPr>
          <w:p>
            <w:pPr>
              <w:spacing w:after="40" w:before="40" w:line="240" w:lineRule="auto"/>
            </w:pPr>
            <w:r>
              <w:rPr>
                <w:rFonts w:ascii="Times New Roman" w:hAnsi="Times New Roman"/>
                <w:b w:val="0"/>
                <w:color w:val="000000"/>
                <w:sz w:val="15"/>
              </w:rPr>
              <w:t>14,617</w:t>
            </w:r>
          </w:p>
        </w:tc>
        <w:tc>
          <w:tcPr>
            <w:tcW w:type="dxa" w:w="1024"/>
            <w:vAlign w:val="center"/>
          </w:tcPr>
          <w:p>
            <w:pPr>
              <w:spacing w:after="40" w:before="40" w:line="240" w:lineRule="auto"/>
            </w:pPr>
            <w:r>
              <w:rPr>
                <w:rFonts w:ascii="Times New Roman" w:hAnsi="Times New Roman"/>
                <w:b w:val="0"/>
                <w:color w:val="000000"/>
                <w:sz w:val="15"/>
              </w:rPr>
              <w:t>34,108</w:t>
            </w:r>
          </w:p>
        </w:tc>
        <w:tc>
          <w:tcPr>
            <w:tcW w:type="dxa" w:w="1682"/>
            <w:vAlign w:val="center"/>
          </w:tcPr>
          <w:p>
            <w:pPr>
              <w:spacing w:after="40" w:before="40" w:line="240" w:lineRule="auto"/>
            </w:pPr>
            <w:r>
              <w:rPr>
                <w:rFonts w:ascii="Times New Roman" w:hAnsi="Times New Roman"/>
                <w:b w:val="0"/>
                <w:color w:val="000000"/>
                <w:sz w:val="15"/>
              </w:rPr>
              <w:t>32.4 [31.9, 32.9]</w:t>
            </w:r>
          </w:p>
        </w:tc>
        <w:tc>
          <w:tcPr>
            <w:tcW w:type="dxa" w:w="951"/>
            <w:vAlign w:val="center"/>
          </w:tcPr>
          <w:p>
            <w:pPr>
              <w:spacing w:after="40" w:before="40" w:line="240" w:lineRule="auto"/>
            </w:pPr>
            <w:r>
              <w:rPr>
                <w:rFonts w:ascii="Times New Roman" w:hAnsi="Times New Roman"/>
                <w:b w:val="0"/>
                <w:color w:val="000000"/>
                <w:sz w:val="15"/>
              </w:rPr>
              <w:t>NR</w:t>
            </w:r>
          </w:p>
        </w:tc>
      </w:tr>
      <w:tr>
        <w:trPr>
          <w:cantSplit/>
        </w:trPr>
        <w:tc>
          <w:tcPr>
            <w:tcW w:type="dxa" w:w="1462"/>
            <w:vAlign w:val="center"/>
          </w:tcPr>
          <w:p>
            <w:pPr>
              <w:spacing w:after="40" w:before="40" w:line="240" w:lineRule="auto"/>
            </w:pPr>
            <w:r>
              <w:rPr>
                <w:rFonts w:ascii="Times New Roman" w:hAnsi="Times New Roman"/>
                <w:b w:val="0"/>
                <w:color w:val="000000"/>
                <w:sz w:val="15"/>
              </w:rPr>
              <w:t>500-1499 m</w:t>
            </w:r>
          </w:p>
        </w:tc>
        <w:tc>
          <w:tcPr>
            <w:tcW w:type="dxa" w:w="1097"/>
            <w:vAlign w:val="center"/>
          </w:tcPr>
          <w:p>
            <w:pPr>
              <w:spacing w:after="40" w:before="40" w:line="240" w:lineRule="auto"/>
            </w:pPr>
            <w:r>
              <w:rPr>
                <w:rFonts w:ascii="Times New Roman" w:hAnsi="Times New Roman"/>
                <w:b w:val="0"/>
                <w:color w:val="000000"/>
                <w:sz w:val="15"/>
              </w:rPr>
              <w:t>63,034</w:t>
            </w:r>
          </w:p>
        </w:tc>
        <w:tc>
          <w:tcPr>
            <w:tcW w:type="dxa" w:w="1024"/>
            <w:vAlign w:val="center"/>
          </w:tcPr>
          <w:p>
            <w:pPr>
              <w:spacing w:after="40" w:before="40" w:line="240" w:lineRule="auto"/>
            </w:pPr>
            <w:r>
              <w:rPr>
                <w:rFonts w:ascii="Times New Roman" w:hAnsi="Times New Roman"/>
                <w:b w:val="0"/>
                <w:color w:val="000000"/>
                <w:sz w:val="15"/>
              </w:rPr>
              <w:t>60,916</w:t>
            </w:r>
          </w:p>
        </w:tc>
        <w:tc>
          <w:tcPr>
            <w:tcW w:type="dxa" w:w="1097"/>
            <w:vAlign w:val="center"/>
          </w:tcPr>
          <w:p>
            <w:pPr>
              <w:spacing w:after="40" w:before="40" w:line="240" w:lineRule="auto"/>
            </w:pPr>
            <w:r>
              <w:rPr>
                <w:rFonts w:ascii="Times New Roman" w:hAnsi="Times New Roman"/>
                <w:b w:val="0"/>
                <w:color w:val="000000"/>
                <w:sz w:val="15"/>
              </w:rPr>
              <w:t>32,192</w:t>
            </w:r>
          </w:p>
        </w:tc>
        <w:tc>
          <w:tcPr>
            <w:tcW w:type="dxa" w:w="1024"/>
            <w:vAlign w:val="center"/>
          </w:tcPr>
          <w:p>
            <w:pPr>
              <w:spacing w:after="40" w:before="40" w:line="240" w:lineRule="auto"/>
            </w:pPr>
            <w:r>
              <w:rPr>
                <w:rFonts w:ascii="Times New Roman" w:hAnsi="Times New Roman"/>
                <w:b w:val="0"/>
                <w:color w:val="000000"/>
                <w:sz w:val="15"/>
              </w:rPr>
              <w:t>13,795</w:t>
            </w:r>
          </w:p>
        </w:tc>
        <w:tc>
          <w:tcPr>
            <w:tcW w:type="dxa" w:w="1024"/>
            <w:vAlign w:val="center"/>
          </w:tcPr>
          <w:p>
            <w:pPr>
              <w:spacing w:after="40" w:before="40" w:line="240" w:lineRule="auto"/>
            </w:pPr>
            <w:r>
              <w:rPr>
                <w:rFonts w:ascii="Times New Roman" w:hAnsi="Times New Roman"/>
                <w:b w:val="0"/>
                <w:color w:val="000000"/>
                <w:sz w:val="15"/>
              </w:rPr>
              <w:t>18,397</w:t>
            </w:r>
          </w:p>
        </w:tc>
        <w:tc>
          <w:tcPr>
            <w:tcW w:type="dxa" w:w="1682"/>
            <w:vAlign w:val="center"/>
          </w:tcPr>
          <w:p>
            <w:pPr>
              <w:spacing w:after="40" w:before="40" w:line="240" w:lineRule="auto"/>
            </w:pPr>
            <w:r>
              <w:rPr>
                <w:rFonts w:ascii="Times New Roman" w:hAnsi="Times New Roman"/>
                <w:b w:val="0"/>
                <w:color w:val="000000"/>
                <w:sz w:val="15"/>
              </w:rPr>
              <w:t>36.8 [36.0, 37.5]</w:t>
            </w:r>
          </w:p>
        </w:tc>
        <w:tc>
          <w:tcPr>
            <w:tcW w:type="dxa" w:w="951"/>
            <w:vAlign w:val="center"/>
          </w:tcPr>
          <w:p>
            <w:pPr>
              <w:spacing w:after="40" w:before="40" w:line="240" w:lineRule="auto"/>
            </w:pPr>
            <w:r>
              <w:rPr>
                <w:rFonts w:ascii="Times New Roman" w:hAnsi="Times New Roman"/>
                <w:b w:val="0"/>
                <w:color w:val="000000"/>
                <w:sz w:val="15"/>
              </w:rPr>
              <w:t>NR</w:t>
            </w:r>
          </w:p>
        </w:tc>
      </w:tr>
      <w:tr>
        <w:trPr>
          <w:cantSplit/>
        </w:trPr>
        <w:tc>
          <w:tcPr>
            <w:tcW w:type="dxa" w:w="1462"/>
            <w:vAlign w:val="center"/>
          </w:tcPr>
          <w:p>
            <w:pPr>
              <w:spacing w:after="40" w:before="40" w:line="240" w:lineRule="auto"/>
            </w:pPr>
            <w:r>
              <w:rPr>
                <w:rFonts w:ascii="Times New Roman" w:hAnsi="Times New Roman"/>
                <w:b w:val="0"/>
                <w:color w:val="000000"/>
                <w:sz w:val="15"/>
              </w:rPr>
              <w:t>1500-2499 m</w:t>
            </w:r>
          </w:p>
        </w:tc>
        <w:tc>
          <w:tcPr>
            <w:tcW w:type="dxa" w:w="1097"/>
            <w:vAlign w:val="center"/>
          </w:tcPr>
          <w:p>
            <w:pPr>
              <w:spacing w:after="40" w:before="40" w:line="240" w:lineRule="auto"/>
            </w:pPr>
            <w:r>
              <w:rPr>
                <w:rFonts w:ascii="Times New Roman" w:hAnsi="Times New Roman"/>
                <w:b w:val="0"/>
                <w:color w:val="000000"/>
                <w:sz w:val="15"/>
              </w:rPr>
              <w:t>28,760</w:t>
            </w:r>
          </w:p>
        </w:tc>
        <w:tc>
          <w:tcPr>
            <w:tcW w:type="dxa" w:w="1024"/>
            <w:vAlign w:val="center"/>
          </w:tcPr>
          <w:p>
            <w:pPr>
              <w:spacing w:after="40" w:before="40" w:line="240" w:lineRule="auto"/>
            </w:pPr>
            <w:r>
              <w:rPr>
                <w:rFonts w:ascii="Times New Roman" w:hAnsi="Times New Roman"/>
                <w:b w:val="0"/>
                <w:color w:val="000000"/>
                <w:sz w:val="15"/>
              </w:rPr>
              <w:t>27,241</w:t>
            </w:r>
          </w:p>
        </w:tc>
        <w:tc>
          <w:tcPr>
            <w:tcW w:type="dxa" w:w="1097"/>
            <w:vAlign w:val="center"/>
          </w:tcPr>
          <w:p>
            <w:pPr>
              <w:spacing w:after="40" w:before="40" w:line="240" w:lineRule="auto"/>
            </w:pPr>
            <w:r>
              <w:rPr>
                <w:rFonts w:ascii="Times New Roman" w:hAnsi="Times New Roman"/>
                <w:b w:val="0"/>
                <w:color w:val="000000"/>
                <w:sz w:val="15"/>
              </w:rPr>
              <w:t>13,993</w:t>
            </w:r>
          </w:p>
        </w:tc>
        <w:tc>
          <w:tcPr>
            <w:tcW w:type="dxa" w:w="1024"/>
            <w:vAlign w:val="center"/>
          </w:tcPr>
          <w:p>
            <w:pPr>
              <w:spacing w:after="40" w:before="40" w:line="240" w:lineRule="auto"/>
            </w:pPr>
            <w:r>
              <w:rPr>
                <w:rFonts w:ascii="Times New Roman" w:hAnsi="Times New Roman"/>
                <w:b w:val="0"/>
                <w:color w:val="000000"/>
                <w:sz w:val="15"/>
              </w:rPr>
              <w:t>8,723</w:t>
            </w:r>
          </w:p>
        </w:tc>
        <w:tc>
          <w:tcPr>
            <w:tcW w:type="dxa" w:w="1024"/>
            <w:vAlign w:val="center"/>
          </w:tcPr>
          <w:p>
            <w:pPr>
              <w:spacing w:after="40" w:before="40" w:line="240" w:lineRule="auto"/>
            </w:pPr>
            <w:r>
              <w:rPr>
                <w:rFonts w:ascii="Times New Roman" w:hAnsi="Times New Roman"/>
                <w:b w:val="0"/>
                <w:color w:val="000000"/>
                <w:sz w:val="15"/>
              </w:rPr>
              <w:t>5,270</w:t>
            </w:r>
          </w:p>
        </w:tc>
        <w:tc>
          <w:tcPr>
            <w:tcW w:type="dxa" w:w="1682"/>
            <w:vAlign w:val="center"/>
          </w:tcPr>
          <w:p>
            <w:pPr>
              <w:spacing w:after="40" w:before="40" w:line="240" w:lineRule="auto"/>
            </w:pPr>
            <w:r>
              <w:rPr>
                <w:rFonts w:ascii="Times New Roman" w:hAnsi="Times New Roman"/>
                <w:b w:val="0"/>
                <w:color w:val="000000"/>
                <w:sz w:val="15"/>
              </w:rPr>
              <w:t>48.6 [47.6, 49.5]</w:t>
            </w:r>
          </w:p>
        </w:tc>
        <w:tc>
          <w:tcPr>
            <w:tcW w:type="dxa" w:w="951"/>
            <w:vAlign w:val="center"/>
          </w:tcPr>
          <w:p>
            <w:pPr>
              <w:spacing w:after="40" w:before="40" w:line="240" w:lineRule="auto"/>
            </w:pPr>
            <w:r>
              <w:rPr>
                <w:rFonts w:ascii="Times New Roman" w:hAnsi="Times New Roman"/>
                <w:b w:val="0"/>
                <w:color w:val="000000"/>
                <w:sz w:val="15"/>
              </w:rPr>
              <w:t>7</w:t>
            </w:r>
          </w:p>
        </w:tc>
      </w:tr>
      <w:tr>
        <w:trPr>
          <w:cantSplit/>
        </w:trPr>
        <w:tc>
          <w:tcPr>
            <w:tcW w:type="dxa" w:w="1462"/>
            <w:vAlign w:val="center"/>
          </w:tcPr>
          <w:p>
            <w:pPr>
              <w:spacing w:after="40" w:before="40" w:line="240" w:lineRule="auto"/>
            </w:pPr>
            <w:r>
              <w:rPr>
                <w:rFonts w:ascii="Times New Roman" w:hAnsi="Times New Roman"/>
                <w:b w:val="0"/>
                <w:color w:val="000000"/>
                <w:sz w:val="15"/>
              </w:rPr>
              <w:t>2500-3499 m</w:t>
            </w:r>
          </w:p>
        </w:tc>
        <w:tc>
          <w:tcPr>
            <w:tcW w:type="dxa" w:w="1097"/>
            <w:vAlign w:val="center"/>
          </w:tcPr>
          <w:p>
            <w:pPr>
              <w:spacing w:after="40" w:before="40" w:line="240" w:lineRule="auto"/>
            </w:pPr>
            <w:r>
              <w:rPr>
                <w:rFonts w:ascii="Times New Roman" w:hAnsi="Times New Roman"/>
                <w:b w:val="0"/>
                <w:color w:val="000000"/>
                <w:sz w:val="15"/>
              </w:rPr>
              <w:t>7,281</w:t>
            </w:r>
          </w:p>
        </w:tc>
        <w:tc>
          <w:tcPr>
            <w:tcW w:type="dxa" w:w="1024"/>
            <w:vAlign w:val="center"/>
          </w:tcPr>
          <w:p>
            <w:pPr>
              <w:spacing w:after="40" w:before="40" w:line="240" w:lineRule="auto"/>
            </w:pPr>
            <w:r>
              <w:rPr>
                <w:rFonts w:ascii="Times New Roman" w:hAnsi="Times New Roman"/>
                <w:b w:val="0"/>
                <w:color w:val="000000"/>
                <w:sz w:val="15"/>
              </w:rPr>
              <w:t>3,606</w:t>
            </w:r>
          </w:p>
        </w:tc>
        <w:tc>
          <w:tcPr>
            <w:tcW w:type="dxa" w:w="1097"/>
            <w:vAlign w:val="center"/>
          </w:tcPr>
          <w:p>
            <w:pPr>
              <w:spacing w:after="40" w:before="40" w:line="240" w:lineRule="auto"/>
            </w:pPr>
            <w:r>
              <w:rPr>
                <w:rFonts w:ascii="Times New Roman" w:hAnsi="Times New Roman"/>
                <w:b w:val="0"/>
                <w:color w:val="000000"/>
                <w:sz w:val="15"/>
              </w:rPr>
              <w:t>1,963</w:t>
            </w:r>
          </w:p>
        </w:tc>
        <w:tc>
          <w:tcPr>
            <w:tcW w:type="dxa" w:w="1024"/>
            <w:vAlign w:val="center"/>
          </w:tcPr>
          <w:p>
            <w:pPr>
              <w:spacing w:after="40" w:before="40" w:line="240" w:lineRule="auto"/>
            </w:pPr>
            <w:r>
              <w:rPr>
                <w:rFonts w:ascii="Times New Roman" w:hAnsi="Times New Roman"/>
                <w:b w:val="0"/>
                <w:color w:val="000000"/>
                <w:sz w:val="15"/>
              </w:rPr>
              <w:t>579</w:t>
            </w:r>
          </w:p>
        </w:tc>
        <w:tc>
          <w:tcPr>
            <w:tcW w:type="dxa" w:w="1024"/>
            <w:vAlign w:val="center"/>
          </w:tcPr>
          <w:p>
            <w:pPr>
              <w:spacing w:after="40" w:before="40" w:line="240" w:lineRule="auto"/>
            </w:pPr>
            <w:r>
              <w:rPr>
                <w:rFonts w:ascii="Times New Roman" w:hAnsi="Times New Roman"/>
                <w:b w:val="0"/>
                <w:color w:val="000000"/>
                <w:sz w:val="15"/>
              </w:rPr>
              <w:t>1,384</w:t>
            </w:r>
          </w:p>
        </w:tc>
        <w:tc>
          <w:tcPr>
            <w:tcW w:type="dxa" w:w="1682"/>
            <w:vAlign w:val="center"/>
          </w:tcPr>
          <w:p>
            <w:pPr>
              <w:spacing w:after="40" w:before="40" w:line="240" w:lineRule="auto"/>
            </w:pPr>
            <w:r>
              <w:rPr>
                <w:rFonts w:ascii="Times New Roman" w:hAnsi="Times New Roman"/>
                <w:b w:val="0"/>
                <w:color w:val="000000"/>
                <w:sz w:val="15"/>
              </w:rPr>
              <w:t>47.5 [43.7, 51.1]</w:t>
            </w:r>
          </w:p>
        </w:tc>
        <w:tc>
          <w:tcPr>
            <w:tcW w:type="dxa" w:w="951"/>
            <w:vAlign w:val="center"/>
          </w:tcPr>
          <w:p>
            <w:pPr>
              <w:spacing w:after="40" w:before="40" w:line="240" w:lineRule="auto"/>
            </w:pPr>
            <w:r>
              <w:rPr>
                <w:rFonts w:ascii="Times New Roman" w:hAnsi="Times New Roman"/>
                <w:b w:val="0"/>
                <w:color w:val="000000"/>
                <w:sz w:val="15"/>
              </w:rPr>
              <w:t>7</w:t>
            </w:r>
          </w:p>
        </w:tc>
      </w:tr>
      <w:tr>
        <w:trPr>
          <w:cantSplit/>
        </w:trPr>
        <w:tc>
          <w:tcPr>
            <w:tcW w:type="dxa" w:w="1462"/>
            <w:vAlign w:val="center"/>
          </w:tcPr>
          <w:p>
            <w:pPr>
              <w:spacing w:after="40" w:before="40" w:line="240" w:lineRule="auto"/>
            </w:pPr>
            <w:r>
              <w:rPr>
                <w:rFonts w:ascii="Times New Roman" w:hAnsi="Times New Roman"/>
                <w:b w:val="0"/>
                <w:color w:val="000000"/>
                <w:sz w:val="15"/>
              </w:rPr>
              <w:t>&gt;=3500 m</w:t>
            </w:r>
          </w:p>
        </w:tc>
        <w:tc>
          <w:tcPr>
            <w:tcW w:type="dxa" w:w="1097"/>
            <w:vAlign w:val="center"/>
          </w:tcPr>
          <w:p>
            <w:pPr>
              <w:spacing w:after="40" w:before="40" w:line="240" w:lineRule="auto"/>
            </w:pPr>
            <w:r>
              <w:rPr>
                <w:rFonts w:ascii="Times New Roman" w:hAnsi="Times New Roman"/>
                <w:b w:val="0"/>
                <w:color w:val="000000"/>
                <w:sz w:val="15"/>
              </w:rPr>
              <w:t>18,923</w:t>
            </w:r>
          </w:p>
        </w:tc>
        <w:tc>
          <w:tcPr>
            <w:tcW w:type="dxa" w:w="1024"/>
            <w:vAlign w:val="center"/>
          </w:tcPr>
          <w:p>
            <w:pPr>
              <w:spacing w:after="40" w:before="40" w:line="240" w:lineRule="auto"/>
            </w:pPr>
            <w:r>
              <w:rPr>
                <w:rFonts w:ascii="Times New Roman" w:hAnsi="Times New Roman"/>
                <w:b w:val="0"/>
                <w:color w:val="000000"/>
                <w:sz w:val="15"/>
              </w:rPr>
              <w:t>2,658</w:t>
            </w:r>
          </w:p>
        </w:tc>
        <w:tc>
          <w:tcPr>
            <w:tcW w:type="dxa" w:w="1097"/>
            <w:vAlign w:val="center"/>
          </w:tcPr>
          <w:p>
            <w:pPr>
              <w:spacing w:after="40" w:before="40" w:line="240" w:lineRule="auto"/>
            </w:pPr>
            <w:r>
              <w:rPr>
                <w:rFonts w:ascii="Times New Roman" w:hAnsi="Times New Roman"/>
                <w:b w:val="0"/>
                <w:color w:val="000000"/>
                <w:sz w:val="15"/>
              </w:rPr>
              <w:t>4,358</w:t>
            </w:r>
          </w:p>
        </w:tc>
        <w:tc>
          <w:tcPr>
            <w:tcW w:type="dxa" w:w="1024"/>
            <w:vAlign w:val="center"/>
          </w:tcPr>
          <w:p>
            <w:pPr>
              <w:spacing w:after="40" w:before="40" w:line="240" w:lineRule="auto"/>
            </w:pPr>
            <w:r>
              <w:rPr>
                <w:rFonts w:ascii="Times New Roman" w:hAnsi="Times New Roman"/>
                <w:b w:val="0"/>
                <w:color w:val="000000"/>
                <w:sz w:val="15"/>
              </w:rPr>
              <w:t>770</w:t>
            </w:r>
          </w:p>
        </w:tc>
        <w:tc>
          <w:tcPr>
            <w:tcW w:type="dxa" w:w="1024"/>
            <w:vAlign w:val="center"/>
          </w:tcPr>
          <w:p>
            <w:pPr>
              <w:spacing w:after="40" w:before="40" w:line="240" w:lineRule="auto"/>
            </w:pPr>
            <w:r>
              <w:rPr>
                <w:rFonts w:ascii="Times New Roman" w:hAnsi="Times New Roman"/>
                <w:b w:val="0"/>
                <w:color w:val="000000"/>
                <w:sz w:val="15"/>
              </w:rPr>
              <w:t>3,588</w:t>
            </w:r>
          </w:p>
        </w:tc>
        <w:tc>
          <w:tcPr>
            <w:tcW w:type="dxa" w:w="1682"/>
            <w:vAlign w:val="center"/>
          </w:tcPr>
          <w:p>
            <w:pPr>
              <w:spacing w:after="40" w:before="40" w:line="240" w:lineRule="auto"/>
            </w:pPr>
            <w:r>
              <w:rPr>
                <w:rFonts w:ascii="Times New Roman" w:hAnsi="Times New Roman"/>
                <w:b w:val="0"/>
                <w:color w:val="000000"/>
                <w:sz w:val="15"/>
              </w:rPr>
              <w:t>78.1 [73.7, 81.8]</w:t>
            </w:r>
          </w:p>
        </w:tc>
        <w:tc>
          <w:tcPr>
            <w:tcW w:type="dxa" w:w="951"/>
            <w:vAlign w:val="center"/>
          </w:tcPr>
          <w:p>
            <w:pPr>
              <w:spacing w:after="40" w:before="40" w:line="240" w:lineRule="auto"/>
            </w:pPr>
            <w:r>
              <w:rPr>
                <w:rFonts w:ascii="Times New Roman" w:hAnsi="Times New Roman"/>
                <w:b w:val="0"/>
                <w:color w:val="000000"/>
                <w:sz w:val="15"/>
              </w:rPr>
              <w:t>3</w:t>
            </w:r>
          </w:p>
        </w:tc>
      </w:tr>
    </w:tbl>
    <w:p>
      <w:pPr>
        <w:spacing w:after="120"/>
      </w:pPr>
      <w:r>
        <w:rPr>
          <w:rFonts w:ascii="Times New Roman" w:hAnsi="Times New Roman"/>
          <w:color w:val="000000"/>
          <w:sz w:val="21"/>
        </w:rPr>
        <w:t xml:space="preserve">NR: median not reached. Recovery cohort includes observed suppression in partial windows when the landmark is assessable. Confirmation is the second of two consecutive observed nonnegative months. At &gt;=3500 m only 60 events remain at risk at month six; censoring may be strongly informative, so the high KM probability/short median is not representative year-round </w:t>
      </w:r>
      <w:r>
        <w:rPr>
          <w:rFonts w:ascii="Times New Roman" w:hAnsi="Times New Roman"/>
          <w:color w:val="000000"/>
          <w:sz w:val="21"/>
        </w:rPr>
        <w:t>recovery. Kaplan-Meier estimation follows Kaplan and Meier (1958).</w:t>
      </w:r>
    </w:p>
    <w:p>
      <w:pPr>
        <w:keepNext/>
        <w:keepLines/>
        <w:spacing w:after="120"/>
      </w:pPr>
      <w:r>
        <w:rPr>
          <w:rFonts w:ascii="Times New Roman" w:hAnsi="Times New Roman"/>
          <w:color w:val="000000"/>
          <w:sz w:val="21"/>
        </w:rPr>
        <w:t xml:space="preserve">Table S27. Framework event and response </w:t>
      </w:r>
      <w:r>
        <w:rPr>
          <w:rFonts w:ascii="Times New Roman" w:hAnsi="Times New Roman"/>
          <w:color w:val="000000"/>
          <w:sz w:val="21"/>
        </w:rPr>
        <w:t>summaries.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8"/>
        <w:gridCol w:w="1325"/>
        <w:gridCol w:w="1822"/>
        <w:gridCol w:w="1077"/>
        <w:gridCol w:w="1160"/>
        <w:gridCol w:w="994"/>
        <w:gridCol w:w="994"/>
      </w:tblGrid>
      <w:tr>
        <w:trPr>
          <w:tblHeader/>
          <w:cantSplit/>
        </w:trPr>
        <w:tc>
          <w:tcPr>
            <w:tcW w:type="dxa" w:w="1988"/>
            <w:vAlign w:val="center"/>
            <w:shd w:fill="E7E6E6"/>
          </w:tcPr>
          <w:p>
            <w:pPr>
              <w:keepNext/>
              <w:spacing w:after="40" w:before="40" w:line="240" w:lineRule="auto"/>
            </w:pPr>
            <w:r>
              <w:rPr>
                <w:rFonts w:ascii="Times New Roman" w:hAnsi="Times New Roman"/>
                <w:b/>
                <w:color w:val="000000"/>
                <w:sz w:val="15"/>
              </w:rPr>
              <w:t>Framework</w:t>
            </w:r>
          </w:p>
        </w:tc>
        <w:tc>
          <w:tcPr>
            <w:tcW w:type="dxa" w:w="1325"/>
            <w:vAlign w:val="center"/>
            <w:shd w:fill="E7E6E6"/>
          </w:tcPr>
          <w:p>
            <w:pPr>
              <w:keepNext/>
              <w:spacing w:after="40" w:before="40" w:line="240" w:lineRule="auto"/>
            </w:pPr>
            <w:r>
              <w:rPr>
                <w:rFonts w:ascii="Times New Roman" w:hAnsi="Times New Roman"/>
                <w:b/>
                <w:color w:val="000000"/>
                <w:sz w:val="15"/>
              </w:rPr>
              <w:t>Climate ref.</w:t>
            </w:r>
          </w:p>
        </w:tc>
        <w:tc>
          <w:tcPr>
            <w:tcW w:type="dxa" w:w="1822"/>
            <w:vAlign w:val="center"/>
            <w:shd w:fill="E7E6E6"/>
          </w:tcPr>
          <w:p>
            <w:pPr>
              <w:keepNext/>
              <w:spacing w:after="40" w:before="40" w:line="240" w:lineRule="auto"/>
            </w:pPr>
            <w:r>
              <w:rPr>
                <w:rFonts w:ascii="Times New Roman" w:hAnsi="Times New Roman"/>
                <w:b/>
                <w:color w:val="000000"/>
                <w:sz w:val="15"/>
              </w:rPr>
              <w:t>NDVI ref. / processing</w:t>
            </w:r>
          </w:p>
        </w:tc>
        <w:tc>
          <w:tcPr>
            <w:tcW w:type="dxa" w:w="1077"/>
            <w:vAlign w:val="center"/>
            <w:shd w:fill="E7E6E6"/>
          </w:tcPr>
          <w:p>
            <w:pPr>
              <w:keepNext/>
              <w:spacing w:after="40" w:before="40" w:line="240" w:lineRule="auto"/>
            </w:pPr>
            <w:r>
              <w:rPr>
                <w:rFonts w:ascii="Times New Roman" w:hAnsi="Times New Roman"/>
                <w:b/>
                <w:color w:val="000000"/>
                <w:sz w:val="15"/>
              </w:rPr>
              <w:t>Events</w:t>
            </w:r>
          </w:p>
        </w:tc>
        <w:tc>
          <w:tcPr>
            <w:tcW w:type="dxa" w:w="1160"/>
            <w:vAlign w:val="center"/>
            <w:shd w:fill="E7E6E6"/>
          </w:tcPr>
          <w:p>
            <w:pPr>
              <w:keepNext/>
              <w:spacing w:after="40" w:before="40" w:line="240" w:lineRule="auto"/>
            </w:pPr>
            <w:r>
              <w:rPr>
                <w:rFonts w:ascii="Times New Roman" w:hAnsi="Times New Roman"/>
                <w:b/>
                <w:color w:val="000000"/>
                <w:sz w:val="15"/>
              </w:rPr>
              <w:t>Matched windows</w:t>
            </w:r>
          </w:p>
        </w:tc>
        <w:tc>
          <w:tcPr>
            <w:tcW w:type="dxa" w:w="994"/>
            <w:vAlign w:val="center"/>
            <w:shd w:fill="E7E6E6"/>
          </w:tcPr>
          <w:p>
            <w:pPr>
              <w:keepNext/>
              <w:spacing w:after="40" w:before="40" w:line="240" w:lineRule="auto"/>
            </w:pPr>
            <w:r>
              <w:rPr>
                <w:rFonts w:ascii="Times New Roman" w:hAnsi="Times New Roman"/>
                <w:b/>
                <w:color w:val="000000"/>
                <w:sz w:val="15"/>
              </w:rPr>
              <w:t>Suppressed (%)</w:t>
            </w:r>
          </w:p>
        </w:tc>
        <w:tc>
          <w:tcPr>
            <w:tcW w:type="dxa" w:w="994"/>
            <w:vAlign w:val="center"/>
            <w:shd w:fill="E7E6E6"/>
          </w:tcPr>
          <w:p>
            <w:pPr>
              <w:keepNext/>
              <w:spacing w:after="40" w:before="40" w:line="240" w:lineRule="auto"/>
            </w:pPr>
            <w:r>
              <w:rPr>
                <w:rFonts w:ascii="Times New Roman" w:hAnsi="Times New Roman"/>
                <w:b/>
                <w:color w:val="000000"/>
                <w:sz w:val="15"/>
              </w:rPr>
              <w:t>6-month KM (%)</w:t>
            </w:r>
          </w:p>
        </w:tc>
      </w:tr>
      <w:tr>
        <w:trPr>
          <w:cantSplit/>
        </w:trPr>
        <w:tc>
          <w:tcPr>
            <w:tcW w:type="dxa" w:w="1988"/>
            <w:vAlign w:val="center"/>
          </w:tcPr>
          <w:p>
            <w:pPr>
              <w:keepNext/>
              <w:spacing w:after="40" w:before="40" w:line="240" w:lineRule="auto"/>
            </w:pPr>
            <w:r>
              <w:rPr>
                <w:rFonts w:ascii="Times New Roman" w:hAnsi="Times New Roman"/>
                <w:b w:val="0"/>
                <w:color w:val="000000"/>
                <w:sz w:val="15"/>
              </w:rPr>
              <w:t>Primary</w:t>
            </w:r>
          </w:p>
        </w:tc>
        <w:tc>
          <w:tcPr>
            <w:tcW w:type="dxa" w:w="1325"/>
            <w:vAlign w:val="center"/>
          </w:tcPr>
          <w:p>
            <w:pPr>
              <w:keepNext/>
              <w:spacing w:after="40" w:before="40" w:line="240" w:lineRule="auto"/>
            </w:pPr>
            <w:r>
              <w:rPr>
                <w:rFonts w:ascii="Times New Roman" w:hAnsi="Times New Roman"/>
                <w:b w:val="0"/>
                <w:color w:val="000000"/>
                <w:sz w:val="15"/>
              </w:rPr>
              <w:t>1985-2014</w:t>
            </w:r>
          </w:p>
        </w:tc>
        <w:tc>
          <w:tcPr>
            <w:tcW w:type="dxa" w:w="1822"/>
            <w:vAlign w:val="center"/>
          </w:tcPr>
          <w:p>
            <w:pPr>
              <w:keepNext/>
              <w:spacing w:after="40" w:before="40" w:line="240" w:lineRule="auto"/>
            </w:pPr>
            <w:r>
              <w:rPr>
                <w:rFonts w:ascii="Times New Roman" w:hAnsi="Times New Roman"/>
                <w:b w:val="0"/>
                <w:color w:val="000000"/>
                <w:sz w:val="15"/>
              </w:rPr>
              <w:t>1985-2014; original</w:t>
            </w:r>
          </w:p>
        </w:tc>
        <w:tc>
          <w:tcPr>
            <w:tcW w:type="dxa" w:w="1077"/>
            <w:vAlign w:val="center"/>
          </w:tcPr>
          <w:p>
            <w:pPr>
              <w:keepNext/>
              <w:spacing w:after="40" w:before="40" w:line="240" w:lineRule="auto"/>
            </w:pPr>
            <w:r>
              <w:rPr>
                <w:rFonts w:ascii="Times New Roman" w:hAnsi="Times New Roman"/>
                <w:b w:val="0"/>
                <w:color w:val="000000"/>
                <w:sz w:val="15"/>
              </w:rPr>
              <w:t>220,924</w:t>
            </w:r>
          </w:p>
        </w:tc>
        <w:tc>
          <w:tcPr>
            <w:tcW w:type="dxa" w:w="1160"/>
            <w:vAlign w:val="center"/>
          </w:tcPr>
          <w:p>
            <w:pPr>
              <w:keepNext/>
              <w:spacing w:after="40" w:before="40" w:line="240" w:lineRule="auto"/>
            </w:pPr>
            <w:r>
              <w:rPr>
                <w:rFonts w:ascii="Times New Roman" w:hAnsi="Times New Roman"/>
                <w:b w:val="0"/>
                <w:color w:val="000000"/>
                <w:sz w:val="15"/>
              </w:rPr>
              <w:t>186,132</w:t>
            </w:r>
          </w:p>
        </w:tc>
        <w:tc>
          <w:tcPr>
            <w:tcW w:type="dxa" w:w="994"/>
            <w:vAlign w:val="center"/>
          </w:tcPr>
          <w:p>
            <w:pPr>
              <w:keepNext/>
              <w:spacing w:after="40" w:before="40" w:line="240" w:lineRule="auto"/>
            </w:pPr>
            <w:r>
              <w:rPr>
                <w:rFonts w:ascii="Times New Roman" w:hAnsi="Times New Roman"/>
                <w:b w:val="0"/>
                <w:color w:val="000000"/>
                <w:sz w:val="15"/>
              </w:rPr>
              <w:t>48.3</w:t>
            </w:r>
          </w:p>
        </w:tc>
        <w:tc>
          <w:tcPr>
            <w:tcW w:type="dxa" w:w="994"/>
            <w:vAlign w:val="center"/>
          </w:tcPr>
          <w:p>
            <w:pPr>
              <w:keepNext/>
              <w:spacing w:after="40" w:before="40" w:line="240" w:lineRule="auto"/>
            </w:pPr>
            <w:r>
              <w:rPr>
                <w:rFonts w:ascii="Times New Roman" w:hAnsi="Times New Roman"/>
                <w:b w:val="0"/>
                <w:color w:val="000000"/>
                <w:sz w:val="15"/>
              </w:rPr>
              <w:t>37.1</w:t>
            </w:r>
          </w:p>
        </w:tc>
      </w:tr>
      <w:tr>
        <w:trPr>
          <w:cantSplit/>
        </w:trPr>
        <w:tc>
          <w:tcPr>
            <w:tcW w:type="dxa" w:w="1988"/>
            <w:vAlign w:val="center"/>
          </w:tcPr>
          <w:p>
            <w:pPr>
              <w:spacing w:after="40" w:before="40" w:line="240" w:lineRule="auto"/>
            </w:pPr>
            <w:r>
              <w:rPr>
                <w:rFonts w:ascii="Times New Roman" w:hAnsi="Times New Roman"/>
                <w:b w:val="0"/>
                <w:color w:val="000000"/>
                <w:sz w:val="15"/>
              </w:rPr>
              <w:t>Climate full</w:t>
            </w:r>
          </w:p>
        </w:tc>
        <w:tc>
          <w:tcPr>
            <w:tcW w:type="dxa" w:w="1325"/>
            <w:vAlign w:val="center"/>
          </w:tcPr>
          <w:p>
            <w:pPr>
              <w:spacing w:after="40" w:before="40" w:line="240" w:lineRule="auto"/>
            </w:pPr>
            <w:r>
              <w:rPr>
                <w:rFonts w:ascii="Times New Roman" w:hAnsi="Times New Roman"/>
                <w:b w:val="0"/>
                <w:color w:val="000000"/>
                <w:sz w:val="15"/>
              </w:rPr>
              <w:t>1985-2025</w:t>
            </w:r>
          </w:p>
        </w:tc>
        <w:tc>
          <w:tcPr>
            <w:tcW w:type="dxa" w:w="1822"/>
            <w:vAlign w:val="center"/>
          </w:tcPr>
          <w:p>
            <w:pPr>
              <w:spacing w:after="40" w:before="40" w:line="240" w:lineRule="auto"/>
            </w:pPr>
            <w:r>
              <w:rPr>
                <w:rFonts w:ascii="Times New Roman" w:hAnsi="Times New Roman"/>
                <w:b w:val="0"/>
                <w:color w:val="000000"/>
                <w:sz w:val="15"/>
              </w:rPr>
              <w:t>1985-2014; original</w:t>
            </w:r>
          </w:p>
        </w:tc>
        <w:tc>
          <w:tcPr>
            <w:tcW w:type="dxa" w:w="1077"/>
            <w:vAlign w:val="center"/>
          </w:tcPr>
          <w:p>
            <w:pPr>
              <w:spacing w:after="40" w:before="40" w:line="240" w:lineRule="auto"/>
            </w:pPr>
            <w:r>
              <w:rPr>
                <w:rFonts w:ascii="Times New Roman" w:hAnsi="Times New Roman"/>
                <w:b w:val="0"/>
                <w:color w:val="000000"/>
                <w:sz w:val="15"/>
              </w:rPr>
              <w:t>112,158</w:t>
            </w:r>
          </w:p>
        </w:tc>
        <w:tc>
          <w:tcPr>
            <w:tcW w:type="dxa" w:w="1160"/>
            <w:vAlign w:val="center"/>
          </w:tcPr>
          <w:p>
            <w:pPr>
              <w:spacing w:after="40" w:before="40" w:line="240" w:lineRule="auto"/>
            </w:pPr>
            <w:r>
              <w:rPr>
                <w:rFonts w:ascii="Times New Roman" w:hAnsi="Times New Roman"/>
                <w:b w:val="0"/>
                <w:color w:val="000000"/>
                <w:sz w:val="15"/>
              </w:rPr>
              <w:t>94,664</w:t>
            </w:r>
          </w:p>
        </w:tc>
        <w:tc>
          <w:tcPr>
            <w:tcW w:type="dxa" w:w="994"/>
            <w:vAlign w:val="center"/>
          </w:tcPr>
          <w:p>
            <w:pPr>
              <w:spacing w:after="40" w:before="40" w:line="240" w:lineRule="auto"/>
            </w:pPr>
            <w:r>
              <w:rPr>
                <w:rFonts w:ascii="Times New Roman" w:hAnsi="Times New Roman"/>
                <w:b w:val="0"/>
                <w:color w:val="000000"/>
                <w:sz w:val="15"/>
              </w:rPr>
              <w:t>45.4</w:t>
            </w:r>
          </w:p>
        </w:tc>
        <w:tc>
          <w:tcPr>
            <w:tcW w:type="dxa" w:w="994"/>
            <w:vAlign w:val="center"/>
          </w:tcPr>
          <w:p>
            <w:pPr>
              <w:spacing w:after="40" w:before="40" w:line="240" w:lineRule="auto"/>
            </w:pPr>
            <w:r>
              <w:rPr>
                <w:rFonts w:ascii="Times New Roman" w:hAnsi="Times New Roman"/>
                <w:b w:val="0"/>
                <w:color w:val="000000"/>
                <w:sz w:val="15"/>
              </w:rPr>
              <w:t>33.9</w:t>
            </w:r>
          </w:p>
        </w:tc>
      </w:tr>
      <w:tr>
        <w:trPr>
          <w:cantSplit/>
        </w:trPr>
        <w:tc>
          <w:tcPr>
            <w:tcW w:type="dxa" w:w="1988"/>
            <w:vAlign w:val="center"/>
          </w:tcPr>
          <w:p>
            <w:pPr>
              <w:spacing w:after="40" w:before="40" w:line="240" w:lineRule="auto"/>
            </w:pPr>
            <w:r>
              <w:rPr>
                <w:rFonts w:ascii="Times New Roman" w:hAnsi="Times New Roman"/>
                <w:b w:val="0"/>
                <w:color w:val="000000"/>
                <w:sz w:val="15"/>
              </w:rPr>
              <w:t>Climate 1985-2004</w:t>
            </w:r>
          </w:p>
        </w:tc>
        <w:tc>
          <w:tcPr>
            <w:tcW w:type="dxa" w:w="1325"/>
            <w:vAlign w:val="center"/>
          </w:tcPr>
          <w:p>
            <w:pPr>
              <w:spacing w:after="40" w:before="40" w:line="240" w:lineRule="auto"/>
            </w:pPr>
            <w:r>
              <w:rPr>
                <w:rFonts w:ascii="Times New Roman" w:hAnsi="Times New Roman"/>
                <w:b w:val="0"/>
                <w:color w:val="000000"/>
                <w:sz w:val="15"/>
              </w:rPr>
              <w:t>1985-2004</w:t>
            </w:r>
          </w:p>
        </w:tc>
        <w:tc>
          <w:tcPr>
            <w:tcW w:type="dxa" w:w="1822"/>
            <w:vAlign w:val="center"/>
          </w:tcPr>
          <w:p>
            <w:pPr>
              <w:spacing w:after="40" w:before="40" w:line="240" w:lineRule="auto"/>
            </w:pPr>
            <w:r>
              <w:rPr>
                <w:rFonts w:ascii="Times New Roman" w:hAnsi="Times New Roman"/>
                <w:b w:val="0"/>
                <w:color w:val="000000"/>
                <w:sz w:val="15"/>
              </w:rPr>
              <w:t>1985-2014; original</w:t>
            </w:r>
          </w:p>
        </w:tc>
        <w:tc>
          <w:tcPr>
            <w:tcW w:type="dxa" w:w="1077"/>
            <w:vAlign w:val="center"/>
          </w:tcPr>
          <w:p>
            <w:pPr>
              <w:spacing w:after="40" w:before="40" w:line="240" w:lineRule="auto"/>
            </w:pPr>
            <w:r>
              <w:rPr>
                <w:rFonts w:ascii="Times New Roman" w:hAnsi="Times New Roman"/>
                <w:b w:val="0"/>
                <w:color w:val="000000"/>
                <w:sz w:val="15"/>
              </w:rPr>
              <w:t>271,581</w:t>
            </w:r>
          </w:p>
        </w:tc>
        <w:tc>
          <w:tcPr>
            <w:tcW w:type="dxa" w:w="1160"/>
            <w:vAlign w:val="center"/>
          </w:tcPr>
          <w:p>
            <w:pPr>
              <w:spacing w:after="40" w:before="40" w:line="240" w:lineRule="auto"/>
            </w:pPr>
            <w:r>
              <w:rPr>
                <w:rFonts w:ascii="Times New Roman" w:hAnsi="Times New Roman"/>
                <w:b w:val="0"/>
                <w:color w:val="000000"/>
                <w:sz w:val="15"/>
              </w:rPr>
              <w:t>232,847</w:t>
            </w:r>
          </w:p>
        </w:tc>
        <w:tc>
          <w:tcPr>
            <w:tcW w:type="dxa" w:w="994"/>
            <w:vAlign w:val="center"/>
          </w:tcPr>
          <w:p>
            <w:pPr>
              <w:spacing w:after="40" w:before="40" w:line="240" w:lineRule="auto"/>
            </w:pPr>
            <w:r>
              <w:rPr>
                <w:rFonts w:ascii="Times New Roman" w:hAnsi="Times New Roman"/>
                <w:b w:val="0"/>
                <w:color w:val="000000"/>
                <w:sz w:val="15"/>
              </w:rPr>
              <w:t>46.8</w:t>
            </w:r>
          </w:p>
        </w:tc>
        <w:tc>
          <w:tcPr>
            <w:tcW w:type="dxa" w:w="994"/>
            <w:vAlign w:val="center"/>
          </w:tcPr>
          <w:p>
            <w:pPr>
              <w:spacing w:after="40" w:before="40" w:line="240" w:lineRule="auto"/>
            </w:pPr>
            <w:r>
              <w:rPr>
                <w:rFonts w:ascii="Times New Roman" w:hAnsi="Times New Roman"/>
                <w:b w:val="0"/>
                <w:color w:val="000000"/>
                <w:sz w:val="15"/>
              </w:rPr>
              <w:t>43.6</w:t>
            </w:r>
          </w:p>
        </w:tc>
      </w:tr>
      <w:tr>
        <w:trPr>
          <w:cantSplit/>
        </w:trPr>
        <w:tc>
          <w:tcPr>
            <w:tcW w:type="dxa" w:w="1988"/>
            <w:vAlign w:val="center"/>
          </w:tcPr>
          <w:p>
            <w:pPr>
              <w:spacing w:after="40" w:before="40" w:line="240" w:lineRule="auto"/>
            </w:pPr>
            <w:r>
              <w:rPr>
                <w:rFonts w:ascii="Times New Roman" w:hAnsi="Times New Roman"/>
                <w:b w:val="0"/>
                <w:color w:val="000000"/>
                <w:sz w:val="15"/>
              </w:rPr>
              <w:t>NDVI detrended</w:t>
            </w:r>
          </w:p>
        </w:tc>
        <w:tc>
          <w:tcPr>
            <w:tcW w:type="dxa" w:w="1325"/>
            <w:vAlign w:val="center"/>
          </w:tcPr>
          <w:p>
            <w:pPr>
              <w:spacing w:after="40" w:before="40" w:line="240" w:lineRule="auto"/>
            </w:pPr>
            <w:r>
              <w:rPr>
                <w:rFonts w:ascii="Times New Roman" w:hAnsi="Times New Roman"/>
                <w:b w:val="0"/>
                <w:color w:val="000000"/>
                <w:sz w:val="15"/>
              </w:rPr>
              <w:t>1985-2014</w:t>
            </w:r>
          </w:p>
        </w:tc>
        <w:tc>
          <w:tcPr>
            <w:tcW w:type="dxa" w:w="1822"/>
            <w:vAlign w:val="center"/>
          </w:tcPr>
          <w:p>
            <w:pPr>
              <w:spacing w:after="40" w:before="40" w:line="240" w:lineRule="auto"/>
            </w:pPr>
            <w:r>
              <w:rPr>
                <w:rFonts w:ascii="Times New Roman" w:hAnsi="Times New Roman"/>
                <w:b w:val="0"/>
                <w:color w:val="000000"/>
                <w:sz w:val="15"/>
              </w:rPr>
              <w:t>1985-2014; detrended</w:t>
            </w:r>
          </w:p>
        </w:tc>
        <w:tc>
          <w:tcPr>
            <w:tcW w:type="dxa" w:w="1077"/>
            <w:vAlign w:val="center"/>
          </w:tcPr>
          <w:p>
            <w:pPr>
              <w:spacing w:after="40" w:before="40" w:line="240" w:lineRule="auto"/>
            </w:pPr>
            <w:r>
              <w:rPr>
                <w:rFonts w:ascii="Times New Roman" w:hAnsi="Times New Roman"/>
                <w:b w:val="0"/>
                <w:color w:val="000000"/>
                <w:sz w:val="15"/>
              </w:rPr>
              <w:t>220,924</w:t>
            </w:r>
          </w:p>
        </w:tc>
        <w:tc>
          <w:tcPr>
            <w:tcW w:type="dxa" w:w="1160"/>
            <w:vAlign w:val="center"/>
          </w:tcPr>
          <w:p>
            <w:pPr>
              <w:spacing w:after="40" w:before="40" w:line="240" w:lineRule="auto"/>
            </w:pPr>
            <w:r>
              <w:rPr>
                <w:rFonts w:ascii="Times New Roman" w:hAnsi="Times New Roman"/>
                <w:b w:val="0"/>
                <w:color w:val="000000"/>
                <w:sz w:val="15"/>
              </w:rPr>
              <w:t>186,132</w:t>
            </w:r>
          </w:p>
        </w:tc>
        <w:tc>
          <w:tcPr>
            <w:tcW w:type="dxa" w:w="994"/>
            <w:vAlign w:val="center"/>
          </w:tcPr>
          <w:p>
            <w:pPr>
              <w:spacing w:after="40" w:before="40" w:line="240" w:lineRule="auto"/>
            </w:pPr>
            <w:r>
              <w:rPr>
                <w:rFonts w:ascii="Times New Roman" w:hAnsi="Times New Roman"/>
                <w:b w:val="0"/>
                <w:color w:val="000000"/>
                <w:sz w:val="15"/>
              </w:rPr>
              <w:t>76.3</w:t>
            </w:r>
          </w:p>
        </w:tc>
        <w:tc>
          <w:tcPr>
            <w:tcW w:type="dxa" w:w="994"/>
            <w:vAlign w:val="center"/>
          </w:tcPr>
          <w:p>
            <w:pPr>
              <w:spacing w:after="40" w:before="40" w:line="240" w:lineRule="auto"/>
            </w:pPr>
            <w:r>
              <w:rPr>
                <w:rFonts w:ascii="Times New Roman" w:hAnsi="Times New Roman"/>
                <w:b w:val="0"/>
                <w:color w:val="000000"/>
                <w:sz w:val="15"/>
              </w:rPr>
              <w:t>50.3</w:t>
            </w:r>
          </w:p>
        </w:tc>
      </w:tr>
      <w:tr>
        <w:trPr>
          <w:cantSplit/>
        </w:trPr>
        <w:tc>
          <w:tcPr>
            <w:tcW w:type="dxa" w:w="1988"/>
            <w:vAlign w:val="center"/>
          </w:tcPr>
          <w:p>
            <w:pPr>
              <w:spacing w:after="40" w:before="40" w:line="240" w:lineRule="auto"/>
            </w:pPr>
            <w:r>
              <w:rPr>
                <w:rFonts w:ascii="Times New Roman" w:hAnsi="Times New Roman"/>
                <w:b w:val="0"/>
                <w:color w:val="000000"/>
                <w:sz w:val="15"/>
              </w:rPr>
              <w:t>Matched full detrended</w:t>
            </w:r>
          </w:p>
        </w:tc>
        <w:tc>
          <w:tcPr>
            <w:tcW w:type="dxa" w:w="1325"/>
            <w:vAlign w:val="center"/>
          </w:tcPr>
          <w:p>
            <w:pPr>
              <w:spacing w:after="40" w:before="40" w:line="240" w:lineRule="auto"/>
            </w:pPr>
            <w:r>
              <w:rPr>
                <w:rFonts w:ascii="Times New Roman" w:hAnsi="Times New Roman"/>
                <w:b w:val="0"/>
                <w:color w:val="000000"/>
                <w:sz w:val="15"/>
              </w:rPr>
              <w:t>1985-2025</w:t>
            </w:r>
          </w:p>
        </w:tc>
        <w:tc>
          <w:tcPr>
            <w:tcW w:type="dxa" w:w="1822"/>
            <w:vAlign w:val="center"/>
          </w:tcPr>
          <w:p>
            <w:pPr>
              <w:spacing w:after="40" w:before="40" w:line="240" w:lineRule="auto"/>
            </w:pPr>
            <w:r>
              <w:rPr>
                <w:rFonts w:ascii="Times New Roman" w:hAnsi="Times New Roman"/>
                <w:b w:val="0"/>
                <w:color w:val="000000"/>
                <w:sz w:val="15"/>
              </w:rPr>
              <w:t>1985-2025; detrended</w:t>
            </w:r>
          </w:p>
        </w:tc>
        <w:tc>
          <w:tcPr>
            <w:tcW w:type="dxa" w:w="1077"/>
            <w:vAlign w:val="center"/>
          </w:tcPr>
          <w:p>
            <w:pPr>
              <w:spacing w:after="40" w:before="40" w:line="240" w:lineRule="auto"/>
            </w:pPr>
            <w:r>
              <w:rPr>
                <w:rFonts w:ascii="Times New Roman" w:hAnsi="Times New Roman"/>
                <w:b w:val="0"/>
                <w:color w:val="000000"/>
                <w:sz w:val="15"/>
              </w:rPr>
              <w:t>112,158</w:t>
            </w:r>
          </w:p>
        </w:tc>
        <w:tc>
          <w:tcPr>
            <w:tcW w:type="dxa" w:w="1160"/>
            <w:vAlign w:val="center"/>
          </w:tcPr>
          <w:p>
            <w:pPr>
              <w:spacing w:after="40" w:before="40" w:line="240" w:lineRule="auto"/>
            </w:pPr>
            <w:r>
              <w:rPr>
                <w:rFonts w:ascii="Times New Roman" w:hAnsi="Times New Roman"/>
                <w:b w:val="0"/>
                <w:color w:val="000000"/>
                <w:sz w:val="15"/>
              </w:rPr>
              <w:t>94,339</w:t>
            </w:r>
          </w:p>
        </w:tc>
        <w:tc>
          <w:tcPr>
            <w:tcW w:type="dxa" w:w="994"/>
            <w:vAlign w:val="center"/>
          </w:tcPr>
          <w:p>
            <w:pPr>
              <w:spacing w:after="40" w:before="40" w:line="240" w:lineRule="auto"/>
            </w:pPr>
            <w:r>
              <w:rPr>
                <w:rFonts w:ascii="Times New Roman" w:hAnsi="Times New Roman"/>
                <w:b w:val="0"/>
                <w:color w:val="000000"/>
                <w:sz w:val="15"/>
              </w:rPr>
              <w:t>71.7</w:t>
            </w:r>
          </w:p>
        </w:tc>
        <w:tc>
          <w:tcPr>
            <w:tcW w:type="dxa" w:w="994"/>
            <w:vAlign w:val="center"/>
          </w:tcPr>
          <w:p>
            <w:pPr>
              <w:spacing w:after="40" w:before="40" w:line="240" w:lineRule="auto"/>
            </w:pPr>
            <w:r>
              <w:rPr>
                <w:rFonts w:ascii="Times New Roman" w:hAnsi="Times New Roman"/>
                <w:b w:val="0"/>
                <w:color w:val="000000"/>
                <w:sz w:val="15"/>
              </w:rPr>
              <w:t>51.4</w:t>
            </w:r>
          </w:p>
        </w:tc>
      </w:tr>
      <w:tr>
        <w:trPr>
          <w:cantSplit/>
        </w:trPr>
        <w:tc>
          <w:tcPr>
            <w:tcW w:type="dxa" w:w="1988"/>
            <w:vAlign w:val="center"/>
          </w:tcPr>
          <w:p>
            <w:pPr>
              <w:spacing w:after="40" w:before="40" w:line="240" w:lineRule="auto"/>
            </w:pPr>
            <w:r>
              <w:rPr>
                <w:rFonts w:ascii="Times New Roman" w:hAnsi="Times New Roman"/>
                <w:b w:val="0"/>
                <w:color w:val="000000"/>
                <w:sz w:val="15"/>
              </w:rPr>
              <w:t>Matched full</w:t>
            </w:r>
          </w:p>
        </w:tc>
        <w:tc>
          <w:tcPr>
            <w:tcW w:type="dxa" w:w="1325"/>
            <w:vAlign w:val="center"/>
          </w:tcPr>
          <w:p>
            <w:pPr>
              <w:spacing w:after="40" w:before="40" w:line="240" w:lineRule="auto"/>
            </w:pPr>
            <w:r>
              <w:rPr>
                <w:rFonts w:ascii="Times New Roman" w:hAnsi="Times New Roman"/>
                <w:b w:val="0"/>
                <w:color w:val="000000"/>
                <w:sz w:val="15"/>
              </w:rPr>
              <w:t>1985-2025</w:t>
            </w:r>
          </w:p>
        </w:tc>
        <w:tc>
          <w:tcPr>
            <w:tcW w:type="dxa" w:w="1822"/>
            <w:vAlign w:val="center"/>
          </w:tcPr>
          <w:p>
            <w:pPr>
              <w:spacing w:after="40" w:before="40" w:line="240" w:lineRule="auto"/>
            </w:pPr>
            <w:r>
              <w:rPr>
                <w:rFonts w:ascii="Times New Roman" w:hAnsi="Times New Roman"/>
                <w:b w:val="0"/>
                <w:color w:val="000000"/>
                <w:sz w:val="15"/>
              </w:rPr>
              <w:t>1985-2025; original</w:t>
            </w:r>
          </w:p>
        </w:tc>
        <w:tc>
          <w:tcPr>
            <w:tcW w:type="dxa" w:w="1077"/>
            <w:vAlign w:val="center"/>
          </w:tcPr>
          <w:p>
            <w:pPr>
              <w:spacing w:after="40" w:before="40" w:line="240" w:lineRule="auto"/>
            </w:pPr>
            <w:r>
              <w:rPr>
                <w:rFonts w:ascii="Times New Roman" w:hAnsi="Times New Roman"/>
                <w:b w:val="0"/>
                <w:color w:val="000000"/>
                <w:sz w:val="15"/>
              </w:rPr>
              <w:t>112,158</w:t>
            </w:r>
          </w:p>
        </w:tc>
        <w:tc>
          <w:tcPr>
            <w:tcW w:type="dxa" w:w="1160"/>
            <w:vAlign w:val="center"/>
          </w:tcPr>
          <w:p>
            <w:pPr>
              <w:spacing w:after="40" w:before="40" w:line="240" w:lineRule="auto"/>
            </w:pPr>
            <w:r>
              <w:rPr>
                <w:rFonts w:ascii="Times New Roman" w:hAnsi="Times New Roman"/>
                <w:b w:val="0"/>
                <w:color w:val="000000"/>
                <w:sz w:val="15"/>
              </w:rPr>
              <w:t>94,339</w:t>
            </w:r>
          </w:p>
        </w:tc>
        <w:tc>
          <w:tcPr>
            <w:tcW w:type="dxa" w:w="994"/>
            <w:vAlign w:val="center"/>
          </w:tcPr>
          <w:p>
            <w:pPr>
              <w:spacing w:after="40" w:before="40" w:line="240" w:lineRule="auto"/>
            </w:pPr>
            <w:r>
              <w:rPr>
                <w:rFonts w:ascii="Times New Roman" w:hAnsi="Times New Roman"/>
                <w:b w:val="0"/>
                <w:color w:val="000000"/>
                <w:sz w:val="15"/>
              </w:rPr>
              <w:t>53.2</w:t>
            </w:r>
          </w:p>
        </w:tc>
        <w:tc>
          <w:tcPr>
            <w:tcW w:type="dxa" w:w="994"/>
            <w:vAlign w:val="center"/>
          </w:tcPr>
          <w:p>
            <w:pPr>
              <w:spacing w:after="40" w:before="40" w:line="240" w:lineRule="auto"/>
            </w:pPr>
            <w:r>
              <w:rPr>
                <w:rFonts w:ascii="Times New Roman" w:hAnsi="Times New Roman"/>
                <w:b w:val="0"/>
                <w:color w:val="000000"/>
                <w:sz w:val="15"/>
              </w:rPr>
              <w:t>38.0</w:t>
            </w:r>
          </w:p>
        </w:tc>
      </w:tr>
      <w:tr>
        <w:trPr>
          <w:cantSplit/>
        </w:trPr>
        <w:tc>
          <w:tcPr>
            <w:tcW w:type="dxa" w:w="1988"/>
            <w:vAlign w:val="center"/>
          </w:tcPr>
          <w:p>
            <w:pPr>
              <w:spacing w:after="40" w:before="40" w:line="240" w:lineRule="auto"/>
            </w:pPr>
            <w:r>
              <w:rPr>
                <w:rFonts w:ascii="Times New Roman" w:hAnsi="Times New Roman"/>
                <w:b w:val="0"/>
                <w:color w:val="000000"/>
                <w:sz w:val="15"/>
              </w:rPr>
              <w:t>Matched 1985-2004 detrended</w:t>
            </w:r>
          </w:p>
        </w:tc>
        <w:tc>
          <w:tcPr>
            <w:tcW w:type="dxa" w:w="1325"/>
            <w:vAlign w:val="center"/>
          </w:tcPr>
          <w:p>
            <w:pPr>
              <w:spacing w:after="40" w:before="40" w:line="240" w:lineRule="auto"/>
            </w:pPr>
            <w:r>
              <w:rPr>
                <w:rFonts w:ascii="Times New Roman" w:hAnsi="Times New Roman"/>
                <w:b w:val="0"/>
                <w:color w:val="000000"/>
                <w:sz w:val="15"/>
              </w:rPr>
              <w:t>1985-2004</w:t>
            </w:r>
          </w:p>
        </w:tc>
        <w:tc>
          <w:tcPr>
            <w:tcW w:type="dxa" w:w="1822"/>
            <w:vAlign w:val="center"/>
          </w:tcPr>
          <w:p>
            <w:pPr>
              <w:spacing w:after="40" w:before="40" w:line="240" w:lineRule="auto"/>
            </w:pPr>
            <w:r>
              <w:rPr>
                <w:rFonts w:ascii="Times New Roman" w:hAnsi="Times New Roman"/>
                <w:b w:val="0"/>
                <w:color w:val="000000"/>
                <w:sz w:val="15"/>
              </w:rPr>
              <w:t>1985-2004; detrended</w:t>
            </w:r>
          </w:p>
        </w:tc>
        <w:tc>
          <w:tcPr>
            <w:tcW w:type="dxa" w:w="1077"/>
            <w:vAlign w:val="center"/>
          </w:tcPr>
          <w:p>
            <w:pPr>
              <w:spacing w:after="40" w:before="40" w:line="240" w:lineRule="auto"/>
            </w:pPr>
            <w:r>
              <w:rPr>
                <w:rFonts w:ascii="Times New Roman" w:hAnsi="Times New Roman"/>
                <w:b w:val="0"/>
                <w:color w:val="000000"/>
                <w:sz w:val="15"/>
              </w:rPr>
              <w:t>271,581</w:t>
            </w:r>
          </w:p>
        </w:tc>
        <w:tc>
          <w:tcPr>
            <w:tcW w:type="dxa" w:w="1160"/>
            <w:vAlign w:val="center"/>
          </w:tcPr>
          <w:p>
            <w:pPr>
              <w:spacing w:after="40" w:before="40" w:line="240" w:lineRule="auto"/>
            </w:pPr>
            <w:r>
              <w:rPr>
                <w:rFonts w:ascii="Times New Roman" w:hAnsi="Times New Roman"/>
                <w:b w:val="0"/>
                <w:color w:val="000000"/>
                <w:sz w:val="15"/>
              </w:rPr>
              <w:t>235,590</w:t>
            </w:r>
          </w:p>
        </w:tc>
        <w:tc>
          <w:tcPr>
            <w:tcW w:type="dxa" w:w="994"/>
            <w:vAlign w:val="center"/>
          </w:tcPr>
          <w:p>
            <w:pPr>
              <w:spacing w:after="40" w:before="40" w:line="240" w:lineRule="auto"/>
            </w:pPr>
            <w:r>
              <w:rPr>
                <w:rFonts w:ascii="Times New Roman" w:hAnsi="Times New Roman"/>
                <w:b w:val="0"/>
                <w:color w:val="000000"/>
                <w:sz w:val="15"/>
              </w:rPr>
              <w:t>72.4</w:t>
            </w:r>
          </w:p>
        </w:tc>
        <w:tc>
          <w:tcPr>
            <w:tcW w:type="dxa" w:w="994"/>
            <w:vAlign w:val="center"/>
          </w:tcPr>
          <w:p>
            <w:pPr>
              <w:spacing w:after="40" w:before="40" w:line="240" w:lineRule="auto"/>
            </w:pPr>
            <w:r>
              <w:rPr>
                <w:rFonts w:ascii="Times New Roman" w:hAnsi="Times New Roman"/>
                <w:b w:val="0"/>
                <w:color w:val="000000"/>
                <w:sz w:val="15"/>
              </w:rPr>
              <w:t>57.0</w:t>
            </w:r>
          </w:p>
        </w:tc>
      </w:tr>
      <w:tr>
        <w:trPr>
          <w:cantSplit/>
        </w:trPr>
        <w:tc>
          <w:tcPr>
            <w:tcW w:type="dxa" w:w="1988"/>
            <w:vAlign w:val="center"/>
          </w:tcPr>
          <w:p>
            <w:pPr>
              <w:spacing w:after="40" w:before="40" w:line="240" w:lineRule="auto"/>
            </w:pPr>
            <w:r>
              <w:rPr>
                <w:rFonts w:ascii="Times New Roman" w:hAnsi="Times New Roman"/>
                <w:b w:val="0"/>
                <w:color w:val="000000"/>
                <w:sz w:val="15"/>
              </w:rPr>
              <w:t>Matched 1985-2004</w:t>
            </w:r>
          </w:p>
        </w:tc>
        <w:tc>
          <w:tcPr>
            <w:tcW w:type="dxa" w:w="1325"/>
            <w:vAlign w:val="center"/>
          </w:tcPr>
          <w:p>
            <w:pPr>
              <w:spacing w:after="40" w:before="40" w:line="240" w:lineRule="auto"/>
            </w:pPr>
            <w:r>
              <w:rPr>
                <w:rFonts w:ascii="Times New Roman" w:hAnsi="Times New Roman"/>
                <w:b w:val="0"/>
                <w:color w:val="000000"/>
                <w:sz w:val="15"/>
              </w:rPr>
              <w:t>1985-2004</w:t>
            </w:r>
          </w:p>
        </w:tc>
        <w:tc>
          <w:tcPr>
            <w:tcW w:type="dxa" w:w="1822"/>
            <w:vAlign w:val="center"/>
          </w:tcPr>
          <w:p>
            <w:pPr>
              <w:spacing w:after="40" w:before="40" w:line="240" w:lineRule="auto"/>
            </w:pPr>
            <w:r>
              <w:rPr>
                <w:rFonts w:ascii="Times New Roman" w:hAnsi="Times New Roman"/>
                <w:b w:val="0"/>
                <w:color w:val="000000"/>
                <w:sz w:val="15"/>
              </w:rPr>
              <w:t>1985-2004; original</w:t>
            </w:r>
          </w:p>
        </w:tc>
        <w:tc>
          <w:tcPr>
            <w:tcW w:type="dxa" w:w="1077"/>
            <w:vAlign w:val="center"/>
          </w:tcPr>
          <w:p>
            <w:pPr>
              <w:spacing w:after="40" w:before="40" w:line="240" w:lineRule="auto"/>
            </w:pPr>
            <w:r>
              <w:rPr>
                <w:rFonts w:ascii="Times New Roman" w:hAnsi="Times New Roman"/>
                <w:b w:val="0"/>
                <w:color w:val="000000"/>
                <w:sz w:val="15"/>
              </w:rPr>
              <w:t>271,581</w:t>
            </w:r>
          </w:p>
        </w:tc>
        <w:tc>
          <w:tcPr>
            <w:tcW w:type="dxa" w:w="1160"/>
            <w:vAlign w:val="center"/>
          </w:tcPr>
          <w:p>
            <w:pPr>
              <w:spacing w:after="40" w:before="40" w:line="240" w:lineRule="auto"/>
            </w:pPr>
            <w:r>
              <w:rPr>
                <w:rFonts w:ascii="Times New Roman" w:hAnsi="Times New Roman"/>
                <w:b w:val="0"/>
                <w:color w:val="000000"/>
                <w:sz w:val="15"/>
              </w:rPr>
              <w:t>236,317</w:t>
            </w:r>
          </w:p>
        </w:tc>
        <w:tc>
          <w:tcPr>
            <w:tcW w:type="dxa" w:w="994"/>
            <w:vAlign w:val="center"/>
          </w:tcPr>
          <w:p>
            <w:pPr>
              <w:spacing w:after="40" w:before="40" w:line="240" w:lineRule="auto"/>
            </w:pPr>
            <w:r>
              <w:rPr>
                <w:rFonts w:ascii="Times New Roman" w:hAnsi="Times New Roman"/>
                <w:b w:val="0"/>
                <w:color w:val="000000"/>
                <w:sz w:val="15"/>
              </w:rPr>
              <w:t>42.0</w:t>
            </w:r>
          </w:p>
        </w:tc>
        <w:tc>
          <w:tcPr>
            <w:tcW w:type="dxa" w:w="994"/>
            <w:vAlign w:val="center"/>
          </w:tcPr>
          <w:p>
            <w:pPr>
              <w:spacing w:after="40" w:before="40" w:line="240" w:lineRule="auto"/>
            </w:pPr>
            <w:r>
              <w:rPr>
                <w:rFonts w:ascii="Times New Roman" w:hAnsi="Times New Roman"/>
                <w:b w:val="0"/>
                <w:color w:val="000000"/>
                <w:sz w:val="15"/>
              </w:rPr>
              <w:t>43.2</w:t>
            </w:r>
          </w:p>
        </w:tc>
      </w:tr>
      <w:tr>
        <w:trPr>
          <w:cantSplit/>
        </w:trPr>
        <w:tc>
          <w:tcPr>
            <w:tcW w:type="dxa" w:w="1988"/>
            <w:vAlign w:val="center"/>
          </w:tcPr>
          <w:p>
            <w:pPr>
              <w:spacing w:after="40" w:before="40" w:line="240" w:lineRule="auto"/>
            </w:pPr>
            <w:r>
              <w:rPr>
                <w:rFonts w:ascii="Times New Roman" w:hAnsi="Times New Roman"/>
                <w:b w:val="0"/>
                <w:color w:val="000000"/>
                <w:sz w:val="15"/>
              </w:rPr>
              <w:t>NDVI full</w:t>
            </w:r>
          </w:p>
        </w:tc>
        <w:tc>
          <w:tcPr>
            <w:tcW w:type="dxa" w:w="1325"/>
            <w:vAlign w:val="center"/>
          </w:tcPr>
          <w:p>
            <w:pPr>
              <w:spacing w:after="40" w:before="40" w:line="240" w:lineRule="auto"/>
            </w:pPr>
            <w:r>
              <w:rPr>
                <w:rFonts w:ascii="Times New Roman" w:hAnsi="Times New Roman"/>
                <w:b w:val="0"/>
                <w:color w:val="000000"/>
                <w:sz w:val="15"/>
              </w:rPr>
              <w:t>1985-2014</w:t>
            </w:r>
          </w:p>
        </w:tc>
        <w:tc>
          <w:tcPr>
            <w:tcW w:type="dxa" w:w="1822"/>
            <w:vAlign w:val="center"/>
          </w:tcPr>
          <w:p>
            <w:pPr>
              <w:spacing w:after="40" w:before="40" w:line="240" w:lineRule="auto"/>
            </w:pPr>
            <w:r>
              <w:rPr>
                <w:rFonts w:ascii="Times New Roman" w:hAnsi="Times New Roman"/>
                <w:b w:val="0"/>
                <w:color w:val="000000"/>
                <w:sz w:val="15"/>
              </w:rPr>
              <w:t>1985-2025; original</w:t>
            </w:r>
          </w:p>
        </w:tc>
        <w:tc>
          <w:tcPr>
            <w:tcW w:type="dxa" w:w="1077"/>
            <w:vAlign w:val="center"/>
          </w:tcPr>
          <w:p>
            <w:pPr>
              <w:spacing w:after="40" w:before="40" w:line="240" w:lineRule="auto"/>
            </w:pPr>
            <w:r>
              <w:rPr>
                <w:rFonts w:ascii="Times New Roman" w:hAnsi="Times New Roman"/>
                <w:b w:val="0"/>
                <w:color w:val="000000"/>
                <w:sz w:val="15"/>
              </w:rPr>
              <w:t>220,924</w:t>
            </w:r>
          </w:p>
        </w:tc>
        <w:tc>
          <w:tcPr>
            <w:tcW w:type="dxa" w:w="1160"/>
            <w:vAlign w:val="center"/>
          </w:tcPr>
          <w:p>
            <w:pPr>
              <w:spacing w:after="40" w:before="40" w:line="240" w:lineRule="auto"/>
            </w:pPr>
            <w:r>
              <w:rPr>
                <w:rFonts w:ascii="Times New Roman" w:hAnsi="Times New Roman"/>
                <w:b w:val="0"/>
                <w:color w:val="000000"/>
                <w:sz w:val="15"/>
              </w:rPr>
              <w:t>185,414</w:t>
            </w:r>
          </w:p>
        </w:tc>
        <w:tc>
          <w:tcPr>
            <w:tcW w:type="dxa" w:w="994"/>
            <w:vAlign w:val="center"/>
          </w:tcPr>
          <w:p>
            <w:pPr>
              <w:spacing w:after="40" w:before="40" w:line="240" w:lineRule="auto"/>
            </w:pPr>
            <w:r>
              <w:rPr>
                <w:rFonts w:ascii="Times New Roman" w:hAnsi="Times New Roman"/>
                <w:b w:val="0"/>
                <w:color w:val="000000"/>
                <w:sz w:val="15"/>
              </w:rPr>
              <w:t>55.4</w:t>
            </w:r>
          </w:p>
        </w:tc>
        <w:tc>
          <w:tcPr>
            <w:tcW w:type="dxa" w:w="994"/>
            <w:vAlign w:val="center"/>
          </w:tcPr>
          <w:p>
            <w:pPr>
              <w:spacing w:after="40" w:before="40" w:line="240" w:lineRule="auto"/>
            </w:pPr>
            <w:r>
              <w:rPr>
                <w:rFonts w:ascii="Times New Roman" w:hAnsi="Times New Roman"/>
                <w:b w:val="0"/>
                <w:color w:val="000000"/>
                <w:sz w:val="15"/>
              </w:rPr>
              <w:t>39.5</w:t>
            </w:r>
          </w:p>
        </w:tc>
      </w:tr>
      <w:tr>
        <w:trPr>
          <w:cantSplit/>
        </w:trPr>
        <w:tc>
          <w:tcPr>
            <w:tcW w:type="dxa" w:w="1988"/>
            <w:vAlign w:val="center"/>
          </w:tcPr>
          <w:p>
            <w:pPr>
              <w:spacing w:after="40" w:before="40" w:line="240" w:lineRule="auto"/>
            </w:pPr>
            <w:r>
              <w:rPr>
                <w:rFonts w:ascii="Times New Roman" w:hAnsi="Times New Roman"/>
                <w:b w:val="0"/>
                <w:color w:val="000000"/>
                <w:sz w:val="15"/>
              </w:rPr>
              <w:t>NDVI 1985-2004</w:t>
            </w:r>
          </w:p>
        </w:tc>
        <w:tc>
          <w:tcPr>
            <w:tcW w:type="dxa" w:w="1325"/>
            <w:vAlign w:val="center"/>
          </w:tcPr>
          <w:p>
            <w:pPr>
              <w:spacing w:after="40" w:before="40" w:line="240" w:lineRule="auto"/>
            </w:pPr>
            <w:r>
              <w:rPr>
                <w:rFonts w:ascii="Times New Roman" w:hAnsi="Times New Roman"/>
                <w:b w:val="0"/>
                <w:color w:val="000000"/>
                <w:sz w:val="15"/>
              </w:rPr>
              <w:t>1985-2014</w:t>
            </w:r>
          </w:p>
        </w:tc>
        <w:tc>
          <w:tcPr>
            <w:tcW w:type="dxa" w:w="1822"/>
            <w:vAlign w:val="center"/>
          </w:tcPr>
          <w:p>
            <w:pPr>
              <w:spacing w:after="40" w:before="40" w:line="240" w:lineRule="auto"/>
            </w:pPr>
            <w:r>
              <w:rPr>
                <w:rFonts w:ascii="Times New Roman" w:hAnsi="Times New Roman"/>
                <w:b w:val="0"/>
                <w:color w:val="000000"/>
                <w:sz w:val="15"/>
              </w:rPr>
              <w:t>1985-2004; original</w:t>
            </w:r>
          </w:p>
        </w:tc>
        <w:tc>
          <w:tcPr>
            <w:tcW w:type="dxa" w:w="1077"/>
            <w:vAlign w:val="center"/>
          </w:tcPr>
          <w:p>
            <w:pPr>
              <w:spacing w:after="40" w:before="40" w:line="240" w:lineRule="auto"/>
            </w:pPr>
            <w:r>
              <w:rPr>
                <w:rFonts w:ascii="Times New Roman" w:hAnsi="Times New Roman"/>
                <w:b w:val="0"/>
                <w:color w:val="000000"/>
                <w:sz w:val="15"/>
              </w:rPr>
              <w:t>220,924</w:t>
            </w:r>
          </w:p>
        </w:tc>
        <w:tc>
          <w:tcPr>
            <w:tcW w:type="dxa" w:w="1160"/>
            <w:vAlign w:val="center"/>
          </w:tcPr>
          <w:p>
            <w:pPr>
              <w:spacing w:after="40" w:before="40" w:line="240" w:lineRule="auto"/>
            </w:pPr>
            <w:r>
              <w:rPr>
                <w:rFonts w:ascii="Times New Roman" w:hAnsi="Times New Roman"/>
                <w:b w:val="0"/>
                <w:color w:val="000000"/>
                <w:sz w:val="15"/>
              </w:rPr>
              <w:t>189,257</w:t>
            </w:r>
          </w:p>
        </w:tc>
        <w:tc>
          <w:tcPr>
            <w:tcW w:type="dxa" w:w="994"/>
            <w:vAlign w:val="center"/>
          </w:tcPr>
          <w:p>
            <w:pPr>
              <w:spacing w:after="40" w:before="40" w:line="240" w:lineRule="auto"/>
            </w:pPr>
            <w:r>
              <w:rPr>
                <w:rFonts w:ascii="Times New Roman" w:hAnsi="Times New Roman"/>
                <w:b w:val="0"/>
                <w:color w:val="000000"/>
                <w:sz w:val="15"/>
              </w:rPr>
              <w:t>43.6</w:t>
            </w:r>
          </w:p>
        </w:tc>
        <w:tc>
          <w:tcPr>
            <w:tcW w:type="dxa" w:w="994"/>
            <w:vAlign w:val="center"/>
          </w:tcPr>
          <w:p>
            <w:pPr>
              <w:spacing w:after="40" w:before="40" w:line="240" w:lineRule="auto"/>
            </w:pPr>
            <w:r>
              <w:rPr>
                <w:rFonts w:ascii="Times New Roman" w:hAnsi="Times New Roman"/>
                <w:b w:val="0"/>
                <w:color w:val="000000"/>
                <w:sz w:val="15"/>
              </w:rPr>
              <w:t>37.8</w:t>
            </w:r>
          </w:p>
        </w:tc>
      </w:tr>
    </w:tbl>
    <w:p>
      <w:pPr>
        <w:spacing w:after="120"/>
      </w:pPr>
      <w:r>
        <w:rPr>
          <w:rFonts w:ascii="Times New Roman" w:hAnsi="Times New Roman"/>
          <w:color w:val="000000"/>
          <w:sz w:val="21"/>
        </w:rPr>
        <w:t>Within-framework matched lag windows and eligible suppressed cohorts differ across climate references. Paired NDVI comparisons in the manuscript use a separate explicitly shared cohort. Source: National_framework_comparison.csv.</w:t>
      </w:r>
    </w:p>
    <w:p>
      <w:pPr>
        <w:keepNext/>
        <w:keepLines/>
        <w:spacing w:after="120"/>
      </w:pPr>
      <w:r>
        <w:rPr>
          <w:rFonts w:ascii="Times New Roman" w:hAnsi="Times New Roman"/>
          <w:color w:val="000000"/>
          <w:sz w:val="21"/>
        </w:rPr>
        <w:t xml:space="preserve">Table S28. Primary and sensitivity </w:t>
      </w:r>
      <w:r>
        <w:rPr>
          <w:rFonts w:ascii="Times New Roman" w:hAnsi="Times New Roman"/>
          <w:color w:val="000000"/>
          <w:sz w:val="21"/>
        </w:rPr>
        <w:t>specifications.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3269"/>
        <w:gridCol w:w="2080"/>
        <w:gridCol w:w="2229"/>
        <w:gridCol w:w="1783"/>
      </w:tblGrid>
      <w:tr>
        <w:trPr>
          <w:tblHeader/>
          <w:cantSplit/>
        </w:trPr>
        <w:tc>
          <w:tcPr>
            <w:tcW w:type="dxa" w:w="3269"/>
            <w:vAlign w:val="center"/>
            <w:shd w:fill="E7E6E6"/>
          </w:tcPr>
          <w:p>
            <w:pPr>
              <w:keepNext/>
              <w:spacing w:after="40" w:before="40" w:line="240" w:lineRule="auto"/>
            </w:pPr>
            <w:r>
              <w:rPr>
                <w:rFonts w:ascii="Times New Roman" w:hAnsi="Times New Roman"/>
                <w:b/>
                <w:color w:val="000000"/>
                <w:sz w:val="17"/>
              </w:rPr>
              <w:t>Framework</w:t>
            </w:r>
          </w:p>
        </w:tc>
        <w:tc>
          <w:tcPr>
            <w:tcW w:type="dxa" w:w="2080"/>
            <w:vAlign w:val="center"/>
            <w:shd w:fill="E7E6E6"/>
          </w:tcPr>
          <w:p>
            <w:pPr>
              <w:keepNext/>
              <w:spacing w:after="40" w:before="40" w:line="240" w:lineRule="auto"/>
            </w:pPr>
            <w:r>
              <w:rPr>
                <w:rFonts w:ascii="Times New Roman" w:hAnsi="Times New Roman"/>
                <w:b/>
                <w:color w:val="000000"/>
                <w:sz w:val="17"/>
              </w:rPr>
              <w:t>Climate years</w:t>
            </w:r>
          </w:p>
        </w:tc>
        <w:tc>
          <w:tcPr>
            <w:tcW w:type="dxa" w:w="2229"/>
            <w:vAlign w:val="center"/>
            <w:shd w:fill="E7E6E6"/>
          </w:tcPr>
          <w:p>
            <w:pPr>
              <w:keepNext/>
              <w:spacing w:after="40" w:before="40" w:line="240" w:lineRule="auto"/>
            </w:pPr>
            <w:r>
              <w:rPr>
                <w:rFonts w:ascii="Times New Roman" w:hAnsi="Times New Roman"/>
                <w:b/>
                <w:color w:val="000000"/>
                <w:sz w:val="17"/>
              </w:rPr>
              <w:t>NDVI reference years</w:t>
            </w:r>
          </w:p>
        </w:tc>
        <w:tc>
          <w:tcPr>
            <w:tcW w:type="dxa" w:w="1783"/>
            <w:vAlign w:val="center"/>
            <w:shd w:fill="E7E6E6"/>
          </w:tcPr>
          <w:p>
            <w:pPr>
              <w:keepNext/>
              <w:spacing w:after="40" w:before="40" w:line="240" w:lineRule="auto"/>
            </w:pPr>
            <w:r>
              <w:rPr>
                <w:rFonts w:ascii="Times New Roman" w:hAnsi="Times New Roman"/>
                <w:b/>
                <w:color w:val="000000"/>
                <w:sz w:val="17"/>
              </w:rPr>
              <w:t>NDVI processing</w:t>
            </w:r>
          </w:p>
        </w:tc>
      </w:tr>
      <w:tr>
        <w:trPr>
          <w:cantSplit/>
        </w:trPr>
        <w:tc>
          <w:tcPr>
            <w:tcW w:type="dxa" w:w="3269"/>
            <w:vAlign w:val="center"/>
          </w:tcPr>
          <w:p>
            <w:pPr>
              <w:keepNext/>
              <w:spacing w:after="40" w:before="40" w:line="240" w:lineRule="auto"/>
            </w:pPr>
            <w:r>
              <w:rPr>
                <w:rFonts w:ascii="Times New Roman" w:hAnsi="Times New Roman"/>
                <w:b w:val="0"/>
                <w:color w:val="000000"/>
                <w:sz w:val="17"/>
              </w:rPr>
              <w:t>Primary</w:t>
            </w:r>
          </w:p>
        </w:tc>
        <w:tc>
          <w:tcPr>
            <w:tcW w:type="dxa" w:w="2080"/>
            <w:vAlign w:val="center"/>
          </w:tcPr>
          <w:p>
            <w:pPr>
              <w:keepNext/>
              <w:spacing w:after="40" w:before="40" w:line="240" w:lineRule="auto"/>
            </w:pPr>
            <w:r>
              <w:rPr>
                <w:rFonts w:ascii="Times New Roman" w:hAnsi="Times New Roman"/>
                <w:b w:val="0"/>
                <w:color w:val="000000"/>
                <w:sz w:val="17"/>
              </w:rPr>
              <w:t>1985-2014</w:t>
            </w:r>
          </w:p>
        </w:tc>
        <w:tc>
          <w:tcPr>
            <w:tcW w:type="dxa" w:w="2229"/>
            <w:vAlign w:val="center"/>
          </w:tcPr>
          <w:p>
            <w:pPr>
              <w:keepNext/>
              <w:spacing w:after="40" w:before="40" w:line="240" w:lineRule="auto"/>
            </w:pPr>
            <w:r>
              <w:rPr>
                <w:rFonts w:ascii="Times New Roman" w:hAnsi="Times New Roman"/>
                <w:b w:val="0"/>
                <w:color w:val="000000"/>
                <w:sz w:val="17"/>
              </w:rPr>
              <w:t>1985-2014</w:t>
            </w:r>
          </w:p>
        </w:tc>
        <w:tc>
          <w:tcPr>
            <w:tcW w:type="dxa" w:w="1783"/>
            <w:vAlign w:val="center"/>
          </w:tcPr>
          <w:p>
            <w:pPr>
              <w:keepNext/>
              <w:spacing w:after="40" w:before="40" w:line="240" w:lineRule="auto"/>
            </w:pPr>
            <w:r>
              <w:rPr>
                <w:rFonts w:ascii="Times New Roman" w:hAnsi="Times New Roman"/>
                <w:b w:val="0"/>
                <w:color w:val="000000"/>
                <w:sz w:val="17"/>
              </w:rPr>
              <w:t>original</w:t>
            </w:r>
          </w:p>
        </w:tc>
      </w:tr>
      <w:tr>
        <w:trPr>
          <w:cantSplit/>
        </w:trPr>
        <w:tc>
          <w:tcPr>
            <w:tcW w:type="dxa" w:w="3269"/>
            <w:vAlign w:val="center"/>
          </w:tcPr>
          <w:p>
            <w:pPr>
              <w:spacing w:after="40" w:before="40" w:line="240" w:lineRule="auto"/>
            </w:pPr>
            <w:r>
              <w:rPr>
                <w:rFonts w:ascii="Times New Roman" w:hAnsi="Times New Roman"/>
                <w:b w:val="0"/>
                <w:color w:val="000000"/>
                <w:sz w:val="17"/>
              </w:rPr>
              <w:t>NDVI detrended</w:t>
            </w:r>
          </w:p>
        </w:tc>
        <w:tc>
          <w:tcPr>
            <w:tcW w:type="dxa" w:w="2080"/>
            <w:vAlign w:val="center"/>
          </w:tcPr>
          <w:p>
            <w:pPr>
              <w:spacing w:after="40" w:before="40" w:line="240" w:lineRule="auto"/>
            </w:pPr>
            <w:r>
              <w:rPr>
                <w:rFonts w:ascii="Times New Roman" w:hAnsi="Times New Roman"/>
                <w:b w:val="0"/>
                <w:color w:val="000000"/>
                <w:sz w:val="17"/>
              </w:rPr>
              <w:t>1985-2014</w:t>
            </w:r>
          </w:p>
        </w:tc>
        <w:tc>
          <w:tcPr>
            <w:tcW w:type="dxa" w:w="2229"/>
            <w:vAlign w:val="center"/>
          </w:tcPr>
          <w:p>
            <w:pPr>
              <w:spacing w:after="40" w:before="40" w:line="240" w:lineRule="auto"/>
            </w:pPr>
            <w:r>
              <w:rPr>
                <w:rFonts w:ascii="Times New Roman" w:hAnsi="Times New Roman"/>
                <w:b w:val="0"/>
                <w:color w:val="000000"/>
                <w:sz w:val="17"/>
              </w:rPr>
              <w:t>1985-2014</w:t>
            </w:r>
          </w:p>
        </w:tc>
        <w:tc>
          <w:tcPr>
            <w:tcW w:type="dxa" w:w="1783"/>
            <w:vAlign w:val="center"/>
          </w:tcPr>
          <w:p>
            <w:pPr>
              <w:spacing w:after="40" w:before="40" w:line="240" w:lineRule="auto"/>
            </w:pPr>
            <w:r>
              <w:rPr>
                <w:rFonts w:ascii="Times New Roman" w:hAnsi="Times New Roman"/>
                <w:b w:val="0"/>
                <w:color w:val="000000"/>
                <w:sz w:val="17"/>
              </w:rPr>
              <w:t>detrended</w:t>
            </w:r>
          </w:p>
        </w:tc>
      </w:tr>
      <w:tr>
        <w:trPr>
          <w:cantSplit/>
        </w:trPr>
        <w:tc>
          <w:tcPr>
            <w:tcW w:type="dxa" w:w="3269"/>
            <w:vAlign w:val="center"/>
          </w:tcPr>
          <w:p>
            <w:pPr>
              <w:spacing w:after="40" w:before="40" w:line="240" w:lineRule="auto"/>
            </w:pPr>
            <w:r>
              <w:rPr>
                <w:rFonts w:ascii="Times New Roman" w:hAnsi="Times New Roman"/>
                <w:b w:val="0"/>
                <w:color w:val="000000"/>
                <w:sz w:val="17"/>
              </w:rPr>
              <w:t>Matched 1985-2004</w:t>
            </w:r>
          </w:p>
        </w:tc>
        <w:tc>
          <w:tcPr>
            <w:tcW w:type="dxa" w:w="2080"/>
            <w:vAlign w:val="center"/>
          </w:tcPr>
          <w:p>
            <w:pPr>
              <w:spacing w:after="40" w:before="40" w:line="240" w:lineRule="auto"/>
            </w:pPr>
            <w:r>
              <w:rPr>
                <w:rFonts w:ascii="Times New Roman" w:hAnsi="Times New Roman"/>
                <w:b w:val="0"/>
                <w:color w:val="000000"/>
                <w:sz w:val="17"/>
              </w:rPr>
              <w:t>1985-2004</w:t>
            </w:r>
          </w:p>
        </w:tc>
        <w:tc>
          <w:tcPr>
            <w:tcW w:type="dxa" w:w="2229"/>
            <w:vAlign w:val="center"/>
          </w:tcPr>
          <w:p>
            <w:pPr>
              <w:spacing w:after="40" w:before="40" w:line="240" w:lineRule="auto"/>
            </w:pPr>
            <w:r>
              <w:rPr>
                <w:rFonts w:ascii="Times New Roman" w:hAnsi="Times New Roman"/>
                <w:b w:val="0"/>
                <w:color w:val="000000"/>
                <w:sz w:val="17"/>
              </w:rPr>
              <w:t>1985-2004</w:t>
            </w:r>
          </w:p>
        </w:tc>
        <w:tc>
          <w:tcPr>
            <w:tcW w:type="dxa" w:w="1783"/>
            <w:vAlign w:val="center"/>
          </w:tcPr>
          <w:p>
            <w:pPr>
              <w:spacing w:after="40" w:before="40" w:line="240" w:lineRule="auto"/>
            </w:pPr>
            <w:r>
              <w:rPr>
                <w:rFonts w:ascii="Times New Roman" w:hAnsi="Times New Roman"/>
                <w:b w:val="0"/>
                <w:color w:val="000000"/>
                <w:sz w:val="17"/>
              </w:rPr>
              <w:t>original</w:t>
            </w:r>
          </w:p>
        </w:tc>
      </w:tr>
      <w:tr>
        <w:trPr>
          <w:cantSplit/>
        </w:trPr>
        <w:tc>
          <w:tcPr>
            <w:tcW w:type="dxa" w:w="3269"/>
            <w:vAlign w:val="center"/>
          </w:tcPr>
          <w:p>
            <w:pPr>
              <w:spacing w:after="40" w:before="40" w:line="240" w:lineRule="auto"/>
            </w:pPr>
            <w:r>
              <w:rPr>
                <w:rFonts w:ascii="Times New Roman" w:hAnsi="Times New Roman"/>
                <w:b w:val="0"/>
                <w:color w:val="000000"/>
                <w:sz w:val="17"/>
              </w:rPr>
              <w:t>Matched 1985-2004 detrended</w:t>
            </w:r>
          </w:p>
        </w:tc>
        <w:tc>
          <w:tcPr>
            <w:tcW w:type="dxa" w:w="2080"/>
            <w:vAlign w:val="center"/>
          </w:tcPr>
          <w:p>
            <w:pPr>
              <w:spacing w:after="40" w:before="40" w:line="240" w:lineRule="auto"/>
            </w:pPr>
            <w:r>
              <w:rPr>
                <w:rFonts w:ascii="Times New Roman" w:hAnsi="Times New Roman"/>
                <w:b w:val="0"/>
                <w:color w:val="000000"/>
                <w:sz w:val="17"/>
              </w:rPr>
              <w:t>1985-2004</w:t>
            </w:r>
          </w:p>
        </w:tc>
        <w:tc>
          <w:tcPr>
            <w:tcW w:type="dxa" w:w="2229"/>
            <w:vAlign w:val="center"/>
          </w:tcPr>
          <w:p>
            <w:pPr>
              <w:spacing w:after="40" w:before="40" w:line="240" w:lineRule="auto"/>
            </w:pPr>
            <w:r>
              <w:rPr>
                <w:rFonts w:ascii="Times New Roman" w:hAnsi="Times New Roman"/>
                <w:b w:val="0"/>
                <w:color w:val="000000"/>
                <w:sz w:val="17"/>
              </w:rPr>
              <w:t>1985-2004</w:t>
            </w:r>
          </w:p>
        </w:tc>
        <w:tc>
          <w:tcPr>
            <w:tcW w:type="dxa" w:w="1783"/>
            <w:vAlign w:val="center"/>
          </w:tcPr>
          <w:p>
            <w:pPr>
              <w:spacing w:after="40" w:before="40" w:line="240" w:lineRule="auto"/>
            </w:pPr>
            <w:r>
              <w:rPr>
                <w:rFonts w:ascii="Times New Roman" w:hAnsi="Times New Roman"/>
                <w:b w:val="0"/>
                <w:color w:val="000000"/>
                <w:sz w:val="17"/>
              </w:rPr>
              <w:t>detrended</w:t>
            </w:r>
          </w:p>
        </w:tc>
      </w:tr>
      <w:tr>
        <w:trPr>
          <w:cantSplit/>
        </w:trPr>
        <w:tc>
          <w:tcPr>
            <w:tcW w:type="dxa" w:w="3269"/>
            <w:vAlign w:val="center"/>
          </w:tcPr>
          <w:p>
            <w:pPr>
              <w:spacing w:after="40" w:before="40" w:line="240" w:lineRule="auto"/>
            </w:pPr>
            <w:r>
              <w:rPr>
                <w:rFonts w:ascii="Times New Roman" w:hAnsi="Times New Roman"/>
                <w:b w:val="0"/>
                <w:color w:val="000000"/>
                <w:sz w:val="17"/>
              </w:rPr>
              <w:t>Matched full</w:t>
            </w:r>
          </w:p>
        </w:tc>
        <w:tc>
          <w:tcPr>
            <w:tcW w:type="dxa" w:w="2080"/>
            <w:vAlign w:val="center"/>
          </w:tcPr>
          <w:p>
            <w:pPr>
              <w:spacing w:after="40" w:before="40" w:line="240" w:lineRule="auto"/>
            </w:pPr>
            <w:r>
              <w:rPr>
                <w:rFonts w:ascii="Times New Roman" w:hAnsi="Times New Roman"/>
                <w:b w:val="0"/>
                <w:color w:val="000000"/>
                <w:sz w:val="17"/>
              </w:rPr>
              <w:t>1985-2025</w:t>
            </w:r>
          </w:p>
        </w:tc>
        <w:tc>
          <w:tcPr>
            <w:tcW w:type="dxa" w:w="2229"/>
            <w:vAlign w:val="center"/>
          </w:tcPr>
          <w:p>
            <w:pPr>
              <w:spacing w:after="40" w:before="40" w:line="240" w:lineRule="auto"/>
            </w:pPr>
            <w:r>
              <w:rPr>
                <w:rFonts w:ascii="Times New Roman" w:hAnsi="Times New Roman"/>
                <w:b w:val="0"/>
                <w:color w:val="000000"/>
                <w:sz w:val="17"/>
              </w:rPr>
              <w:t>1985-2025</w:t>
            </w:r>
          </w:p>
        </w:tc>
        <w:tc>
          <w:tcPr>
            <w:tcW w:type="dxa" w:w="1783"/>
            <w:vAlign w:val="center"/>
          </w:tcPr>
          <w:p>
            <w:pPr>
              <w:spacing w:after="40" w:before="40" w:line="240" w:lineRule="auto"/>
            </w:pPr>
            <w:r>
              <w:rPr>
                <w:rFonts w:ascii="Times New Roman" w:hAnsi="Times New Roman"/>
                <w:b w:val="0"/>
                <w:color w:val="000000"/>
                <w:sz w:val="17"/>
              </w:rPr>
              <w:t>original</w:t>
            </w:r>
          </w:p>
        </w:tc>
      </w:tr>
      <w:tr>
        <w:trPr>
          <w:cantSplit/>
        </w:trPr>
        <w:tc>
          <w:tcPr>
            <w:tcW w:type="dxa" w:w="3269"/>
            <w:vAlign w:val="center"/>
          </w:tcPr>
          <w:p>
            <w:pPr>
              <w:spacing w:after="40" w:before="40" w:line="240" w:lineRule="auto"/>
            </w:pPr>
            <w:r>
              <w:rPr>
                <w:rFonts w:ascii="Times New Roman" w:hAnsi="Times New Roman"/>
                <w:b w:val="0"/>
                <w:color w:val="000000"/>
                <w:sz w:val="17"/>
              </w:rPr>
              <w:t>Matched full detrended</w:t>
            </w:r>
          </w:p>
        </w:tc>
        <w:tc>
          <w:tcPr>
            <w:tcW w:type="dxa" w:w="2080"/>
            <w:vAlign w:val="center"/>
          </w:tcPr>
          <w:p>
            <w:pPr>
              <w:spacing w:after="40" w:before="40" w:line="240" w:lineRule="auto"/>
            </w:pPr>
            <w:r>
              <w:rPr>
                <w:rFonts w:ascii="Times New Roman" w:hAnsi="Times New Roman"/>
                <w:b w:val="0"/>
                <w:color w:val="000000"/>
                <w:sz w:val="17"/>
              </w:rPr>
              <w:t>1985-2025</w:t>
            </w:r>
          </w:p>
        </w:tc>
        <w:tc>
          <w:tcPr>
            <w:tcW w:type="dxa" w:w="2229"/>
            <w:vAlign w:val="center"/>
          </w:tcPr>
          <w:p>
            <w:pPr>
              <w:spacing w:after="40" w:before="40" w:line="240" w:lineRule="auto"/>
            </w:pPr>
            <w:r>
              <w:rPr>
                <w:rFonts w:ascii="Times New Roman" w:hAnsi="Times New Roman"/>
                <w:b w:val="0"/>
                <w:color w:val="000000"/>
                <w:sz w:val="17"/>
              </w:rPr>
              <w:t>1985-2025</w:t>
            </w:r>
          </w:p>
        </w:tc>
        <w:tc>
          <w:tcPr>
            <w:tcW w:type="dxa" w:w="1783"/>
            <w:vAlign w:val="center"/>
          </w:tcPr>
          <w:p>
            <w:pPr>
              <w:spacing w:after="40" w:before="40" w:line="240" w:lineRule="auto"/>
            </w:pPr>
            <w:r>
              <w:rPr>
                <w:rFonts w:ascii="Times New Roman" w:hAnsi="Times New Roman"/>
                <w:b w:val="0"/>
                <w:color w:val="000000"/>
                <w:sz w:val="17"/>
              </w:rPr>
              <w:t>detrended</w:t>
            </w:r>
          </w:p>
        </w:tc>
      </w:tr>
      <w:tr>
        <w:trPr>
          <w:cantSplit/>
        </w:trPr>
        <w:tc>
          <w:tcPr>
            <w:tcW w:type="dxa" w:w="3269"/>
            <w:vAlign w:val="center"/>
          </w:tcPr>
          <w:p>
            <w:pPr>
              <w:spacing w:after="40" w:before="40" w:line="240" w:lineRule="auto"/>
            </w:pPr>
            <w:r>
              <w:rPr>
                <w:rFonts w:ascii="Times New Roman" w:hAnsi="Times New Roman"/>
                <w:b w:val="0"/>
                <w:color w:val="000000"/>
                <w:sz w:val="17"/>
              </w:rPr>
              <w:t>Climate 1985-2004</w:t>
            </w:r>
          </w:p>
        </w:tc>
        <w:tc>
          <w:tcPr>
            <w:tcW w:type="dxa" w:w="2080"/>
            <w:vAlign w:val="center"/>
          </w:tcPr>
          <w:p>
            <w:pPr>
              <w:spacing w:after="40" w:before="40" w:line="240" w:lineRule="auto"/>
            </w:pPr>
            <w:r>
              <w:rPr>
                <w:rFonts w:ascii="Times New Roman" w:hAnsi="Times New Roman"/>
                <w:b w:val="0"/>
                <w:color w:val="000000"/>
                <w:sz w:val="17"/>
              </w:rPr>
              <w:t>1985-2004</w:t>
            </w:r>
          </w:p>
        </w:tc>
        <w:tc>
          <w:tcPr>
            <w:tcW w:type="dxa" w:w="2229"/>
            <w:vAlign w:val="center"/>
          </w:tcPr>
          <w:p>
            <w:pPr>
              <w:spacing w:after="40" w:before="40" w:line="240" w:lineRule="auto"/>
            </w:pPr>
            <w:r>
              <w:rPr>
                <w:rFonts w:ascii="Times New Roman" w:hAnsi="Times New Roman"/>
                <w:b w:val="0"/>
                <w:color w:val="000000"/>
                <w:sz w:val="17"/>
              </w:rPr>
              <w:t>1985-2014</w:t>
            </w:r>
          </w:p>
        </w:tc>
        <w:tc>
          <w:tcPr>
            <w:tcW w:type="dxa" w:w="1783"/>
            <w:vAlign w:val="center"/>
          </w:tcPr>
          <w:p>
            <w:pPr>
              <w:spacing w:after="40" w:before="40" w:line="240" w:lineRule="auto"/>
            </w:pPr>
            <w:r>
              <w:rPr>
                <w:rFonts w:ascii="Times New Roman" w:hAnsi="Times New Roman"/>
                <w:b w:val="0"/>
                <w:color w:val="000000"/>
                <w:sz w:val="17"/>
              </w:rPr>
              <w:t>original</w:t>
            </w:r>
          </w:p>
        </w:tc>
      </w:tr>
      <w:tr>
        <w:trPr>
          <w:cantSplit/>
        </w:trPr>
        <w:tc>
          <w:tcPr>
            <w:tcW w:type="dxa" w:w="3269"/>
            <w:vAlign w:val="center"/>
          </w:tcPr>
          <w:p>
            <w:pPr>
              <w:spacing w:after="40" w:before="40" w:line="240" w:lineRule="auto"/>
            </w:pPr>
            <w:r>
              <w:rPr>
                <w:rFonts w:ascii="Times New Roman" w:hAnsi="Times New Roman"/>
                <w:b w:val="0"/>
                <w:color w:val="000000"/>
                <w:sz w:val="17"/>
              </w:rPr>
              <w:t>Climate full</w:t>
            </w:r>
          </w:p>
        </w:tc>
        <w:tc>
          <w:tcPr>
            <w:tcW w:type="dxa" w:w="2080"/>
            <w:vAlign w:val="center"/>
          </w:tcPr>
          <w:p>
            <w:pPr>
              <w:spacing w:after="40" w:before="40" w:line="240" w:lineRule="auto"/>
            </w:pPr>
            <w:r>
              <w:rPr>
                <w:rFonts w:ascii="Times New Roman" w:hAnsi="Times New Roman"/>
                <w:b w:val="0"/>
                <w:color w:val="000000"/>
                <w:sz w:val="17"/>
              </w:rPr>
              <w:t>1985-2025</w:t>
            </w:r>
          </w:p>
        </w:tc>
        <w:tc>
          <w:tcPr>
            <w:tcW w:type="dxa" w:w="2229"/>
            <w:vAlign w:val="center"/>
          </w:tcPr>
          <w:p>
            <w:pPr>
              <w:spacing w:after="40" w:before="40" w:line="240" w:lineRule="auto"/>
            </w:pPr>
            <w:r>
              <w:rPr>
                <w:rFonts w:ascii="Times New Roman" w:hAnsi="Times New Roman"/>
                <w:b w:val="0"/>
                <w:color w:val="000000"/>
                <w:sz w:val="17"/>
              </w:rPr>
              <w:t>1985-2014</w:t>
            </w:r>
          </w:p>
        </w:tc>
        <w:tc>
          <w:tcPr>
            <w:tcW w:type="dxa" w:w="1783"/>
            <w:vAlign w:val="center"/>
          </w:tcPr>
          <w:p>
            <w:pPr>
              <w:spacing w:after="40" w:before="40" w:line="240" w:lineRule="auto"/>
            </w:pPr>
            <w:r>
              <w:rPr>
                <w:rFonts w:ascii="Times New Roman" w:hAnsi="Times New Roman"/>
                <w:b w:val="0"/>
                <w:color w:val="000000"/>
                <w:sz w:val="17"/>
              </w:rPr>
              <w:t>original</w:t>
            </w:r>
          </w:p>
        </w:tc>
      </w:tr>
      <w:tr>
        <w:trPr>
          <w:cantSplit/>
        </w:trPr>
        <w:tc>
          <w:tcPr>
            <w:tcW w:type="dxa" w:w="3269"/>
            <w:vAlign w:val="center"/>
          </w:tcPr>
          <w:p>
            <w:pPr>
              <w:spacing w:after="40" w:before="40" w:line="240" w:lineRule="auto"/>
            </w:pPr>
            <w:r>
              <w:rPr>
                <w:rFonts w:ascii="Times New Roman" w:hAnsi="Times New Roman"/>
                <w:b w:val="0"/>
                <w:color w:val="000000"/>
                <w:sz w:val="17"/>
              </w:rPr>
              <w:t>NDVI 1985-2004</w:t>
            </w:r>
          </w:p>
        </w:tc>
        <w:tc>
          <w:tcPr>
            <w:tcW w:type="dxa" w:w="2080"/>
            <w:vAlign w:val="center"/>
          </w:tcPr>
          <w:p>
            <w:pPr>
              <w:spacing w:after="40" w:before="40" w:line="240" w:lineRule="auto"/>
            </w:pPr>
            <w:r>
              <w:rPr>
                <w:rFonts w:ascii="Times New Roman" w:hAnsi="Times New Roman"/>
                <w:b w:val="0"/>
                <w:color w:val="000000"/>
                <w:sz w:val="17"/>
              </w:rPr>
              <w:t>1985-2014</w:t>
            </w:r>
          </w:p>
        </w:tc>
        <w:tc>
          <w:tcPr>
            <w:tcW w:type="dxa" w:w="2229"/>
            <w:vAlign w:val="center"/>
          </w:tcPr>
          <w:p>
            <w:pPr>
              <w:spacing w:after="40" w:before="40" w:line="240" w:lineRule="auto"/>
            </w:pPr>
            <w:r>
              <w:rPr>
                <w:rFonts w:ascii="Times New Roman" w:hAnsi="Times New Roman"/>
                <w:b w:val="0"/>
                <w:color w:val="000000"/>
                <w:sz w:val="17"/>
              </w:rPr>
              <w:t>1985-2004</w:t>
            </w:r>
          </w:p>
        </w:tc>
        <w:tc>
          <w:tcPr>
            <w:tcW w:type="dxa" w:w="1783"/>
            <w:vAlign w:val="center"/>
          </w:tcPr>
          <w:p>
            <w:pPr>
              <w:spacing w:after="40" w:before="40" w:line="240" w:lineRule="auto"/>
            </w:pPr>
            <w:r>
              <w:rPr>
                <w:rFonts w:ascii="Times New Roman" w:hAnsi="Times New Roman"/>
                <w:b w:val="0"/>
                <w:color w:val="000000"/>
                <w:sz w:val="17"/>
              </w:rPr>
              <w:t>original</w:t>
            </w:r>
          </w:p>
        </w:tc>
      </w:tr>
      <w:tr>
        <w:trPr>
          <w:cantSplit/>
        </w:trPr>
        <w:tc>
          <w:tcPr>
            <w:tcW w:type="dxa" w:w="3269"/>
            <w:vAlign w:val="center"/>
          </w:tcPr>
          <w:p>
            <w:pPr>
              <w:spacing w:after="40" w:before="40" w:line="240" w:lineRule="auto"/>
            </w:pPr>
            <w:r>
              <w:rPr>
                <w:rFonts w:ascii="Times New Roman" w:hAnsi="Times New Roman"/>
                <w:b w:val="0"/>
                <w:color w:val="000000"/>
                <w:sz w:val="17"/>
              </w:rPr>
              <w:t>NDVI full</w:t>
            </w:r>
          </w:p>
        </w:tc>
        <w:tc>
          <w:tcPr>
            <w:tcW w:type="dxa" w:w="2080"/>
            <w:vAlign w:val="center"/>
          </w:tcPr>
          <w:p>
            <w:pPr>
              <w:spacing w:after="40" w:before="40" w:line="240" w:lineRule="auto"/>
            </w:pPr>
            <w:r>
              <w:rPr>
                <w:rFonts w:ascii="Times New Roman" w:hAnsi="Times New Roman"/>
                <w:b w:val="0"/>
                <w:color w:val="000000"/>
                <w:sz w:val="17"/>
              </w:rPr>
              <w:t>1985-2014</w:t>
            </w:r>
          </w:p>
        </w:tc>
        <w:tc>
          <w:tcPr>
            <w:tcW w:type="dxa" w:w="2229"/>
            <w:vAlign w:val="center"/>
          </w:tcPr>
          <w:p>
            <w:pPr>
              <w:spacing w:after="40" w:before="40" w:line="240" w:lineRule="auto"/>
            </w:pPr>
            <w:r>
              <w:rPr>
                <w:rFonts w:ascii="Times New Roman" w:hAnsi="Times New Roman"/>
                <w:b w:val="0"/>
                <w:color w:val="000000"/>
                <w:sz w:val="17"/>
              </w:rPr>
              <w:t>1985-2025</w:t>
            </w:r>
          </w:p>
        </w:tc>
        <w:tc>
          <w:tcPr>
            <w:tcW w:type="dxa" w:w="1783"/>
            <w:vAlign w:val="center"/>
          </w:tcPr>
          <w:p>
            <w:pPr>
              <w:spacing w:after="40" w:before="40" w:line="240" w:lineRule="auto"/>
            </w:pPr>
            <w:r>
              <w:rPr>
                <w:rFonts w:ascii="Times New Roman" w:hAnsi="Times New Roman"/>
                <w:b w:val="0"/>
                <w:color w:val="000000"/>
                <w:sz w:val="17"/>
              </w:rPr>
              <w:t>original</w:t>
            </w:r>
          </w:p>
        </w:tc>
      </w:tr>
    </w:tbl>
    <w:p>
      <w:pPr>
        <w:spacing w:after="120"/>
      </w:pPr>
      <w:r>
        <w:rPr>
          <w:rFonts w:ascii="Times New Roman" w:hAnsi="Times New Roman"/>
          <w:color w:val="000000"/>
          <w:sz w:val="21"/>
        </w:rPr>
        <w:t>H14 = 1985-2014; H04 = 1985-2004; full = 1985-2025. Primary uses original NDVI. Adequate monthly references require at least 80% of their years and usable variance; climate flags do not depend on NDVI availability. All variants share the revised response/recovery rules.</w:t>
      </w:r>
    </w:p>
    <w:p>
      <w:pPr>
        <w:keepNext/>
        <w:keepLines/>
        <w:spacing w:after="120"/>
      </w:pPr>
      <w:r>
        <w:rPr>
          <w:rFonts w:ascii="Times New Roman" w:hAnsi="Times New Roman"/>
          <w:color w:val="000000"/>
          <w:sz w:val="22"/>
        </w:rPr>
        <w:t xml:space="preserve">Table S29. Reported scene-density </w:t>
      </w:r>
      <w:r>
        <w:rPr>
          <w:rFonts w:ascii="Times New Roman" w:hAnsi="Times New Roman"/>
          <w:color w:val="000000"/>
          <w:sz w:val="22"/>
        </w:rPr>
        <w:t>diagnostic.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609"/>
        <w:gridCol w:w="2047"/>
        <w:gridCol w:w="1170"/>
        <w:gridCol w:w="1170"/>
        <w:gridCol w:w="1682"/>
        <w:gridCol w:w="1682"/>
      </w:tblGrid>
      <w:tr>
        <w:trPr>
          <w:tblHeader/>
          <w:cantSplit/>
        </w:trPr>
        <w:tc>
          <w:tcPr>
            <w:tcW w:type="dxa" w:w="1609"/>
            <w:vAlign w:val="center"/>
            <w:shd w:fill="E7E6E6"/>
          </w:tcPr>
          <w:p>
            <w:pPr>
              <w:keepNext/>
              <w:spacing w:after="40" w:before="40" w:line="240" w:lineRule="auto"/>
            </w:pPr>
            <w:r>
              <w:rPr>
                <w:rFonts w:ascii="Times New Roman" w:hAnsi="Times New Roman"/>
                <w:b/>
                <w:color w:val="000000"/>
                <w:sz w:val="16"/>
              </w:rPr>
              <w:t>Era</w:t>
            </w:r>
          </w:p>
        </w:tc>
        <w:tc>
          <w:tcPr>
            <w:tcW w:type="dxa" w:w="2047"/>
            <w:vAlign w:val="center"/>
            <w:shd w:fill="E7E6E6"/>
          </w:tcPr>
          <w:p>
            <w:pPr>
              <w:keepNext/>
              <w:spacing w:after="40" w:before="40" w:line="240" w:lineRule="auto"/>
            </w:pPr>
            <w:r>
              <w:rPr>
                <w:rFonts w:ascii="Times New Roman" w:hAnsi="Times New Roman"/>
                <w:b/>
                <w:color w:val="000000"/>
                <w:sz w:val="16"/>
              </w:rPr>
              <w:t>Sensors</w:t>
            </w:r>
          </w:p>
        </w:tc>
        <w:tc>
          <w:tcPr>
            <w:tcW w:type="dxa" w:w="1170"/>
            <w:vAlign w:val="center"/>
            <w:shd w:fill="E7E6E6"/>
          </w:tcPr>
          <w:p>
            <w:pPr>
              <w:keepNext/>
              <w:spacing w:after="40" w:before="40" w:line="240" w:lineRule="auto"/>
            </w:pPr>
            <w:r>
              <w:rPr>
                <w:rFonts w:ascii="Times New Roman" w:hAnsi="Times New Roman"/>
                <w:b/>
                <w:color w:val="000000"/>
                <w:sz w:val="16"/>
              </w:rPr>
              <w:t>Mean scenes mountains</w:t>
            </w:r>
          </w:p>
        </w:tc>
        <w:tc>
          <w:tcPr>
            <w:tcW w:type="dxa" w:w="1170"/>
            <w:vAlign w:val="center"/>
            <w:shd w:fill="E7E6E6"/>
          </w:tcPr>
          <w:p>
            <w:pPr>
              <w:keepNext/>
              <w:spacing w:after="40" w:before="40" w:line="240" w:lineRule="auto"/>
            </w:pPr>
            <w:r>
              <w:rPr>
                <w:rFonts w:ascii="Times New Roman" w:hAnsi="Times New Roman"/>
                <w:b/>
                <w:color w:val="000000"/>
                <w:sz w:val="16"/>
              </w:rPr>
              <w:t>Mean scenes plains</w:t>
            </w:r>
          </w:p>
        </w:tc>
        <w:tc>
          <w:tcPr>
            <w:tcW w:type="dxa" w:w="1682"/>
            <w:vAlign w:val="center"/>
            <w:shd w:fill="E7E6E6"/>
          </w:tcPr>
          <w:p>
            <w:pPr>
              <w:keepNext/>
              <w:spacing w:after="40" w:before="40" w:line="240" w:lineRule="auto"/>
            </w:pPr>
            <w:r>
              <w:rPr>
                <w:rFonts w:ascii="Times New Roman" w:hAnsi="Times New Roman"/>
                <w:b/>
                <w:color w:val="000000"/>
                <w:sz w:val="16"/>
              </w:rPr>
              <w:t>Historical single-scene or interpolated mountains (%)</w:t>
            </w:r>
          </w:p>
        </w:tc>
        <w:tc>
          <w:tcPr>
            <w:tcW w:type="dxa" w:w="1682"/>
            <w:vAlign w:val="center"/>
            <w:shd w:fill="E7E6E6"/>
          </w:tcPr>
          <w:p>
            <w:pPr>
              <w:keepNext/>
              <w:spacing w:after="40" w:before="40" w:line="240" w:lineRule="auto"/>
            </w:pPr>
            <w:r>
              <w:rPr>
                <w:rFonts w:ascii="Times New Roman" w:hAnsi="Times New Roman"/>
                <w:b/>
                <w:color w:val="000000"/>
                <w:sz w:val="16"/>
              </w:rPr>
              <w:t>Historical single-scene or interpolated plains (%)</w:t>
            </w:r>
          </w:p>
        </w:tc>
      </w:tr>
      <w:tr>
        <w:trPr>
          <w:cantSplit/>
        </w:trPr>
        <w:tc>
          <w:tcPr>
            <w:tcW w:type="dxa" w:w="1609"/>
            <w:vAlign w:val="center"/>
          </w:tcPr>
          <w:p>
            <w:pPr>
              <w:keepNext/>
              <w:spacing w:after="40" w:before="40" w:line="240" w:lineRule="auto"/>
            </w:pPr>
            <w:r>
              <w:rPr>
                <w:rFonts w:ascii="Times New Roman" w:hAnsi="Times New Roman"/>
                <w:b w:val="0"/>
                <w:color w:val="000000"/>
                <w:sz w:val="16"/>
              </w:rPr>
              <w:t>1985-1998</w:t>
            </w:r>
          </w:p>
        </w:tc>
        <w:tc>
          <w:tcPr>
            <w:tcW w:type="dxa" w:w="2047"/>
            <w:vAlign w:val="center"/>
          </w:tcPr>
          <w:p>
            <w:pPr>
              <w:keepNext/>
              <w:spacing w:after="40" w:before="40" w:line="240" w:lineRule="auto"/>
            </w:pPr>
            <w:r>
              <w:rPr>
                <w:rFonts w:ascii="Times New Roman" w:hAnsi="Times New Roman"/>
                <w:b w:val="0"/>
                <w:color w:val="000000"/>
                <w:sz w:val="16"/>
              </w:rPr>
              <w:t>TM</w:t>
            </w:r>
          </w:p>
        </w:tc>
        <w:tc>
          <w:tcPr>
            <w:tcW w:type="dxa" w:w="1170"/>
            <w:vAlign w:val="center"/>
          </w:tcPr>
          <w:p>
            <w:pPr>
              <w:keepNext/>
              <w:spacing w:after="40" w:before="40" w:line="240" w:lineRule="auto"/>
            </w:pPr>
            <w:r>
              <w:rPr>
                <w:rFonts w:ascii="Times New Roman" w:hAnsi="Times New Roman"/>
                <w:b w:val="0"/>
                <w:color w:val="000000"/>
                <w:sz w:val="16"/>
              </w:rPr>
              <w:t>0.6</w:t>
            </w:r>
          </w:p>
        </w:tc>
        <w:tc>
          <w:tcPr>
            <w:tcW w:type="dxa" w:w="1170"/>
            <w:vAlign w:val="center"/>
          </w:tcPr>
          <w:p>
            <w:pPr>
              <w:keepNext/>
              <w:spacing w:after="40" w:before="40" w:line="240" w:lineRule="auto"/>
            </w:pPr>
            <w:r>
              <w:rPr>
                <w:rFonts w:ascii="Times New Roman" w:hAnsi="Times New Roman"/>
                <w:b w:val="0"/>
                <w:color w:val="000000"/>
                <w:sz w:val="16"/>
              </w:rPr>
              <w:t>1.1</w:t>
            </w:r>
          </w:p>
        </w:tc>
        <w:tc>
          <w:tcPr>
            <w:tcW w:type="dxa" w:w="1682"/>
            <w:vAlign w:val="center"/>
          </w:tcPr>
          <w:p>
            <w:pPr>
              <w:keepNext/>
              <w:spacing w:after="40" w:before="40" w:line="240" w:lineRule="auto"/>
            </w:pPr>
            <w:r>
              <w:rPr>
                <w:rFonts w:ascii="Times New Roman" w:hAnsi="Times New Roman"/>
                <w:b w:val="0"/>
                <w:color w:val="000000"/>
                <w:sz w:val="16"/>
              </w:rPr>
              <w:t>38</w:t>
            </w:r>
          </w:p>
        </w:tc>
        <w:tc>
          <w:tcPr>
            <w:tcW w:type="dxa" w:w="1682"/>
            <w:vAlign w:val="center"/>
          </w:tcPr>
          <w:p>
            <w:pPr>
              <w:keepNext/>
              <w:spacing w:after="40" w:before="40" w:line="240" w:lineRule="auto"/>
            </w:pPr>
            <w:r>
              <w:rPr>
                <w:rFonts w:ascii="Times New Roman" w:hAnsi="Times New Roman"/>
                <w:b w:val="0"/>
                <w:color w:val="000000"/>
                <w:sz w:val="16"/>
              </w:rPr>
              <w:t>24</w:t>
            </w:r>
          </w:p>
        </w:tc>
      </w:tr>
      <w:tr>
        <w:trPr>
          <w:cantSplit/>
        </w:trPr>
        <w:tc>
          <w:tcPr>
            <w:tcW w:type="dxa" w:w="1609"/>
            <w:vAlign w:val="center"/>
          </w:tcPr>
          <w:p>
            <w:pPr>
              <w:spacing w:after="40" w:before="40" w:line="240" w:lineRule="auto"/>
            </w:pPr>
            <w:r>
              <w:rPr>
                <w:rFonts w:ascii="Times New Roman" w:hAnsi="Times New Roman"/>
                <w:b w:val="0"/>
                <w:color w:val="000000"/>
                <w:sz w:val="16"/>
              </w:rPr>
              <w:t>1999-May 2003</w:t>
            </w:r>
          </w:p>
        </w:tc>
        <w:tc>
          <w:tcPr>
            <w:tcW w:type="dxa" w:w="2047"/>
            <w:vAlign w:val="center"/>
          </w:tcPr>
          <w:p>
            <w:pPr>
              <w:spacing w:after="40" w:before="40" w:line="240" w:lineRule="auto"/>
            </w:pPr>
            <w:r>
              <w:rPr>
                <w:rFonts w:ascii="Times New Roman" w:hAnsi="Times New Roman"/>
                <w:b w:val="0"/>
                <w:color w:val="000000"/>
                <w:sz w:val="16"/>
              </w:rPr>
              <w:t>TM + ETM+</w:t>
            </w:r>
          </w:p>
        </w:tc>
        <w:tc>
          <w:tcPr>
            <w:tcW w:type="dxa" w:w="1170"/>
            <w:vAlign w:val="center"/>
          </w:tcPr>
          <w:p>
            <w:pPr>
              <w:spacing w:after="40" w:before="40" w:line="240" w:lineRule="auto"/>
            </w:pPr>
            <w:r>
              <w:rPr>
                <w:rFonts w:ascii="Times New Roman" w:hAnsi="Times New Roman"/>
                <w:b w:val="0"/>
                <w:color w:val="000000"/>
                <w:sz w:val="16"/>
              </w:rPr>
              <w:t>2.1</w:t>
            </w:r>
          </w:p>
        </w:tc>
        <w:tc>
          <w:tcPr>
            <w:tcW w:type="dxa" w:w="1170"/>
            <w:vAlign w:val="center"/>
          </w:tcPr>
          <w:p>
            <w:pPr>
              <w:spacing w:after="40" w:before="40" w:line="240" w:lineRule="auto"/>
            </w:pPr>
            <w:r>
              <w:rPr>
                <w:rFonts w:ascii="Times New Roman" w:hAnsi="Times New Roman"/>
                <w:b w:val="0"/>
                <w:color w:val="000000"/>
                <w:sz w:val="16"/>
              </w:rPr>
              <w:t>3.0</w:t>
            </w:r>
          </w:p>
        </w:tc>
        <w:tc>
          <w:tcPr>
            <w:tcW w:type="dxa" w:w="1682"/>
            <w:vAlign w:val="center"/>
          </w:tcPr>
          <w:p>
            <w:pPr>
              <w:spacing w:after="40" w:before="40" w:line="240" w:lineRule="auto"/>
            </w:pPr>
            <w:r>
              <w:rPr>
                <w:rFonts w:ascii="Times New Roman" w:hAnsi="Times New Roman"/>
                <w:b w:val="0"/>
                <w:color w:val="000000"/>
                <w:sz w:val="16"/>
              </w:rPr>
              <w:t>9</w:t>
            </w:r>
          </w:p>
        </w:tc>
        <w:tc>
          <w:tcPr>
            <w:tcW w:type="dxa" w:w="1682"/>
            <w:vAlign w:val="center"/>
          </w:tcPr>
          <w:p>
            <w:pPr>
              <w:spacing w:after="40" w:before="40" w:line="240" w:lineRule="auto"/>
            </w:pPr>
            <w:r>
              <w:rPr>
                <w:rFonts w:ascii="Times New Roman" w:hAnsi="Times New Roman"/>
                <w:b w:val="0"/>
                <w:color w:val="000000"/>
                <w:sz w:val="16"/>
              </w:rPr>
              <w:t>5</w:t>
            </w:r>
          </w:p>
        </w:tc>
      </w:tr>
      <w:tr>
        <w:trPr>
          <w:cantSplit/>
        </w:trPr>
        <w:tc>
          <w:tcPr>
            <w:tcW w:type="dxa" w:w="1609"/>
            <w:vAlign w:val="center"/>
          </w:tcPr>
          <w:p>
            <w:pPr>
              <w:spacing w:after="40" w:before="40" w:line="240" w:lineRule="auto"/>
            </w:pPr>
            <w:r>
              <w:rPr>
                <w:rFonts w:ascii="Times New Roman" w:hAnsi="Times New Roman"/>
                <w:b w:val="0"/>
                <w:color w:val="000000"/>
                <w:sz w:val="16"/>
              </w:rPr>
              <w:t>June 2003-2011</w:t>
            </w:r>
          </w:p>
        </w:tc>
        <w:tc>
          <w:tcPr>
            <w:tcW w:type="dxa" w:w="2047"/>
            <w:vAlign w:val="center"/>
          </w:tcPr>
          <w:p>
            <w:pPr>
              <w:spacing w:after="40" w:before="40" w:line="240" w:lineRule="auto"/>
            </w:pPr>
            <w:r>
              <w:rPr>
                <w:rFonts w:ascii="Times New Roman" w:hAnsi="Times New Roman"/>
                <w:b w:val="0"/>
                <w:color w:val="000000"/>
                <w:sz w:val="16"/>
              </w:rPr>
              <w:t>TM + ETM+ SLC-off</w:t>
            </w:r>
          </w:p>
        </w:tc>
        <w:tc>
          <w:tcPr>
            <w:tcW w:type="dxa" w:w="1170"/>
            <w:vAlign w:val="center"/>
          </w:tcPr>
          <w:p>
            <w:pPr>
              <w:spacing w:after="40" w:before="40" w:line="240" w:lineRule="auto"/>
            </w:pPr>
            <w:r>
              <w:rPr>
                <w:rFonts w:ascii="Times New Roman" w:hAnsi="Times New Roman"/>
                <w:b w:val="0"/>
                <w:color w:val="000000"/>
                <w:sz w:val="16"/>
              </w:rPr>
              <w:t>1.7</w:t>
            </w:r>
          </w:p>
        </w:tc>
        <w:tc>
          <w:tcPr>
            <w:tcW w:type="dxa" w:w="1170"/>
            <w:vAlign w:val="center"/>
          </w:tcPr>
          <w:p>
            <w:pPr>
              <w:spacing w:after="40" w:before="40" w:line="240" w:lineRule="auto"/>
            </w:pPr>
            <w:r>
              <w:rPr>
                <w:rFonts w:ascii="Times New Roman" w:hAnsi="Times New Roman"/>
                <w:b w:val="0"/>
                <w:color w:val="000000"/>
                <w:sz w:val="16"/>
              </w:rPr>
              <w:t>2.4</w:t>
            </w:r>
          </w:p>
        </w:tc>
        <w:tc>
          <w:tcPr>
            <w:tcW w:type="dxa" w:w="1682"/>
            <w:vAlign w:val="center"/>
          </w:tcPr>
          <w:p>
            <w:pPr>
              <w:spacing w:after="40" w:before="40" w:line="240" w:lineRule="auto"/>
            </w:pPr>
            <w:r>
              <w:rPr>
                <w:rFonts w:ascii="Times New Roman" w:hAnsi="Times New Roman"/>
                <w:b w:val="0"/>
                <w:color w:val="000000"/>
                <w:sz w:val="16"/>
              </w:rPr>
              <w:t>14</w:t>
            </w:r>
          </w:p>
        </w:tc>
        <w:tc>
          <w:tcPr>
            <w:tcW w:type="dxa" w:w="1682"/>
            <w:vAlign w:val="center"/>
          </w:tcPr>
          <w:p>
            <w:pPr>
              <w:spacing w:after="40" w:before="40" w:line="240" w:lineRule="auto"/>
            </w:pPr>
            <w:r>
              <w:rPr>
                <w:rFonts w:ascii="Times New Roman" w:hAnsi="Times New Roman"/>
                <w:b w:val="0"/>
                <w:color w:val="000000"/>
                <w:sz w:val="16"/>
              </w:rPr>
              <w:t>8</w:t>
            </w:r>
          </w:p>
        </w:tc>
      </w:tr>
      <w:tr>
        <w:trPr>
          <w:cantSplit/>
        </w:trPr>
        <w:tc>
          <w:tcPr>
            <w:tcW w:type="dxa" w:w="1609"/>
            <w:vAlign w:val="center"/>
          </w:tcPr>
          <w:p>
            <w:pPr>
              <w:spacing w:after="40" w:before="40" w:line="240" w:lineRule="auto"/>
            </w:pPr>
            <w:r>
              <w:rPr>
                <w:rFonts w:ascii="Times New Roman" w:hAnsi="Times New Roman"/>
                <w:b w:val="0"/>
                <w:color w:val="000000"/>
                <w:sz w:val="16"/>
              </w:rPr>
              <w:t>2012</w:t>
            </w:r>
          </w:p>
        </w:tc>
        <w:tc>
          <w:tcPr>
            <w:tcW w:type="dxa" w:w="2047"/>
            <w:vAlign w:val="center"/>
          </w:tcPr>
          <w:p>
            <w:pPr>
              <w:spacing w:after="40" w:before="40" w:line="240" w:lineRule="auto"/>
            </w:pPr>
            <w:r>
              <w:rPr>
                <w:rFonts w:ascii="Times New Roman" w:hAnsi="Times New Roman"/>
                <w:b w:val="0"/>
                <w:color w:val="000000"/>
                <w:sz w:val="16"/>
              </w:rPr>
              <w:t>ETM+ SLC-off</w:t>
            </w:r>
          </w:p>
        </w:tc>
        <w:tc>
          <w:tcPr>
            <w:tcW w:type="dxa" w:w="1170"/>
            <w:vAlign w:val="center"/>
          </w:tcPr>
          <w:p>
            <w:pPr>
              <w:spacing w:after="40" w:before="40" w:line="240" w:lineRule="auto"/>
            </w:pPr>
            <w:r>
              <w:rPr>
                <w:rFonts w:ascii="Times New Roman" w:hAnsi="Times New Roman"/>
                <w:b w:val="0"/>
                <w:color w:val="000000"/>
                <w:sz w:val="16"/>
              </w:rPr>
              <w:t>0.5</w:t>
            </w:r>
          </w:p>
        </w:tc>
        <w:tc>
          <w:tcPr>
            <w:tcW w:type="dxa" w:w="1170"/>
            <w:vAlign w:val="center"/>
          </w:tcPr>
          <w:p>
            <w:pPr>
              <w:spacing w:after="40" w:before="40" w:line="240" w:lineRule="auto"/>
            </w:pPr>
            <w:r>
              <w:rPr>
                <w:rFonts w:ascii="Times New Roman" w:hAnsi="Times New Roman"/>
                <w:b w:val="0"/>
                <w:color w:val="000000"/>
                <w:sz w:val="16"/>
              </w:rPr>
              <w:t>0.8</w:t>
            </w:r>
          </w:p>
        </w:tc>
        <w:tc>
          <w:tcPr>
            <w:tcW w:type="dxa" w:w="1682"/>
            <w:vAlign w:val="center"/>
          </w:tcPr>
          <w:p>
            <w:pPr>
              <w:spacing w:after="40" w:before="40" w:line="240" w:lineRule="auto"/>
            </w:pPr>
            <w:r>
              <w:rPr>
                <w:rFonts w:ascii="Times New Roman" w:hAnsi="Times New Roman"/>
                <w:b w:val="0"/>
                <w:color w:val="000000"/>
                <w:sz w:val="16"/>
              </w:rPr>
              <w:t>52</w:t>
            </w:r>
          </w:p>
        </w:tc>
        <w:tc>
          <w:tcPr>
            <w:tcW w:type="dxa" w:w="1682"/>
            <w:vAlign w:val="center"/>
          </w:tcPr>
          <w:p>
            <w:pPr>
              <w:spacing w:after="40" w:before="40" w:line="240" w:lineRule="auto"/>
            </w:pPr>
            <w:r>
              <w:rPr>
                <w:rFonts w:ascii="Times New Roman" w:hAnsi="Times New Roman"/>
                <w:b w:val="0"/>
                <w:color w:val="000000"/>
                <w:sz w:val="16"/>
              </w:rPr>
              <w:t>41</w:t>
            </w:r>
          </w:p>
        </w:tc>
      </w:tr>
      <w:tr>
        <w:trPr>
          <w:cantSplit/>
        </w:trPr>
        <w:tc>
          <w:tcPr>
            <w:tcW w:type="dxa" w:w="1609"/>
            <w:vAlign w:val="center"/>
          </w:tcPr>
          <w:p>
            <w:pPr>
              <w:spacing w:after="40" w:before="40" w:line="240" w:lineRule="auto"/>
            </w:pPr>
            <w:r>
              <w:rPr>
                <w:rFonts w:ascii="Times New Roman" w:hAnsi="Times New Roman"/>
                <w:b w:val="0"/>
                <w:color w:val="000000"/>
                <w:sz w:val="16"/>
              </w:rPr>
              <w:t>2013-2021</w:t>
            </w:r>
          </w:p>
        </w:tc>
        <w:tc>
          <w:tcPr>
            <w:tcW w:type="dxa" w:w="2047"/>
            <w:vAlign w:val="center"/>
          </w:tcPr>
          <w:p>
            <w:pPr>
              <w:spacing w:after="40" w:before="40" w:line="240" w:lineRule="auto"/>
            </w:pPr>
            <w:r>
              <w:rPr>
                <w:rFonts w:ascii="Times New Roman" w:hAnsi="Times New Roman"/>
                <w:b w:val="0"/>
                <w:color w:val="000000"/>
                <w:sz w:val="16"/>
              </w:rPr>
              <w:t>OLI + ETM+</w:t>
            </w:r>
          </w:p>
        </w:tc>
        <w:tc>
          <w:tcPr>
            <w:tcW w:type="dxa" w:w="1170"/>
            <w:vAlign w:val="center"/>
          </w:tcPr>
          <w:p>
            <w:pPr>
              <w:spacing w:after="40" w:before="40" w:line="240" w:lineRule="auto"/>
            </w:pPr>
            <w:r>
              <w:rPr>
                <w:rFonts w:ascii="Times New Roman" w:hAnsi="Times New Roman"/>
                <w:b w:val="0"/>
                <w:color w:val="000000"/>
                <w:sz w:val="16"/>
              </w:rPr>
              <w:t>2.8</w:t>
            </w:r>
          </w:p>
        </w:tc>
        <w:tc>
          <w:tcPr>
            <w:tcW w:type="dxa" w:w="1170"/>
            <w:vAlign w:val="center"/>
          </w:tcPr>
          <w:p>
            <w:pPr>
              <w:spacing w:after="40" w:before="40" w:line="240" w:lineRule="auto"/>
            </w:pPr>
            <w:r>
              <w:rPr>
                <w:rFonts w:ascii="Times New Roman" w:hAnsi="Times New Roman"/>
                <w:b w:val="0"/>
                <w:color w:val="000000"/>
                <w:sz w:val="16"/>
              </w:rPr>
              <w:t>3.4</w:t>
            </w:r>
          </w:p>
        </w:tc>
        <w:tc>
          <w:tcPr>
            <w:tcW w:type="dxa" w:w="1682"/>
            <w:vAlign w:val="center"/>
          </w:tcPr>
          <w:p>
            <w:pPr>
              <w:spacing w:after="40" w:before="40" w:line="240" w:lineRule="auto"/>
            </w:pPr>
            <w:r>
              <w:rPr>
                <w:rFonts w:ascii="Times New Roman" w:hAnsi="Times New Roman"/>
                <w:b w:val="0"/>
                <w:color w:val="000000"/>
                <w:sz w:val="16"/>
              </w:rPr>
              <w:t>5</w:t>
            </w:r>
          </w:p>
        </w:tc>
        <w:tc>
          <w:tcPr>
            <w:tcW w:type="dxa" w:w="1682"/>
            <w:vAlign w:val="center"/>
          </w:tcPr>
          <w:p>
            <w:pPr>
              <w:spacing w:after="40" w:before="40" w:line="240" w:lineRule="auto"/>
            </w:pPr>
            <w:r>
              <w:rPr>
                <w:rFonts w:ascii="Times New Roman" w:hAnsi="Times New Roman"/>
                <w:b w:val="0"/>
                <w:color w:val="000000"/>
                <w:sz w:val="16"/>
              </w:rPr>
              <w:t>3</w:t>
            </w:r>
          </w:p>
        </w:tc>
      </w:tr>
      <w:tr>
        <w:trPr>
          <w:cantSplit/>
        </w:trPr>
        <w:tc>
          <w:tcPr>
            <w:tcW w:type="dxa" w:w="1609"/>
            <w:vAlign w:val="center"/>
          </w:tcPr>
          <w:p>
            <w:pPr>
              <w:spacing w:after="40" w:before="40" w:line="240" w:lineRule="auto"/>
            </w:pPr>
            <w:r>
              <w:rPr>
                <w:rFonts w:ascii="Times New Roman" w:hAnsi="Times New Roman"/>
                <w:b w:val="0"/>
                <w:color w:val="000000"/>
                <w:sz w:val="16"/>
              </w:rPr>
              <w:t>2022-2025</w:t>
            </w:r>
          </w:p>
        </w:tc>
        <w:tc>
          <w:tcPr>
            <w:tcW w:type="dxa" w:w="2047"/>
            <w:vAlign w:val="center"/>
          </w:tcPr>
          <w:p>
            <w:pPr>
              <w:spacing w:after="40" w:before="40" w:line="240" w:lineRule="auto"/>
            </w:pPr>
            <w:r>
              <w:rPr>
                <w:rFonts w:ascii="Times New Roman" w:hAnsi="Times New Roman"/>
                <w:b w:val="0"/>
                <w:color w:val="000000"/>
                <w:sz w:val="16"/>
              </w:rPr>
              <w:t>OLI + OLI-2</w:t>
            </w:r>
          </w:p>
        </w:tc>
        <w:tc>
          <w:tcPr>
            <w:tcW w:type="dxa" w:w="1170"/>
            <w:vAlign w:val="center"/>
          </w:tcPr>
          <w:p>
            <w:pPr>
              <w:spacing w:after="40" w:before="40" w:line="240" w:lineRule="auto"/>
            </w:pPr>
            <w:r>
              <w:rPr>
                <w:rFonts w:ascii="Times New Roman" w:hAnsi="Times New Roman"/>
                <w:b w:val="0"/>
                <w:color w:val="000000"/>
                <w:sz w:val="16"/>
              </w:rPr>
              <w:t>3.9</w:t>
            </w:r>
          </w:p>
        </w:tc>
        <w:tc>
          <w:tcPr>
            <w:tcW w:type="dxa" w:w="1170"/>
            <w:vAlign w:val="center"/>
          </w:tcPr>
          <w:p>
            <w:pPr>
              <w:spacing w:after="40" w:before="40" w:line="240" w:lineRule="auto"/>
            </w:pPr>
            <w:r>
              <w:rPr>
                <w:rFonts w:ascii="Times New Roman" w:hAnsi="Times New Roman"/>
                <w:b w:val="0"/>
                <w:color w:val="000000"/>
                <w:sz w:val="16"/>
              </w:rPr>
              <w:t>4.6</w:t>
            </w:r>
          </w:p>
        </w:tc>
        <w:tc>
          <w:tcPr>
            <w:tcW w:type="dxa" w:w="1682"/>
            <w:vAlign w:val="center"/>
          </w:tcPr>
          <w:p>
            <w:pPr>
              <w:spacing w:after="40" w:before="40" w:line="240" w:lineRule="auto"/>
            </w:pPr>
            <w:r>
              <w:rPr>
                <w:rFonts w:ascii="Times New Roman" w:hAnsi="Times New Roman"/>
                <w:b w:val="0"/>
                <w:color w:val="000000"/>
                <w:sz w:val="16"/>
              </w:rPr>
              <w:t>3</w:t>
            </w:r>
          </w:p>
        </w:tc>
        <w:tc>
          <w:tcPr>
            <w:tcW w:type="dxa" w:w="1682"/>
            <w:vAlign w:val="center"/>
          </w:tcPr>
          <w:p>
            <w:pPr>
              <w:spacing w:after="40" w:before="40" w:line="240" w:lineRule="auto"/>
            </w:pPr>
            <w:r>
              <w:rPr>
                <w:rFonts w:ascii="Times New Roman" w:hAnsi="Times New Roman"/>
                <w:b w:val="0"/>
                <w:color w:val="000000"/>
                <w:sz w:val="16"/>
              </w:rPr>
              <w:t>2</w:t>
            </w:r>
          </w:p>
        </w:tc>
      </w:tr>
    </w:tbl>
    <w:p>
      <w:pPr>
        <w:spacing w:after="120"/>
      </w:pPr>
      <w:r>
        <w:rPr>
          <w:rFonts w:ascii="Times New Roman" w:hAnsi="Times New Roman"/>
          <w:color w:val="000000"/>
          <w:sz w:val="22"/>
        </w:rPr>
        <w:t xml:space="preserve">This </w:t>
      </w:r>
      <w:r>
        <w:rPr>
          <w:rFonts w:ascii="Times New Roman" w:hAnsi="Times New Roman"/>
          <w:color w:val="000000"/>
          <w:sz w:val="22"/>
        </w:rPr>
        <w:t xml:space="preserve">historical category </w:t>
      </w:r>
      <w:r>
        <w:rPr>
          <w:rFonts w:ascii="Times New Roman" w:hAnsi="Times New Roman"/>
          <w:color w:val="000000"/>
          <w:sz w:val="22"/>
        </w:rPr>
        <w:t xml:space="preserve">combines single-scene observations and interpolated values; it </w:t>
      </w:r>
      <w:r>
        <w:rPr>
          <w:rFonts w:ascii="Times New Roman" w:hAnsi="Times New Roman"/>
          <w:color w:val="000000"/>
          <w:sz w:val="22"/>
        </w:rPr>
        <w:t xml:space="preserve">cannot </w:t>
      </w:r>
      <w:r>
        <w:rPr>
          <w:rFonts w:ascii="Times New Roman" w:hAnsi="Times New Roman"/>
          <w:color w:val="000000"/>
          <w:sz w:val="22"/>
        </w:rPr>
        <w:t xml:space="preserve">quantify observation </w:t>
      </w:r>
      <w:r>
        <w:rPr>
          <w:rFonts w:ascii="Times New Roman" w:hAnsi="Times New Roman"/>
          <w:color w:val="000000"/>
          <w:sz w:val="22"/>
        </w:rPr>
        <w:t xml:space="preserve">coverage under the revised NA-only </w:t>
      </w:r>
      <w:r>
        <w:rPr>
          <w:rFonts w:ascii="Times New Roman" w:hAnsi="Times New Roman"/>
          <w:color w:val="000000"/>
          <w:sz w:val="22"/>
        </w:rPr>
        <w:t>policy.</w:t>
      </w:r>
    </w:p>
    <w:p>
      <w:pPr>
        <w:keepNext/>
        <w:keepLines/>
        <w:spacing w:after="120"/>
      </w:pPr>
      <w:r>
        <w:rPr>
          <w:rFonts w:ascii="Times New Roman" w:hAnsi="Times New Roman"/>
          <w:color w:val="000000"/>
          <w:sz w:val="22"/>
        </w:rPr>
        <w:t xml:space="preserve">Table S30. Reported sensor offsets and standardized </w:t>
      </w:r>
      <w:r>
        <w:rPr>
          <w:rFonts w:ascii="Times New Roman" w:hAnsi="Times New Roman"/>
          <w:color w:val="000000"/>
          <w:sz w:val="22"/>
        </w:rPr>
        <w:t>shifts.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925"/>
        <w:gridCol w:w="877"/>
        <w:gridCol w:w="804"/>
        <w:gridCol w:w="804"/>
        <w:gridCol w:w="1024"/>
        <w:gridCol w:w="1024"/>
        <w:gridCol w:w="951"/>
        <w:gridCol w:w="951"/>
      </w:tblGrid>
      <w:tr>
        <w:trPr>
          <w:tblHeader/>
          <w:cantSplit/>
        </w:trPr>
        <w:tc>
          <w:tcPr>
            <w:tcW w:type="dxa" w:w="2925"/>
            <w:vAlign w:val="center"/>
            <w:shd w:fill="E7E6E6"/>
          </w:tcPr>
          <w:p>
            <w:pPr>
              <w:keepNext/>
              <w:spacing w:after="40" w:before="40" w:line="240" w:lineRule="auto"/>
            </w:pPr>
            <w:r>
              <w:rPr>
                <w:rFonts w:ascii="Times New Roman" w:hAnsi="Times New Roman"/>
                <w:b/>
                <w:color w:val="000000"/>
                <w:sz w:val="16"/>
              </w:rPr>
              <w:t>Stratum / belt</w:t>
            </w:r>
          </w:p>
        </w:tc>
        <w:tc>
          <w:tcPr>
            <w:tcW w:type="dxa" w:w="877"/>
            <w:vAlign w:val="center"/>
            <w:shd w:fill="E7E6E6"/>
          </w:tcPr>
          <w:p>
            <w:pPr>
              <w:keepNext/>
              <w:spacing w:after="40" w:before="40" w:line="240" w:lineRule="auto"/>
            </w:pPr>
            <w:r>
              <w:rPr>
                <w:rFonts w:ascii="Times New Roman" w:hAnsi="Times New Roman"/>
                <w:b/>
                <w:color w:val="000000"/>
                <w:sz w:val="16"/>
              </w:rPr>
              <w:t>Valid-cell share (%)</w:t>
            </w:r>
          </w:p>
        </w:tc>
        <w:tc>
          <w:tcPr>
            <w:tcW w:type="dxa" w:w="804"/>
            <w:vAlign w:val="center"/>
            <w:shd w:fill="E7E6E6"/>
          </w:tcPr>
          <w:p>
            <w:pPr>
              <w:keepNext/>
              <w:spacing w:after="40" w:before="40" w:line="240" w:lineRule="auto"/>
            </w:pPr>
            <w:r>
              <w:rPr>
                <w:rFonts w:ascii="Times New Roman" w:hAnsi="Times New Roman"/>
                <w:b/>
                <w:color w:val="000000"/>
                <w:sz w:val="16"/>
              </w:rPr>
              <w:t>Peak NDVI</w:t>
            </w:r>
          </w:p>
        </w:tc>
        <w:tc>
          <w:tcPr>
            <w:tcW w:type="dxa" w:w="804"/>
            <w:vAlign w:val="center"/>
            <w:shd w:fill="E7E6E6"/>
          </w:tcPr>
          <w:p>
            <w:pPr>
              <w:keepNext/>
              <w:spacing w:after="40" w:before="40" w:line="240" w:lineRule="auto"/>
            </w:pPr>
            <w:r>
              <w:rPr>
                <w:rFonts w:ascii="Times New Roman" w:hAnsi="Times New Roman"/>
                <w:b/>
                <w:color w:val="000000"/>
                <w:sz w:val="16"/>
              </w:rPr>
              <w:t>SD</w:t>
            </w:r>
          </w:p>
        </w:tc>
        <w:tc>
          <w:tcPr>
            <w:tcW w:type="dxa" w:w="1024"/>
            <w:vAlign w:val="center"/>
            <w:shd w:fill="E7E6E6"/>
          </w:tcPr>
          <w:p>
            <w:pPr>
              <w:keepNext/>
              <w:spacing w:after="40" w:before="40" w:line="240" w:lineRule="auto"/>
            </w:pPr>
            <w:r>
              <w:rPr>
                <w:rFonts w:ascii="Times New Roman" w:hAnsi="Times New Roman"/>
                <w:b/>
                <w:color w:val="000000"/>
                <w:sz w:val="16"/>
              </w:rPr>
              <w:t>Raw offset</w:t>
            </w:r>
          </w:p>
        </w:tc>
        <w:tc>
          <w:tcPr>
            <w:tcW w:type="dxa" w:w="1024"/>
            <w:vAlign w:val="center"/>
            <w:shd w:fill="E7E6E6"/>
          </w:tcPr>
          <w:p>
            <w:pPr>
              <w:keepNext/>
              <w:spacing w:after="40" w:before="40" w:line="240" w:lineRule="auto"/>
            </w:pPr>
            <w:r>
              <w:rPr>
                <w:rFonts w:ascii="Times New Roman" w:hAnsi="Times New Roman"/>
                <w:b/>
                <w:color w:val="000000"/>
                <w:sz w:val="16"/>
              </w:rPr>
              <w:t>2013 step</w:t>
            </w:r>
          </w:p>
        </w:tc>
        <w:tc>
          <w:tcPr>
            <w:tcW w:type="dxa" w:w="951"/>
            <w:vAlign w:val="center"/>
            <w:shd w:fill="E7E6E6"/>
          </w:tcPr>
          <w:p>
            <w:pPr>
              <w:keepNext/>
              <w:spacing w:after="40" w:before="40" w:line="240" w:lineRule="auto"/>
            </w:pPr>
            <w:r>
              <w:rPr>
                <w:rFonts w:ascii="Times New Roman" w:hAnsi="Times New Roman"/>
                <w:b/>
                <w:color w:val="000000"/>
                <w:sz w:val="16"/>
              </w:rPr>
              <w:t>Raw z shift</w:t>
            </w:r>
          </w:p>
        </w:tc>
        <w:tc>
          <w:tcPr>
            <w:tcW w:type="dxa" w:w="951"/>
            <w:vAlign w:val="center"/>
            <w:shd w:fill="E7E6E6"/>
          </w:tcPr>
          <w:p>
            <w:pPr>
              <w:keepNext/>
              <w:spacing w:after="40" w:before="40" w:line="240" w:lineRule="auto"/>
            </w:pPr>
            <w:r>
              <w:rPr>
                <w:rFonts w:ascii="Times New Roman" w:hAnsi="Times New Roman"/>
                <w:b/>
                <w:color w:val="000000"/>
                <w:sz w:val="16"/>
              </w:rPr>
              <w:t>Gridded z shift</w:t>
            </w:r>
          </w:p>
        </w:tc>
      </w:tr>
      <w:tr>
        <w:trPr>
          <w:cantSplit/>
        </w:trPr>
        <w:tc>
          <w:tcPr>
            <w:tcW w:type="dxa" w:w="2925"/>
            <w:vAlign w:val="center"/>
          </w:tcPr>
          <w:p>
            <w:pPr>
              <w:keepNext/>
              <w:spacing w:after="40" w:before="40" w:line="240" w:lineRule="auto"/>
            </w:pPr>
            <w:r>
              <w:rPr>
                <w:rFonts w:ascii="Times New Roman" w:hAnsi="Times New Roman"/>
                <w:b w:val="0"/>
                <w:color w:val="000000"/>
                <w:sz w:val="16"/>
              </w:rPr>
              <w:t>Irrigated cropland; &lt;500 m</w:t>
            </w:r>
          </w:p>
        </w:tc>
        <w:tc>
          <w:tcPr>
            <w:tcW w:type="dxa" w:w="877"/>
            <w:vAlign w:val="center"/>
          </w:tcPr>
          <w:p>
            <w:pPr>
              <w:keepNext/>
              <w:spacing w:after="40" w:before="40" w:line="240" w:lineRule="auto"/>
            </w:pPr>
            <w:r>
              <w:rPr>
                <w:rFonts w:ascii="Times New Roman" w:hAnsi="Times New Roman"/>
                <w:b w:val="0"/>
                <w:color w:val="000000"/>
                <w:sz w:val="16"/>
              </w:rPr>
              <w:t>22</w:t>
            </w:r>
          </w:p>
        </w:tc>
        <w:tc>
          <w:tcPr>
            <w:tcW w:type="dxa" w:w="804"/>
            <w:vAlign w:val="center"/>
          </w:tcPr>
          <w:p>
            <w:pPr>
              <w:keepNext/>
              <w:spacing w:after="40" w:before="40" w:line="240" w:lineRule="auto"/>
            </w:pPr>
            <w:r>
              <w:rPr>
                <w:rFonts w:ascii="Times New Roman" w:hAnsi="Times New Roman"/>
                <w:b w:val="0"/>
                <w:color w:val="000000"/>
                <w:sz w:val="16"/>
              </w:rPr>
              <w:t>0.55</w:t>
            </w:r>
          </w:p>
        </w:tc>
        <w:tc>
          <w:tcPr>
            <w:tcW w:type="dxa" w:w="804"/>
            <w:vAlign w:val="center"/>
          </w:tcPr>
          <w:p>
            <w:pPr>
              <w:keepNext/>
              <w:spacing w:after="40" w:before="40" w:line="240" w:lineRule="auto"/>
            </w:pPr>
            <w:r>
              <w:rPr>
                <w:rFonts w:ascii="Times New Roman" w:hAnsi="Times New Roman"/>
                <w:b w:val="0"/>
                <w:color w:val="000000"/>
                <w:sz w:val="16"/>
              </w:rPr>
              <w:t>0.070</w:t>
            </w:r>
          </w:p>
        </w:tc>
        <w:tc>
          <w:tcPr>
            <w:tcW w:type="dxa" w:w="1024"/>
            <w:vAlign w:val="center"/>
          </w:tcPr>
          <w:p>
            <w:pPr>
              <w:keepNext/>
              <w:spacing w:after="40" w:before="40" w:line="240" w:lineRule="auto"/>
            </w:pPr>
            <w:r>
              <w:rPr>
                <w:rFonts w:ascii="Times New Roman" w:hAnsi="Times New Roman"/>
                <w:b w:val="0"/>
                <w:color w:val="000000"/>
                <w:sz w:val="16"/>
              </w:rPr>
              <w:t>0.0083</w:t>
            </w:r>
          </w:p>
        </w:tc>
        <w:tc>
          <w:tcPr>
            <w:tcW w:type="dxa" w:w="1024"/>
            <w:vAlign w:val="center"/>
          </w:tcPr>
          <w:p>
            <w:pPr>
              <w:keepNext/>
              <w:spacing w:after="40" w:before="40" w:line="240" w:lineRule="auto"/>
            </w:pPr>
            <w:r>
              <w:rPr>
                <w:rFonts w:ascii="Times New Roman" w:hAnsi="Times New Roman"/>
                <w:b w:val="0"/>
                <w:color w:val="000000"/>
                <w:sz w:val="16"/>
              </w:rPr>
              <w:t>-0.018</w:t>
            </w:r>
          </w:p>
        </w:tc>
        <w:tc>
          <w:tcPr>
            <w:tcW w:type="dxa" w:w="951"/>
            <w:vAlign w:val="center"/>
          </w:tcPr>
          <w:p>
            <w:pPr>
              <w:keepNext/>
              <w:spacing w:after="40" w:before="40" w:line="240" w:lineRule="auto"/>
            </w:pPr>
            <w:r>
              <w:rPr>
                <w:rFonts w:ascii="Times New Roman" w:hAnsi="Times New Roman"/>
                <w:b w:val="0"/>
                <w:color w:val="000000"/>
                <w:sz w:val="16"/>
              </w:rPr>
              <w:t>+0.12</w:t>
            </w:r>
          </w:p>
        </w:tc>
        <w:tc>
          <w:tcPr>
            <w:tcW w:type="dxa" w:w="951"/>
            <w:vAlign w:val="center"/>
          </w:tcPr>
          <w:p>
            <w:pPr>
              <w:keepNext/>
              <w:spacing w:after="40" w:before="40" w:line="240" w:lineRule="auto"/>
            </w:pPr>
            <w:r>
              <w:rPr>
                <w:rFonts w:ascii="Times New Roman" w:hAnsi="Times New Roman"/>
                <w:b w:val="0"/>
                <w:color w:val="000000"/>
                <w:sz w:val="16"/>
              </w:rPr>
              <w:t>-0.26</w:t>
            </w:r>
          </w:p>
        </w:tc>
      </w:tr>
      <w:tr>
        <w:trPr>
          <w:cantSplit/>
        </w:trPr>
        <w:tc>
          <w:tcPr>
            <w:tcW w:type="dxa" w:w="2925"/>
            <w:vAlign w:val="center"/>
          </w:tcPr>
          <w:p>
            <w:pPr>
              <w:spacing w:after="40" w:before="40" w:line="240" w:lineRule="auto"/>
            </w:pPr>
            <w:r>
              <w:rPr>
                <w:rFonts w:ascii="Times New Roman" w:hAnsi="Times New Roman"/>
                <w:b w:val="0"/>
                <w:color w:val="000000"/>
                <w:sz w:val="16"/>
              </w:rPr>
              <w:t>Desert / sparse; &lt;500 m</w:t>
            </w:r>
          </w:p>
        </w:tc>
        <w:tc>
          <w:tcPr>
            <w:tcW w:type="dxa" w:w="877"/>
            <w:vAlign w:val="center"/>
          </w:tcPr>
          <w:p>
            <w:pPr>
              <w:spacing w:after="40" w:before="40" w:line="240" w:lineRule="auto"/>
            </w:pPr>
            <w:r>
              <w:rPr>
                <w:rFonts w:ascii="Times New Roman" w:hAnsi="Times New Roman"/>
                <w:b w:val="0"/>
                <w:color w:val="000000"/>
                <w:sz w:val="16"/>
              </w:rPr>
              <w:t>30</w:t>
            </w:r>
          </w:p>
        </w:tc>
        <w:tc>
          <w:tcPr>
            <w:tcW w:type="dxa" w:w="804"/>
            <w:vAlign w:val="center"/>
          </w:tcPr>
          <w:p>
            <w:pPr>
              <w:spacing w:after="40" w:before="40" w:line="240" w:lineRule="auto"/>
            </w:pPr>
            <w:r>
              <w:rPr>
                <w:rFonts w:ascii="Times New Roman" w:hAnsi="Times New Roman"/>
                <w:b w:val="0"/>
                <w:color w:val="000000"/>
                <w:sz w:val="16"/>
              </w:rPr>
              <w:t>0.12</w:t>
            </w:r>
          </w:p>
        </w:tc>
        <w:tc>
          <w:tcPr>
            <w:tcW w:type="dxa" w:w="804"/>
            <w:vAlign w:val="center"/>
          </w:tcPr>
          <w:p>
            <w:pPr>
              <w:spacing w:after="40" w:before="40" w:line="240" w:lineRule="auto"/>
            </w:pPr>
            <w:r>
              <w:rPr>
                <w:rFonts w:ascii="Times New Roman" w:hAnsi="Times New Roman"/>
                <w:b w:val="0"/>
                <w:color w:val="000000"/>
                <w:sz w:val="16"/>
              </w:rPr>
              <w:t>0.015</w:t>
            </w:r>
          </w:p>
        </w:tc>
        <w:tc>
          <w:tcPr>
            <w:tcW w:type="dxa" w:w="1024"/>
            <w:vAlign w:val="center"/>
          </w:tcPr>
          <w:p>
            <w:pPr>
              <w:spacing w:after="40" w:before="40" w:line="240" w:lineRule="auto"/>
            </w:pPr>
            <w:r>
              <w:rPr>
                <w:rFonts w:ascii="Times New Roman" w:hAnsi="Times New Roman"/>
                <w:b w:val="0"/>
                <w:color w:val="000000"/>
                <w:sz w:val="16"/>
              </w:rPr>
              <w:t>0.0202</w:t>
            </w:r>
          </w:p>
        </w:tc>
        <w:tc>
          <w:tcPr>
            <w:tcW w:type="dxa" w:w="1024"/>
            <w:vAlign w:val="center"/>
          </w:tcPr>
          <w:p>
            <w:pPr>
              <w:spacing w:after="40" w:before="40" w:line="240" w:lineRule="auto"/>
            </w:pPr>
            <w:r>
              <w:rPr>
                <w:rFonts w:ascii="Times New Roman" w:hAnsi="Times New Roman"/>
                <w:b w:val="0"/>
                <w:color w:val="000000"/>
                <w:sz w:val="16"/>
              </w:rPr>
              <w:t>+0.006</w:t>
            </w:r>
          </w:p>
        </w:tc>
        <w:tc>
          <w:tcPr>
            <w:tcW w:type="dxa" w:w="951"/>
            <w:vAlign w:val="center"/>
          </w:tcPr>
          <w:p>
            <w:pPr>
              <w:spacing w:after="40" w:before="40" w:line="240" w:lineRule="auto"/>
            </w:pPr>
            <w:r>
              <w:rPr>
                <w:rFonts w:ascii="Times New Roman" w:hAnsi="Times New Roman"/>
                <w:b w:val="0"/>
                <w:color w:val="000000"/>
                <w:sz w:val="16"/>
              </w:rPr>
              <w:t>+1.35</w:t>
            </w:r>
          </w:p>
        </w:tc>
        <w:tc>
          <w:tcPr>
            <w:tcW w:type="dxa" w:w="951"/>
            <w:vAlign w:val="center"/>
          </w:tcPr>
          <w:p>
            <w:pPr>
              <w:spacing w:after="40" w:before="40" w:line="240" w:lineRule="auto"/>
            </w:pPr>
            <w:r>
              <w:rPr>
                <w:rFonts w:ascii="Times New Roman" w:hAnsi="Times New Roman"/>
                <w:b w:val="0"/>
                <w:color w:val="000000"/>
                <w:sz w:val="16"/>
              </w:rPr>
              <w:t>+0.40</w:t>
            </w:r>
          </w:p>
        </w:tc>
      </w:tr>
      <w:tr>
        <w:trPr>
          <w:cantSplit/>
        </w:trPr>
        <w:tc>
          <w:tcPr>
            <w:tcW w:type="dxa" w:w="2925"/>
            <w:vAlign w:val="center"/>
          </w:tcPr>
          <w:p>
            <w:pPr>
              <w:spacing w:after="40" w:before="40" w:line="240" w:lineRule="auto"/>
            </w:pPr>
            <w:r>
              <w:rPr>
                <w:rFonts w:ascii="Times New Roman" w:hAnsi="Times New Roman"/>
                <w:b w:val="0"/>
                <w:color w:val="000000"/>
                <w:sz w:val="16"/>
              </w:rPr>
              <w:t>Rain-fed cropland and rangeland; 500-1499 m</w:t>
            </w:r>
          </w:p>
        </w:tc>
        <w:tc>
          <w:tcPr>
            <w:tcW w:type="dxa" w:w="877"/>
            <w:vAlign w:val="center"/>
          </w:tcPr>
          <w:p>
            <w:pPr>
              <w:spacing w:after="40" w:before="40" w:line="240" w:lineRule="auto"/>
            </w:pPr>
            <w:r>
              <w:rPr>
                <w:rFonts w:ascii="Times New Roman" w:hAnsi="Times New Roman"/>
                <w:b w:val="0"/>
                <w:color w:val="000000"/>
                <w:sz w:val="16"/>
              </w:rPr>
              <w:t>26</w:t>
            </w:r>
          </w:p>
        </w:tc>
        <w:tc>
          <w:tcPr>
            <w:tcW w:type="dxa" w:w="804"/>
            <w:vAlign w:val="center"/>
          </w:tcPr>
          <w:p>
            <w:pPr>
              <w:spacing w:after="40" w:before="40" w:line="240" w:lineRule="auto"/>
            </w:pPr>
            <w:r>
              <w:rPr>
                <w:rFonts w:ascii="Times New Roman" w:hAnsi="Times New Roman"/>
                <w:b w:val="0"/>
                <w:color w:val="000000"/>
                <w:sz w:val="16"/>
              </w:rPr>
              <w:t>0.25</w:t>
            </w:r>
          </w:p>
        </w:tc>
        <w:tc>
          <w:tcPr>
            <w:tcW w:type="dxa" w:w="804"/>
            <w:vAlign w:val="center"/>
          </w:tcPr>
          <w:p>
            <w:pPr>
              <w:spacing w:after="40" w:before="40" w:line="240" w:lineRule="auto"/>
            </w:pPr>
            <w:r>
              <w:rPr>
                <w:rFonts w:ascii="Times New Roman" w:hAnsi="Times New Roman"/>
                <w:b w:val="0"/>
                <w:color w:val="000000"/>
                <w:sz w:val="16"/>
              </w:rPr>
              <w:t>0.040</w:t>
            </w:r>
          </w:p>
        </w:tc>
        <w:tc>
          <w:tcPr>
            <w:tcW w:type="dxa" w:w="1024"/>
            <w:vAlign w:val="center"/>
          </w:tcPr>
          <w:p>
            <w:pPr>
              <w:spacing w:after="40" w:before="40" w:line="240" w:lineRule="auto"/>
            </w:pPr>
            <w:r>
              <w:rPr>
                <w:rFonts w:ascii="Times New Roman" w:hAnsi="Times New Roman"/>
                <w:b w:val="0"/>
                <w:color w:val="000000"/>
                <w:sz w:val="16"/>
              </w:rPr>
              <w:t>0.0166</w:t>
            </w:r>
          </w:p>
        </w:tc>
        <w:tc>
          <w:tcPr>
            <w:tcW w:type="dxa" w:w="1024"/>
            <w:vAlign w:val="center"/>
          </w:tcPr>
          <w:p>
            <w:pPr>
              <w:spacing w:after="40" w:before="40" w:line="240" w:lineRule="auto"/>
            </w:pPr>
            <w:r>
              <w:rPr>
                <w:rFonts w:ascii="Times New Roman" w:hAnsi="Times New Roman"/>
                <w:b w:val="0"/>
                <w:color w:val="000000"/>
                <w:sz w:val="16"/>
              </w:rPr>
              <w:t>-0.009</w:t>
            </w:r>
          </w:p>
        </w:tc>
        <w:tc>
          <w:tcPr>
            <w:tcW w:type="dxa" w:w="951"/>
            <w:vAlign w:val="center"/>
          </w:tcPr>
          <w:p>
            <w:pPr>
              <w:spacing w:after="40" w:before="40" w:line="240" w:lineRule="auto"/>
            </w:pPr>
            <w:r>
              <w:rPr>
                <w:rFonts w:ascii="Times New Roman" w:hAnsi="Times New Roman"/>
                <w:b w:val="0"/>
                <w:color w:val="000000"/>
                <w:sz w:val="16"/>
              </w:rPr>
              <w:t>+0.42</w:t>
            </w:r>
          </w:p>
        </w:tc>
        <w:tc>
          <w:tcPr>
            <w:tcW w:type="dxa" w:w="951"/>
            <w:vAlign w:val="center"/>
          </w:tcPr>
          <w:p>
            <w:pPr>
              <w:spacing w:after="40" w:before="40" w:line="240" w:lineRule="auto"/>
            </w:pPr>
            <w:r>
              <w:rPr>
                <w:rFonts w:ascii="Times New Roman" w:hAnsi="Times New Roman"/>
                <w:b w:val="0"/>
                <w:color w:val="000000"/>
                <w:sz w:val="16"/>
              </w:rPr>
              <w:t>-0.22</w:t>
            </w:r>
          </w:p>
        </w:tc>
      </w:tr>
      <w:tr>
        <w:trPr>
          <w:cantSplit/>
        </w:trPr>
        <w:tc>
          <w:tcPr>
            <w:tcW w:type="dxa" w:w="2925"/>
            <w:vAlign w:val="center"/>
          </w:tcPr>
          <w:p>
            <w:pPr>
              <w:spacing w:after="40" w:before="40" w:line="240" w:lineRule="auto"/>
            </w:pPr>
            <w:r>
              <w:rPr>
                <w:rFonts w:ascii="Times New Roman" w:hAnsi="Times New Roman"/>
                <w:b w:val="0"/>
                <w:color w:val="000000"/>
                <w:sz w:val="16"/>
              </w:rPr>
              <w:t>Chir pine and lower temperate forest; 1500-2499 m</w:t>
            </w:r>
          </w:p>
        </w:tc>
        <w:tc>
          <w:tcPr>
            <w:tcW w:type="dxa" w:w="877"/>
            <w:vAlign w:val="center"/>
          </w:tcPr>
          <w:p>
            <w:pPr>
              <w:spacing w:after="40" w:before="40" w:line="240" w:lineRule="auto"/>
            </w:pPr>
            <w:r>
              <w:rPr>
                <w:rFonts w:ascii="Times New Roman" w:hAnsi="Times New Roman"/>
                <w:b w:val="0"/>
                <w:color w:val="000000"/>
                <w:sz w:val="16"/>
              </w:rPr>
              <w:t>6</w:t>
            </w:r>
          </w:p>
        </w:tc>
        <w:tc>
          <w:tcPr>
            <w:tcW w:type="dxa" w:w="804"/>
            <w:vAlign w:val="center"/>
          </w:tcPr>
          <w:p>
            <w:pPr>
              <w:spacing w:after="40" w:before="40" w:line="240" w:lineRule="auto"/>
            </w:pPr>
            <w:r>
              <w:rPr>
                <w:rFonts w:ascii="Times New Roman" w:hAnsi="Times New Roman"/>
                <w:b w:val="0"/>
                <w:color w:val="000000"/>
                <w:sz w:val="16"/>
              </w:rPr>
              <w:t>0.50</w:t>
            </w:r>
          </w:p>
        </w:tc>
        <w:tc>
          <w:tcPr>
            <w:tcW w:type="dxa" w:w="804"/>
            <w:vAlign w:val="center"/>
          </w:tcPr>
          <w:p>
            <w:pPr>
              <w:spacing w:after="40" w:before="40" w:line="240" w:lineRule="auto"/>
            </w:pPr>
            <w:r>
              <w:rPr>
                <w:rFonts w:ascii="Times New Roman" w:hAnsi="Times New Roman"/>
                <w:b w:val="0"/>
                <w:color w:val="000000"/>
                <w:sz w:val="16"/>
              </w:rPr>
              <w:t>0.030</w:t>
            </w:r>
          </w:p>
        </w:tc>
        <w:tc>
          <w:tcPr>
            <w:tcW w:type="dxa" w:w="1024"/>
            <w:vAlign w:val="center"/>
          </w:tcPr>
          <w:p>
            <w:pPr>
              <w:spacing w:after="40" w:before="40" w:line="240" w:lineRule="auto"/>
            </w:pPr>
            <w:r>
              <w:rPr>
                <w:rFonts w:ascii="Times New Roman" w:hAnsi="Times New Roman"/>
                <w:b w:val="0"/>
                <w:color w:val="000000"/>
                <w:sz w:val="16"/>
              </w:rPr>
              <w:t>0.0096</w:t>
            </w:r>
          </w:p>
        </w:tc>
        <w:tc>
          <w:tcPr>
            <w:tcW w:type="dxa" w:w="1024"/>
            <w:vAlign w:val="center"/>
          </w:tcPr>
          <w:p>
            <w:pPr>
              <w:spacing w:after="40" w:before="40" w:line="240" w:lineRule="auto"/>
            </w:pPr>
            <w:r>
              <w:rPr>
                <w:rFonts w:ascii="Times New Roman" w:hAnsi="Times New Roman"/>
                <w:b w:val="0"/>
                <w:color w:val="000000"/>
                <w:sz w:val="16"/>
              </w:rPr>
              <w:t>-0.007</w:t>
            </w:r>
          </w:p>
        </w:tc>
        <w:tc>
          <w:tcPr>
            <w:tcW w:type="dxa" w:w="951"/>
            <w:vAlign w:val="center"/>
          </w:tcPr>
          <w:p>
            <w:pPr>
              <w:spacing w:after="40" w:before="40" w:line="240" w:lineRule="auto"/>
            </w:pPr>
            <w:r>
              <w:rPr>
                <w:rFonts w:ascii="Times New Roman" w:hAnsi="Times New Roman"/>
                <w:b w:val="0"/>
                <w:color w:val="000000"/>
                <w:sz w:val="16"/>
              </w:rPr>
              <w:t>+0.32</w:t>
            </w:r>
          </w:p>
        </w:tc>
        <w:tc>
          <w:tcPr>
            <w:tcW w:type="dxa" w:w="951"/>
            <w:vAlign w:val="center"/>
          </w:tcPr>
          <w:p>
            <w:pPr>
              <w:spacing w:after="40" w:before="40" w:line="240" w:lineRule="auto"/>
            </w:pPr>
            <w:r>
              <w:rPr>
                <w:rFonts w:ascii="Times New Roman" w:hAnsi="Times New Roman"/>
                <w:b w:val="0"/>
                <w:color w:val="000000"/>
                <w:sz w:val="16"/>
              </w:rPr>
              <w:t>-0.23</w:t>
            </w:r>
          </w:p>
        </w:tc>
      </w:tr>
      <w:tr>
        <w:trPr>
          <w:cantSplit/>
        </w:trPr>
        <w:tc>
          <w:tcPr>
            <w:tcW w:type="dxa" w:w="2925"/>
            <w:vAlign w:val="center"/>
          </w:tcPr>
          <w:p>
            <w:pPr>
              <w:spacing w:after="40" w:before="40" w:line="240" w:lineRule="auto"/>
            </w:pPr>
            <w:r>
              <w:rPr>
                <w:rFonts w:ascii="Times New Roman" w:hAnsi="Times New Roman"/>
                <w:b w:val="0"/>
                <w:color w:val="000000"/>
                <w:sz w:val="16"/>
              </w:rPr>
              <w:t>Moist temperate conifer forest; 2500-3499 m</w:t>
            </w:r>
          </w:p>
        </w:tc>
        <w:tc>
          <w:tcPr>
            <w:tcW w:type="dxa" w:w="877"/>
            <w:vAlign w:val="center"/>
          </w:tcPr>
          <w:p>
            <w:pPr>
              <w:spacing w:after="40" w:before="40" w:line="240" w:lineRule="auto"/>
            </w:pPr>
            <w:r>
              <w:rPr>
                <w:rFonts w:ascii="Times New Roman" w:hAnsi="Times New Roman"/>
                <w:b w:val="0"/>
                <w:color w:val="000000"/>
                <w:sz w:val="16"/>
              </w:rPr>
              <w:t>4</w:t>
            </w:r>
          </w:p>
        </w:tc>
        <w:tc>
          <w:tcPr>
            <w:tcW w:type="dxa" w:w="804"/>
            <w:vAlign w:val="center"/>
          </w:tcPr>
          <w:p>
            <w:pPr>
              <w:spacing w:after="40" w:before="40" w:line="240" w:lineRule="auto"/>
            </w:pPr>
            <w:r>
              <w:rPr>
                <w:rFonts w:ascii="Times New Roman" w:hAnsi="Times New Roman"/>
                <w:b w:val="0"/>
                <w:color w:val="000000"/>
                <w:sz w:val="16"/>
              </w:rPr>
              <w:t>0.45</w:t>
            </w:r>
          </w:p>
        </w:tc>
        <w:tc>
          <w:tcPr>
            <w:tcW w:type="dxa" w:w="804"/>
            <w:vAlign w:val="center"/>
          </w:tcPr>
          <w:p>
            <w:pPr>
              <w:spacing w:after="40" w:before="40" w:line="240" w:lineRule="auto"/>
            </w:pPr>
            <w:r>
              <w:rPr>
                <w:rFonts w:ascii="Times New Roman" w:hAnsi="Times New Roman"/>
                <w:b w:val="0"/>
                <w:color w:val="000000"/>
                <w:sz w:val="16"/>
              </w:rPr>
              <w:t>0.035</w:t>
            </w:r>
          </w:p>
        </w:tc>
        <w:tc>
          <w:tcPr>
            <w:tcW w:type="dxa" w:w="1024"/>
            <w:vAlign w:val="center"/>
          </w:tcPr>
          <w:p>
            <w:pPr>
              <w:spacing w:after="40" w:before="40" w:line="240" w:lineRule="auto"/>
            </w:pPr>
            <w:r>
              <w:rPr>
                <w:rFonts w:ascii="Times New Roman" w:hAnsi="Times New Roman"/>
                <w:b w:val="0"/>
                <w:color w:val="000000"/>
                <w:sz w:val="16"/>
              </w:rPr>
              <w:t>0.0110</w:t>
            </w:r>
          </w:p>
        </w:tc>
        <w:tc>
          <w:tcPr>
            <w:tcW w:type="dxa" w:w="1024"/>
            <w:vAlign w:val="center"/>
          </w:tcPr>
          <w:p>
            <w:pPr>
              <w:spacing w:after="40" w:before="40" w:line="240" w:lineRule="auto"/>
            </w:pPr>
            <w:r>
              <w:rPr>
                <w:rFonts w:ascii="Times New Roman" w:hAnsi="Times New Roman"/>
                <w:b w:val="0"/>
                <w:color w:val="000000"/>
                <w:sz w:val="16"/>
              </w:rPr>
              <w:t>+0.002</w:t>
            </w:r>
          </w:p>
        </w:tc>
        <w:tc>
          <w:tcPr>
            <w:tcW w:type="dxa" w:w="951"/>
            <w:vAlign w:val="center"/>
          </w:tcPr>
          <w:p>
            <w:pPr>
              <w:spacing w:after="40" w:before="40" w:line="240" w:lineRule="auto"/>
            </w:pPr>
            <w:r>
              <w:rPr>
                <w:rFonts w:ascii="Times New Roman" w:hAnsi="Times New Roman"/>
                <w:b w:val="0"/>
                <w:color w:val="000000"/>
                <w:sz w:val="16"/>
              </w:rPr>
              <w:t>+0.31</w:t>
            </w:r>
          </w:p>
        </w:tc>
        <w:tc>
          <w:tcPr>
            <w:tcW w:type="dxa" w:w="951"/>
            <w:vAlign w:val="center"/>
          </w:tcPr>
          <w:p>
            <w:pPr>
              <w:spacing w:after="40" w:before="40" w:line="240" w:lineRule="auto"/>
            </w:pPr>
            <w:r>
              <w:rPr>
                <w:rFonts w:ascii="Times New Roman" w:hAnsi="Times New Roman"/>
                <w:b w:val="0"/>
                <w:color w:val="000000"/>
                <w:sz w:val="16"/>
              </w:rPr>
              <w:t>+0.06</w:t>
            </w:r>
          </w:p>
        </w:tc>
      </w:tr>
      <w:tr>
        <w:trPr>
          <w:cantSplit/>
        </w:trPr>
        <w:tc>
          <w:tcPr>
            <w:tcW w:type="dxa" w:w="2925"/>
            <w:vAlign w:val="center"/>
          </w:tcPr>
          <w:p>
            <w:pPr>
              <w:spacing w:after="40" w:before="40" w:line="240" w:lineRule="auto"/>
            </w:pPr>
            <w:r>
              <w:rPr>
                <w:rFonts w:ascii="Times New Roman" w:hAnsi="Times New Roman"/>
                <w:b w:val="0"/>
                <w:color w:val="000000"/>
                <w:sz w:val="16"/>
              </w:rPr>
              <w:t>Alpine pasture and sparse cover; &gt;=3500 m</w:t>
            </w:r>
          </w:p>
        </w:tc>
        <w:tc>
          <w:tcPr>
            <w:tcW w:type="dxa" w:w="877"/>
            <w:vAlign w:val="center"/>
          </w:tcPr>
          <w:p>
            <w:pPr>
              <w:spacing w:after="40" w:before="40" w:line="240" w:lineRule="auto"/>
            </w:pPr>
            <w:r>
              <w:rPr>
                <w:rFonts w:ascii="Times New Roman" w:hAnsi="Times New Roman"/>
                <w:b w:val="0"/>
                <w:color w:val="000000"/>
                <w:sz w:val="16"/>
              </w:rPr>
              <w:t>12</w:t>
            </w:r>
          </w:p>
        </w:tc>
        <w:tc>
          <w:tcPr>
            <w:tcW w:type="dxa" w:w="804"/>
            <w:vAlign w:val="center"/>
          </w:tcPr>
          <w:p>
            <w:pPr>
              <w:spacing w:after="40" w:before="40" w:line="240" w:lineRule="auto"/>
            </w:pPr>
            <w:r>
              <w:rPr>
                <w:rFonts w:ascii="Times New Roman" w:hAnsi="Times New Roman"/>
                <w:b w:val="0"/>
                <w:color w:val="000000"/>
                <w:sz w:val="16"/>
              </w:rPr>
              <w:t>0.18</w:t>
            </w:r>
          </w:p>
        </w:tc>
        <w:tc>
          <w:tcPr>
            <w:tcW w:type="dxa" w:w="804"/>
            <w:vAlign w:val="center"/>
          </w:tcPr>
          <w:p>
            <w:pPr>
              <w:spacing w:after="40" w:before="40" w:line="240" w:lineRule="auto"/>
            </w:pPr>
            <w:r>
              <w:rPr>
                <w:rFonts w:ascii="Times New Roman" w:hAnsi="Times New Roman"/>
                <w:b w:val="0"/>
                <w:color w:val="000000"/>
                <w:sz w:val="16"/>
              </w:rPr>
              <w:t>0.025</w:t>
            </w:r>
          </w:p>
        </w:tc>
        <w:tc>
          <w:tcPr>
            <w:tcW w:type="dxa" w:w="1024"/>
            <w:vAlign w:val="center"/>
          </w:tcPr>
          <w:p>
            <w:pPr>
              <w:spacing w:after="40" w:before="40" w:line="240" w:lineRule="auto"/>
            </w:pPr>
            <w:r>
              <w:rPr>
                <w:rFonts w:ascii="Times New Roman" w:hAnsi="Times New Roman"/>
                <w:b w:val="0"/>
                <w:color w:val="000000"/>
                <w:sz w:val="16"/>
              </w:rPr>
              <w:t>0.0185</w:t>
            </w:r>
          </w:p>
        </w:tc>
        <w:tc>
          <w:tcPr>
            <w:tcW w:type="dxa" w:w="1024"/>
            <w:vAlign w:val="center"/>
          </w:tcPr>
          <w:p>
            <w:pPr>
              <w:spacing w:after="40" w:before="40" w:line="240" w:lineRule="auto"/>
            </w:pPr>
            <w:r>
              <w:rPr>
                <w:rFonts w:ascii="Times New Roman" w:hAnsi="Times New Roman"/>
                <w:b w:val="0"/>
                <w:color w:val="000000"/>
                <w:sz w:val="16"/>
              </w:rPr>
              <w:t>+0.012</w:t>
            </w:r>
          </w:p>
        </w:tc>
        <w:tc>
          <w:tcPr>
            <w:tcW w:type="dxa" w:w="951"/>
            <w:vAlign w:val="center"/>
          </w:tcPr>
          <w:p>
            <w:pPr>
              <w:spacing w:after="40" w:before="40" w:line="240" w:lineRule="auto"/>
            </w:pPr>
            <w:r>
              <w:rPr>
                <w:rFonts w:ascii="Times New Roman" w:hAnsi="Times New Roman"/>
                <w:b w:val="0"/>
                <w:color w:val="000000"/>
                <w:sz w:val="16"/>
              </w:rPr>
              <w:t>+0.74</w:t>
            </w:r>
          </w:p>
        </w:tc>
        <w:tc>
          <w:tcPr>
            <w:tcW w:type="dxa" w:w="951"/>
            <w:vAlign w:val="center"/>
          </w:tcPr>
          <w:p>
            <w:pPr>
              <w:spacing w:after="40" w:before="40" w:line="240" w:lineRule="auto"/>
            </w:pPr>
            <w:r>
              <w:rPr>
                <w:rFonts w:ascii="Times New Roman" w:hAnsi="Times New Roman"/>
                <w:b w:val="0"/>
                <w:color w:val="000000"/>
                <w:sz w:val="16"/>
              </w:rPr>
              <w:t>+0.48</w:t>
            </w:r>
          </w:p>
        </w:tc>
      </w:tr>
    </w:tbl>
    <w:p>
      <w:pPr>
        <w:spacing w:after="120"/>
      </w:pPr>
      <w:r>
        <w:rPr>
          <w:rFonts w:ascii="Times New Roman" w:hAnsi="Times New Roman"/>
          <w:color w:val="000000"/>
          <w:sz w:val="22"/>
        </w:rPr>
        <w:t>z shift = offset / supplied interannual SD; arithmetic verified to displayed rounding. Shares sum to 100% across supplied strata. Raw offset and the gridded 2013 step are distinct diagnostics; the reported signs are retained for each diagnostic. This table is not a sensor-equivalence test.</w:t>
      </w:r>
    </w:p>
    <w:p>
      <w:pPr>
        <w:keepNext/>
        <w:keepLines/>
        <w:spacing w:after="120"/>
      </w:pPr>
      <w:r>
        <w:rPr>
          <w:rFonts w:ascii="Times New Roman" w:hAnsi="Times New Roman"/>
          <w:color w:val="000000"/>
          <w:sz w:val="22"/>
        </w:rPr>
        <w:t xml:space="preserve">Table S31. Additional Landsat harmonization and subset </w:t>
      </w:r>
      <w:r>
        <w:rPr>
          <w:rFonts w:ascii="Times New Roman" w:hAnsi="Times New Roman"/>
          <w:color w:val="000000"/>
          <w:sz w:val="22"/>
        </w:rPr>
        <w:t>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6768"/>
        <w:gridCol w:w="2592"/>
      </w:tblGrid>
      <w:tr>
        <w:trPr>
          <w:tblHeader/>
          <w:cantSplit/>
        </w:trPr>
        <w:tc>
          <w:tcPr>
            <w:tcW w:type="dxa" w:w="6768"/>
            <w:vAlign w:val="center"/>
            <w:shd w:fill="E7E6E6"/>
          </w:tcPr>
          <w:p>
            <w:pPr>
              <w:keepNext/>
              <w:spacing w:after="40" w:before="40" w:line="240" w:lineRule="auto"/>
            </w:pPr>
            <w:r>
              <w:rPr>
                <w:rFonts w:ascii="Times New Roman" w:hAnsi="Times New Roman"/>
                <w:b/>
                <w:color w:val="000000"/>
                <w:sz w:val="17"/>
              </w:rPr>
              <w:t>Analysis / cohort</w:t>
            </w:r>
          </w:p>
        </w:tc>
        <w:tc>
          <w:tcPr>
            <w:tcW w:type="dxa" w:w="2592"/>
            <w:vAlign w:val="center"/>
            <w:shd w:fill="E7E6E6"/>
          </w:tcPr>
          <w:p>
            <w:pPr>
              <w:keepNext/>
              <w:spacing w:after="40" w:before="40" w:line="240" w:lineRule="auto"/>
            </w:pPr>
            <w:r>
              <w:rPr>
                <w:rFonts w:ascii="Times New Roman" w:hAnsi="Times New Roman"/>
                <w:b/>
                <w:color w:val="000000"/>
                <w:sz w:val="17"/>
              </w:rPr>
              <w:t>Suppression (%)</w:t>
            </w:r>
          </w:p>
        </w:tc>
      </w:tr>
      <w:tr>
        <w:trPr>
          <w:cantSplit/>
        </w:trPr>
        <w:tc>
          <w:tcPr>
            <w:tcW w:type="dxa" w:w="6768"/>
            <w:vAlign w:val="center"/>
          </w:tcPr>
          <w:p>
            <w:pPr>
              <w:keepNext/>
              <w:spacing w:after="40" w:before="40" w:line="240" w:lineRule="auto"/>
            </w:pPr>
            <w:r>
              <w:rPr>
                <w:rFonts w:ascii="Times New Roman" w:hAnsi="Times New Roman"/>
                <w:b w:val="0"/>
                <w:color w:val="000000"/>
                <w:sz w:val="17"/>
              </w:rPr>
              <w:t>Earlier original within-event sample</w:t>
            </w:r>
          </w:p>
        </w:tc>
        <w:tc>
          <w:tcPr>
            <w:tcW w:type="dxa" w:w="2592"/>
            <w:vAlign w:val="center"/>
          </w:tcPr>
          <w:p>
            <w:pPr>
              <w:keepNext/>
              <w:spacing w:after="40" w:before="40" w:line="240" w:lineRule="auto"/>
            </w:pPr>
            <w:r>
              <w:rPr>
                <w:rFonts w:ascii="Times New Roman" w:hAnsi="Times New Roman"/>
                <w:b w:val="0"/>
                <w:color w:val="000000"/>
                <w:sz w:val="17"/>
              </w:rPr>
              <w:t>40.8</w:t>
            </w:r>
          </w:p>
        </w:tc>
      </w:tr>
      <w:tr>
        <w:trPr>
          <w:cantSplit/>
        </w:trPr>
        <w:tc>
          <w:tcPr>
            <w:tcW w:type="dxa" w:w="6768"/>
            <w:vAlign w:val="center"/>
          </w:tcPr>
          <w:p>
            <w:pPr>
              <w:keepNext/>
              <w:spacing w:after="40" w:before="40" w:line="240" w:lineRule="auto"/>
            </w:pPr>
            <w:r>
              <w:rPr>
                <w:rFonts w:ascii="Times New Roman" w:hAnsi="Times New Roman"/>
                <w:b w:val="0"/>
                <w:color w:val="000000"/>
                <w:sz w:val="17"/>
              </w:rPr>
              <w:t>Same reported sample after harmonization</w:t>
            </w:r>
          </w:p>
        </w:tc>
        <w:tc>
          <w:tcPr>
            <w:tcW w:type="dxa" w:w="2592"/>
            <w:vAlign w:val="center"/>
          </w:tcPr>
          <w:p>
            <w:pPr>
              <w:keepNext/>
              <w:spacing w:after="40" w:before="40" w:line="240" w:lineRule="auto"/>
            </w:pPr>
            <w:r>
              <w:rPr>
                <w:rFonts w:ascii="Times New Roman" w:hAnsi="Times New Roman"/>
                <w:b w:val="0"/>
                <w:color w:val="000000"/>
                <w:sz w:val="17"/>
              </w:rPr>
              <w:t>46.5</w:t>
            </w:r>
          </w:p>
        </w:tc>
      </w:tr>
      <w:tr>
        <w:trPr>
          <w:cantSplit/>
        </w:trPr>
        <w:tc>
          <w:tcPr>
            <w:tcW w:type="dxa" w:w="6768"/>
            <w:vAlign w:val="center"/>
          </w:tcPr>
          <w:p>
            <w:pPr>
              <w:keepNext/>
              <w:spacing w:after="40" w:before="40" w:line="240" w:lineRule="auto"/>
            </w:pPr>
            <w:r>
              <w:rPr>
                <w:rFonts w:ascii="Times New Roman" w:hAnsi="Times New Roman"/>
                <w:b w:val="0"/>
                <w:color w:val="000000"/>
                <w:sz w:val="17"/>
              </w:rPr>
              <w:t>Reported pre-2013 subset</w:t>
            </w:r>
          </w:p>
        </w:tc>
        <w:tc>
          <w:tcPr>
            <w:tcW w:type="dxa" w:w="2592"/>
            <w:vAlign w:val="center"/>
          </w:tcPr>
          <w:p>
            <w:pPr>
              <w:keepNext/>
              <w:spacing w:after="40" w:before="40" w:line="240" w:lineRule="auto"/>
            </w:pPr>
            <w:r>
              <w:rPr>
                <w:rFonts w:ascii="Times New Roman" w:hAnsi="Times New Roman"/>
                <w:b w:val="0"/>
                <w:color w:val="000000"/>
                <w:sz w:val="17"/>
              </w:rPr>
              <w:t>47.9</w:t>
            </w:r>
          </w:p>
        </w:tc>
      </w:tr>
      <w:tr>
        <w:trPr>
          <w:cantSplit/>
        </w:trPr>
        <w:tc>
          <w:tcPr>
            <w:tcW w:type="dxa" w:w="6768"/>
            <w:vAlign w:val="center"/>
          </w:tcPr>
          <w:p>
            <w:pPr>
              <w:spacing w:after="40" w:before="40" w:line="240" w:lineRule="auto"/>
            </w:pPr>
            <w:r>
              <w:rPr>
                <w:rFonts w:ascii="Times New Roman" w:hAnsi="Times New Roman"/>
                <w:b w:val="0"/>
                <w:color w:val="000000"/>
                <w:sz w:val="17"/>
              </w:rPr>
              <w:t>Current primary matched event-plus-three-month cohort</w:t>
            </w:r>
          </w:p>
        </w:tc>
        <w:tc>
          <w:tcPr>
            <w:tcW w:type="dxa" w:w="2592"/>
            <w:vAlign w:val="center"/>
          </w:tcPr>
          <w:p>
            <w:pPr>
              <w:spacing w:after="40" w:before="40" w:line="240" w:lineRule="auto"/>
            </w:pPr>
            <w:r>
              <w:rPr>
                <w:rFonts w:ascii="Times New Roman" w:hAnsi="Times New Roman"/>
                <w:b w:val="0"/>
                <w:color w:val="000000"/>
                <w:sz w:val="17"/>
              </w:rPr>
              <w:t>48.3</w:t>
            </w:r>
          </w:p>
        </w:tc>
      </w:tr>
    </w:tbl>
    <w:p>
      <w:pPr>
        <w:spacing w:after="120"/>
      </w:pPr>
      <w:r>
        <w:rPr>
          <w:rFonts w:ascii="Times New Roman" w:hAnsi="Times New Roman"/>
          <w:color w:val="000000"/>
          <w:sz w:val="22"/>
        </w:rPr>
        <w:t>The first three values are calculated sensor sensitivities. The last is independently traced to primary V2 output. Cohort and response definitions differ and the values are not pooled. Roy et al. (2016) addresses Landsat 7/8 continuity; the sensor-pair transformation is a distinct sensitivity from the primary archive analysis.</w:t>
      </w:r>
    </w:p>
    <w:p>
      <w:pPr>
        <w:keepNext/>
        <w:keepLines/>
        <w:spacing w:after="120"/>
      </w:pPr>
      <w:r>
        <w:rPr>
          <w:rFonts w:ascii="Times New Roman" w:hAnsi="Times New Roman"/>
          <w:color w:val="000000"/>
          <w:sz w:val="21"/>
        </w:rPr>
        <w:t xml:space="preserve">Table S32. July example with interpolated entries retained as </w:t>
      </w:r>
      <w:r>
        <w:rPr>
          <w:rFonts w:ascii="Times New Roman" w:hAnsi="Times New Roman"/>
          <w:color w:val="000000"/>
          <w:sz w:val="21"/>
        </w:rPr>
        <w:t>NA.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714"/>
        <w:gridCol w:w="2538"/>
        <w:gridCol w:w="714"/>
        <w:gridCol w:w="1111"/>
        <w:gridCol w:w="1111"/>
        <w:gridCol w:w="873"/>
        <w:gridCol w:w="1031"/>
        <w:gridCol w:w="1269"/>
      </w:tblGrid>
      <w:tr>
        <w:trPr>
          <w:tblHeader/>
          <w:cantSplit/>
        </w:trPr>
        <w:tc>
          <w:tcPr>
            <w:tcW w:type="dxa" w:w="714"/>
            <w:vAlign w:val="center"/>
            <w:shd w:fill="E7E6E6"/>
          </w:tcPr>
          <w:p>
            <w:pPr>
              <w:keepNext/>
              <w:spacing w:after="40" w:before="40" w:line="240" w:lineRule="auto"/>
            </w:pPr>
            <w:r>
              <w:rPr>
                <w:rFonts w:ascii="Times New Roman" w:hAnsi="Times New Roman"/>
                <w:b/>
                <w:color w:val="000000"/>
                <w:sz w:val="16"/>
              </w:rPr>
              <w:t>Year</w:t>
            </w:r>
          </w:p>
        </w:tc>
        <w:tc>
          <w:tcPr>
            <w:tcW w:type="dxa" w:w="2538"/>
            <w:vAlign w:val="center"/>
            <w:shd w:fill="E7E6E6"/>
          </w:tcPr>
          <w:p>
            <w:pPr>
              <w:keepNext/>
              <w:spacing w:after="40" w:before="40" w:line="240" w:lineRule="auto"/>
            </w:pPr>
            <w:r>
              <w:rPr>
                <w:rFonts w:ascii="Times New Roman" w:hAnsi="Times New Roman"/>
                <w:b/>
                <w:color w:val="000000"/>
                <w:sz w:val="16"/>
              </w:rPr>
              <w:t>Sensor era</w:t>
            </w:r>
          </w:p>
        </w:tc>
        <w:tc>
          <w:tcPr>
            <w:tcW w:type="dxa" w:w="714"/>
            <w:vAlign w:val="center"/>
            <w:shd w:fill="E7E6E6"/>
          </w:tcPr>
          <w:p>
            <w:pPr>
              <w:keepNext/>
              <w:spacing w:after="40" w:before="40" w:line="240" w:lineRule="auto"/>
            </w:pPr>
            <w:r>
              <w:rPr>
                <w:rFonts w:ascii="Times New Roman" w:hAnsi="Times New Roman"/>
                <w:b/>
                <w:color w:val="000000"/>
                <w:sz w:val="16"/>
              </w:rPr>
              <w:t>Scenes</w:t>
            </w:r>
          </w:p>
        </w:tc>
        <w:tc>
          <w:tcPr>
            <w:tcW w:type="dxa" w:w="1111"/>
            <w:vAlign w:val="center"/>
            <w:shd w:fill="E7E6E6"/>
          </w:tcPr>
          <w:p>
            <w:pPr>
              <w:keepNext/>
              <w:spacing w:after="40" w:before="40" w:line="240" w:lineRule="auto"/>
            </w:pPr>
            <w:r>
              <w:rPr>
                <w:rFonts w:ascii="Times New Roman" w:hAnsi="Times New Roman"/>
                <w:b/>
                <w:color w:val="000000"/>
                <w:sz w:val="16"/>
              </w:rPr>
              <w:t>Raw NDVI</w:t>
            </w:r>
          </w:p>
        </w:tc>
        <w:tc>
          <w:tcPr>
            <w:tcW w:type="dxa" w:w="1111"/>
            <w:vAlign w:val="center"/>
            <w:shd w:fill="E7E6E6"/>
          </w:tcPr>
          <w:p>
            <w:pPr>
              <w:keepNext/>
              <w:spacing w:after="40" w:before="40" w:line="240" w:lineRule="auto"/>
            </w:pPr>
            <w:r>
              <w:rPr>
                <w:rFonts w:ascii="Times New Roman" w:hAnsi="Times New Roman"/>
                <w:b/>
                <w:color w:val="000000"/>
                <w:sz w:val="16"/>
              </w:rPr>
              <w:t>Harmonized NDVI</w:t>
            </w:r>
          </w:p>
        </w:tc>
        <w:tc>
          <w:tcPr>
            <w:tcW w:type="dxa" w:w="873"/>
            <w:vAlign w:val="center"/>
            <w:shd w:fill="E7E6E6"/>
          </w:tcPr>
          <w:p>
            <w:pPr>
              <w:keepNext/>
              <w:spacing w:after="40" w:before="40" w:line="240" w:lineRule="auto"/>
            </w:pPr>
            <w:r>
              <w:rPr>
                <w:rFonts w:ascii="Times New Roman" w:hAnsi="Times New Roman"/>
                <w:b/>
                <w:color w:val="000000"/>
                <w:sz w:val="16"/>
              </w:rPr>
              <w:t>Raw z</w:t>
            </w:r>
          </w:p>
        </w:tc>
        <w:tc>
          <w:tcPr>
            <w:tcW w:type="dxa" w:w="1031"/>
            <w:vAlign w:val="center"/>
            <w:shd w:fill="E7E6E6"/>
          </w:tcPr>
          <w:p>
            <w:pPr>
              <w:keepNext/>
              <w:spacing w:after="40" w:before="40" w:line="240" w:lineRule="auto"/>
            </w:pPr>
            <w:r>
              <w:rPr>
                <w:rFonts w:ascii="Times New Roman" w:hAnsi="Times New Roman"/>
                <w:b/>
                <w:color w:val="000000"/>
                <w:sz w:val="16"/>
              </w:rPr>
              <w:t>Harmonized z</w:t>
            </w:r>
          </w:p>
        </w:tc>
        <w:tc>
          <w:tcPr>
            <w:tcW w:type="dxa" w:w="1269"/>
            <w:vAlign w:val="center"/>
            <w:shd w:fill="E7E6E6"/>
          </w:tcPr>
          <w:p>
            <w:pPr>
              <w:keepNext/>
              <w:spacing w:after="40" w:before="40" w:line="240" w:lineRule="auto"/>
            </w:pPr>
            <w:r>
              <w:rPr>
                <w:rFonts w:ascii="Times New Roman" w:hAnsi="Times New Roman"/>
                <w:b/>
                <w:color w:val="000000"/>
                <w:sz w:val="16"/>
              </w:rPr>
              <w:t>HD event</w:t>
            </w:r>
          </w:p>
        </w:tc>
      </w:tr>
      <w:tr>
        <w:trPr>
          <w:cantSplit/>
        </w:trPr>
        <w:tc>
          <w:tcPr>
            <w:tcW w:type="dxa" w:w="714"/>
            <w:vAlign w:val="center"/>
          </w:tcPr>
          <w:p>
            <w:pPr>
              <w:keepNext/>
              <w:spacing w:after="40" w:before="40" w:line="240" w:lineRule="auto"/>
            </w:pPr>
            <w:r>
              <w:rPr>
                <w:rFonts w:ascii="Times New Roman" w:hAnsi="Times New Roman"/>
                <w:b w:val="0"/>
                <w:color w:val="000000"/>
                <w:sz w:val="16"/>
              </w:rPr>
              <w:t>1985</w:t>
            </w:r>
          </w:p>
        </w:tc>
        <w:tc>
          <w:tcPr>
            <w:tcW w:type="dxa" w:w="2538"/>
            <w:vAlign w:val="center"/>
          </w:tcPr>
          <w:p>
            <w:pPr>
              <w:keepNext/>
              <w:spacing w:after="40" w:before="40" w:line="240" w:lineRule="auto"/>
            </w:pPr>
            <w:r>
              <w:rPr>
                <w:rFonts w:ascii="Times New Roman" w:hAnsi="Times New Roman"/>
                <w:b w:val="0"/>
                <w:color w:val="000000"/>
                <w:sz w:val="16"/>
              </w:rPr>
              <w:t>TM</w:t>
            </w:r>
          </w:p>
        </w:tc>
        <w:tc>
          <w:tcPr>
            <w:tcW w:type="dxa" w:w="714"/>
            <w:vAlign w:val="center"/>
          </w:tcPr>
          <w:p>
            <w:pPr>
              <w:keepNext/>
              <w:spacing w:after="40" w:before="40" w:line="240" w:lineRule="auto"/>
            </w:pPr>
            <w:r>
              <w:rPr>
                <w:rFonts w:ascii="Times New Roman" w:hAnsi="Times New Roman"/>
                <w:b w:val="0"/>
                <w:color w:val="000000"/>
                <w:sz w:val="16"/>
              </w:rPr>
              <w:t>1</w:t>
            </w:r>
          </w:p>
        </w:tc>
        <w:tc>
          <w:tcPr>
            <w:tcW w:type="dxa" w:w="1111"/>
            <w:vAlign w:val="center"/>
          </w:tcPr>
          <w:p>
            <w:pPr>
              <w:keepNext/>
              <w:spacing w:after="40" w:before="40" w:line="240" w:lineRule="auto"/>
            </w:pPr>
            <w:r>
              <w:rPr>
                <w:rFonts w:ascii="Times New Roman" w:hAnsi="Times New Roman"/>
                <w:b w:val="0"/>
                <w:color w:val="000000"/>
                <w:sz w:val="16"/>
              </w:rPr>
              <w:t>0.195</w:t>
            </w:r>
          </w:p>
        </w:tc>
        <w:tc>
          <w:tcPr>
            <w:tcW w:type="dxa" w:w="1111"/>
            <w:vAlign w:val="center"/>
          </w:tcPr>
          <w:p>
            <w:pPr>
              <w:keepNext/>
              <w:spacing w:after="40" w:before="40" w:line="240" w:lineRule="auto"/>
            </w:pPr>
            <w:r>
              <w:rPr>
                <w:rFonts w:ascii="Times New Roman" w:hAnsi="Times New Roman"/>
                <w:b w:val="0"/>
                <w:color w:val="000000"/>
                <w:sz w:val="16"/>
              </w:rPr>
              <w:t>0.214</w:t>
            </w:r>
          </w:p>
        </w:tc>
        <w:tc>
          <w:tcPr>
            <w:tcW w:type="dxa" w:w="873"/>
            <w:vAlign w:val="center"/>
          </w:tcPr>
          <w:p>
            <w:pPr>
              <w:keepNext/>
              <w:spacing w:after="40" w:before="40" w:line="240" w:lineRule="auto"/>
            </w:pPr>
            <w:r>
              <w:rPr>
                <w:rFonts w:ascii="Times New Roman" w:hAnsi="Times New Roman"/>
                <w:b w:val="0"/>
                <w:color w:val="000000"/>
                <w:sz w:val="16"/>
              </w:rPr>
              <w:t>0.02</w:t>
            </w:r>
          </w:p>
        </w:tc>
        <w:tc>
          <w:tcPr>
            <w:tcW w:type="dxa" w:w="1031"/>
            <w:vAlign w:val="center"/>
          </w:tcPr>
          <w:p>
            <w:pPr>
              <w:keepNext/>
              <w:spacing w:after="40" w:before="40" w:line="240" w:lineRule="auto"/>
            </w:pPr>
            <w:r>
              <w:rPr>
                <w:rFonts w:ascii="Times New Roman" w:hAnsi="Times New Roman"/>
                <w:b w:val="0"/>
                <w:color w:val="000000"/>
                <w:sz w:val="16"/>
              </w:rPr>
              <w:t>0.13</w:t>
            </w:r>
          </w:p>
        </w:tc>
        <w:tc>
          <w:tcPr>
            <w:tcW w:type="dxa" w:w="1269"/>
            <w:vAlign w:val="center"/>
          </w:tcPr>
          <w:p>
            <w:pPr>
              <w:keepNext/>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1986</w:t>
            </w:r>
          </w:p>
        </w:tc>
        <w:tc>
          <w:tcPr>
            <w:tcW w:type="dxa" w:w="2538"/>
            <w:vAlign w:val="center"/>
          </w:tcPr>
          <w:p>
            <w:pPr>
              <w:spacing w:after="40" w:before="40" w:line="240" w:lineRule="auto"/>
            </w:pPr>
            <w:r>
              <w:rPr>
                <w:rFonts w:ascii="Times New Roman" w:hAnsi="Times New Roman"/>
                <w:b w:val="0"/>
                <w:color w:val="000000"/>
                <w:sz w:val="16"/>
              </w:rPr>
              <w:t>TM</w:t>
            </w:r>
          </w:p>
        </w:tc>
        <w:tc>
          <w:tcPr>
            <w:tcW w:type="dxa" w:w="714"/>
            <w:vAlign w:val="center"/>
          </w:tcPr>
          <w:p>
            <w:pPr>
              <w:spacing w:after="40" w:before="40" w:line="240" w:lineRule="auto"/>
            </w:pPr>
            <w:r>
              <w:rPr>
                <w:rFonts w:ascii="Times New Roman" w:hAnsi="Times New Roman"/>
                <w:b w:val="0"/>
                <w:color w:val="000000"/>
                <w:sz w:val="16"/>
              </w:rPr>
              <w:t>0</w:t>
            </w:r>
          </w:p>
        </w:tc>
        <w:tc>
          <w:tcPr>
            <w:tcW w:type="dxa" w:w="1111"/>
            <w:vAlign w:val="center"/>
          </w:tcPr>
          <w:p>
            <w:pPr>
              <w:spacing w:after="40" w:before="40" w:line="240" w:lineRule="auto"/>
            </w:pPr>
            <w:r>
              <w:rPr>
                <w:rFonts w:ascii="Times New Roman" w:hAnsi="Times New Roman"/>
                <w:b w:val="0"/>
                <w:color w:val="000000"/>
                <w:sz w:val="16"/>
              </w:rPr>
              <w:t>NA</w:t>
            </w:r>
          </w:p>
        </w:tc>
        <w:tc>
          <w:tcPr>
            <w:tcW w:type="dxa" w:w="1111"/>
            <w:vAlign w:val="center"/>
          </w:tcPr>
          <w:p>
            <w:pPr>
              <w:spacing w:after="40" w:before="40" w:line="240" w:lineRule="auto"/>
            </w:pPr>
            <w:r>
              <w:rPr>
                <w:rFonts w:ascii="Times New Roman" w:hAnsi="Times New Roman"/>
                <w:b w:val="0"/>
                <w:color w:val="000000"/>
                <w:sz w:val="16"/>
              </w:rPr>
              <w:t>NA</w:t>
            </w:r>
          </w:p>
        </w:tc>
        <w:tc>
          <w:tcPr>
            <w:tcW w:type="dxa" w:w="873"/>
            <w:vAlign w:val="center"/>
          </w:tcPr>
          <w:p>
            <w:pPr>
              <w:spacing w:after="40" w:before="40" w:line="240" w:lineRule="auto"/>
            </w:pPr>
            <w:r>
              <w:rPr>
                <w:rFonts w:ascii="Times New Roman" w:hAnsi="Times New Roman"/>
                <w:b w:val="0"/>
                <w:color w:val="000000"/>
                <w:sz w:val="16"/>
              </w:rPr>
              <w:t>NA</w:t>
            </w:r>
          </w:p>
        </w:tc>
        <w:tc>
          <w:tcPr>
            <w:tcW w:type="dxa" w:w="1031"/>
            <w:vAlign w:val="center"/>
          </w:tcPr>
          <w:p>
            <w:pPr>
              <w:spacing w:after="40" w:before="40" w:line="240" w:lineRule="auto"/>
            </w:pPr>
            <w:r>
              <w:rPr>
                <w:rFonts w:ascii="Times New Roman" w:hAnsi="Times New Roman"/>
                <w:b w:val="0"/>
                <w:color w:val="000000"/>
                <w:sz w:val="16"/>
              </w:rPr>
              <w:t>NA</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1987</w:t>
            </w:r>
          </w:p>
        </w:tc>
        <w:tc>
          <w:tcPr>
            <w:tcW w:type="dxa" w:w="2538"/>
            <w:vAlign w:val="center"/>
          </w:tcPr>
          <w:p>
            <w:pPr>
              <w:spacing w:after="40" w:before="40" w:line="240" w:lineRule="auto"/>
            </w:pPr>
            <w:r>
              <w:rPr>
                <w:rFonts w:ascii="Times New Roman" w:hAnsi="Times New Roman"/>
                <w:b w:val="0"/>
                <w:color w:val="000000"/>
                <w:sz w:val="16"/>
              </w:rPr>
              <w:t>TM</w:t>
            </w:r>
          </w:p>
        </w:tc>
        <w:tc>
          <w:tcPr>
            <w:tcW w:type="dxa" w:w="714"/>
            <w:vAlign w:val="center"/>
          </w:tcPr>
          <w:p>
            <w:pPr>
              <w:spacing w:after="40" w:before="40" w:line="240" w:lineRule="auto"/>
            </w:pPr>
            <w:r>
              <w:rPr>
                <w:rFonts w:ascii="Times New Roman" w:hAnsi="Times New Roman"/>
                <w:b w:val="0"/>
                <w:color w:val="000000"/>
                <w:sz w:val="16"/>
              </w:rPr>
              <w:t>1</w:t>
            </w:r>
          </w:p>
        </w:tc>
        <w:tc>
          <w:tcPr>
            <w:tcW w:type="dxa" w:w="1111"/>
            <w:vAlign w:val="center"/>
          </w:tcPr>
          <w:p>
            <w:pPr>
              <w:spacing w:after="40" w:before="40" w:line="240" w:lineRule="auto"/>
            </w:pPr>
            <w:r>
              <w:rPr>
                <w:rFonts w:ascii="Times New Roman" w:hAnsi="Times New Roman"/>
                <w:b w:val="0"/>
                <w:color w:val="000000"/>
                <w:sz w:val="16"/>
              </w:rPr>
              <w:t>0.193</w:t>
            </w:r>
          </w:p>
        </w:tc>
        <w:tc>
          <w:tcPr>
            <w:tcW w:type="dxa" w:w="1111"/>
            <w:vAlign w:val="center"/>
          </w:tcPr>
          <w:p>
            <w:pPr>
              <w:spacing w:after="40" w:before="40" w:line="240" w:lineRule="auto"/>
            </w:pPr>
            <w:r>
              <w:rPr>
                <w:rFonts w:ascii="Times New Roman" w:hAnsi="Times New Roman"/>
                <w:b w:val="0"/>
                <w:color w:val="000000"/>
                <w:sz w:val="16"/>
              </w:rPr>
              <w:t>0.212</w:t>
            </w:r>
          </w:p>
        </w:tc>
        <w:tc>
          <w:tcPr>
            <w:tcW w:type="dxa" w:w="873"/>
            <w:vAlign w:val="center"/>
          </w:tcPr>
          <w:p>
            <w:pPr>
              <w:spacing w:after="40" w:before="40" w:line="240" w:lineRule="auto"/>
            </w:pPr>
            <w:r>
              <w:rPr>
                <w:rFonts w:ascii="Times New Roman" w:hAnsi="Times New Roman"/>
                <w:b w:val="0"/>
                <w:color w:val="000000"/>
                <w:sz w:val="16"/>
              </w:rPr>
              <w:t>-0.06</w:t>
            </w:r>
          </w:p>
        </w:tc>
        <w:tc>
          <w:tcPr>
            <w:tcW w:type="dxa" w:w="1031"/>
            <w:vAlign w:val="center"/>
          </w:tcPr>
          <w:p>
            <w:pPr>
              <w:spacing w:after="40" w:before="40" w:line="240" w:lineRule="auto"/>
            </w:pPr>
            <w:r>
              <w:rPr>
                <w:rFonts w:ascii="Times New Roman" w:hAnsi="Times New Roman"/>
                <w:b w:val="0"/>
                <w:color w:val="000000"/>
                <w:sz w:val="16"/>
              </w:rPr>
              <w:t>0.05</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1988</w:t>
            </w:r>
          </w:p>
        </w:tc>
        <w:tc>
          <w:tcPr>
            <w:tcW w:type="dxa" w:w="2538"/>
            <w:vAlign w:val="center"/>
          </w:tcPr>
          <w:p>
            <w:pPr>
              <w:spacing w:after="40" w:before="40" w:line="240" w:lineRule="auto"/>
            </w:pPr>
            <w:r>
              <w:rPr>
                <w:rFonts w:ascii="Times New Roman" w:hAnsi="Times New Roman"/>
                <w:b w:val="0"/>
                <w:color w:val="000000"/>
                <w:sz w:val="16"/>
              </w:rPr>
              <w:t>TM</w:t>
            </w:r>
          </w:p>
        </w:tc>
        <w:tc>
          <w:tcPr>
            <w:tcW w:type="dxa" w:w="714"/>
            <w:vAlign w:val="center"/>
          </w:tcPr>
          <w:p>
            <w:pPr>
              <w:spacing w:after="40" w:before="40" w:line="240" w:lineRule="auto"/>
            </w:pPr>
            <w:r>
              <w:rPr>
                <w:rFonts w:ascii="Times New Roman" w:hAnsi="Times New Roman"/>
                <w:b w:val="0"/>
                <w:color w:val="000000"/>
                <w:sz w:val="16"/>
              </w:rPr>
              <w:t>1</w:t>
            </w:r>
          </w:p>
        </w:tc>
        <w:tc>
          <w:tcPr>
            <w:tcW w:type="dxa" w:w="1111"/>
            <w:vAlign w:val="center"/>
          </w:tcPr>
          <w:p>
            <w:pPr>
              <w:spacing w:after="40" w:before="40" w:line="240" w:lineRule="auto"/>
            </w:pPr>
            <w:r>
              <w:rPr>
                <w:rFonts w:ascii="Times New Roman" w:hAnsi="Times New Roman"/>
                <w:b w:val="0"/>
                <w:color w:val="000000"/>
                <w:sz w:val="16"/>
              </w:rPr>
              <w:t>0.188</w:t>
            </w:r>
          </w:p>
        </w:tc>
        <w:tc>
          <w:tcPr>
            <w:tcW w:type="dxa" w:w="1111"/>
            <w:vAlign w:val="center"/>
          </w:tcPr>
          <w:p>
            <w:pPr>
              <w:spacing w:after="40" w:before="40" w:line="240" w:lineRule="auto"/>
            </w:pPr>
            <w:r>
              <w:rPr>
                <w:rFonts w:ascii="Times New Roman" w:hAnsi="Times New Roman"/>
                <w:b w:val="0"/>
                <w:color w:val="000000"/>
                <w:sz w:val="16"/>
              </w:rPr>
              <w:t>0.207</w:t>
            </w:r>
          </w:p>
        </w:tc>
        <w:tc>
          <w:tcPr>
            <w:tcW w:type="dxa" w:w="873"/>
            <w:vAlign w:val="center"/>
          </w:tcPr>
          <w:p>
            <w:pPr>
              <w:spacing w:after="40" w:before="40" w:line="240" w:lineRule="auto"/>
            </w:pPr>
            <w:r>
              <w:rPr>
                <w:rFonts w:ascii="Times New Roman" w:hAnsi="Times New Roman"/>
                <w:b w:val="0"/>
                <w:color w:val="000000"/>
                <w:sz w:val="16"/>
              </w:rPr>
              <w:t>-0.25</w:t>
            </w:r>
          </w:p>
        </w:tc>
        <w:tc>
          <w:tcPr>
            <w:tcW w:type="dxa" w:w="1031"/>
            <w:vAlign w:val="center"/>
          </w:tcPr>
          <w:p>
            <w:pPr>
              <w:spacing w:after="40" w:before="40" w:line="240" w:lineRule="auto"/>
            </w:pPr>
            <w:r>
              <w:rPr>
                <w:rFonts w:ascii="Times New Roman" w:hAnsi="Times New Roman"/>
                <w:b w:val="0"/>
                <w:color w:val="000000"/>
                <w:sz w:val="16"/>
              </w:rPr>
              <w:t>-0.14</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1989</w:t>
            </w:r>
          </w:p>
        </w:tc>
        <w:tc>
          <w:tcPr>
            <w:tcW w:type="dxa" w:w="2538"/>
            <w:vAlign w:val="center"/>
          </w:tcPr>
          <w:p>
            <w:pPr>
              <w:spacing w:after="40" w:before="40" w:line="240" w:lineRule="auto"/>
            </w:pPr>
            <w:r>
              <w:rPr>
                <w:rFonts w:ascii="Times New Roman" w:hAnsi="Times New Roman"/>
                <w:b w:val="0"/>
                <w:color w:val="000000"/>
                <w:sz w:val="16"/>
              </w:rPr>
              <w:t>TM</w:t>
            </w:r>
          </w:p>
        </w:tc>
        <w:tc>
          <w:tcPr>
            <w:tcW w:type="dxa" w:w="714"/>
            <w:vAlign w:val="center"/>
          </w:tcPr>
          <w:p>
            <w:pPr>
              <w:spacing w:after="40" w:before="40" w:line="240" w:lineRule="auto"/>
            </w:pPr>
            <w:r>
              <w:rPr>
                <w:rFonts w:ascii="Times New Roman" w:hAnsi="Times New Roman"/>
                <w:b w:val="0"/>
                <w:color w:val="000000"/>
                <w:sz w:val="16"/>
              </w:rPr>
              <w:t>0</w:t>
            </w:r>
          </w:p>
        </w:tc>
        <w:tc>
          <w:tcPr>
            <w:tcW w:type="dxa" w:w="1111"/>
            <w:vAlign w:val="center"/>
          </w:tcPr>
          <w:p>
            <w:pPr>
              <w:spacing w:after="40" w:before="40" w:line="240" w:lineRule="auto"/>
            </w:pPr>
            <w:r>
              <w:rPr>
                <w:rFonts w:ascii="Times New Roman" w:hAnsi="Times New Roman"/>
                <w:b w:val="0"/>
                <w:color w:val="000000"/>
                <w:sz w:val="16"/>
              </w:rPr>
              <w:t>NA</w:t>
            </w:r>
          </w:p>
        </w:tc>
        <w:tc>
          <w:tcPr>
            <w:tcW w:type="dxa" w:w="1111"/>
            <w:vAlign w:val="center"/>
          </w:tcPr>
          <w:p>
            <w:pPr>
              <w:spacing w:after="40" w:before="40" w:line="240" w:lineRule="auto"/>
            </w:pPr>
            <w:r>
              <w:rPr>
                <w:rFonts w:ascii="Times New Roman" w:hAnsi="Times New Roman"/>
                <w:b w:val="0"/>
                <w:color w:val="000000"/>
                <w:sz w:val="16"/>
              </w:rPr>
              <w:t>NA</w:t>
            </w:r>
          </w:p>
        </w:tc>
        <w:tc>
          <w:tcPr>
            <w:tcW w:type="dxa" w:w="873"/>
            <w:vAlign w:val="center"/>
          </w:tcPr>
          <w:p>
            <w:pPr>
              <w:spacing w:after="40" w:before="40" w:line="240" w:lineRule="auto"/>
            </w:pPr>
            <w:r>
              <w:rPr>
                <w:rFonts w:ascii="Times New Roman" w:hAnsi="Times New Roman"/>
                <w:b w:val="0"/>
                <w:color w:val="000000"/>
                <w:sz w:val="16"/>
              </w:rPr>
              <w:t>NA</w:t>
            </w:r>
          </w:p>
        </w:tc>
        <w:tc>
          <w:tcPr>
            <w:tcW w:type="dxa" w:w="1031"/>
            <w:vAlign w:val="center"/>
          </w:tcPr>
          <w:p>
            <w:pPr>
              <w:spacing w:after="40" w:before="40" w:line="240" w:lineRule="auto"/>
            </w:pPr>
            <w:r>
              <w:rPr>
                <w:rFonts w:ascii="Times New Roman" w:hAnsi="Times New Roman"/>
                <w:b w:val="0"/>
                <w:color w:val="000000"/>
                <w:sz w:val="16"/>
              </w:rPr>
              <w:t>NA</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1990</w:t>
            </w:r>
          </w:p>
        </w:tc>
        <w:tc>
          <w:tcPr>
            <w:tcW w:type="dxa" w:w="2538"/>
            <w:vAlign w:val="center"/>
          </w:tcPr>
          <w:p>
            <w:pPr>
              <w:spacing w:after="40" w:before="40" w:line="240" w:lineRule="auto"/>
            </w:pPr>
            <w:r>
              <w:rPr>
                <w:rFonts w:ascii="Times New Roman" w:hAnsi="Times New Roman"/>
                <w:b w:val="0"/>
                <w:color w:val="000000"/>
                <w:sz w:val="16"/>
              </w:rPr>
              <w:t>TM</w:t>
            </w:r>
          </w:p>
        </w:tc>
        <w:tc>
          <w:tcPr>
            <w:tcW w:type="dxa" w:w="714"/>
            <w:vAlign w:val="center"/>
          </w:tcPr>
          <w:p>
            <w:pPr>
              <w:spacing w:after="40" w:before="40" w:line="240" w:lineRule="auto"/>
            </w:pPr>
            <w:r>
              <w:rPr>
                <w:rFonts w:ascii="Times New Roman" w:hAnsi="Times New Roman"/>
                <w:b w:val="0"/>
                <w:color w:val="000000"/>
                <w:sz w:val="16"/>
              </w:rPr>
              <w:t>1</w:t>
            </w:r>
          </w:p>
        </w:tc>
        <w:tc>
          <w:tcPr>
            <w:tcW w:type="dxa" w:w="1111"/>
            <w:vAlign w:val="center"/>
          </w:tcPr>
          <w:p>
            <w:pPr>
              <w:spacing w:after="40" w:before="40" w:line="240" w:lineRule="auto"/>
            </w:pPr>
            <w:r>
              <w:rPr>
                <w:rFonts w:ascii="Times New Roman" w:hAnsi="Times New Roman"/>
                <w:b w:val="0"/>
                <w:color w:val="000000"/>
                <w:sz w:val="16"/>
              </w:rPr>
              <w:t>0.188</w:t>
            </w:r>
          </w:p>
        </w:tc>
        <w:tc>
          <w:tcPr>
            <w:tcW w:type="dxa" w:w="1111"/>
            <w:vAlign w:val="center"/>
          </w:tcPr>
          <w:p>
            <w:pPr>
              <w:spacing w:after="40" w:before="40" w:line="240" w:lineRule="auto"/>
            </w:pPr>
            <w:r>
              <w:rPr>
                <w:rFonts w:ascii="Times New Roman" w:hAnsi="Times New Roman"/>
                <w:b w:val="0"/>
                <w:color w:val="000000"/>
                <w:sz w:val="16"/>
              </w:rPr>
              <w:t>0.206</w:t>
            </w:r>
          </w:p>
        </w:tc>
        <w:tc>
          <w:tcPr>
            <w:tcW w:type="dxa" w:w="873"/>
            <w:vAlign w:val="center"/>
          </w:tcPr>
          <w:p>
            <w:pPr>
              <w:spacing w:after="40" w:before="40" w:line="240" w:lineRule="auto"/>
            </w:pPr>
            <w:r>
              <w:rPr>
                <w:rFonts w:ascii="Times New Roman" w:hAnsi="Times New Roman"/>
                <w:b w:val="0"/>
                <w:color w:val="000000"/>
                <w:sz w:val="16"/>
              </w:rPr>
              <w:t>-0.27</w:t>
            </w:r>
          </w:p>
        </w:tc>
        <w:tc>
          <w:tcPr>
            <w:tcW w:type="dxa" w:w="1031"/>
            <w:vAlign w:val="center"/>
          </w:tcPr>
          <w:p>
            <w:pPr>
              <w:spacing w:after="40" w:before="40" w:line="240" w:lineRule="auto"/>
            </w:pPr>
            <w:r>
              <w:rPr>
                <w:rFonts w:ascii="Times New Roman" w:hAnsi="Times New Roman"/>
                <w:b w:val="0"/>
                <w:color w:val="000000"/>
                <w:sz w:val="16"/>
              </w:rPr>
              <w:t>-0.16</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1991</w:t>
            </w:r>
          </w:p>
        </w:tc>
        <w:tc>
          <w:tcPr>
            <w:tcW w:type="dxa" w:w="2538"/>
            <w:vAlign w:val="center"/>
          </w:tcPr>
          <w:p>
            <w:pPr>
              <w:spacing w:after="40" w:before="40" w:line="240" w:lineRule="auto"/>
            </w:pPr>
            <w:r>
              <w:rPr>
                <w:rFonts w:ascii="Times New Roman" w:hAnsi="Times New Roman"/>
                <w:b w:val="0"/>
                <w:color w:val="000000"/>
                <w:sz w:val="16"/>
              </w:rPr>
              <w:t>TM</w:t>
            </w:r>
          </w:p>
        </w:tc>
        <w:tc>
          <w:tcPr>
            <w:tcW w:type="dxa" w:w="714"/>
            <w:vAlign w:val="center"/>
          </w:tcPr>
          <w:p>
            <w:pPr>
              <w:spacing w:after="40" w:before="40" w:line="240" w:lineRule="auto"/>
            </w:pPr>
            <w:r>
              <w:rPr>
                <w:rFonts w:ascii="Times New Roman" w:hAnsi="Times New Roman"/>
                <w:b w:val="0"/>
                <w:color w:val="000000"/>
                <w:sz w:val="16"/>
              </w:rPr>
              <w:t>0</w:t>
            </w:r>
          </w:p>
        </w:tc>
        <w:tc>
          <w:tcPr>
            <w:tcW w:type="dxa" w:w="1111"/>
            <w:vAlign w:val="center"/>
          </w:tcPr>
          <w:p>
            <w:pPr>
              <w:spacing w:after="40" w:before="40" w:line="240" w:lineRule="auto"/>
            </w:pPr>
            <w:r>
              <w:rPr>
                <w:rFonts w:ascii="Times New Roman" w:hAnsi="Times New Roman"/>
                <w:b w:val="0"/>
                <w:color w:val="000000"/>
                <w:sz w:val="16"/>
              </w:rPr>
              <w:t>NA</w:t>
            </w:r>
          </w:p>
        </w:tc>
        <w:tc>
          <w:tcPr>
            <w:tcW w:type="dxa" w:w="1111"/>
            <w:vAlign w:val="center"/>
          </w:tcPr>
          <w:p>
            <w:pPr>
              <w:spacing w:after="40" w:before="40" w:line="240" w:lineRule="auto"/>
            </w:pPr>
            <w:r>
              <w:rPr>
                <w:rFonts w:ascii="Times New Roman" w:hAnsi="Times New Roman"/>
                <w:b w:val="0"/>
                <w:color w:val="000000"/>
                <w:sz w:val="16"/>
              </w:rPr>
              <w:t>NA</w:t>
            </w:r>
          </w:p>
        </w:tc>
        <w:tc>
          <w:tcPr>
            <w:tcW w:type="dxa" w:w="873"/>
            <w:vAlign w:val="center"/>
          </w:tcPr>
          <w:p>
            <w:pPr>
              <w:spacing w:after="40" w:before="40" w:line="240" w:lineRule="auto"/>
            </w:pPr>
            <w:r>
              <w:rPr>
                <w:rFonts w:ascii="Times New Roman" w:hAnsi="Times New Roman"/>
                <w:b w:val="0"/>
                <w:color w:val="000000"/>
                <w:sz w:val="16"/>
              </w:rPr>
              <w:t>NA</w:t>
            </w:r>
          </w:p>
        </w:tc>
        <w:tc>
          <w:tcPr>
            <w:tcW w:type="dxa" w:w="1031"/>
            <w:vAlign w:val="center"/>
          </w:tcPr>
          <w:p>
            <w:pPr>
              <w:spacing w:after="40" w:before="40" w:line="240" w:lineRule="auto"/>
            </w:pPr>
            <w:r>
              <w:rPr>
                <w:rFonts w:ascii="Times New Roman" w:hAnsi="Times New Roman"/>
                <w:b w:val="0"/>
                <w:color w:val="000000"/>
                <w:sz w:val="16"/>
              </w:rPr>
              <w:t>NA</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1992</w:t>
            </w:r>
          </w:p>
        </w:tc>
        <w:tc>
          <w:tcPr>
            <w:tcW w:type="dxa" w:w="2538"/>
            <w:vAlign w:val="center"/>
          </w:tcPr>
          <w:p>
            <w:pPr>
              <w:spacing w:after="40" w:before="40" w:line="240" w:lineRule="auto"/>
            </w:pPr>
            <w:r>
              <w:rPr>
                <w:rFonts w:ascii="Times New Roman" w:hAnsi="Times New Roman"/>
                <w:b w:val="0"/>
                <w:color w:val="000000"/>
                <w:sz w:val="16"/>
              </w:rPr>
              <w:t>TM</w:t>
            </w:r>
          </w:p>
        </w:tc>
        <w:tc>
          <w:tcPr>
            <w:tcW w:type="dxa" w:w="714"/>
            <w:vAlign w:val="center"/>
          </w:tcPr>
          <w:p>
            <w:pPr>
              <w:spacing w:after="40" w:before="40" w:line="240" w:lineRule="auto"/>
            </w:pPr>
            <w:r>
              <w:rPr>
                <w:rFonts w:ascii="Times New Roman" w:hAnsi="Times New Roman"/>
                <w:b w:val="0"/>
                <w:color w:val="000000"/>
                <w:sz w:val="16"/>
              </w:rPr>
              <w:t>1</w:t>
            </w:r>
          </w:p>
        </w:tc>
        <w:tc>
          <w:tcPr>
            <w:tcW w:type="dxa" w:w="1111"/>
            <w:vAlign w:val="center"/>
          </w:tcPr>
          <w:p>
            <w:pPr>
              <w:spacing w:after="40" w:before="40" w:line="240" w:lineRule="auto"/>
            </w:pPr>
            <w:r>
              <w:rPr>
                <w:rFonts w:ascii="Times New Roman" w:hAnsi="Times New Roman"/>
                <w:b w:val="0"/>
                <w:color w:val="000000"/>
                <w:sz w:val="16"/>
              </w:rPr>
              <w:t>0.206</w:t>
            </w:r>
          </w:p>
        </w:tc>
        <w:tc>
          <w:tcPr>
            <w:tcW w:type="dxa" w:w="1111"/>
            <w:vAlign w:val="center"/>
          </w:tcPr>
          <w:p>
            <w:pPr>
              <w:spacing w:after="40" w:before="40" w:line="240" w:lineRule="auto"/>
            </w:pPr>
            <w:r>
              <w:rPr>
                <w:rFonts w:ascii="Times New Roman" w:hAnsi="Times New Roman"/>
                <w:b w:val="0"/>
                <w:color w:val="000000"/>
                <w:sz w:val="16"/>
              </w:rPr>
              <w:t>0.225</w:t>
            </w:r>
          </w:p>
        </w:tc>
        <w:tc>
          <w:tcPr>
            <w:tcW w:type="dxa" w:w="873"/>
            <w:vAlign w:val="center"/>
          </w:tcPr>
          <w:p>
            <w:pPr>
              <w:spacing w:after="40" w:before="40" w:line="240" w:lineRule="auto"/>
            </w:pPr>
            <w:r>
              <w:rPr>
                <w:rFonts w:ascii="Times New Roman" w:hAnsi="Times New Roman"/>
                <w:b w:val="0"/>
                <w:color w:val="000000"/>
                <w:sz w:val="16"/>
              </w:rPr>
              <w:t>0.48</w:t>
            </w:r>
          </w:p>
        </w:tc>
        <w:tc>
          <w:tcPr>
            <w:tcW w:type="dxa" w:w="1031"/>
            <w:vAlign w:val="center"/>
          </w:tcPr>
          <w:p>
            <w:pPr>
              <w:spacing w:after="40" w:before="40" w:line="240" w:lineRule="auto"/>
            </w:pPr>
            <w:r>
              <w:rPr>
                <w:rFonts w:ascii="Times New Roman" w:hAnsi="Times New Roman"/>
                <w:b w:val="0"/>
                <w:color w:val="000000"/>
                <w:sz w:val="16"/>
              </w:rPr>
              <w:t>0.59</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1993</w:t>
            </w:r>
          </w:p>
        </w:tc>
        <w:tc>
          <w:tcPr>
            <w:tcW w:type="dxa" w:w="2538"/>
            <w:vAlign w:val="center"/>
          </w:tcPr>
          <w:p>
            <w:pPr>
              <w:spacing w:after="40" w:before="40" w:line="240" w:lineRule="auto"/>
            </w:pPr>
            <w:r>
              <w:rPr>
                <w:rFonts w:ascii="Times New Roman" w:hAnsi="Times New Roman"/>
                <w:b w:val="0"/>
                <w:color w:val="000000"/>
                <w:sz w:val="16"/>
              </w:rPr>
              <w:t>TM</w:t>
            </w:r>
          </w:p>
        </w:tc>
        <w:tc>
          <w:tcPr>
            <w:tcW w:type="dxa" w:w="714"/>
            <w:vAlign w:val="center"/>
          </w:tcPr>
          <w:p>
            <w:pPr>
              <w:spacing w:after="40" w:before="40" w:line="240" w:lineRule="auto"/>
            </w:pPr>
            <w:r>
              <w:rPr>
                <w:rFonts w:ascii="Times New Roman" w:hAnsi="Times New Roman"/>
                <w:b w:val="0"/>
                <w:color w:val="000000"/>
                <w:sz w:val="16"/>
              </w:rPr>
              <w:t>1</w:t>
            </w:r>
          </w:p>
        </w:tc>
        <w:tc>
          <w:tcPr>
            <w:tcW w:type="dxa" w:w="1111"/>
            <w:vAlign w:val="center"/>
          </w:tcPr>
          <w:p>
            <w:pPr>
              <w:spacing w:after="40" w:before="40" w:line="240" w:lineRule="auto"/>
            </w:pPr>
            <w:r>
              <w:rPr>
                <w:rFonts w:ascii="Times New Roman" w:hAnsi="Times New Roman"/>
                <w:b w:val="0"/>
                <w:color w:val="000000"/>
                <w:sz w:val="16"/>
              </w:rPr>
              <w:t>0.192</w:t>
            </w:r>
          </w:p>
        </w:tc>
        <w:tc>
          <w:tcPr>
            <w:tcW w:type="dxa" w:w="1111"/>
            <w:vAlign w:val="center"/>
          </w:tcPr>
          <w:p>
            <w:pPr>
              <w:spacing w:after="40" w:before="40" w:line="240" w:lineRule="auto"/>
            </w:pPr>
            <w:r>
              <w:rPr>
                <w:rFonts w:ascii="Times New Roman" w:hAnsi="Times New Roman"/>
                <w:b w:val="0"/>
                <w:color w:val="000000"/>
                <w:sz w:val="16"/>
              </w:rPr>
              <w:t>0.210</w:t>
            </w:r>
          </w:p>
        </w:tc>
        <w:tc>
          <w:tcPr>
            <w:tcW w:type="dxa" w:w="873"/>
            <w:vAlign w:val="center"/>
          </w:tcPr>
          <w:p>
            <w:pPr>
              <w:spacing w:after="40" w:before="40" w:line="240" w:lineRule="auto"/>
            </w:pPr>
            <w:r>
              <w:rPr>
                <w:rFonts w:ascii="Times New Roman" w:hAnsi="Times New Roman"/>
                <w:b w:val="0"/>
                <w:color w:val="000000"/>
                <w:sz w:val="16"/>
              </w:rPr>
              <w:t>-0.10</w:t>
            </w:r>
          </w:p>
        </w:tc>
        <w:tc>
          <w:tcPr>
            <w:tcW w:type="dxa" w:w="1031"/>
            <w:vAlign w:val="center"/>
          </w:tcPr>
          <w:p>
            <w:pPr>
              <w:spacing w:after="40" w:before="40" w:line="240" w:lineRule="auto"/>
            </w:pPr>
            <w:r>
              <w:rPr>
                <w:rFonts w:ascii="Times New Roman" w:hAnsi="Times New Roman"/>
                <w:b w:val="0"/>
                <w:color w:val="000000"/>
                <w:sz w:val="16"/>
              </w:rPr>
              <w:t>0.01</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1994</w:t>
            </w:r>
          </w:p>
        </w:tc>
        <w:tc>
          <w:tcPr>
            <w:tcW w:type="dxa" w:w="2538"/>
            <w:vAlign w:val="center"/>
          </w:tcPr>
          <w:p>
            <w:pPr>
              <w:spacing w:after="40" w:before="40" w:line="240" w:lineRule="auto"/>
            </w:pPr>
            <w:r>
              <w:rPr>
                <w:rFonts w:ascii="Times New Roman" w:hAnsi="Times New Roman"/>
                <w:b w:val="0"/>
                <w:color w:val="000000"/>
                <w:sz w:val="16"/>
              </w:rPr>
              <w:t>TM</w:t>
            </w:r>
          </w:p>
        </w:tc>
        <w:tc>
          <w:tcPr>
            <w:tcW w:type="dxa" w:w="714"/>
            <w:vAlign w:val="center"/>
          </w:tcPr>
          <w:p>
            <w:pPr>
              <w:spacing w:after="40" w:before="40" w:line="240" w:lineRule="auto"/>
            </w:pPr>
            <w:r>
              <w:rPr>
                <w:rFonts w:ascii="Times New Roman" w:hAnsi="Times New Roman"/>
                <w:b w:val="0"/>
                <w:color w:val="000000"/>
                <w:sz w:val="16"/>
              </w:rPr>
              <w:t>0</w:t>
            </w:r>
          </w:p>
        </w:tc>
        <w:tc>
          <w:tcPr>
            <w:tcW w:type="dxa" w:w="1111"/>
            <w:vAlign w:val="center"/>
          </w:tcPr>
          <w:p>
            <w:pPr>
              <w:spacing w:after="40" w:before="40" w:line="240" w:lineRule="auto"/>
            </w:pPr>
            <w:r>
              <w:rPr>
                <w:rFonts w:ascii="Times New Roman" w:hAnsi="Times New Roman"/>
                <w:b w:val="0"/>
                <w:color w:val="000000"/>
                <w:sz w:val="16"/>
              </w:rPr>
              <w:t>NA</w:t>
            </w:r>
          </w:p>
        </w:tc>
        <w:tc>
          <w:tcPr>
            <w:tcW w:type="dxa" w:w="1111"/>
            <w:vAlign w:val="center"/>
          </w:tcPr>
          <w:p>
            <w:pPr>
              <w:spacing w:after="40" w:before="40" w:line="240" w:lineRule="auto"/>
            </w:pPr>
            <w:r>
              <w:rPr>
                <w:rFonts w:ascii="Times New Roman" w:hAnsi="Times New Roman"/>
                <w:b w:val="0"/>
                <w:color w:val="000000"/>
                <w:sz w:val="16"/>
              </w:rPr>
              <w:t>NA</w:t>
            </w:r>
          </w:p>
        </w:tc>
        <w:tc>
          <w:tcPr>
            <w:tcW w:type="dxa" w:w="873"/>
            <w:vAlign w:val="center"/>
          </w:tcPr>
          <w:p>
            <w:pPr>
              <w:spacing w:after="40" w:before="40" w:line="240" w:lineRule="auto"/>
            </w:pPr>
            <w:r>
              <w:rPr>
                <w:rFonts w:ascii="Times New Roman" w:hAnsi="Times New Roman"/>
                <w:b w:val="0"/>
                <w:color w:val="000000"/>
                <w:sz w:val="16"/>
              </w:rPr>
              <w:t>NA</w:t>
            </w:r>
          </w:p>
        </w:tc>
        <w:tc>
          <w:tcPr>
            <w:tcW w:type="dxa" w:w="1031"/>
            <w:vAlign w:val="center"/>
          </w:tcPr>
          <w:p>
            <w:pPr>
              <w:spacing w:after="40" w:before="40" w:line="240" w:lineRule="auto"/>
            </w:pPr>
            <w:r>
              <w:rPr>
                <w:rFonts w:ascii="Times New Roman" w:hAnsi="Times New Roman"/>
                <w:b w:val="0"/>
                <w:color w:val="000000"/>
                <w:sz w:val="16"/>
              </w:rPr>
              <w:t>NA</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1995</w:t>
            </w:r>
          </w:p>
        </w:tc>
        <w:tc>
          <w:tcPr>
            <w:tcW w:type="dxa" w:w="2538"/>
            <w:vAlign w:val="center"/>
          </w:tcPr>
          <w:p>
            <w:pPr>
              <w:spacing w:after="40" w:before="40" w:line="240" w:lineRule="auto"/>
            </w:pPr>
            <w:r>
              <w:rPr>
                <w:rFonts w:ascii="Times New Roman" w:hAnsi="Times New Roman"/>
                <w:b w:val="0"/>
                <w:color w:val="000000"/>
                <w:sz w:val="16"/>
              </w:rPr>
              <w:t>TM</w:t>
            </w:r>
          </w:p>
        </w:tc>
        <w:tc>
          <w:tcPr>
            <w:tcW w:type="dxa" w:w="714"/>
            <w:vAlign w:val="center"/>
          </w:tcPr>
          <w:p>
            <w:pPr>
              <w:spacing w:after="40" w:before="40" w:line="240" w:lineRule="auto"/>
            </w:pPr>
            <w:r>
              <w:rPr>
                <w:rFonts w:ascii="Times New Roman" w:hAnsi="Times New Roman"/>
                <w:b w:val="0"/>
                <w:color w:val="000000"/>
                <w:sz w:val="16"/>
              </w:rPr>
              <w:t>1</w:t>
            </w:r>
          </w:p>
        </w:tc>
        <w:tc>
          <w:tcPr>
            <w:tcW w:type="dxa" w:w="1111"/>
            <w:vAlign w:val="center"/>
          </w:tcPr>
          <w:p>
            <w:pPr>
              <w:spacing w:after="40" w:before="40" w:line="240" w:lineRule="auto"/>
            </w:pPr>
            <w:r>
              <w:rPr>
                <w:rFonts w:ascii="Times New Roman" w:hAnsi="Times New Roman"/>
                <w:b w:val="0"/>
                <w:color w:val="000000"/>
                <w:sz w:val="16"/>
              </w:rPr>
              <w:t>0.200</w:t>
            </w:r>
          </w:p>
        </w:tc>
        <w:tc>
          <w:tcPr>
            <w:tcW w:type="dxa" w:w="1111"/>
            <w:vAlign w:val="center"/>
          </w:tcPr>
          <w:p>
            <w:pPr>
              <w:spacing w:after="40" w:before="40" w:line="240" w:lineRule="auto"/>
            </w:pPr>
            <w:r>
              <w:rPr>
                <w:rFonts w:ascii="Times New Roman" w:hAnsi="Times New Roman"/>
                <w:b w:val="0"/>
                <w:color w:val="000000"/>
                <w:sz w:val="16"/>
              </w:rPr>
              <w:t>0.218</w:t>
            </w:r>
          </w:p>
        </w:tc>
        <w:tc>
          <w:tcPr>
            <w:tcW w:type="dxa" w:w="873"/>
            <w:vAlign w:val="center"/>
          </w:tcPr>
          <w:p>
            <w:pPr>
              <w:spacing w:after="40" w:before="40" w:line="240" w:lineRule="auto"/>
            </w:pPr>
            <w:r>
              <w:rPr>
                <w:rFonts w:ascii="Times New Roman" w:hAnsi="Times New Roman"/>
                <w:b w:val="0"/>
                <w:color w:val="000000"/>
                <w:sz w:val="16"/>
              </w:rPr>
              <w:t>0.22</w:t>
            </w:r>
          </w:p>
        </w:tc>
        <w:tc>
          <w:tcPr>
            <w:tcW w:type="dxa" w:w="1031"/>
            <w:vAlign w:val="center"/>
          </w:tcPr>
          <w:p>
            <w:pPr>
              <w:spacing w:after="40" w:before="40" w:line="240" w:lineRule="auto"/>
            </w:pPr>
            <w:r>
              <w:rPr>
                <w:rFonts w:ascii="Times New Roman" w:hAnsi="Times New Roman"/>
                <w:b w:val="0"/>
                <w:color w:val="000000"/>
                <w:sz w:val="16"/>
              </w:rPr>
              <w:t>0.33</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1996</w:t>
            </w:r>
          </w:p>
        </w:tc>
        <w:tc>
          <w:tcPr>
            <w:tcW w:type="dxa" w:w="2538"/>
            <w:vAlign w:val="center"/>
          </w:tcPr>
          <w:p>
            <w:pPr>
              <w:spacing w:after="40" w:before="40" w:line="240" w:lineRule="auto"/>
            </w:pPr>
            <w:r>
              <w:rPr>
                <w:rFonts w:ascii="Times New Roman" w:hAnsi="Times New Roman"/>
                <w:b w:val="0"/>
                <w:color w:val="000000"/>
                <w:sz w:val="16"/>
              </w:rPr>
              <w:t>TM</w:t>
            </w:r>
          </w:p>
        </w:tc>
        <w:tc>
          <w:tcPr>
            <w:tcW w:type="dxa" w:w="714"/>
            <w:vAlign w:val="center"/>
          </w:tcPr>
          <w:p>
            <w:pPr>
              <w:spacing w:after="40" w:before="40" w:line="240" w:lineRule="auto"/>
            </w:pPr>
            <w:r>
              <w:rPr>
                <w:rFonts w:ascii="Times New Roman" w:hAnsi="Times New Roman"/>
                <w:b w:val="0"/>
                <w:color w:val="000000"/>
                <w:sz w:val="16"/>
              </w:rPr>
              <w:t>0</w:t>
            </w:r>
          </w:p>
        </w:tc>
        <w:tc>
          <w:tcPr>
            <w:tcW w:type="dxa" w:w="1111"/>
            <w:vAlign w:val="center"/>
          </w:tcPr>
          <w:p>
            <w:pPr>
              <w:spacing w:after="40" w:before="40" w:line="240" w:lineRule="auto"/>
            </w:pPr>
            <w:r>
              <w:rPr>
                <w:rFonts w:ascii="Times New Roman" w:hAnsi="Times New Roman"/>
                <w:b w:val="0"/>
                <w:color w:val="000000"/>
                <w:sz w:val="16"/>
              </w:rPr>
              <w:t>NA</w:t>
            </w:r>
          </w:p>
        </w:tc>
        <w:tc>
          <w:tcPr>
            <w:tcW w:type="dxa" w:w="1111"/>
            <w:vAlign w:val="center"/>
          </w:tcPr>
          <w:p>
            <w:pPr>
              <w:spacing w:after="40" w:before="40" w:line="240" w:lineRule="auto"/>
            </w:pPr>
            <w:r>
              <w:rPr>
                <w:rFonts w:ascii="Times New Roman" w:hAnsi="Times New Roman"/>
                <w:b w:val="0"/>
                <w:color w:val="000000"/>
                <w:sz w:val="16"/>
              </w:rPr>
              <w:t>NA</w:t>
            </w:r>
          </w:p>
        </w:tc>
        <w:tc>
          <w:tcPr>
            <w:tcW w:type="dxa" w:w="873"/>
            <w:vAlign w:val="center"/>
          </w:tcPr>
          <w:p>
            <w:pPr>
              <w:spacing w:after="40" w:before="40" w:line="240" w:lineRule="auto"/>
            </w:pPr>
            <w:r>
              <w:rPr>
                <w:rFonts w:ascii="Times New Roman" w:hAnsi="Times New Roman"/>
                <w:b w:val="0"/>
                <w:color w:val="000000"/>
                <w:sz w:val="16"/>
              </w:rPr>
              <w:t>NA</w:t>
            </w:r>
          </w:p>
        </w:tc>
        <w:tc>
          <w:tcPr>
            <w:tcW w:type="dxa" w:w="1031"/>
            <w:vAlign w:val="center"/>
          </w:tcPr>
          <w:p>
            <w:pPr>
              <w:spacing w:after="40" w:before="40" w:line="240" w:lineRule="auto"/>
            </w:pPr>
            <w:r>
              <w:rPr>
                <w:rFonts w:ascii="Times New Roman" w:hAnsi="Times New Roman"/>
                <w:b w:val="0"/>
                <w:color w:val="000000"/>
                <w:sz w:val="16"/>
              </w:rPr>
              <w:t>NA</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1997</w:t>
            </w:r>
          </w:p>
        </w:tc>
        <w:tc>
          <w:tcPr>
            <w:tcW w:type="dxa" w:w="2538"/>
            <w:vAlign w:val="center"/>
          </w:tcPr>
          <w:p>
            <w:pPr>
              <w:spacing w:after="40" w:before="40" w:line="240" w:lineRule="auto"/>
            </w:pPr>
            <w:r>
              <w:rPr>
                <w:rFonts w:ascii="Times New Roman" w:hAnsi="Times New Roman"/>
                <w:b w:val="0"/>
                <w:color w:val="000000"/>
                <w:sz w:val="16"/>
              </w:rPr>
              <w:t>TM</w:t>
            </w:r>
          </w:p>
        </w:tc>
        <w:tc>
          <w:tcPr>
            <w:tcW w:type="dxa" w:w="714"/>
            <w:vAlign w:val="center"/>
          </w:tcPr>
          <w:p>
            <w:pPr>
              <w:spacing w:after="40" w:before="40" w:line="240" w:lineRule="auto"/>
            </w:pPr>
            <w:r>
              <w:rPr>
                <w:rFonts w:ascii="Times New Roman" w:hAnsi="Times New Roman"/>
                <w:b w:val="0"/>
                <w:color w:val="000000"/>
                <w:sz w:val="16"/>
              </w:rPr>
              <w:t>1</w:t>
            </w:r>
          </w:p>
        </w:tc>
        <w:tc>
          <w:tcPr>
            <w:tcW w:type="dxa" w:w="1111"/>
            <w:vAlign w:val="center"/>
          </w:tcPr>
          <w:p>
            <w:pPr>
              <w:spacing w:after="40" w:before="40" w:line="240" w:lineRule="auto"/>
            </w:pPr>
            <w:r>
              <w:rPr>
                <w:rFonts w:ascii="Times New Roman" w:hAnsi="Times New Roman"/>
                <w:b w:val="0"/>
                <w:color w:val="000000"/>
                <w:sz w:val="16"/>
              </w:rPr>
              <w:t>0.197</w:t>
            </w:r>
          </w:p>
        </w:tc>
        <w:tc>
          <w:tcPr>
            <w:tcW w:type="dxa" w:w="1111"/>
            <w:vAlign w:val="center"/>
          </w:tcPr>
          <w:p>
            <w:pPr>
              <w:spacing w:after="40" w:before="40" w:line="240" w:lineRule="auto"/>
            </w:pPr>
            <w:r>
              <w:rPr>
                <w:rFonts w:ascii="Times New Roman" w:hAnsi="Times New Roman"/>
                <w:b w:val="0"/>
                <w:color w:val="000000"/>
                <w:sz w:val="16"/>
              </w:rPr>
              <w:t>0.216</w:t>
            </w:r>
          </w:p>
        </w:tc>
        <w:tc>
          <w:tcPr>
            <w:tcW w:type="dxa" w:w="873"/>
            <w:vAlign w:val="center"/>
          </w:tcPr>
          <w:p>
            <w:pPr>
              <w:spacing w:after="40" w:before="40" w:line="240" w:lineRule="auto"/>
            </w:pPr>
            <w:r>
              <w:rPr>
                <w:rFonts w:ascii="Times New Roman" w:hAnsi="Times New Roman"/>
                <w:b w:val="0"/>
                <w:color w:val="000000"/>
                <w:sz w:val="16"/>
              </w:rPr>
              <w:t>0.11</w:t>
            </w:r>
          </w:p>
        </w:tc>
        <w:tc>
          <w:tcPr>
            <w:tcW w:type="dxa" w:w="1031"/>
            <w:vAlign w:val="center"/>
          </w:tcPr>
          <w:p>
            <w:pPr>
              <w:spacing w:after="40" w:before="40" w:line="240" w:lineRule="auto"/>
            </w:pPr>
            <w:r>
              <w:rPr>
                <w:rFonts w:ascii="Times New Roman" w:hAnsi="Times New Roman"/>
                <w:b w:val="0"/>
                <w:color w:val="000000"/>
                <w:sz w:val="16"/>
              </w:rPr>
              <w:t>0.21</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1998</w:t>
            </w:r>
          </w:p>
        </w:tc>
        <w:tc>
          <w:tcPr>
            <w:tcW w:type="dxa" w:w="2538"/>
            <w:vAlign w:val="center"/>
          </w:tcPr>
          <w:p>
            <w:pPr>
              <w:spacing w:after="40" w:before="40" w:line="240" w:lineRule="auto"/>
            </w:pPr>
            <w:r>
              <w:rPr>
                <w:rFonts w:ascii="Times New Roman" w:hAnsi="Times New Roman"/>
                <w:b w:val="0"/>
                <w:color w:val="000000"/>
                <w:sz w:val="16"/>
              </w:rPr>
              <w:t>TM</w:t>
            </w:r>
          </w:p>
        </w:tc>
        <w:tc>
          <w:tcPr>
            <w:tcW w:type="dxa" w:w="714"/>
            <w:vAlign w:val="center"/>
          </w:tcPr>
          <w:p>
            <w:pPr>
              <w:spacing w:after="40" w:before="40" w:line="240" w:lineRule="auto"/>
            </w:pPr>
            <w:r>
              <w:rPr>
                <w:rFonts w:ascii="Times New Roman" w:hAnsi="Times New Roman"/>
                <w:b w:val="0"/>
                <w:color w:val="000000"/>
                <w:sz w:val="16"/>
              </w:rPr>
              <w:t>1</w:t>
            </w:r>
          </w:p>
        </w:tc>
        <w:tc>
          <w:tcPr>
            <w:tcW w:type="dxa" w:w="1111"/>
            <w:vAlign w:val="center"/>
          </w:tcPr>
          <w:p>
            <w:pPr>
              <w:spacing w:after="40" w:before="40" w:line="240" w:lineRule="auto"/>
            </w:pPr>
            <w:r>
              <w:rPr>
                <w:rFonts w:ascii="Times New Roman" w:hAnsi="Times New Roman"/>
                <w:b w:val="0"/>
                <w:color w:val="000000"/>
                <w:sz w:val="16"/>
              </w:rPr>
              <w:t>0.189</w:t>
            </w:r>
          </w:p>
        </w:tc>
        <w:tc>
          <w:tcPr>
            <w:tcW w:type="dxa" w:w="1111"/>
            <w:vAlign w:val="center"/>
          </w:tcPr>
          <w:p>
            <w:pPr>
              <w:spacing w:after="40" w:before="40" w:line="240" w:lineRule="auto"/>
            </w:pPr>
            <w:r>
              <w:rPr>
                <w:rFonts w:ascii="Times New Roman" w:hAnsi="Times New Roman"/>
                <w:b w:val="0"/>
                <w:color w:val="000000"/>
                <w:sz w:val="16"/>
              </w:rPr>
              <w:t>0.207</w:t>
            </w:r>
          </w:p>
        </w:tc>
        <w:tc>
          <w:tcPr>
            <w:tcW w:type="dxa" w:w="873"/>
            <w:vAlign w:val="center"/>
          </w:tcPr>
          <w:p>
            <w:pPr>
              <w:spacing w:after="40" w:before="40" w:line="240" w:lineRule="auto"/>
            </w:pPr>
            <w:r>
              <w:rPr>
                <w:rFonts w:ascii="Times New Roman" w:hAnsi="Times New Roman"/>
                <w:b w:val="0"/>
                <w:color w:val="000000"/>
                <w:sz w:val="16"/>
              </w:rPr>
              <w:t>-0.22</w:t>
            </w:r>
          </w:p>
        </w:tc>
        <w:tc>
          <w:tcPr>
            <w:tcW w:type="dxa" w:w="1031"/>
            <w:vAlign w:val="center"/>
          </w:tcPr>
          <w:p>
            <w:pPr>
              <w:spacing w:after="40" w:before="40" w:line="240" w:lineRule="auto"/>
            </w:pPr>
            <w:r>
              <w:rPr>
                <w:rFonts w:ascii="Times New Roman" w:hAnsi="Times New Roman"/>
                <w:b w:val="0"/>
                <w:color w:val="000000"/>
                <w:sz w:val="16"/>
              </w:rPr>
              <w:t>-0.11</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1999</w:t>
            </w:r>
          </w:p>
        </w:tc>
        <w:tc>
          <w:tcPr>
            <w:tcW w:type="dxa" w:w="2538"/>
            <w:vAlign w:val="center"/>
          </w:tcPr>
          <w:p>
            <w:pPr>
              <w:spacing w:after="40" w:before="40" w:line="240" w:lineRule="auto"/>
            </w:pPr>
            <w:r>
              <w:rPr>
                <w:rFonts w:ascii="Times New Roman" w:hAnsi="Times New Roman"/>
                <w:b w:val="0"/>
                <w:color w:val="000000"/>
                <w:sz w:val="16"/>
              </w:rPr>
              <w:t>TM + ETM+</w:t>
            </w:r>
          </w:p>
        </w:tc>
        <w:tc>
          <w:tcPr>
            <w:tcW w:type="dxa" w:w="714"/>
            <w:vAlign w:val="center"/>
          </w:tcPr>
          <w:p>
            <w:pPr>
              <w:spacing w:after="40" w:before="40" w:line="240" w:lineRule="auto"/>
            </w:pPr>
            <w:r>
              <w:rPr>
                <w:rFonts w:ascii="Times New Roman" w:hAnsi="Times New Roman"/>
                <w:b w:val="0"/>
                <w:color w:val="000000"/>
                <w:sz w:val="16"/>
              </w:rPr>
              <w:t>2</w:t>
            </w:r>
          </w:p>
        </w:tc>
        <w:tc>
          <w:tcPr>
            <w:tcW w:type="dxa" w:w="1111"/>
            <w:vAlign w:val="center"/>
          </w:tcPr>
          <w:p>
            <w:pPr>
              <w:spacing w:after="40" w:before="40" w:line="240" w:lineRule="auto"/>
            </w:pPr>
            <w:r>
              <w:rPr>
                <w:rFonts w:ascii="Times New Roman" w:hAnsi="Times New Roman"/>
                <w:b w:val="0"/>
                <w:color w:val="000000"/>
                <w:sz w:val="16"/>
              </w:rPr>
              <w:t>0.199</w:t>
            </w:r>
          </w:p>
        </w:tc>
        <w:tc>
          <w:tcPr>
            <w:tcW w:type="dxa" w:w="1111"/>
            <w:vAlign w:val="center"/>
          </w:tcPr>
          <w:p>
            <w:pPr>
              <w:spacing w:after="40" w:before="40" w:line="240" w:lineRule="auto"/>
            </w:pPr>
            <w:r>
              <w:rPr>
                <w:rFonts w:ascii="Times New Roman" w:hAnsi="Times New Roman"/>
                <w:b w:val="0"/>
                <w:color w:val="000000"/>
                <w:sz w:val="16"/>
              </w:rPr>
              <w:t>0.215</w:t>
            </w:r>
          </w:p>
        </w:tc>
        <w:tc>
          <w:tcPr>
            <w:tcW w:type="dxa" w:w="873"/>
            <w:vAlign w:val="center"/>
          </w:tcPr>
          <w:p>
            <w:pPr>
              <w:spacing w:after="40" w:before="40" w:line="240" w:lineRule="auto"/>
            </w:pPr>
            <w:r>
              <w:rPr>
                <w:rFonts w:ascii="Times New Roman" w:hAnsi="Times New Roman"/>
                <w:b w:val="0"/>
                <w:color w:val="000000"/>
                <w:sz w:val="16"/>
              </w:rPr>
              <w:t>0.19</w:t>
            </w:r>
          </w:p>
        </w:tc>
        <w:tc>
          <w:tcPr>
            <w:tcW w:type="dxa" w:w="1031"/>
            <w:vAlign w:val="center"/>
          </w:tcPr>
          <w:p>
            <w:pPr>
              <w:spacing w:after="40" w:before="40" w:line="240" w:lineRule="auto"/>
            </w:pPr>
            <w:r>
              <w:rPr>
                <w:rFonts w:ascii="Times New Roman" w:hAnsi="Times New Roman"/>
                <w:b w:val="0"/>
                <w:color w:val="000000"/>
                <w:sz w:val="16"/>
              </w:rPr>
              <w:t>0.18</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2000</w:t>
            </w:r>
          </w:p>
        </w:tc>
        <w:tc>
          <w:tcPr>
            <w:tcW w:type="dxa" w:w="2538"/>
            <w:vAlign w:val="center"/>
          </w:tcPr>
          <w:p>
            <w:pPr>
              <w:spacing w:after="40" w:before="40" w:line="240" w:lineRule="auto"/>
            </w:pPr>
            <w:r>
              <w:rPr>
                <w:rFonts w:ascii="Times New Roman" w:hAnsi="Times New Roman"/>
                <w:b w:val="0"/>
                <w:color w:val="000000"/>
                <w:sz w:val="16"/>
              </w:rPr>
              <w:t>TM + ETM+</w:t>
            </w:r>
          </w:p>
        </w:tc>
        <w:tc>
          <w:tcPr>
            <w:tcW w:type="dxa" w:w="714"/>
            <w:vAlign w:val="center"/>
          </w:tcPr>
          <w:p>
            <w:pPr>
              <w:spacing w:after="40" w:before="40" w:line="240" w:lineRule="auto"/>
            </w:pPr>
            <w:r>
              <w:rPr>
                <w:rFonts w:ascii="Times New Roman" w:hAnsi="Times New Roman"/>
                <w:b w:val="0"/>
                <w:color w:val="000000"/>
                <w:sz w:val="16"/>
              </w:rPr>
              <w:t>2</w:t>
            </w:r>
          </w:p>
        </w:tc>
        <w:tc>
          <w:tcPr>
            <w:tcW w:type="dxa" w:w="1111"/>
            <w:vAlign w:val="center"/>
          </w:tcPr>
          <w:p>
            <w:pPr>
              <w:spacing w:after="40" w:before="40" w:line="240" w:lineRule="auto"/>
            </w:pPr>
            <w:r>
              <w:rPr>
                <w:rFonts w:ascii="Times New Roman" w:hAnsi="Times New Roman"/>
                <w:b w:val="0"/>
                <w:color w:val="000000"/>
                <w:sz w:val="16"/>
              </w:rPr>
              <w:t>0.205</w:t>
            </w:r>
          </w:p>
        </w:tc>
        <w:tc>
          <w:tcPr>
            <w:tcW w:type="dxa" w:w="1111"/>
            <w:vAlign w:val="center"/>
          </w:tcPr>
          <w:p>
            <w:pPr>
              <w:spacing w:after="40" w:before="40" w:line="240" w:lineRule="auto"/>
            </w:pPr>
            <w:r>
              <w:rPr>
                <w:rFonts w:ascii="Times New Roman" w:hAnsi="Times New Roman"/>
                <w:b w:val="0"/>
                <w:color w:val="000000"/>
                <w:sz w:val="16"/>
              </w:rPr>
              <w:t>0.221</w:t>
            </w:r>
          </w:p>
        </w:tc>
        <w:tc>
          <w:tcPr>
            <w:tcW w:type="dxa" w:w="873"/>
            <w:vAlign w:val="center"/>
          </w:tcPr>
          <w:p>
            <w:pPr>
              <w:spacing w:after="40" w:before="40" w:line="240" w:lineRule="auto"/>
            </w:pPr>
            <w:r>
              <w:rPr>
                <w:rFonts w:ascii="Times New Roman" w:hAnsi="Times New Roman"/>
                <w:b w:val="0"/>
                <w:color w:val="000000"/>
                <w:sz w:val="16"/>
              </w:rPr>
              <w:t>0.43</w:t>
            </w:r>
          </w:p>
        </w:tc>
        <w:tc>
          <w:tcPr>
            <w:tcW w:type="dxa" w:w="1031"/>
            <w:vAlign w:val="center"/>
          </w:tcPr>
          <w:p>
            <w:pPr>
              <w:spacing w:after="40" w:before="40" w:line="240" w:lineRule="auto"/>
            </w:pPr>
            <w:r>
              <w:rPr>
                <w:rFonts w:ascii="Times New Roman" w:hAnsi="Times New Roman"/>
                <w:b w:val="0"/>
                <w:color w:val="000000"/>
                <w:sz w:val="16"/>
              </w:rPr>
              <w:t>0.42</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2001</w:t>
            </w:r>
          </w:p>
        </w:tc>
        <w:tc>
          <w:tcPr>
            <w:tcW w:type="dxa" w:w="2538"/>
            <w:vAlign w:val="center"/>
          </w:tcPr>
          <w:p>
            <w:pPr>
              <w:spacing w:after="40" w:before="40" w:line="240" w:lineRule="auto"/>
            </w:pPr>
            <w:r>
              <w:rPr>
                <w:rFonts w:ascii="Times New Roman" w:hAnsi="Times New Roman"/>
                <w:b w:val="0"/>
                <w:color w:val="000000"/>
                <w:sz w:val="16"/>
              </w:rPr>
              <w:t>TM + ETM+</w:t>
            </w:r>
          </w:p>
        </w:tc>
        <w:tc>
          <w:tcPr>
            <w:tcW w:type="dxa" w:w="714"/>
            <w:vAlign w:val="center"/>
          </w:tcPr>
          <w:p>
            <w:pPr>
              <w:spacing w:after="40" w:before="40" w:line="240" w:lineRule="auto"/>
            </w:pPr>
            <w:r>
              <w:rPr>
                <w:rFonts w:ascii="Times New Roman" w:hAnsi="Times New Roman"/>
                <w:b w:val="0"/>
                <w:color w:val="000000"/>
                <w:sz w:val="16"/>
              </w:rPr>
              <w:t>2</w:t>
            </w:r>
          </w:p>
        </w:tc>
        <w:tc>
          <w:tcPr>
            <w:tcW w:type="dxa" w:w="1111"/>
            <w:vAlign w:val="center"/>
          </w:tcPr>
          <w:p>
            <w:pPr>
              <w:spacing w:after="40" w:before="40" w:line="240" w:lineRule="auto"/>
            </w:pPr>
            <w:r>
              <w:rPr>
                <w:rFonts w:ascii="Times New Roman" w:hAnsi="Times New Roman"/>
                <w:b w:val="0"/>
                <w:color w:val="000000"/>
                <w:sz w:val="16"/>
              </w:rPr>
              <w:t>0.167</w:t>
            </w:r>
          </w:p>
        </w:tc>
        <w:tc>
          <w:tcPr>
            <w:tcW w:type="dxa" w:w="1111"/>
            <w:vAlign w:val="center"/>
          </w:tcPr>
          <w:p>
            <w:pPr>
              <w:spacing w:after="40" w:before="40" w:line="240" w:lineRule="auto"/>
            </w:pPr>
            <w:r>
              <w:rPr>
                <w:rFonts w:ascii="Times New Roman" w:hAnsi="Times New Roman"/>
                <w:b w:val="0"/>
                <w:color w:val="000000"/>
                <w:sz w:val="16"/>
              </w:rPr>
              <w:t>0.182</w:t>
            </w:r>
          </w:p>
        </w:tc>
        <w:tc>
          <w:tcPr>
            <w:tcW w:type="dxa" w:w="873"/>
            <w:vAlign w:val="center"/>
          </w:tcPr>
          <w:p>
            <w:pPr>
              <w:spacing w:after="40" w:before="40" w:line="240" w:lineRule="auto"/>
            </w:pPr>
            <w:r>
              <w:rPr>
                <w:rFonts w:ascii="Times New Roman" w:hAnsi="Times New Roman"/>
                <w:b w:val="0"/>
                <w:color w:val="000000"/>
                <w:sz w:val="16"/>
              </w:rPr>
              <w:t>-1.10</w:t>
            </w:r>
          </w:p>
        </w:tc>
        <w:tc>
          <w:tcPr>
            <w:tcW w:type="dxa" w:w="1031"/>
            <w:vAlign w:val="center"/>
          </w:tcPr>
          <w:p>
            <w:pPr>
              <w:spacing w:after="40" w:before="40" w:line="240" w:lineRule="auto"/>
            </w:pPr>
            <w:r>
              <w:rPr>
                <w:rFonts w:ascii="Times New Roman" w:hAnsi="Times New Roman"/>
                <w:b w:val="0"/>
                <w:color w:val="000000"/>
                <w:sz w:val="16"/>
              </w:rPr>
              <w:t>-1.11</w:t>
            </w:r>
          </w:p>
        </w:tc>
        <w:tc>
          <w:tcPr>
            <w:tcW w:type="dxa" w:w="1269"/>
            <w:vAlign w:val="center"/>
          </w:tcPr>
          <w:p>
            <w:pPr>
              <w:spacing w:after="40" w:before="40" w:line="240" w:lineRule="auto"/>
            </w:pPr>
            <w:r>
              <w:rPr>
                <w:rFonts w:ascii="Times New Roman" w:hAnsi="Times New Roman"/>
                <w:b w:val="0"/>
                <w:color w:val="000000"/>
                <w:sz w:val="16"/>
              </w:rPr>
              <w:t>Yes</w:t>
            </w:r>
          </w:p>
        </w:tc>
      </w:tr>
      <w:tr>
        <w:trPr>
          <w:cantSplit/>
        </w:trPr>
        <w:tc>
          <w:tcPr>
            <w:tcW w:type="dxa" w:w="714"/>
            <w:vAlign w:val="center"/>
          </w:tcPr>
          <w:p>
            <w:pPr>
              <w:spacing w:after="40" w:before="40" w:line="240" w:lineRule="auto"/>
            </w:pPr>
            <w:r>
              <w:rPr>
                <w:rFonts w:ascii="Times New Roman" w:hAnsi="Times New Roman"/>
                <w:b w:val="0"/>
                <w:color w:val="000000"/>
                <w:sz w:val="16"/>
              </w:rPr>
              <w:t>2002</w:t>
            </w:r>
          </w:p>
        </w:tc>
        <w:tc>
          <w:tcPr>
            <w:tcW w:type="dxa" w:w="2538"/>
            <w:vAlign w:val="center"/>
          </w:tcPr>
          <w:p>
            <w:pPr>
              <w:spacing w:after="40" w:before="40" w:line="240" w:lineRule="auto"/>
            </w:pPr>
            <w:r>
              <w:rPr>
                <w:rFonts w:ascii="Times New Roman" w:hAnsi="Times New Roman"/>
                <w:b w:val="0"/>
                <w:color w:val="000000"/>
                <w:sz w:val="16"/>
              </w:rPr>
              <w:t>TM + ETM+</w:t>
            </w:r>
          </w:p>
        </w:tc>
        <w:tc>
          <w:tcPr>
            <w:tcW w:type="dxa" w:w="714"/>
            <w:vAlign w:val="center"/>
          </w:tcPr>
          <w:p>
            <w:pPr>
              <w:spacing w:after="40" w:before="40" w:line="240" w:lineRule="auto"/>
            </w:pPr>
            <w:r>
              <w:rPr>
                <w:rFonts w:ascii="Times New Roman" w:hAnsi="Times New Roman"/>
                <w:b w:val="0"/>
                <w:color w:val="000000"/>
                <w:sz w:val="16"/>
              </w:rPr>
              <w:t>2</w:t>
            </w:r>
          </w:p>
        </w:tc>
        <w:tc>
          <w:tcPr>
            <w:tcW w:type="dxa" w:w="1111"/>
            <w:vAlign w:val="center"/>
          </w:tcPr>
          <w:p>
            <w:pPr>
              <w:spacing w:after="40" w:before="40" w:line="240" w:lineRule="auto"/>
            </w:pPr>
            <w:r>
              <w:rPr>
                <w:rFonts w:ascii="Times New Roman" w:hAnsi="Times New Roman"/>
                <w:b w:val="0"/>
                <w:color w:val="000000"/>
                <w:sz w:val="16"/>
              </w:rPr>
              <w:t>0.196</w:t>
            </w:r>
          </w:p>
        </w:tc>
        <w:tc>
          <w:tcPr>
            <w:tcW w:type="dxa" w:w="1111"/>
            <w:vAlign w:val="center"/>
          </w:tcPr>
          <w:p>
            <w:pPr>
              <w:spacing w:after="40" w:before="40" w:line="240" w:lineRule="auto"/>
            </w:pPr>
            <w:r>
              <w:rPr>
                <w:rFonts w:ascii="Times New Roman" w:hAnsi="Times New Roman"/>
                <w:b w:val="0"/>
                <w:color w:val="000000"/>
                <w:sz w:val="16"/>
              </w:rPr>
              <w:t>0.212</w:t>
            </w:r>
          </w:p>
        </w:tc>
        <w:tc>
          <w:tcPr>
            <w:tcW w:type="dxa" w:w="873"/>
            <w:vAlign w:val="center"/>
          </w:tcPr>
          <w:p>
            <w:pPr>
              <w:spacing w:after="40" w:before="40" w:line="240" w:lineRule="auto"/>
            </w:pPr>
            <w:r>
              <w:rPr>
                <w:rFonts w:ascii="Times New Roman" w:hAnsi="Times New Roman"/>
                <w:b w:val="0"/>
                <w:color w:val="000000"/>
                <w:sz w:val="16"/>
              </w:rPr>
              <w:t>0.07</w:t>
            </w:r>
          </w:p>
        </w:tc>
        <w:tc>
          <w:tcPr>
            <w:tcW w:type="dxa" w:w="1031"/>
            <w:vAlign w:val="center"/>
          </w:tcPr>
          <w:p>
            <w:pPr>
              <w:spacing w:after="40" w:before="40" w:line="240" w:lineRule="auto"/>
            </w:pPr>
            <w:r>
              <w:rPr>
                <w:rFonts w:ascii="Times New Roman" w:hAnsi="Times New Roman"/>
                <w:b w:val="0"/>
                <w:color w:val="000000"/>
                <w:sz w:val="16"/>
              </w:rPr>
              <w:t>0.05</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2003</w:t>
            </w:r>
          </w:p>
        </w:tc>
        <w:tc>
          <w:tcPr>
            <w:tcW w:type="dxa" w:w="2538"/>
            <w:vAlign w:val="center"/>
          </w:tcPr>
          <w:p>
            <w:pPr>
              <w:spacing w:after="40" w:before="40" w:line="240" w:lineRule="auto"/>
            </w:pPr>
            <w:r>
              <w:rPr>
                <w:rFonts w:ascii="Times New Roman" w:hAnsi="Times New Roman"/>
                <w:b w:val="0"/>
                <w:color w:val="000000"/>
                <w:sz w:val="16"/>
              </w:rPr>
              <w:t>TM + ETM+ SLC-off</w:t>
            </w:r>
          </w:p>
        </w:tc>
        <w:tc>
          <w:tcPr>
            <w:tcW w:type="dxa" w:w="714"/>
            <w:vAlign w:val="center"/>
          </w:tcPr>
          <w:p>
            <w:pPr>
              <w:spacing w:after="40" w:before="40" w:line="240" w:lineRule="auto"/>
            </w:pPr>
            <w:r>
              <w:rPr>
                <w:rFonts w:ascii="Times New Roman" w:hAnsi="Times New Roman"/>
                <w:b w:val="0"/>
                <w:color w:val="000000"/>
                <w:sz w:val="16"/>
              </w:rPr>
              <w:t>2</w:t>
            </w:r>
          </w:p>
        </w:tc>
        <w:tc>
          <w:tcPr>
            <w:tcW w:type="dxa" w:w="1111"/>
            <w:vAlign w:val="center"/>
          </w:tcPr>
          <w:p>
            <w:pPr>
              <w:spacing w:after="40" w:before="40" w:line="240" w:lineRule="auto"/>
            </w:pPr>
            <w:r>
              <w:rPr>
                <w:rFonts w:ascii="Times New Roman" w:hAnsi="Times New Roman"/>
                <w:b w:val="0"/>
                <w:color w:val="000000"/>
                <w:sz w:val="16"/>
              </w:rPr>
              <w:t>0.185</w:t>
            </w:r>
          </w:p>
        </w:tc>
        <w:tc>
          <w:tcPr>
            <w:tcW w:type="dxa" w:w="1111"/>
            <w:vAlign w:val="center"/>
          </w:tcPr>
          <w:p>
            <w:pPr>
              <w:spacing w:after="40" w:before="40" w:line="240" w:lineRule="auto"/>
            </w:pPr>
            <w:r>
              <w:rPr>
                <w:rFonts w:ascii="Times New Roman" w:hAnsi="Times New Roman"/>
                <w:b w:val="0"/>
                <w:color w:val="000000"/>
                <w:sz w:val="16"/>
              </w:rPr>
              <w:t>0.200</w:t>
            </w:r>
          </w:p>
        </w:tc>
        <w:tc>
          <w:tcPr>
            <w:tcW w:type="dxa" w:w="873"/>
            <w:vAlign w:val="center"/>
          </w:tcPr>
          <w:p>
            <w:pPr>
              <w:spacing w:after="40" w:before="40" w:line="240" w:lineRule="auto"/>
            </w:pPr>
            <w:r>
              <w:rPr>
                <w:rFonts w:ascii="Times New Roman" w:hAnsi="Times New Roman"/>
                <w:b w:val="0"/>
                <w:color w:val="000000"/>
                <w:sz w:val="16"/>
              </w:rPr>
              <w:t>-0.39</w:t>
            </w:r>
          </w:p>
        </w:tc>
        <w:tc>
          <w:tcPr>
            <w:tcW w:type="dxa" w:w="1031"/>
            <w:vAlign w:val="center"/>
          </w:tcPr>
          <w:p>
            <w:pPr>
              <w:spacing w:after="40" w:before="40" w:line="240" w:lineRule="auto"/>
            </w:pPr>
            <w:r>
              <w:rPr>
                <w:rFonts w:ascii="Times New Roman" w:hAnsi="Times New Roman"/>
                <w:b w:val="0"/>
                <w:color w:val="000000"/>
                <w:sz w:val="16"/>
              </w:rPr>
              <w:t>-0.40</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2004</w:t>
            </w:r>
          </w:p>
        </w:tc>
        <w:tc>
          <w:tcPr>
            <w:tcW w:type="dxa" w:w="2538"/>
            <w:vAlign w:val="center"/>
          </w:tcPr>
          <w:p>
            <w:pPr>
              <w:spacing w:after="40" w:before="40" w:line="240" w:lineRule="auto"/>
            </w:pPr>
            <w:r>
              <w:rPr>
                <w:rFonts w:ascii="Times New Roman" w:hAnsi="Times New Roman"/>
                <w:b w:val="0"/>
                <w:color w:val="000000"/>
                <w:sz w:val="16"/>
              </w:rPr>
              <w:t>TM + ETM+ SLC-off</w:t>
            </w:r>
          </w:p>
        </w:tc>
        <w:tc>
          <w:tcPr>
            <w:tcW w:type="dxa" w:w="714"/>
            <w:vAlign w:val="center"/>
          </w:tcPr>
          <w:p>
            <w:pPr>
              <w:spacing w:after="40" w:before="40" w:line="240" w:lineRule="auto"/>
            </w:pPr>
            <w:r>
              <w:rPr>
                <w:rFonts w:ascii="Times New Roman" w:hAnsi="Times New Roman"/>
                <w:b w:val="0"/>
                <w:color w:val="000000"/>
                <w:sz w:val="16"/>
              </w:rPr>
              <w:t>2</w:t>
            </w:r>
          </w:p>
        </w:tc>
        <w:tc>
          <w:tcPr>
            <w:tcW w:type="dxa" w:w="1111"/>
            <w:vAlign w:val="center"/>
          </w:tcPr>
          <w:p>
            <w:pPr>
              <w:spacing w:after="40" w:before="40" w:line="240" w:lineRule="auto"/>
            </w:pPr>
            <w:r>
              <w:rPr>
                <w:rFonts w:ascii="Times New Roman" w:hAnsi="Times New Roman"/>
                <w:b w:val="0"/>
                <w:color w:val="000000"/>
                <w:sz w:val="16"/>
              </w:rPr>
              <w:t>0.190</w:t>
            </w:r>
          </w:p>
        </w:tc>
        <w:tc>
          <w:tcPr>
            <w:tcW w:type="dxa" w:w="1111"/>
            <w:vAlign w:val="center"/>
          </w:tcPr>
          <w:p>
            <w:pPr>
              <w:spacing w:after="40" w:before="40" w:line="240" w:lineRule="auto"/>
            </w:pPr>
            <w:r>
              <w:rPr>
                <w:rFonts w:ascii="Times New Roman" w:hAnsi="Times New Roman"/>
                <w:b w:val="0"/>
                <w:color w:val="000000"/>
                <w:sz w:val="16"/>
              </w:rPr>
              <w:t>0.205</w:t>
            </w:r>
          </w:p>
        </w:tc>
        <w:tc>
          <w:tcPr>
            <w:tcW w:type="dxa" w:w="873"/>
            <w:vAlign w:val="center"/>
          </w:tcPr>
          <w:p>
            <w:pPr>
              <w:spacing w:after="40" w:before="40" w:line="240" w:lineRule="auto"/>
            </w:pPr>
            <w:r>
              <w:rPr>
                <w:rFonts w:ascii="Times New Roman" w:hAnsi="Times New Roman"/>
                <w:b w:val="0"/>
                <w:color w:val="000000"/>
                <w:sz w:val="16"/>
              </w:rPr>
              <w:t>-0.19</w:t>
            </w:r>
          </w:p>
        </w:tc>
        <w:tc>
          <w:tcPr>
            <w:tcW w:type="dxa" w:w="1031"/>
            <w:vAlign w:val="center"/>
          </w:tcPr>
          <w:p>
            <w:pPr>
              <w:spacing w:after="40" w:before="40" w:line="240" w:lineRule="auto"/>
            </w:pPr>
            <w:r>
              <w:rPr>
                <w:rFonts w:ascii="Times New Roman" w:hAnsi="Times New Roman"/>
                <w:b w:val="0"/>
                <w:color w:val="000000"/>
                <w:sz w:val="16"/>
              </w:rPr>
              <w:t>-0.20</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2005</w:t>
            </w:r>
          </w:p>
        </w:tc>
        <w:tc>
          <w:tcPr>
            <w:tcW w:type="dxa" w:w="2538"/>
            <w:vAlign w:val="center"/>
          </w:tcPr>
          <w:p>
            <w:pPr>
              <w:spacing w:after="40" w:before="40" w:line="240" w:lineRule="auto"/>
            </w:pPr>
            <w:r>
              <w:rPr>
                <w:rFonts w:ascii="Times New Roman" w:hAnsi="Times New Roman"/>
                <w:b w:val="0"/>
                <w:color w:val="000000"/>
                <w:sz w:val="16"/>
              </w:rPr>
              <w:t>TM + ETM+ SLC-off</w:t>
            </w:r>
          </w:p>
        </w:tc>
        <w:tc>
          <w:tcPr>
            <w:tcW w:type="dxa" w:w="714"/>
            <w:vAlign w:val="center"/>
          </w:tcPr>
          <w:p>
            <w:pPr>
              <w:spacing w:after="40" w:before="40" w:line="240" w:lineRule="auto"/>
            </w:pPr>
            <w:r>
              <w:rPr>
                <w:rFonts w:ascii="Times New Roman" w:hAnsi="Times New Roman"/>
                <w:b w:val="0"/>
                <w:color w:val="000000"/>
                <w:sz w:val="16"/>
              </w:rPr>
              <w:t>2</w:t>
            </w:r>
          </w:p>
        </w:tc>
        <w:tc>
          <w:tcPr>
            <w:tcW w:type="dxa" w:w="1111"/>
            <w:vAlign w:val="center"/>
          </w:tcPr>
          <w:p>
            <w:pPr>
              <w:spacing w:after="40" w:before="40" w:line="240" w:lineRule="auto"/>
            </w:pPr>
            <w:r>
              <w:rPr>
                <w:rFonts w:ascii="Times New Roman" w:hAnsi="Times New Roman"/>
                <w:b w:val="0"/>
                <w:color w:val="000000"/>
                <w:sz w:val="16"/>
              </w:rPr>
              <w:t>0.185</w:t>
            </w:r>
          </w:p>
        </w:tc>
        <w:tc>
          <w:tcPr>
            <w:tcW w:type="dxa" w:w="1111"/>
            <w:vAlign w:val="center"/>
          </w:tcPr>
          <w:p>
            <w:pPr>
              <w:spacing w:after="40" w:before="40" w:line="240" w:lineRule="auto"/>
            </w:pPr>
            <w:r>
              <w:rPr>
                <w:rFonts w:ascii="Times New Roman" w:hAnsi="Times New Roman"/>
                <w:b w:val="0"/>
                <w:color w:val="000000"/>
                <w:sz w:val="16"/>
              </w:rPr>
              <w:t>0.201</w:t>
            </w:r>
          </w:p>
        </w:tc>
        <w:tc>
          <w:tcPr>
            <w:tcW w:type="dxa" w:w="873"/>
            <w:vAlign w:val="center"/>
          </w:tcPr>
          <w:p>
            <w:pPr>
              <w:spacing w:after="40" w:before="40" w:line="240" w:lineRule="auto"/>
            </w:pPr>
            <w:r>
              <w:rPr>
                <w:rFonts w:ascii="Times New Roman" w:hAnsi="Times New Roman"/>
                <w:b w:val="0"/>
                <w:color w:val="000000"/>
                <w:sz w:val="16"/>
              </w:rPr>
              <w:t>-0.37</w:t>
            </w:r>
          </w:p>
        </w:tc>
        <w:tc>
          <w:tcPr>
            <w:tcW w:type="dxa" w:w="1031"/>
            <w:vAlign w:val="center"/>
          </w:tcPr>
          <w:p>
            <w:pPr>
              <w:spacing w:after="40" w:before="40" w:line="240" w:lineRule="auto"/>
            </w:pPr>
            <w:r>
              <w:rPr>
                <w:rFonts w:ascii="Times New Roman" w:hAnsi="Times New Roman"/>
                <w:b w:val="0"/>
                <w:color w:val="000000"/>
                <w:sz w:val="16"/>
              </w:rPr>
              <w:t>-0.38</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2006</w:t>
            </w:r>
          </w:p>
        </w:tc>
        <w:tc>
          <w:tcPr>
            <w:tcW w:type="dxa" w:w="2538"/>
            <w:vAlign w:val="center"/>
          </w:tcPr>
          <w:p>
            <w:pPr>
              <w:spacing w:after="40" w:before="40" w:line="240" w:lineRule="auto"/>
            </w:pPr>
            <w:r>
              <w:rPr>
                <w:rFonts w:ascii="Times New Roman" w:hAnsi="Times New Roman"/>
                <w:b w:val="0"/>
                <w:color w:val="000000"/>
                <w:sz w:val="16"/>
              </w:rPr>
              <w:t>TM + ETM+ SLC-off</w:t>
            </w:r>
          </w:p>
        </w:tc>
        <w:tc>
          <w:tcPr>
            <w:tcW w:type="dxa" w:w="714"/>
            <w:vAlign w:val="center"/>
          </w:tcPr>
          <w:p>
            <w:pPr>
              <w:spacing w:after="40" w:before="40" w:line="240" w:lineRule="auto"/>
            </w:pPr>
            <w:r>
              <w:rPr>
                <w:rFonts w:ascii="Times New Roman" w:hAnsi="Times New Roman"/>
                <w:b w:val="0"/>
                <w:color w:val="000000"/>
                <w:sz w:val="16"/>
              </w:rPr>
              <w:t>2</w:t>
            </w:r>
          </w:p>
        </w:tc>
        <w:tc>
          <w:tcPr>
            <w:tcW w:type="dxa" w:w="1111"/>
            <w:vAlign w:val="center"/>
          </w:tcPr>
          <w:p>
            <w:pPr>
              <w:spacing w:after="40" w:before="40" w:line="240" w:lineRule="auto"/>
            </w:pPr>
            <w:r>
              <w:rPr>
                <w:rFonts w:ascii="Times New Roman" w:hAnsi="Times New Roman"/>
                <w:b w:val="0"/>
                <w:color w:val="000000"/>
                <w:sz w:val="16"/>
              </w:rPr>
              <w:t>0.198</w:t>
            </w:r>
          </w:p>
        </w:tc>
        <w:tc>
          <w:tcPr>
            <w:tcW w:type="dxa" w:w="1111"/>
            <w:vAlign w:val="center"/>
          </w:tcPr>
          <w:p>
            <w:pPr>
              <w:spacing w:after="40" w:before="40" w:line="240" w:lineRule="auto"/>
            </w:pPr>
            <w:r>
              <w:rPr>
                <w:rFonts w:ascii="Times New Roman" w:hAnsi="Times New Roman"/>
                <w:b w:val="0"/>
                <w:color w:val="000000"/>
                <w:sz w:val="16"/>
              </w:rPr>
              <w:t>0.214</w:t>
            </w:r>
          </w:p>
        </w:tc>
        <w:tc>
          <w:tcPr>
            <w:tcW w:type="dxa" w:w="873"/>
            <w:vAlign w:val="center"/>
          </w:tcPr>
          <w:p>
            <w:pPr>
              <w:spacing w:after="40" w:before="40" w:line="240" w:lineRule="auto"/>
            </w:pPr>
            <w:r>
              <w:rPr>
                <w:rFonts w:ascii="Times New Roman" w:hAnsi="Times New Roman"/>
                <w:b w:val="0"/>
                <w:color w:val="000000"/>
                <w:sz w:val="16"/>
              </w:rPr>
              <w:t>0.15</w:t>
            </w:r>
          </w:p>
        </w:tc>
        <w:tc>
          <w:tcPr>
            <w:tcW w:type="dxa" w:w="1031"/>
            <w:vAlign w:val="center"/>
          </w:tcPr>
          <w:p>
            <w:pPr>
              <w:spacing w:after="40" w:before="40" w:line="240" w:lineRule="auto"/>
            </w:pPr>
            <w:r>
              <w:rPr>
                <w:rFonts w:ascii="Times New Roman" w:hAnsi="Times New Roman"/>
                <w:b w:val="0"/>
                <w:color w:val="000000"/>
                <w:sz w:val="16"/>
              </w:rPr>
              <w:t>0.14</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2007</w:t>
            </w:r>
          </w:p>
        </w:tc>
        <w:tc>
          <w:tcPr>
            <w:tcW w:type="dxa" w:w="2538"/>
            <w:vAlign w:val="center"/>
          </w:tcPr>
          <w:p>
            <w:pPr>
              <w:spacing w:after="40" w:before="40" w:line="240" w:lineRule="auto"/>
            </w:pPr>
            <w:r>
              <w:rPr>
                <w:rFonts w:ascii="Times New Roman" w:hAnsi="Times New Roman"/>
                <w:b w:val="0"/>
                <w:color w:val="000000"/>
                <w:sz w:val="16"/>
              </w:rPr>
              <w:t>TM + ETM+ SLC-off</w:t>
            </w:r>
          </w:p>
        </w:tc>
        <w:tc>
          <w:tcPr>
            <w:tcW w:type="dxa" w:w="714"/>
            <w:vAlign w:val="center"/>
          </w:tcPr>
          <w:p>
            <w:pPr>
              <w:spacing w:after="40" w:before="40" w:line="240" w:lineRule="auto"/>
            </w:pPr>
            <w:r>
              <w:rPr>
                <w:rFonts w:ascii="Times New Roman" w:hAnsi="Times New Roman"/>
                <w:b w:val="0"/>
                <w:color w:val="000000"/>
                <w:sz w:val="16"/>
              </w:rPr>
              <w:t>2</w:t>
            </w:r>
          </w:p>
        </w:tc>
        <w:tc>
          <w:tcPr>
            <w:tcW w:type="dxa" w:w="1111"/>
            <w:vAlign w:val="center"/>
          </w:tcPr>
          <w:p>
            <w:pPr>
              <w:spacing w:after="40" w:before="40" w:line="240" w:lineRule="auto"/>
            </w:pPr>
            <w:r>
              <w:rPr>
                <w:rFonts w:ascii="Times New Roman" w:hAnsi="Times New Roman"/>
                <w:b w:val="0"/>
                <w:color w:val="000000"/>
                <w:sz w:val="16"/>
              </w:rPr>
              <w:t>0.190</w:t>
            </w:r>
          </w:p>
        </w:tc>
        <w:tc>
          <w:tcPr>
            <w:tcW w:type="dxa" w:w="1111"/>
            <w:vAlign w:val="center"/>
          </w:tcPr>
          <w:p>
            <w:pPr>
              <w:spacing w:after="40" w:before="40" w:line="240" w:lineRule="auto"/>
            </w:pPr>
            <w:r>
              <w:rPr>
                <w:rFonts w:ascii="Times New Roman" w:hAnsi="Times New Roman"/>
                <w:b w:val="0"/>
                <w:color w:val="000000"/>
                <w:sz w:val="16"/>
              </w:rPr>
              <w:t>0.206</w:t>
            </w:r>
          </w:p>
        </w:tc>
        <w:tc>
          <w:tcPr>
            <w:tcW w:type="dxa" w:w="873"/>
            <w:vAlign w:val="center"/>
          </w:tcPr>
          <w:p>
            <w:pPr>
              <w:spacing w:after="40" w:before="40" w:line="240" w:lineRule="auto"/>
            </w:pPr>
            <w:r>
              <w:rPr>
                <w:rFonts w:ascii="Times New Roman" w:hAnsi="Times New Roman"/>
                <w:b w:val="0"/>
                <w:color w:val="000000"/>
                <w:sz w:val="16"/>
              </w:rPr>
              <w:t>-0.17</w:t>
            </w:r>
          </w:p>
        </w:tc>
        <w:tc>
          <w:tcPr>
            <w:tcW w:type="dxa" w:w="1031"/>
            <w:vAlign w:val="center"/>
          </w:tcPr>
          <w:p>
            <w:pPr>
              <w:spacing w:after="40" w:before="40" w:line="240" w:lineRule="auto"/>
            </w:pPr>
            <w:r>
              <w:rPr>
                <w:rFonts w:ascii="Times New Roman" w:hAnsi="Times New Roman"/>
                <w:b w:val="0"/>
                <w:color w:val="000000"/>
                <w:sz w:val="16"/>
              </w:rPr>
              <w:t>-0.18</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2008</w:t>
            </w:r>
          </w:p>
        </w:tc>
        <w:tc>
          <w:tcPr>
            <w:tcW w:type="dxa" w:w="2538"/>
            <w:vAlign w:val="center"/>
          </w:tcPr>
          <w:p>
            <w:pPr>
              <w:spacing w:after="40" w:before="40" w:line="240" w:lineRule="auto"/>
            </w:pPr>
            <w:r>
              <w:rPr>
                <w:rFonts w:ascii="Times New Roman" w:hAnsi="Times New Roman"/>
                <w:b w:val="0"/>
                <w:color w:val="000000"/>
                <w:sz w:val="16"/>
              </w:rPr>
              <w:t>TM + ETM+ SLC-off</w:t>
            </w:r>
          </w:p>
        </w:tc>
        <w:tc>
          <w:tcPr>
            <w:tcW w:type="dxa" w:w="714"/>
            <w:vAlign w:val="center"/>
          </w:tcPr>
          <w:p>
            <w:pPr>
              <w:spacing w:after="40" w:before="40" w:line="240" w:lineRule="auto"/>
            </w:pPr>
            <w:r>
              <w:rPr>
                <w:rFonts w:ascii="Times New Roman" w:hAnsi="Times New Roman"/>
                <w:b w:val="0"/>
                <w:color w:val="000000"/>
                <w:sz w:val="16"/>
              </w:rPr>
              <w:t>2</w:t>
            </w:r>
          </w:p>
        </w:tc>
        <w:tc>
          <w:tcPr>
            <w:tcW w:type="dxa" w:w="1111"/>
            <w:vAlign w:val="center"/>
          </w:tcPr>
          <w:p>
            <w:pPr>
              <w:spacing w:after="40" w:before="40" w:line="240" w:lineRule="auto"/>
            </w:pPr>
            <w:r>
              <w:rPr>
                <w:rFonts w:ascii="Times New Roman" w:hAnsi="Times New Roman"/>
                <w:b w:val="0"/>
                <w:color w:val="000000"/>
                <w:sz w:val="16"/>
              </w:rPr>
              <w:t>0.202</w:t>
            </w:r>
          </w:p>
        </w:tc>
        <w:tc>
          <w:tcPr>
            <w:tcW w:type="dxa" w:w="1111"/>
            <w:vAlign w:val="center"/>
          </w:tcPr>
          <w:p>
            <w:pPr>
              <w:spacing w:after="40" w:before="40" w:line="240" w:lineRule="auto"/>
            </w:pPr>
            <w:r>
              <w:rPr>
                <w:rFonts w:ascii="Times New Roman" w:hAnsi="Times New Roman"/>
                <w:b w:val="0"/>
                <w:color w:val="000000"/>
                <w:sz w:val="16"/>
              </w:rPr>
              <w:t>0.218</w:t>
            </w:r>
          </w:p>
        </w:tc>
        <w:tc>
          <w:tcPr>
            <w:tcW w:type="dxa" w:w="873"/>
            <w:vAlign w:val="center"/>
          </w:tcPr>
          <w:p>
            <w:pPr>
              <w:spacing w:after="40" w:before="40" w:line="240" w:lineRule="auto"/>
            </w:pPr>
            <w:r>
              <w:rPr>
                <w:rFonts w:ascii="Times New Roman" w:hAnsi="Times New Roman"/>
                <w:b w:val="0"/>
                <w:color w:val="000000"/>
                <w:sz w:val="16"/>
              </w:rPr>
              <w:t>0.32</w:t>
            </w:r>
          </w:p>
        </w:tc>
        <w:tc>
          <w:tcPr>
            <w:tcW w:type="dxa" w:w="1031"/>
            <w:vAlign w:val="center"/>
          </w:tcPr>
          <w:p>
            <w:pPr>
              <w:spacing w:after="40" w:before="40" w:line="240" w:lineRule="auto"/>
            </w:pPr>
            <w:r>
              <w:rPr>
                <w:rFonts w:ascii="Times New Roman" w:hAnsi="Times New Roman"/>
                <w:b w:val="0"/>
                <w:color w:val="000000"/>
                <w:sz w:val="16"/>
              </w:rPr>
              <w:t>0.31</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2009</w:t>
            </w:r>
          </w:p>
        </w:tc>
        <w:tc>
          <w:tcPr>
            <w:tcW w:type="dxa" w:w="2538"/>
            <w:vAlign w:val="center"/>
          </w:tcPr>
          <w:p>
            <w:pPr>
              <w:spacing w:after="40" w:before="40" w:line="240" w:lineRule="auto"/>
            </w:pPr>
            <w:r>
              <w:rPr>
                <w:rFonts w:ascii="Times New Roman" w:hAnsi="Times New Roman"/>
                <w:b w:val="0"/>
                <w:color w:val="000000"/>
                <w:sz w:val="16"/>
              </w:rPr>
              <w:t>TM + ETM+ SLC-off</w:t>
            </w:r>
          </w:p>
        </w:tc>
        <w:tc>
          <w:tcPr>
            <w:tcW w:type="dxa" w:w="714"/>
            <w:vAlign w:val="center"/>
          </w:tcPr>
          <w:p>
            <w:pPr>
              <w:spacing w:after="40" w:before="40" w:line="240" w:lineRule="auto"/>
            </w:pPr>
            <w:r>
              <w:rPr>
                <w:rFonts w:ascii="Times New Roman" w:hAnsi="Times New Roman"/>
                <w:b w:val="0"/>
                <w:color w:val="000000"/>
                <w:sz w:val="16"/>
              </w:rPr>
              <w:t>2</w:t>
            </w:r>
          </w:p>
        </w:tc>
        <w:tc>
          <w:tcPr>
            <w:tcW w:type="dxa" w:w="1111"/>
            <w:vAlign w:val="center"/>
          </w:tcPr>
          <w:p>
            <w:pPr>
              <w:spacing w:after="40" w:before="40" w:line="240" w:lineRule="auto"/>
            </w:pPr>
            <w:r>
              <w:rPr>
                <w:rFonts w:ascii="Times New Roman" w:hAnsi="Times New Roman"/>
                <w:b w:val="0"/>
                <w:color w:val="000000"/>
                <w:sz w:val="16"/>
              </w:rPr>
              <w:t>0.182</w:t>
            </w:r>
          </w:p>
        </w:tc>
        <w:tc>
          <w:tcPr>
            <w:tcW w:type="dxa" w:w="1111"/>
            <w:vAlign w:val="center"/>
          </w:tcPr>
          <w:p>
            <w:pPr>
              <w:spacing w:after="40" w:before="40" w:line="240" w:lineRule="auto"/>
            </w:pPr>
            <w:r>
              <w:rPr>
                <w:rFonts w:ascii="Times New Roman" w:hAnsi="Times New Roman"/>
                <w:b w:val="0"/>
                <w:color w:val="000000"/>
                <w:sz w:val="16"/>
              </w:rPr>
              <w:t>0.197</w:t>
            </w:r>
          </w:p>
        </w:tc>
        <w:tc>
          <w:tcPr>
            <w:tcW w:type="dxa" w:w="873"/>
            <w:vAlign w:val="center"/>
          </w:tcPr>
          <w:p>
            <w:pPr>
              <w:spacing w:after="40" w:before="40" w:line="240" w:lineRule="auto"/>
            </w:pPr>
            <w:r>
              <w:rPr>
                <w:rFonts w:ascii="Times New Roman" w:hAnsi="Times New Roman"/>
                <w:b w:val="0"/>
                <w:color w:val="000000"/>
                <w:sz w:val="16"/>
              </w:rPr>
              <w:t>-0.51</w:t>
            </w:r>
          </w:p>
        </w:tc>
        <w:tc>
          <w:tcPr>
            <w:tcW w:type="dxa" w:w="1031"/>
            <w:vAlign w:val="center"/>
          </w:tcPr>
          <w:p>
            <w:pPr>
              <w:spacing w:after="40" w:before="40" w:line="240" w:lineRule="auto"/>
            </w:pPr>
            <w:r>
              <w:rPr>
                <w:rFonts w:ascii="Times New Roman" w:hAnsi="Times New Roman"/>
                <w:b w:val="0"/>
                <w:color w:val="000000"/>
                <w:sz w:val="16"/>
              </w:rPr>
              <w:t>-0.52</w:t>
            </w:r>
          </w:p>
        </w:tc>
        <w:tc>
          <w:tcPr>
            <w:tcW w:type="dxa" w:w="1269"/>
            <w:vAlign w:val="center"/>
          </w:tcPr>
          <w:p>
            <w:pPr>
              <w:spacing w:after="40" w:before="40" w:line="240" w:lineRule="auto"/>
            </w:pPr>
            <w:r>
              <w:rPr>
                <w:rFonts w:ascii="Times New Roman" w:hAnsi="Times New Roman"/>
                <w:b w:val="0"/>
                <w:color w:val="000000"/>
                <w:sz w:val="16"/>
              </w:rPr>
              <w:t>Yes</w:t>
            </w:r>
          </w:p>
        </w:tc>
      </w:tr>
      <w:tr>
        <w:trPr>
          <w:cantSplit/>
        </w:trPr>
        <w:tc>
          <w:tcPr>
            <w:tcW w:type="dxa" w:w="714"/>
            <w:vAlign w:val="center"/>
          </w:tcPr>
          <w:p>
            <w:pPr>
              <w:spacing w:after="40" w:before="40" w:line="240" w:lineRule="auto"/>
            </w:pPr>
            <w:r>
              <w:rPr>
                <w:rFonts w:ascii="Times New Roman" w:hAnsi="Times New Roman"/>
                <w:b w:val="0"/>
                <w:color w:val="000000"/>
                <w:sz w:val="16"/>
              </w:rPr>
              <w:t>2010</w:t>
            </w:r>
          </w:p>
        </w:tc>
        <w:tc>
          <w:tcPr>
            <w:tcW w:type="dxa" w:w="2538"/>
            <w:vAlign w:val="center"/>
          </w:tcPr>
          <w:p>
            <w:pPr>
              <w:spacing w:after="40" w:before="40" w:line="240" w:lineRule="auto"/>
            </w:pPr>
            <w:r>
              <w:rPr>
                <w:rFonts w:ascii="Times New Roman" w:hAnsi="Times New Roman"/>
                <w:b w:val="0"/>
                <w:color w:val="000000"/>
                <w:sz w:val="16"/>
              </w:rPr>
              <w:t>TM + ETM+ SLC-off</w:t>
            </w:r>
          </w:p>
        </w:tc>
        <w:tc>
          <w:tcPr>
            <w:tcW w:type="dxa" w:w="714"/>
            <w:vAlign w:val="center"/>
          </w:tcPr>
          <w:p>
            <w:pPr>
              <w:spacing w:after="40" w:before="40" w:line="240" w:lineRule="auto"/>
            </w:pPr>
            <w:r>
              <w:rPr>
                <w:rFonts w:ascii="Times New Roman" w:hAnsi="Times New Roman"/>
                <w:b w:val="0"/>
                <w:color w:val="000000"/>
                <w:sz w:val="16"/>
              </w:rPr>
              <w:t>2</w:t>
            </w:r>
          </w:p>
        </w:tc>
        <w:tc>
          <w:tcPr>
            <w:tcW w:type="dxa" w:w="1111"/>
            <w:vAlign w:val="center"/>
          </w:tcPr>
          <w:p>
            <w:pPr>
              <w:spacing w:after="40" w:before="40" w:line="240" w:lineRule="auto"/>
            </w:pPr>
            <w:r>
              <w:rPr>
                <w:rFonts w:ascii="Times New Roman" w:hAnsi="Times New Roman"/>
                <w:b w:val="0"/>
                <w:color w:val="000000"/>
                <w:sz w:val="16"/>
              </w:rPr>
              <w:t>0.199</w:t>
            </w:r>
          </w:p>
        </w:tc>
        <w:tc>
          <w:tcPr>
            <w:tcW w:type="dxa" w:w="1111"/>
            <w:vAlign w:val="center"/>
          </w:tcPr>
          <w:p>
            <w:pPr>
              <w:spacing w:after="40" w:before="40" w:line="240" w:lineRule="auto"/>
            </w:pPr>
            <w:r>
              <w:rPr>
                <w:rFonts w:ascii="Times New Roman" w:hAnsi="Times New Roman"/>
                <w:b w:val="0"/>
                <w:color w:val="000000"/>
                <w:sz w:val="16"/>
              </w:rPr>
              <w:t>0.215</w:t>
            </w:r>
          </w:p>
        </w:tc>
        <w:tc>
          <w:tcPr>
            <w:tcW w:type="dxa" w:w="873"/>
            <w:vAlign w:val="center"/>
          </w:tcPr>
          <w:p>
            <w:pPr>
              <w:spacing w:after="40" w:before="40" w:line="240" w:lineRule="auto"/>
            </w:pPr>
            <w:r>
              <w:rPr>
                <w:rFonts w:ascii="Times New Roman" w:hAnsi="Times New Roman"/>
                <w:b w:val="0"/>
                <w:color w:val="000000"/>
                <w:sz w:val="16"/>
              </w:rPr>
              <w:t>0.18</w:t>
            </w:r>
          </w:p>
        </w:tc>
        <w:tc>
          <w:tcPr>
            <w:tcW w:type="dxa" w:w="1031"/>
            <w:vAlign w:val="center"/>
          </w:tcPr>
          <w:p>
            <w:pPr>
              <w:spacing w:after="40" w:before="40" w:line="240" w:lineRule="auto"/>
            </w:pPr>
            <w:r>
              <w:rPr>
                <w:rFonts w:ascii="Times New Roman" w:hAnsi="Times New Roman"/>
                <w:b w:val="0"/>
                <w:color w:val="000000"/>
                <w:sz w:val="16"/>
              </w:rPr>
              <w:t>0.17</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2011</w:t>
            </w:r>
          </w:p>
        </w:tc>
        <w:tc>
          <w:tcPr>
            <w:tcW w:type="dxa" w:w="2538"/>
            <w:vAlign w:val="center"/>
          </w:tcPr>
          <w:p>
            <w:pPr>
              <w:spacing w:after="40" w:before="40" w:line="240" w:lineRule="auto"/>
            </w:pPr>
            <w:r>
              <w:rPr>
                <w:rFonts w:ascii="Times New Roman" w:hAnsi="Times New Roman"/>
                <w:b w:val="0"/>
                <w:color w:val="000000"/>
                <w:sz w:val="16"/>
              </w:rPr>
              <w:t>TM + ETM+ SLC-off</w:t>
            </w:r>
          </w:p>
        </w:tc>
        <w:tc>
          <w:tcPr>
            <w:tcW w:type="dxa" w:w="714"/>
            <w:vAlign w:val="center"/>
          </w:tcPr>
          <w:p>
            <w:pPr>
              <w:spacing w:after="40" w:before="40" w:line="240" w:lineRule="auto"/>
            </w:pPr>
            <w:r>
              <w:rPr>
                <w:rFonts w:ascii="Times New Roman" w:hAnsi="Times New Roman"/>
                <w:b w:val="0"/>
                <w:color w:val="000000"/>
                <w:sz w:val="16"/>
              </w:rPr>
              <w:t>2</w:t>
            </w:r>
          </w:p>
        </w:tc>
        <w:tc>
          <w:tcPr>
            <w:tcW w:type="dxa" w:w="1111"/>
            <w:vAlign w:val="center"/>
          </w:tcPr>
          <w:p>
            <w:pPr>
              <w:spacing w:after="40" w:before="40" w:line="240" w:lineRule="auto"/>
            </w:pPr>
            <w:r>
              <w:rPr>
                <w:rFonts w:ascii="Times New Roman" w:hAnsi="Times New Roman"/>
                <w:b w:val="0"/>
                <w:color w:val="000000"/>
                <w:sz w:val="16"/>
              </w:rPr>
              <w:t>0.180</w:t>
            </w:r>
          </w:p>
        </w:tc>
        <w:tc>
          <w:tcPr>
            <w:tcW w:type="dxa" w:w="1111"/>
            <w:vAlign w:val="center"/>
          </w:tcPr>
          <w:p>
            <w:pPr>
              <w:spacing w:after="40" w:before="40" w:line="240" w:lineRule="auto"/>
            </w:pPr>
            <w:r>
              <w:rPr>
                <w:rFonts w:ascii="Times New Roman" w:hAnsi="Times New Roman"/>
                <w:b w:val="0"/>
                <w:color w:val="000000"/>
                <w:sz w:val="16"/>
              </w:rPr>
              <w:t>0.196</w:t>
            </w:r>
          </w:p>
        </w:tc>
        <w:tc>
          <w:tcPr>
            <w:tcW w:type="dxa" w:w="873"/>
            <w:vAlign w:val="center"/>
          </w:tcPr>
          <w:p>
            <w:pPr>
              <w:spacing w:after="40" w:before="40" w:line="240" w:lineRule="auto"/>
            </w:pPr>
            <w:r>
              <w:rPr>
                <w:rFonts w:ascii="Times New Roman" w:hAnsi="Times New Roman"/>
                <w:b w:val="0"/>
                <w:color w:val="000000"/>
                <w:sz w:val="16"/>
              </w:rPr>
              <w:t>-0.56</w:t>
            </w:r>
          </w:p>
        </w:tc>
        <w:tc>
          <w:tcPr>
            <w:tcW w:type="dxa" w:w="1031"/>
            <w:vAlign w:val="center"/>
          </w:tcPr>
          <w:p>
            <w:pPr>
              <w:spacing w:after="40" w:before="40" w:line="240" w:lineRule="auto"/>
            </w:pPr>
            <w:r>
              <w:rPr>
                <w:rFonts w:ascii="Times New Roman" w:hAnsi="Times New Roman"/>
                <w:b w:val="0"/>
                <w:color w:val="000000"/>
                <w:sz w:val="16"/>
              </w:rPr>
              <w:t>-0.57</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2012</w:t>
            </w:r>
          </w:p>
        </w:tc>
        <w:tc>
          <w:tcPr>
            <w:tcW w:type="dxa" w:w="2538"/>
            <w:vAlign w:val="center"/>
          </w:tcPr>
          <w:p>
            <w:pPr>
              <w:spacing w:after="40" w:before="40" w:line="240" w:lineRule="auto"/>
            </w:pPr>
            <w:r>
              <w:rPr>
                <w:rFonts w:ascii="Times New Roman" w:hAnsi="Times New Roman"/>
                <w:b w:val="0"/>
                <w:color w:val="000000"/>
                <w:sz w:val="16"/>
              </w:rPr>
              <w:t>ETM+ SLC-off</w:t>
            </w:r>
          </w:p>
        </w:tc>
        <w:tc>
          <w:tcPr>
            <w:tcW w:type="dxa" w:w="714"/>
            <w:vAlign w:val="center"/>
          </w:tcPr>
          <w:p>
            <w:pPr>
              <w:spacing w:after="40" w:before="40" w:line="240" w:lineRule="auto"/>
            </w:pPr>
            <w:r>
              <w:rPr>
                <w:rFonts w:ascii="Times New Roman" w:hAnsi="Times New Roman"/>
                <w:b w:val="0"/>
                <w:color w:val="000000"/>
                <w:sz w:val="16"/>
              </w:rPr>
              <w:t>1</w:t>
            </w:r>
          </w:p>
        </w:tc>
        <w:tc>
          <w:tcPr>
            <w:tcW w:type="dxa" w:w="1111"/>
            <w:vAlign w:val="center"/>
          </w:tcPr>
          <w:p>
            <w:pPr>
              <w:spacing w:after="40" w:before="40" w:line="240" w:lineRule="auto"/>
            </w:pPr>
            <w:r>
              <w:rPr>
                <w:rFonts w:ascii="Times New Roman" w:hAnsi="Times New Roman"/>
                <w:b w:val="0"/>
                <w:color w:val="000000"/>
                <w:sz w:val="16"/>
              </w:rPr>
              <w:t>0.187</w:t>
            </w:r>
          </w:p>
        </w:tc>
        <w:tc>
          <w:tcPr>
            <w:tcW w:type="dxa" w:w="1111"/>
            <w:vAlign w:val="center"/>
          </w:tcPr>
          <w:p>
            <w:pPr>
              <w:spacing w:after="40" w:before="40" w:line="240" w:lineRule="auto"/>
            </w:pPr>
            <w:r>
              <w:rPr>
                <w:rFonts w:ascii="Times New Roman" w:hAnsi="Times New Roman"/>
                <w:b w:val="0"/>
                <w:color w:val="000000"/>
                <w:sz w:val="16"/>
              </w:rPr>
              <w:t>0.212</w:t>
            </w:r>
          </w:p>
        </w:tc>
        <w:tc>
          <w:tcPr>
            <w:tcW w:type="dxa" w:w="873"/>
            <w:vAlign w:val="center"/>
          </w:tcPr>
          <w:p>
            <w:pPr>
              <w:spacing w:after="40" w:before="40" w:line="240" w:lineRule="auto"/>
            </w:pPr>
            <w:r>
              <w:rPr>
                <w:rFonts w:ascii="Times New Roman" w:hAnsi="Times New Roman"/>
                <w:b w:val="0"/>
                <w:color w:val="000000"/>
                <w:sz w:val="16"/>
              </w:rPr>
              <w:t>-0.28</w:t>
            </w:r>
          </w:p>
        </w:tc>
        <w:tc>
          <w:tcPr>
            <w:tcW w:type="dxa" w:w="1031"/>
            <w:vAlign w:val="center"/>
          </w:tcPr>
          <w:p>
            <w:pPr>
              <w:spacing w:after="40" w:before="40" w:line="240" w:lineRule="auto"/>
            </w:pPr>
            <w:r>
              <w:rPr>
                <w:rFonts w:ascii="Times New Roman" w:hAnsi="Times New Roman"/>
                <w:b w:val="0"/>
                <w:color w:val="000000"/>
                <w:sz w:val="16"/>
              </w:rPr>
              <w:t>0.07</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2013</w:t>
            </w:r>
          </w:p>
        </w:tc>
        <w:tc>
          <w:tcPr>
            <w:tcW w:type="dxa" w:w="2538"/>
            <w:vAlign w:val="center"/>
          </w:tcPr>
          <w:p>
            <w:pPr>
              <w:spacing w:after="40" w:before="40" w:line="240" w:lineRule="auto"/>
            </w:pPr>
            <w:r>
              <w:rPr>
                <w:rFonts w:ascii="Times New Roman" w:hAnsi="Times New Roman"/>
                <w:b w:val="0"/>
                <w:color w:val="000000"/>
                <w:sz w:val="16"/>
              </w:rPr>
              <w:t>OLI + ETM+</w:t>
            </w:r>
          </w:p>
        </w:tc>
        <w:tc>
          <w:tcPr>
            <w:tcW w:type="dxa" w:w="714"/>
            <w:vAlign w:val="center"/>
          </w:tcPr>
          <w:p>
            <w:pPr>
              <w:spacing w:after="40" w:before="40" w:line="240" w:lineRule="auto"/>
            </w:pPr>
            <w:r>
              <w:rPr>
                <w:rFonts w:ascii="Times New Roman" w:hAnsi="Times New Roman"/>
                <w:b w:val="0"/>
                <w:color w:val="000000"/>
                <w:sz w:val="16"/>
              </w:rPr>
              <w:t>3</w:t>
            </w:r>
          </w:p>
        </w:tc>
        <w:tc>
          <w:tcPr>
            <w:tcW w:type="dxa" w:w="1111"/>
            <w:vAlign w:val="center"/>
          </w:tcPr>
          <w:p>
            <w:pPr>
              <w:spacing w:after="40" w:before="40" w:line="240" w:lineRule="auto"/>
            </w:pPr>
            <w:r>
              <w:rPr>
                <w:rFonts w:ascii="Times New Roman" w:hAnsi="Times New Roman"/>
                <w:b w:val="0"/>
                <w:color w:val="000000"/>
                <w:sz w:val="16"/>
              </w:rPr>
              <w:t>0.222</w:t>
            </w:r>
          </w:p>
        </w:tc>
        <w:tc>
          <w:tcPr>
            <w:tcW w:type="dxa" w:w="1111"/>
            <w:vAlign w:val="center"/>
          </w:tcPr>
          <w:p>
            <w:pPr>
              <w:spacing w:after="40" w:before="40" w:line="240" w:lineRule="auto"/>
            </w:pPr>
            <w:r>
              <w:rPr>
                <w:rFonts w:ascii="Times New Roman" w:hAnsi="Times New Roman"/>
                <w:b w:val="0"/>
                <w:color w:val="000000"/>
                <w:sz w:val="16"/>
              </w:rPr>
              <w:t>0.216</w:t>
            </w:r>
          </w:p>
        </w:tc>
        <w:tc>
          <w:tcPr>
            <w:tcW w:type="dxa" w:w="873"/>
            <w:vAlign w:val="center"/>
          </w:tcPr>
          <w:p>
            <w:pPr>
              <w:spacing w:after="40" w:before="40" w:line="240" w:lineRule="auto"/>
            </w:pPr>
            <w:r>
              <w:rPr>
                <w:rFonts w:ascii="Times New Roman" w:hAnsi="Times New Roman"/>
                <w:b w:val="0"/>
                <w:color w:val="000000"/>
                <w:sz w:val="16"/>
              </w:rPr>
              <w:t>1.10</w:t>
            </w:r>
          </w:p>
        </w:tc>
        <w:tc>
          <w:tcPr>
            <w:tcW w:type="dxa" w:w="1031"/>
            <w:vAlign w:val="center"/>
          </w:tcPr>
          <w:p>
            <w:pPr>
              <w:spacing w:after="40" w:before="40" w:line="240" w:lineRule="auto"/>
            </w:pPr>
            <w:r>
              <w:rPr>
                <w:rFonts w:ascii="Times New Roman" w:hAnsi="Times New Roman"/>
                <w:b w:val="0"/>
                <w:color w:val="000000"/>
                <w:sz w:val="16"/>
              </w:rPr>
              <w:t>0.23</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2014</w:t>
            </w:r>
          </w:p>
        </w:tc>
        <w:tc>
          <w:tcPr>
            <w:tcW w:type="dxa" w:w="2538"/>
            <w:vAlign w:val="center"/>
          </w:tcPr>
          <w:p>
            <w:pPr>
              <w:spacing w:after="40" w:before="40" w:line="240" w:lineRule="auto"/>
            </w:pPr>
            <w:r>
              <w:rPr>
                <w:rFonts w:ascii="Times New Roman" w:hAnsi="Times New Roman"/>
                <w:b w:val="0"/>
                <w:color w:val="000000"/>
                <w:sz w:val="16"/>
              </w:rPr>
              <w:t>OLI + ETM+</w:t>
            </w:r>
          </w:p>
        </w:tc>
        <w:tc>
          <w:tcPr>
            <w:tcW w:type="dxa" w:w="714"/>
            <w:vAlign w:val="center"/>
          </w:tcPr>
          <w:p>
            <w:pPr>
              <w:spacing w:after="40" w:before="40" w:line="240" w:lineRule="auto"/>
            </w:pPr>
            <w:r>
              <w:rPr>
                <w:rFonts w:ascii="Times New Roman" w:hAnsi="Times New Roman"/>
                <w:b w:val="0"/>
                <w:color w:val="000000"/>
                <w:sz w:val="16"/>
              </w:rPr>
              <w:t>3</w:t>
            </w:r>
          </w:p>
        </w:tc>
        <w:tc>
          <w:tcPr>
            <w:tcW w:type="dxa" w:w="1111"/>
            <w:vAlign w:val="center"/>
          </w:tcPr>
          <w:p>
            <w:pPr>
              <w:spacing w:after="40" w:before="40" w:line="240" w:lineRule="auto"/>
            </w:pPr>
            <w:r>
              <w:rPr>
                <w:rFonts w:ascii="Times New Roman" w:hAnsi="Times New Roman"/>
                <w:b w:val="0"/>
                <w:color w:val="000000"/>
                <w:sz w:val="16"/>
              </w:rPr>
              <w:t>0.223</w:t>
            </w:r>
          </w:p>
        </w:tc>
        <w:tc>
          <w:tcPr>
            <w:tcW w:type="dxa" w:w="1111"/>
            <w:vAlign w:val="center"/>
          </w:tcPr>
          <w:p>
            <w:pPr>
              <w:spacing w:after="40" w:before="40" w:line="240" w:lineRule="auto"/>
            </w:pPr>
            <w:r>
              <w:rPr>
                <w:rFonts w:ascii="Times New Roman" w:hAnsi="Times New Roman"/>
                <w:b w:val="0"/>
                <w:color w:val="000000"/>
                <w:sz w:val="16"/>
              </w:rPr>
              <w:t>0.217</w:t>
            </w:r>
          </w:p>
        </w:tc>
        <w:tc>
          <w:tcPr>
            <w:tcW w:type="dxa" w:w="873"/>
            <w:vAlign w:val="center"/>
          </w:tcPr>
          <w:p>
            <w:pPr>
              <w:spacing w:after="40" w:before="40" w:line="240" w:lineRule="auto"/>
            </w:pPr>
            <w:r>
              <w:rPr>
                <w:rFonts w:ascii="Times New Roman" w:hAnsi="Times New Roman"/>
                <w:b w:val="0"/>
                <w:color w:val="000000"/>
                <w:sz w:val="16"/>
              </w:rPr>
              <w:t>1.16</w:t>
            </w:r>
          </w:p>
        </w:tc>
        <w:tc>
          <w:tcPr>
            <w:tcW w:type="dxa" w:w="1031"/>
            <w:vAlign w:val="center"/>
          </w:tcPr>
          <w:p>
            <w:pPr>
              <w:spacing w:after="40" w:before="40" w:line="240" w:lineRule="auto"/>
            </w:pPr>
            <w:r>
              <w:rPr>
                <w:rFonts w:ascii="Times New Roman" w:hAnsi="Times New Roman"/>
                <w:b w:val="0"/>
                <w:color w:val="000000"/>
                <w:sz w:val="16"/>
              </w:rPr>
              <w:t>0.29</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2015</w:t>
            </w:r>
          </w:p>
        </w:tc>
        <w:tc>
          <w:tcPr>
            <w:tcW w:type="dxa" w:w="2538"/>
            <w:vAlign w:val="center"/>
          </w:tcPr>
          <w:p>
            <w:pPr>
              <w:spacing w:after="40" w:before="40" w:line="240" w:lineRule="auto"/>
            </w:pPr>
            <w:r>
              <w:rPr>
                <w:rFonts w:ascii="Times New Roman" w:hAnsi="Times New Roman"/>
                <w:b w:val="0"/>
                <w:color w:val="000000"/>
                <w:sz w:val="16"/>
              </w:rPr>
              <w:t>OLI + ETM+</w:t>
            </w:r>
          </w:p>
        </w:tc>
        <w:tc>
          <w:tcPr>
            <w:tcW w:type="dxa" w:w="714"/>
            <w:vAlign w:val="center"/>
          </w:tcPr>
          <w:p>
            <w:pPr>
              <w:spacing w:after="40" w:before="40" w:line="240" w:lineRule="auto"/>
            </w:pPr>
            <w:r>
              <w:rPr>
                <w:rFonts w:ascii="Times New Roman" w:hAnsi="Times New Roman"/>
                <w:b w:val="0"/>
                <w:color w:val="000000"/>
                <w:sz w:val="16"/>
              </w:rPr>
              <w:t>3</w:t>
            </w:r>
          </w:p>
        </w:tc>
        <w:tc>
          <w:tcPr>
            <w:tcW w:type="dxa" w:w="1111"/>
            <w:vAlign w:val="center"/>
          </w:tcPr>
          <w:p>
            <w:pPr>
              <w:spacing w:after="40" w:before="40" w:line="240" w:lineRule="auto"/>
            </w:pPr>
            <w:r>
              <w:rPr>
                <w:rFonts w:ascii="Times New Roman" w:hAnsi="Times New Roman"/>
                <w:b w:val="0"/>
                <w:color w:val="000000"/>
                <w:sz w:val="16"/>
              </w:rPr>
              <w:t>0.210</w:t>
            </w:r>
          </w:p>
        </w:tc>
        <w:tc>
          <w:tcPr>
            <w:tcW w:type="dxa" w:w="1111"/>
            <w:vAlign w:val="center"/>
          </w:tcPr>
          <w:p>
            <w:pPr>
              <w:spacing w:after="40" w:before="40" w:line="240" w:lineRule="auto"/>
            </w:pPr>
            <w:r>
              <w:rPr>
                <w:rFonts w:ascii="Times New Roman" w:hAnsi="Times New Roman"/>
                <w:b w:val="0"/>
                <w:color w:val="000000"/>
                <w:sz w:val="16"/>
              </w:rPr>
              <w:t>0.204</w:t>
            </w:r>
          </w:p>
        </w:tc>
        <w:tc>
          <w:tcPr>
            <w:tcW w:type="dxa" w:w="873"/>
            <w:vAlign w:val="center"/>
          </w:tcPr>
          <w:p>
            <w:pPr>
              <w:spacing w:after="40" w:before="40" w:line="240" w:lineRule="auto"/>
            </w:pPr>
            <w:r>
              <w:rPr>
                <w:rFonts w:ascii="Times New Roman" w:hAnsi="Times New Roman"/>
                <w:b w:val="0"/>
                <w:color w:val="000000"/>
                <w:sz w:val="16"/>
              </w:rPr>
              <w:t>0.63</w:t>
            </w:r>
          </w:p>
        </w:tc>
        <w:tc>
          <w:tcPr>
            <w:tcW w:type="dxa" w:w="1031"/>
            <w:vAlign w:val="center"/>
          </w:tcPr>
          <w:p>
            <w:pPr>
              <w:spacing w:after="40" w:before="40" w:line="240" w:lineRule="auto"/>
            </w:pPr>
            <w:r>
              <w:rPr>
                <w:rFonts w:ascii="Times New Roman" w:hAnsi="Times New Roman"/>
                <w:b w:val="0"/>
                <w:color w:val="000000"/>
                <w:sz w:val="16"/>
              </w:rPr>
              <w:t>-0.24</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2016</w:t>
            </w:r>
          </w:p>
        </w:tc>
        <w:tc>
          <w:tcPr>
            <w:tcW w:type="dxa" w:w="2538"/>
            <w:vAlign w:val="center"/>
          </w:tcPr>
          <w:p>
            <w:pPr>
              <w:spacing w:after="40" w:before="40" w:line="240" w:lineRule="auto"/>
            </w:pPr>
            <w:r>
              <w:rPr>
                <w:rFonts w:ascii="Times New Roman" w:hAnsi="Times New Roman"/>
                <w:b w:val="0"/>
                <w:color w:val="000000"/>
                <w:sz w:val="16"/>
              </w:rPr>
              <w:t>OLI + ETM+</w:t>
            </w:r>
          </w:p>
        </w:tc>
        <w:tc>
          <w:tcPr>
            <w:tcW w:type="dxa" w:w="714"/>
            <w:vAlign w:val="center"/>
          </w:tcPr>
          <w:p>
            <w:pPr>
              <w:spacing w:after="40" w:before="40" w:line="240" w:lineRule="auto"/>
            </w:pPr>
            <w:r>
              <w:rPr>
                <w:rFonts w:ascii="Times New Roman" w:hAnsi="Times New Roman"/>
                <w:b w:val="0"/>
                <w:color w:val="000000"/>
                <w:sz w:val="16"/>
              </w:rPr>
              <w:t>3</w:t>
            </w:r>
          </w:p>
        </w:tc>
        <w:tc>
          <w:tcPr>
            <w:tcW w:type="dxa" w:w="1111"/>
            <w:vAlign w:val="center"/>
          </w:tcPr>
          <w:p>
            <w:pPr>
              <w:spacing w:after="40" w:before="40" w:line="240" w:lineRule="auto"/>
            </w:pPr>
            <w:r>
              <w:rPr>
                <w:rFonts w:ascii="Times New Roman" w:hAnsi="Times New Roman"/>
                <w:b w:val="0"/>
                <w:color w:val="000000"/>
                <w:sz w:val="16"/>
              </w:rPr>
              <w:t>0.219</w:t>
            </w:r>
          </w:p>
        </w:tc>
        <w:tc>
          <w:tcPr>
            <w:tcW w:type="dxa" w:w="1111"/>
            <w:vAlign w:val="center"/>
          </w:tcPr>
          <w:p>
            <w:pPr>
              <w:spacing w:after="40" w:before="40" w:line="240" w:lineRule="auto"/>
            </w:pPr>
            <w:r>
              <w:rPr>
                <w:rFonts w:ascii="Times New Roman" w:hAnsi="Times New Roman"/>
                <w:b w:val="0"/>
                <w:color w:val="000000"/>
                <w:sz w:val="16"/>
              </w:rPr>
              <w:t>0.213</w:t>
            </w:r>
          </w:p>
        </w:tc>
        <w:tc>
          <w:tcPr>
            <w:tcW w:type="dxa" w:w="873"/>
            <w:vAlign w:val="center"/>
          </w:tcPr>
          <w:p>
            <w:pPr>
              <w:spacing w:after="40" w:before="40" w:line="240" w:lineRule="auto"/>
            </w:pPr>
            <w:r>
              <w:rPr>
                <w:rFonts w:ascii="Times New Roman" w:hAnsi="Times New Roman"/>
                <w:b w:val="0"/>
                <w:color w:val="000000"/>
                <w:sz w:val="16"/>
              </w:rPr>
              <w:t>0.97</w:t>
            </w:r>
          </w:p>
        </w:tc>
        <w:tc>
          <w:tcPr>
            <w:tcW w:type="dxa" w:w="1031"/>
            <w:vAlign w:val="center"/>
          </w:tcPr>
          <w:p>
            <w:pPr>
              <w:spacing w:after="40" w:before="40" w:line="240" w:lineRule="auto"/>
            </w:pPr>
            <w:r>
              <w:rPr>
                <w:rFonts w:ascii="Times New Roman" w:hAnsi="Times New Roman"/>
                <w:b w:val="0"/>
                <w:color w:val="000000"/>
                <w:sz w:val="16"/>
              </w:rPr>
              <w:t>0.10</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2017</w:t>
            </w:r>
          </w:p>
        </w:tc>
        <w:tc>
          <w:tcPr>
            <w:tcW w:type="dxa" w:w="2538"/>
            <w:vAlign w:val="center"/>
          </w:tcPr>
          <w:p>
            <w:pPr>
              <w:spacing w:after="40" w:before="40" w:line="240" w:lineRule="auto"/>
            </w:pPr>
            <w:r>
              <w:rPr>
                <w:rFonts w:ascii="Times New Roman" w:hAnsi="Times New Roman"/>
                <w:b w:val="0"/>
                <w:color w:val="000000"/>
                <w:sz w:val="16"/>
              </w:rPr>
              <w:t>OLI + ETM+</w:t>
            </w:r>
          </w:p>
        </w:tc>
        <w:tc>
          <w:tcPr>
            <w:tcW w:type="dxa" w:w="714"/>
            <w:vAlign w:val="center"/>
          </w:tcPr>
          <w:p>
            <w:pPr>
              <w:spacing w:after="40" w:before="40" w:line="240" w:lineRule="auto"/>
            </w:pPr>
            <w:r>
              <w:rPr>
                <w:rFonts w:ascii="Times New Roman" w:hAnsi="Times New Roman"/>
                <w:b w:val="0"/>
                <w:color w:val="000000"/>
                <w:sz w:val="16"/>
              </w:rPr>
              <w:t>3</w:t>
            </w:r>
          </w:p>
        </w:tc>
        <w:tc>
          <w:tcPr>
            <w:tcW w:type="dxa" w:w="1111"/>
            <w:vAlign w:val="center"/>
          </w:tcPr>
          <w:p>
            <w:pPr>
              <w:spacing w:after="40" w:before="40" w:line="240" w:lineRule="auto"/>
            </w:pPr>
            <w:r>
              <w:rPr>
                <w:rFonts w:ascii="Times New Roman" w:hAnsi="Times New Roman"/>
                <w:b w:val="0"/>
                <w:color w:val="000000"/>
                <w:sz w:val="16"/>
              </w:rPr>
              <w:t>0.215</w:t>
            </w:r>
          </w:p>
        </w:tc>
        <w:tc>
          <w:tcPr>
            <w:tcW w:type="dxa" w:w="1111"/>
            <w:vAlign w:val="center"/>
          </w:tcPr>
          <w:p>
            <w:pPr>
              <w:spacing w:after="40" w:before="40" w:line="240" w:lineRule="auto"/>
            </w:pPr>
            <w:r>
              <w:rPr>
                <w:rFonts w:ascii="Times New Roman" w:hAnsi="Times New Roman"/>
                <w:b w:val="0"/>
                <w:color w:val="000000"/>
                <w:sz w:val="16"/>
              </w:rPr>
              <w:t>0.209</w:t>
            </w:r>
          </w:p>
        </w:tc>
        <w:tc>
          <w:tcPr>
            <w:tcW w:type="dxa" w:w="873"/>
            <w:vAlign w:val="center"/>
          </w:tcPr>
          <w:p>
            <w:pPr>
              <w:spacing w:after="40" w:before="40" w:line="240" w:lineRule="auto"/>
            </w:pPr>
            <w:r>
              <w:rPr>
                <w:rFonts w:ascii="Times New Roman" w:hAnsi="Times New Roman"/>
                <w:b w:val="0"/>
                <w:color w:val="000000"/>
                <w:sz w:val="16"/>
              </w:rPr>
              <w:t>0.82</w:t>
            </w:r>
          </w:p>
        </w:tc>
        <w:tc>
          <w:tcPr>
            <w:tcW w:type="dxa" w:w="1031"/>
            <w:vAlign w:val="center"/>
          </w:tcPr>
          <w:p>
            <w:pPr>
              <w:spacing w:after="40" w:before="40" w:line="240" w:lineRule="auto"/>
            </w:pPr>
            <w:r>
              <w:rPr>
                <w:rFonts w:ascii="Times New Roman" w:hAnsi="Times New Roman"/>
                <w:b w:val="0"/>
                <w:color w:val="000000"/>
                <w:sz w:val="16"/>
              </w:rPr>
              <w:t>-0.05</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2018</w:t>
            </w:r>
          </w:p>
        </w:tc>
        <w:tc>
          <w:tcPr>
            <w:tcW w:type="dxa" w:w="2538"/>
            <w:vAlign w:val="center"/>
          </w:tcPr>
          <w:p>
            <w:pPr>
              <w:spacing w:after="40" w:before="40" w:line="240" w:lineRule="auto"/>
            </w:pPr>
            <w:r>
              <w:rPr>
                <w:rFonts w:ascii="Times New Roman" w:hAnsi="Times New Roman"/>
                <w:b w:val="0"/>
                <w:color w:val="000000"/>
                <w:sz w:val="16"/>
              </w:rPr>
              <w:t>OLI + ETM+</w:t>
            </w:r>
          </w:p>
        </w:tc>
        <w:tc>
          <w:tcPr>
            <w:tcW w:type="dxa" w:w="714"/>
            <w:vAlign w:val="center"/>
          </w:tcPr>
          <w:p>
            <w:pPr>
              <w:spacing w:after="40" w:before="40" w:line="240" w:lineRule="auto"/>
            </w:pPr>
            <w:r>
              <w:rPr>
                <w:rFonts w:ascii="Times New Roman" w:hAnsi="Times New Roman"/>
                <w:b w:val="0"/>
                <w:color w:val="000000"/>
                <w:sz w:val="16"/>
              </w:rPr>
              <w:t>3</w:t>
            </w:r>
          </w:p>
        </w:tc>
        <w:tc>
          <w:tcPr>
            <w:tcW w:type="dxa" w:w="1111"/>
            <w:vAlign w:val="center"/>
          </w:tcPr>
          <w:p>
            <w:pPr>
              <w:spacing w:after="40" w:before="40" w:line="240" w:lineRule="auto"/>
            </w:pPr>
            <w:r>
              <w:rPr>
                <w:rFonts w:ascii="Times New Roman" w:hAnsi="Times New Roman"/>
                <w:b w:val="0"/>
                <w:color w:val="000000"/>
                <w:sz w:val="16"/>
              </w:rPr>
              <w:t>0.196</w:t>
            </w:r>
          </w:p>
        </w:tc>
        <w:tc>
          <w:tcPr>
            <w:tcW w:type="dxa" w:w="1111"/>
            <w:vAlign w:val="center"/>
          </w:tcPr>
          <w:p>
            <w:pPr>
              <w:spacing w:after="40" w:before="40" w:line="240" w:lineRule="auto"/>
            </w:pPr>
            <w:r>
              <w:rPr>
                <w:rFonts w:ascii="Times New Roman" w:hAnsi="Times New Roman"/>
                <w:b w:val="0"/>
                <w:color w:val="000000"/>
                <w:sz w:val="16"/>
              </w:rPr>
              <w:t>0.190</w:t>
            </w:r>
          </w:p>
        </w:tc>
        <w:tc>
          <w:tcPr>
            <w:tcW w:type="dxa" w:w="873"/>
            <w:vAlign w:val="center"/>
          </w:tcPr>
          <w:p>
            <w:pPr>
              <w:spacing w:after="40" w:before="40" w:line="240" w:lineRule="auto"/>
            </w:pPr>
            <w:r>
              <w:rPr>
                <w:rFonts w:ascii="Times New Roman" w:hAnsi="Times New Roman"/>
                <w:b w:val="0"/>
                <w:color w:val="000000"/>
                <w:sz w:val="16"/>
              </w:rPr>
              <w:t>0.08</w:t>
            </w:r>
          </w:p>
        </w:tc>
        <w:tc>
          <w:tcPr>
            <w:tcW w:type="dxa" w:w="1031"/>
            <w:vAlign w:val="center"/>
          </w:tcPr>
          <w:p>
            <w:pPr>
              <w:spacing w:after="40" w:before="40" w:line="240" w:lineRule="auto"/>
            </w:pPr>
            <w:r>
              <w:rPr>
                <w:rFonts w:ascii="Times New Roman" w:hAnsi="Times New Roman"/>
                <w:b w:val="0"/>
                <w:color w:val="000000"/>
                <w:sz w:val="16"/>
              </w:rPr>
              <w:t>-0.79</w:t>
            </w:r>
          </w:p>
        </w:tc>
        <w:tc>
          <w:tcPr>
            <w:tcW w:type="dxa" w:w="1269"/>
            <w:vAlign w:val="center"/>
          </w:tcPr>
          <w:p>
            <w:pPr>
              <w:spacing w:after="40" w:before="40" w:line="240" w:lineRule="auto"/>
            </w:pPr>
            <w:r>
              <w:rPr>
                <w:rFonts w:ascii="Times New Roman" w:hAnsi="Times New Roman"/>
                <w:b w:val="0"/>
                <w:color w:val="000000"/>
                <w:sz w:val="16"/>
              </w:rPr>
              <w:t>Yes</w:t>
            </w:r>
          </w:p>
        </w:tc>
      </w:tr>
      <w:tr>
        <w:trPr>
          <w:cantSplit/>
        </w:trPr>
        <w:tc>
          <w:tcPr>
            <w:tcW w:type="dxa" w:w="714"/>
            <w:vAlign w:val="center"/>
          </w:tcPr>
          <w:p>
            <w:pPr>
              <w:spacing w:after="40" w:before="40" w:line="240" w:lineRule="auto"/>
            </w:pPr>
            <w:r>
              <w:rPr>
                <w:rFonts w:ascii="Times New Roman" w:hAnsi="Times New Roman"/>
                <w:b w:val="0"/>
                <w:color w:val="000000"/>
                <w:sz w:val="16"/>
              </w:rPr>
              <w:t>2019</w:t>
            </w:r>
          </w:p>
        </w:tc>
        <w:tc>
          <w:tcPr>
            <w:tcW w:type="dxa" w:w="2538"/>
            <w:vAlign w:val="center"/>
          </w:tcPr>
          <w:p>
            <w:pPr>
              <w:spacing w:after="40" w:before="40" w:line="240" w:lineRule="auto"/>
            </w:pPr>
            <w:r>
              <w:rPr>
                <w:rFonts w:ascii="Times New Roman" w:hAnsi="Times New Roman"/>
                <w:b w:val="0"/>
                <w:color w:val="000000"/>
                <w:sz w:val="16"/>
              </w:rPr>
              <w:t>OLI + ETM+</w:t>
            </w:r>
          </w:p>
        </w:tc>
        <w:tc>
          <w:tcPr>
            <w:tcW w:type="dxa" w:w="714"/>
            <w:vAlign w:val="center"/>
          </w:tcPr>
          <w:p>
            <w:pPr>
              <w:spacing w:after="40" w:before="40" w:line="240" w:lineRule="auto"/>
            </w:pPr>
            <w:r>
              <w:rPr>
                <w:rFonts w:ascii="Times New Roman" w:hAnsi="Times New Roman"/>
                <w:b w:val="0"/>
                <w:color w:val="000000"/>
                <w:sz w:val="16"/>
              </w:rPr>
              <w:t>3</w:t>
            </w:r>
          </w:p>
        </w:tc>
        <w:tc>
          <w:tcPr>
            <w:tcW w:type="dxa" w:w="1111"/>
            <w:vAlign w:val="center"/>
          </w:tcPr>
          <w:p>
            <w:pPr>
              <w:spacing w:after="40" w:before="40" w:line="240" w:lineRule="auto"/>
            </w:pPr>
            <w:r>
              <w:rPr>
                <w:rFonts w:ascii="Times New Roman" w:hAnsi="Times New Roman"/>
                <w:b w:val="0"/>
                <w:color w:val="000000"/>
                <w:sz w:val="16"/>
              </w:rPr>
              <w:t>0.231</w:t>
            </w:r>
          </w:p>
        </w:tc>
        <w:tc>
          <w:tcPr>
            <w:tcW w:type="dxa" w:w="1111"/>
            <w:vAlign w:val="center"/>
          </w:tcPr>
          <w:p>
            <w:pPr>
              <w:spacing w:after="40" w:before="40" w:line="240" w:lineRule="auto"/>
            </w:pPr>
            <w:r>
              <w:rPr>
                <w:rFonts w:ascii="Times New Roman" w:hAnsi="Times New Roman"/>
                <w:b w:val="0"/>
                <w:color w:val="000000"/>
                <w:sz w:val="16"/>
              </w:rPr>
              <w:t>0.225</w:t>
            </w:r>
          </w:p>
        </w:tc>
        <w:tc>
          <w:tcPr>
            <w:tcW w:type="dxa" w:w="873"/>
            <w:vAlign w:val="center"/>
          </w:tcPr>
          <w:p>
            <w:pPr>
              <w:spacing w:after="40" w:before="40" w:line="240" w:lineRule="auto"/>
            </w:pPr>
            <w:r>
              <w:rPr>
                <w:rFonts w:ascii="Times New Roman" w:hAnsi="Times New Roman"/>
                <w:b w:val="0"/>
                <w:color w:val="000000"/>
                <w:sz w:val="16"/>
              </w:rPr>
              <w:t>1.48</w:t>
            </w:r>
          </w:p>
        </w:tc>
        <w:tc>
          <w:tcPr>
            <w:tcW w:type="dxa" w:w="1031"/>
            <w:vAlign w:val="center"/>
          </w:tcPr>
          <w:p>
            <w:pPr>
              <w:spacing w:after="40" w:before="40" w:line="240" w:lineRule="auto"/>
            </w:pPr>
            <w:r>
              <w:rPr>
                <w:rFonts w:ascii="Times New Roman" w:hAnsi="Times New Roman"/>
                <w:b w:val="0"/>
                <w:color w:val="000000"/>
                <w:sz w:val="16"/>
              </w:rPr>
              <w:t>0.61</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2020</w:t>
            </w:r>
          </w:p>
        </w:tc>
        <w:tc>
          <w:tcPr>
            <w:tcW w:type="dxa" w:w="2538"/>
            <w:vAlign w:val="center"/>
          </w:tcPr>
          <w:p>
            <w:pPr>
              <w:spacing w:after="40" w:before="40" w:line="240" w:lineRule="auto"/>
            </w:pPr>
            <w:r>
              <w:rPr>
                <w:rFonts w:ascii="Times New Roman" w:hAnsi="Times New Roman"/>
                <w:b w:val="0"/>
                <w:color w:val="000000"/>
                <w:sz w:val="16"/>
              </w:rPr>
              <w:t>OLI + ETM+</w:t>
            </w:r>
          </w:p>
        </w:tc>
        <w:tc>
          <w:tcPr>
            <w:tcW w:type="dxa" w:w="714"/>
            <w:vAlign w:val="center"/>
          </w:tcPr>
          <w:p>
            <w:pPr>
              <w:spacing w:after="40" w:before="40" w:line="240" w:lineRule="auto"/>
            </w:pPr>
            <w:r>
              <w:rPr>
                <w:rFonts w:ascii="Times New Roman" w:hAnsi="Times New Roman"/>
                <w:b w:val="0"/>
                <w:color w:val="000000"/>
                <w:sz w:val="16"/>
              </w:rPr>
              <w:t>3</w:t>
            </w:r>
          </w:p>
        </w:tc>
        <w:tc>
          <w:tcPr>
            <w:tcW w:type="dxa" w:w="1111"/>
            <w:vAlign w:val="center"/>
          </w:tcPr>
          <w:p>
            <w:pPr>
              <w:spacing w:after="40" w:before="40" w:line="240" w:lineRule="auto"/>
            </w:pPr>
            <w:r>
              <w:rPr>
                <w:rFonts w:ascii="Times New Roman" w:hAnsi="Times New Roman"/>
                <w:b w:val="0"/>
                <w:color w:val="000000"/>
                <w:sz w:val="16"/>
              </w:rPr>
              <w:t>0.217</w:t>
            </w:r>
          </w:p>
        </w:tc>
        <w:tc>
          <w:tcPr>
            <w:tcW w:type="dxa" w:w="1111"/>
            <w:vAlign w:val="center"/>
          </w:tcPr>
          <w:p>
            <w:pPr>
              <w:spacing w:after="40" w:before="40" w:line="240" w:lineRule="auto"/>
            </w:pPr>
            <w:r>
              <w:rPr>
                <w:rFonts w:ascii="Times New Roman" w:hAnsi="Times New Roman"/>
                <w:b w:val="0"/>
                <w:color w:val="000000"/>
                <w:sz w:val="16"/>
              </w:rPr>
              <w:t>0.211</w:t>
            </w:r>
          </w:p>
        </w:tc>
        <w:tc>
          <w:tcPr>
            <w:tcW w:type="dxa" w:w="873"/>
            <w:vAlign w:val="center"/>
          </w:tcPr>
          <w:p>
            <w:pPr>
              <w:spacing w:after="40" w:before="40" w:line="240" w:lineRule="auto"/>
            </w:pPr>
            <w:r>
              <w:rPr>
                <w:rFonts w:ascii="Times New Roman" w:hAnsi="Times New Roman"/>
                <w:b w:val="0"/>
                <w:color w:val="000000"/>
                <w:sz w:val="16"/>
              </w:rPr>
              <w:t>0.89</w:t>
            </w:r>
          </w:p>
        </w:tc>
        <w:tc>
          <w:tcPr>
            <w:tcW w:type="dxa" w:w="1031"/>
            <w:vAlign w:val="center"/>
          </w:tcPr>
          <w:p>
            <w:pPr>
              <w:spacing w:after="40" w:before="40" w:line="240" w:lineRule="auto"/>
            </w:pPr>
            <w:r>
              <w:rPr>
                <w:rFonts w:ascii="Times New Roman" w:hAnsi="Times New Roman"/>
                <w:b w:val="0"/>
                <w:color w:val="000000"/>
                <w:sz w:val="16"/>
              </w:rPr>
              <w:t>0.01</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2021</w:t>
            </w:r>
          </w:p>
        </w:tc>
        <w:tc>
          <w:tcPr>
            <w:tcW w:type="dxa" w:w="2538"/>
            <w:vAlign w:val="center"/>
          </w:tcPr>
          <w:p>
            <w:pPr>
              <w:spacing w:after="40" w:before="40" w:line="240" w:lineRule="auto"/>
            </w:pPr>
            <w:r>
              <w:rPr>
                <w:rFonts w:ascii="Times New Roman" w:hAnsi="Times New Roman"/>
                <w:b w:val="0"/>
                <w:color w:val="000000"/>
                <w:sz w:val="16"/>
              </w:rPr>
              <w:t>OLI + ETM+</w:t>
            </w:r>
          </w:p>
        </w:tc>
        <w:tc>
          <w:tcPr>
            <w:tcW w:type="dxa" w:w="714"/>
            <w:vAlign w:val="center"/>
          </w:tcPr>
          <w:p>
            <w:pPr>
              <w:spacing w:after="40" w:before="40" w:line="240" w:lineRule="auto"/>
            </w:pPr>
            <w:r>
              <w:rPr>
                <w:rFonts w:ascii="Times New Roman" w:hAnsi="Times New Roman"/>
                <w:b w:val="0"/>
                <w:color w:val="000000"/>
                <w:sz w:val="16"/>
              </w:rPr>
              <w:t>3</w:t>
            </w:r>
          </w:p>
        </w:tc>
        <w:tc>
          <w:tcPr>
            <w:tcW w:type="dxa" w:w="1111"/>
            <w:vAlign w:val="center"/>
          </w:tcPr>
          <w:p>
            <w:pPr>
              <w:spacing w:after="40" w:before="40" w:line="240" w:lineRule="auto"/>
            </w:pPr>
            <w:r>
              <w:rPr>
                <w:rFonts w:ascii="Times New Roman" w:hAnsi="Times New Roman"/>
                <w:b w:val="0"/>
                <w:color w:val="000000"/>
                <w:sz w:val="16"/>
              </w:rPr>
              <w:t>0.223</w:t>
            </w:r>
          </w:p>
        </w:tc>
        <w:tc>
          <w:tcPr>
            <w:tcW w:type="dxa" w:w="1111"/>
            <w:vAlign w:val="center"/>
          </w:tcPr>
          <w:p>
            <w:pPr>
              <w:spacing w:after="40" w:before="40" w:line="240" w:lineRule="auto"/>
            </w:pPr>
            <w:r>
              <w:rPr>
                <w:rFonts w:ascii="Times New Roman" w:hAnsi="Times New Roman"/>
                <w:b w:val="0"/>
                <w:color w:val="000000"/>
                <w:sz w:val="16"/>
              </w:rPr>
              <w:t>0.217</w:t>
            </w:r>
          </w:p>
        </w:tc>
        <w:tc>
          <w:tcPr>
            <w:tcW w:type="dxa" w:w="873"/>
            <w:vAlign w:val="center"/>
          </w:tcPr>
          <w:p>
            <w:pPr>
              <w:spacing w:after="40" w:before="40" w:line="240" w:lineRule="auto"/>
            </w:pPr>
            <w:r>
              <w:rPr>
                <w:rFonts w:ascii="Times New Roman" w:hAnsi="Times New Roman"/>
                <w:b w:val="0"/>
                <w:color w:val="000000"/>
                <w:sz w:val="16"/>
              </w:rPr>
              <w:t>1.14</w:t>
            </w:r>
          </w:p>
        </w:tc>
        <w:tc>
          <w:tcPr>
            <w:tcW w:type="dxa" w:w="1031"/>
            <w:vAlign w:val="center"/>
          </w:tcPr>
          <w:p>
            <w:pPr>
              <w:spacing w:after="40" w:before="40" w:line="240" w:lineRule="auto"/>
            </w:pPr>
            <w:r>
              <w:rPr>
                <w:rFonts w:ascii="Times New Roman" w:hAnsi="Times New Roman"/>
                <w:b w:val="0"/>
                <w:color w:val="000000"/>
                <w:sz w:val="16"/>
              </w:rPr>
              <w:t>0.27</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2022</w:t>
            </w:r>
          </w:p>
        </w:tc>
        <w:tc>
          <w:tcPr>
            <w:tcW w:type="dxa" w:w="2538"/>
            <w:vAlign w:val="center"/>
          </w:tcPr>
          <w:p>
            <w:pPr>
              <w:spacing w:after="40" w:before="40" w:line="240" w:lineRule="auto"/>
            </w:pPr>
            <w:r>
              <w:rPr>
                <w:rFonts w:ascii="Times New Roman" w:hAnsi="Times New Roman"/>
                <w:b w:val="0"/>
                <w:color w:val="000000"/>
                <w:sz w:val="16"/>
              </w:rPr>
              <w:t>OLI + OLI-2</w:t>
            </w:r>
          </w:p>
        </w:tc>
        <w:tc>
          <w:tcPr>
            <w:tcW w:type="dxa" w:w="714"/>
            <w:vAlign w:val="center"/>
          </w:tcPr>
          <w:p>
            <w:pPr>
              <w:spacing w:after="40" w:before="40" w:line="240" w:lineRule="auto"/>
            </w:pPr>
            <w:r>
              <w:rPr>
                <w:rFonts w:ascii="Times New Roman" w:hAnsi="Times New Roman"/>
                <w:b w:val="0"/>
                <w:color w:val="000000"/>
                <w:sz w:val="16"/>
              </w:rPr>
              <w:t>4</w:t>
            </w:r>
          </w:p>
        </w:tc>
        <w:tc>
          <w:tcPr>
            <w:tcW w:type="dxa" w:w="1111"/>
            <w:vAlign w:val="center"/>
          </w:tcPr>
          <w:p>
            <w:pPr>
              <w:spacing w:after="40" w:before="40" w:line="240" w:lineRule="auto"/>
            </w:pPr>
            <w:r>
              <w:rPr>
                <w:rFonts w:ascii="Times New Roman" w:hAnsi="Times New Roman"/>
                <w:b w:val="0"/>
                <w:color w:val="000000"/>
                <w:sz w:val="16"/>
              </w:rPr>
              <w:t>0.230</w:t>
            </w:r>
          </w:p>
        </w:tc>
        <w:tc>
          <w:tcPr>
            <w:tcW w:type="dxa" w:w="1111"/>
            <w:vAlign w:val="center"/>
          </w:tcPr>
          <w:p>
            <w:pPr>
              <w:spacing w:after="40" w:before="40" w:line="240" w:lineRule="auto"/>
            </w:pPr>
            <w:r>
              <w:rPr>
                <w:rFonts w:ascii="Times New Roman" w:hAnsi="Times New Roman"/>
                <w:b w:val="0"/>
                <w:color w:val="000000"/>
                <w:sz w:val="16"/>
              </w:rPr>
              <w:t>0.224</w:t>
            </w:r>
          </w:p>
        </w:tc>
        <w:tc>
          <w:tcPr>
            <w:tcW w:type="dxa" w:w="873"/>
            <w:vAlign w:val="center"/>
          </w:tcPr>
          <w:p>
            <w:pPr>
              <w:spacing w:after="40" w:before="40" w:line="240" w:lineRule="auto"/>
            </w:pPr>
            <w:r>
              <w:rPr>
                <w:rFonts w:ascii="Times New Roman" w:hAnsi="Times New Roman"/>
                <w:b w:val="0"/>
                <w:color w:val="000000"/>
                <w:sz w:val="16"/>
              </w:rPr>
              <w:t>1.43</w:t>
            </w:r>
          </w:p>
        </w:tc>
        <w:tc>
          <w:tcPr>
            <w:tcW w:type="dxa" w:w="1031"/>
            <w:vAlign w:val="center"/>
          </w:tcPr>
          <w:p>
            <w:pPr>
              <w:spacing w:after="40" w:before="40" w:line="240" w:lineRule="auto"/>
            </w:pPr>
            <w:r>
              <w:rPr>
                <w:rFonts w:ascii="Times New Roman" w:hAnsi="Times New Roman"/>
                <w:b w:val="0"/>
                <w:color w:val="000000"/>
                <w:sz w:val="16"/>
              </w:rPr>
              <w:t>0.56</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2023</w:t>
            </w:r>
          </w:p>
        </w:tc>
        <w:tc>
          <w:tcPr>
            <w:tcW w:type="dxa" w:w="2538"/>
            <w:vAlign w:val="center"/>
          </w:tcPr>
          <w:p>
            <w:pPr>
              <w:spacing w:after="40" w:before="40" w:line="240" w:lineRule="auto"/>
            </w:pPr>
            <w:r>
              <w:rPr>
                <w:rFonts w:ascii="Times New Roman" w:hAnsi="Times New Roman"/>
                <w:b w:val="0"/>
                <w:color w:val="000000"/>
                <w:sz w:val="16"/>
              </w:rPr>
              <w:t>OLI + OLI-2</w:t>
            </w:r>
          </w:p>
        </w:tc>
        <w:tc>
          <w:tcPr>
            <w:tcW w:type="dxa" w:w="714"/>
            <w:vAlign w:val="center"/>
          </w:tcPr>
          <w:p>
            <w:pPr>
              <w:spacing w:after="40" w:before="40" w:line="240" w:lineRule="auto"/>
            </w:pPr>
            <w:r>
              <w:rPr>
                <w:rFonts w:ascii="Times New Roman" w:hAnsi="Times New Roman"/>
                <w:b w:val="0"/>
                <w:color w:val="000000"/>
                <w:sz w:val="16"/>
              </w:rPr>
              <w:t>4</w:t>
            </w:r>
          </w:p>
        </w:tc>
        <w:tc>
          <w:tcPr>
            <w:tcW w:type="dxa" w:w="1111"/>
            <w:vAlign w:val="center"/>
          </w:tcPr>
          <w:p>
            <w:pPr>
              <w:spacing w:after="40" w:before="40" w:line="240" w:lineRule="auto"/>
            </w:pPr>
            <w:r>
              <w:rPr>
                <w:rFonts w:ascii="Times New Roman" w:hAnsi="Times New Roman"/>
                <w:b w:val="0"/>
                <w:color w:val="000000"/>
                <w:sz w:val="16"/>
              </w:rPr>
              <w:t>0.219</w:t>
            </w:r>
          </w:p>
        </w:tc>
        <w:tc>
          <w:tcPr>
            <w:tcW w:type="dxa" w:w="1111"/>
            <w:vAlign w:val="center"/>
          </w:tcPr>
          <w:p>
            <w:pPr>
              <w:spacing w:after="40" w:before="40" w:line="240" w:lineRule="auto"/>
            </w:pPr>
            <w:r>
              <w:rPr>
                <w:rFonts w:ascii="Times New Roman" w:hAnsi="Times New Roman"/>
                <w:b w:val="0"/>
                <w:color w:val="000000"/>
                <w:sz w:val="16"/>
              </w:rPr>
              <w:t>0.213</w:t>
            </w:r>
          </w:p>
        </w:tc>
        <w:tc>
          <w:tcPr>
            <w:tcW w:type="dxa" w:w="873"/>
            <w:vAlign w:val="center"/>
          </w:tcPr>
          <w:p>
            <w:pPr>
              <w:spacing w:after="40" w:before="40" w:line="240" w:lineRule="auto"/>
            </w:pPr>
            <w:r>
              <w:rPr>
                <w:rFonts w:ascii="Times New Roman" w:hAnsi="Times New Roman"/>
                <w:b w:val="0"/>
                <w:color w:val="000000"/>
                <w:sz w:val="16"/>
              </w:rPr>
              <w:t>0.97</w:t>
            </w:r>
          </w:p>
        </w:tc>
        <w:tc>
          <w:tcPr>
            <w:tcW w:type="dxa" w:w="1031"/>
            <w:vAlign w:val="center"/>
          </w:tcPr>
          <w:p>
            <w:pPr>
              <w:spacing w:after="40" w:before="40" w:line="240" w:lineRule="auto"/>
            </w:pPr>
            <w:r>
              <w:rPr>
                <w:rFonts w:ascii="Times New Roman" w:hAnsi="Times New Roman"/>
                <w:b w:val="0"/>
                <w:color w:val="000000"/>
                <w:sz w:val="16"/>
              </w:rPr>
              <w:t>0.10</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2024</w:t>
            </w:r>
          </w:p>
        </w:tc>
        <w:tc>
          <w:tcPr>
            <w:tcW w:type="dxa" w:w="2538"/>
            <w:vAlign w:val="center"/>
          </w:tcPr>
          <w:p>
            <w:pPr>
              <w:spacing w:after="40" w:before="40" w:line="240" w:lineRule="auto"/>
            </w:pPr>
            <w:r>
              <w:rPr>
                <w:rFonts w:ascii="Times New Roman" w:hAnsi="Times New Roman"/>
                <w:b w:val="0"/>
                <w:color w:val="000000"/>
                <w:sz w:val="16"/>
              </w:rPr>
              <w:t>OLI + OLI-2</w:t>
            </w:r>
          </w:p>
        </w:tc>
        <w:tc>
          <w:tcPr>
            <w:tcW w:type="dxa" w:w="714"/>
            <w:vAlign w:val="center"/>
          </w:tcPr>
          <w:p>
            <w:pPr>
              <w:spacing w:after="40" w:before="40" w:line="240" w:lineRule="auto"/>
            </w:pPr>
            <w:r>
              <w:rPr>
                <w:rFonts w:ascii="Times New Roman" w:hAnsi="Times New Roman"/>
                <w:b w:val="0"/>
                <w:color w:val="000000"/>
                <w:sz w:val="16"/>
              </w:rPr>
              <w:t>4</w:t>
            </w:r>
          </w:p>
        </w:tc>
        <w:tc>
          <w:tcPr>
            <w:tcW w:type="dxa" w:w="1111"/>
            <w:vAlign w:val="center"/>
          </w:tcPr>
          <w:p>
            <w:pPr>
              <w:spacing w:after="40" w:before="40" w:line="240" w:lineRule="auto"/>
            </w:pPr>
            <w:r>
              <w:rPr>
                <w:rFonts w:ascii="Times New Roman" w:hAnsi="Times New Roman"/>
                <w:b w:val="0"/>
                <w:color w:val="000000"/>
                <w:sz w:val="16"/>
              </w:rPr>
              <w:t>0.223</w:t>
            </w:r>
          </w:p>
        </w:tc>
        <w:tc>
          <w:tcPr>
            <w:tcW w:type="dxa" w:w="1111"/>
            <w:vAlign w:val="center"/>
          </w:tcPr>
          <w:p>
            <w:pPr>
              <w:spacing w:after="40" w:before="40" w:line="240" w:lineRule="auto"/>
            </w:pPr>
            <w:r>
              <w:rPr>
                <w:rFonts w:ascii="Times New Roman" w:hAnsi="Times New Roman"/>
                <w:b w:val="0"/>
                <w:color w:val="000000"/>
                <w:sz w:val="16"/>
              </w:rPr>
              <w:t>0.217</w:t>
            </w:r>
          </w:p>
        </w:tc>
        <w:tc>
          <w:tcPr>
            <w:tcW w:type="dxa" w:w="873"/>
            <w:vAlign w:val="center"/>
          </w:tcPr>
          <w:p>
            <w:pPr>
              <w:spacing w:after="40" w:before="40" w:line="240" w:lineRule="auto"/>
            </w:pPr>
            <w:r>
              <w:rPr>
                <w:rFonts w:ascii="Times New Roman" w:hAnsi="Times New Roman"/>
                <w:b w:val="0"/>
                <w:color w:val="000000"/>
                <w:sz w:val="16"/>
              </w:rPr>
              <w:t>1.12</w:t>
            </w:r>
          </w:p>
        </w:tc>
        <w:tc>
          <w:tcPr>
            <w:tcW w:type="dxa" w:w="1031"/>
            <w:vAlign w:val="center"/>
          </w:tcPr>
          <w:p>
            <w:pPr>
              <w:spacing w:after="40" w:before="40" w:line="240" w:lineRule="auto"/>
            </w:pPr>
            <w:r>
              <w:rPr>
                <w:rFonts w:ascii="Times New Roman" w:hAnsi="Times New Roman"/>
                <w:b w:val="0"/>
                <w:color w:val="000000"/>
                <w:sz w:val="16"/>
              </w:rPr>
              <w:t>0.25</w:t>
            </w:r>
          </w:p>
        </w:tc>
        <w:tc>
          <w:tcPr>
            <w:tcW w:type="dxa" w:w="1269"/>
            <w:vAlign w:val="center"/>
          </w:tcPr>
          <w:p>
            <w:pPr>
              <w:spacing w:after="40" w:before="40" w:line="240" w:lineRule="auto"/>
            </w:pPr>
            <w:r>
              <w:rPr>
                <w:rFonts w:ascii="Times New Roman" w:hAnsi="Times New Roman"/>
                <w:b w:val="0"/>
                <w:color w:val="000000"/>
                <w:sz w:val="16"/>
              </w:rPr>
              <w:t>Not specified</w:t>
            </w:r>
          </w:p>
        </w:tc>
      </w:tr>
      <w:tr>
        <w:trPr>
          <w:cantSplit/>
        </w:trPr>
        <w:tc>
          <w:tcPr>
            <w:tcW w:type="dxa" w:w="714"/>
            <w:vAlign w:val="center"/>
          </w:tcPr>
          <w:p>
            <w:pPr>
              <w:spacing w:after="40" w:before="40" w:line="240" w:lineRule="auto"/>
            </w:pPr>
            <w:r>
              <w:rPr>
                <w:rFonts w:ascii="Times New Roman" w:hAnsi="Times New Roman"/>
                <w:b w:val="0"/>
                <w:color w:val="000000"/>
                <w:sz w:val="16"/>
              </w:rPr>
              <w:t>2025</w:t>
            </w:r>
          </w:p>
        </w:tc>
        <w:tc>
          <w:tcPr>
            <w:tcW w:type="dxa" w:w="2538"/>
            <w:vAlign w:val="center"/>
          </w:tcPr>
          <w:p>
            <w:pPr>
              <w:spacing w:after="40" w:before="40" w:line="240" w:lineRule="auto"/>
            </w:pPr>
            <w:r>
              <w:rPr>
                <w:rFonts w:ascii="Times New Roman" w:hAnsi="Times New Roman"/>
                <w:b w:val="0"/>
                <w:color w:val="000000"/>
                <w:sz w:val="16"/>
              </w:rPr>
              <w:t>OLI + OLI-2</w:t>
            </w:r>
          </w:p>
        </w:tc>
        <w:tc>
          <w:tcPr>
            <w:tcW w:type="dxa" w:w="714"/>
            <w:vAlign w:val="center"/>
          </w:tcPr>
          <w:p>
            <w:pPr>
              <w:spacing w:after="40" w:before="40" w:line="240" w:lineRule="auto"/>
            </w:pPr>
            <w:r>
              <w:rPr>
                <w:rFonts w:ascii="Times New Roman" w:hAnsi="Times New Roman"/>
                <w:b w:val="0"/>
                <w:color w:val="000000"/>
                <w:sz w:val="16"/>
              </w:rPr>
              <w:t>4</w:t>
            </w:r>
          </w:p>
        </w:tc>
        <w:tc>
          <w:tcPr>
            <w:tcW w:type="dxa" w:w="1111"/>
            <w:vAlign w:val="center"/>
          </w:tcPr>
          <w:p>
            <w:pPr>
              <w:spacing w:after="40" w:before="40" w:line="240" w:lineRule="auto"/>
            </w:pPr>
            <w:r>
              <w:rPr>
                <w:rFonts w:ascii="Times New Roman" w:hAnsi="Times New Roman"/>
                <w:b w:val="0"/>
                <w:color w:val="000000"/>
                <w:sz w:val="16"/>
              </w:rPr>
              <w:t>0.224</w:t>
            </w:r>
          </w:p>
        </w:tc>
        <w:tc>
          <w:tcPr>
            <w:tcW w:type="dxa" w:w="1111"/>
            <w:vAlign w:val="center"/>
          </w:tcPr>
          <w:p>
            <w:pPr>
              <w:spacing w:after="40" w:before="40" w:line="240" w:lineRule="auto"/>
            </w:pPr>
            <w:r>
              <w:rPr>
                <w:rFonts w:ascii="Times New Roman" w:hAnsi="Times New Roman"/>
                <w:b w:val="0"/>
                <w:color w:val="000000"/>
                <w:sz w:val="16"/>
              </w:rPr>
              <w:t>0.218</w:t>
            </w:r>
          </w:p>
        </w:tc>
        <w:tc>
          <w:tcPr>
            <w:tcW w:type="dxa" w:w="873"/>
            <w:vAlign w:val="center"/>
          </w:tcPr>
          <w:p>
            <w:pPr>
              <w:spacing w:after="40" w:before="40" w:line="240" w:lineRule="auto"/>
            </w:pPr>
            <w:r>
              <w:rPr>
                <w:rFonts w:ascii="Times New Roman" w:hAnsi="Times New Roman"/>
                <w:b w:val="0"/>
                <w:color w:val="000000"/>
                <w:sz w:val="16"/>
              </w:rPr>
              <w:t>1.20</w:t>
            </w:r>
          </w:p>
        </w:tc>
        <w:tc>
          <w:tcPr>
            <w:tcW w:type="dxa" w:w="1031"/>
            <w:vAlign w:val="center"/>
          </w:tcPr>
          <w:p>
            <w:pPr>
              <w:spacing w:after="40" w:before="40" w:line="240" w:lineRule="auto"/>
            </w:pPr>
            <w:r>
              <w:rPr>
                <w:rFonts w:ascii="Times New Roman" w:hAnsi="Times New Roman"/>
                <w:b w:val="0"/>
                <w:color w:val="000000"/>
                <w:sz w:val="16"/>
              </w:rPr>
              <w:t>0.33</w:t>
            </w:r>
          </w:p>
        </w:tc>
        <w:tc>
          <w:tcPr>
            <w:tcW w:type="dxa" w:w="1269"/>
            <w:vAlign w:val="center"/>
          </w:tcPr>
          <w:p>
            <w:pPr>
              <w:spacing w:after="40" w:before="40" w:line="240" w:lineRule="auto"/>
            </w:pPr>
            <w:r>
              <w:rPr>
                <w:rFonts w:ascii="Times New Roman" w:hAnsi="Times New Roman"/>
                <w:b w:val="0"/>
                <w:color w:val="000000"/>
                <w:sz w:val="16"/>
              </w:rPr>
              <w:t>Not specified</w:t>
            </w:r>
          </w:p>
        </w:tc>
      </w:tr>
    </w:tbl>
    <w:p>
      <w:pPr>
        <w:spacing w:after="120"/>
      </w:pPr>
      <w:r>
        <w:rPr>
          <w:rFonts w:ascii="Times New Roman" w:hAnsi="Times New Roman"/>
          <w:color w:val="000000"/>
          <w:sz w:val="22"/>
        </w:rPr>
        <w:t xml:space="preserve">Zero-scene years 1986, 1989, 1991, 1994 and 1996 have raw/harmonized NDVI and </w:t>
      </w:r>
      <w:r>
        <w:rPr>
          <w:rFonts w:ascii="Times New Roman" w:hAnsi="Times New Roman"/>
          <w:color w:val="000000"/>
          <w:sz w:val="22"/>
        </w:rPr>
        <w:t xml:space="preserve">anomalies recorded as </w:t>
      </w:r>
      <w:r>
        <w:rPr>
          <w:rFonts w:ascii="Times New Roman" w:hAnsi="Times New Roman"/>
          <w:color w:val="000000"/>
          <w:sz w:val="22"/>
        </w:rPr>
        <w:t xml:space="preserve">NA. Blank </w:t>
      </w:r>
      <w:r>
        <w:rPr>
          <w:rFonts w:ascii="Times New Roman" w:hAnsi="Times New Roman"/>
          <w:color w:val="000000"/>
          <w:sz w:val="22"/>
        </w:rPr>
        <w:t xml:space="preserve">event flags </w:t>
      </w:r>
      <w:r>
        <w:rPr>
          <w:rFonts w:ascii="Times New Roman" w:hAnsi="Times New Roman"/>
          <w:color w:val="000000"/>
          <w:sz w:val="22"/>
        </w:rPr>
        <w:t xml:space="preserve">mean </w:t>
      </w:r>
      <w:r>
        <w:rPr>
          <w:rFonts w:ascii="Times New Roman" w:hAnsi="Times New Roman"/>
          <w:color w:val="000000"/>
          <w:sz w:val="22"/>
        </w:rPr>
        <w:t xml:space="preserve">Not specified, not No. </w:t>
      </w:r>
      <w:r>
        <w:rPr>
          <w:rFonts w:ascii="Times New Roman" w:hAnsi="Times New Roman"/>
          <w:color w:val="000000"/>
          <w:sz w:val="22"/>
        </w:rPr>
        <w:t xml:space="preserve">The series location </w:t>
      </w:r>
      <w:r>
        <w:rPr>
          <w:rFonts w:ascii="Times New Roman" w:hAnsi="Times New Roman"/>
          <w:color w:val="000000"/>
          <w:sz w:val="22"/>
        </w:rPr>
        <w:t xml:space="preserve">is </w:t>
      </w:r>
      <w:r>
        <w:rPr>
          <w:rFonts w:ascii="Times New Roman" w:hAnsi="Times New Roman"/>
          <w:color w:val="000000"/>
          <w:sz w:val="22"/>
        </w:rPr>
        <w:t xml:space="preserve">unspecified; </w:t>
      </w:r>
      <w:r>
        <w:rPr>
          <w:rFonts w:ascii="Times New Roman" w:hAnsi="Times New Roman"/>
          <w:color w:val="000000"/>
          <w:sz w:val="22"/>
        </w:rPr>
        <w:t xml:space="preserve">remaining </w:t>
      </w:r>
      <w:r>
        <w:rPr>
          <w:rFonts w:ascii="Times New Roman" w:hAnsi="Times New Roman"/>
          <w:color w:val="000000"/>
          <w:sz w:val="22"/>
        </w:rPr>
        <w:t xml:space="preserve">observed </w:t>
      </w:r>
      <w:r>
        <w:rPr>
          <w:rFonts w:ascii="Times New Roman" w:hAnsi="Times New Roman"/>
          <w:color w:val="000000"/>
          <w:sz w:val="22"/>
        </w:rPr>
        <w:t xml:space="preserve">anomalies </w:t>
      </w:r>
      <w:r>
        <w:rPr>
          <w:rFonts w:ascii="Times New Roman" w:hAnsi="Times New Roman"/>
          <w:color w:val="000000"/>
          <w:sz w:val="22"/>
        </w:rPr>
        <w:t xml:space="preserve">were </w:t>
      </w:r>
      <w:r>
        <w:rPr>
          <w:rFonts w:ascii="Times New Roman" w:hAnsi="Times New Roman"/>
          <w:color w:val="000000"/>
          <w:sz w:val="22"/>
        </w:rPr>
        <w:t xml:space="preserve">not </w:t>
      </w:r>
      <w:r>
        <w:rPr>
          <w:rFonts w:ascii="Times New Roman" w:hAnsi="Times New Roman"/>
          <w:color w:val="000000"/>
          <w:sz w:val="22"/>
        </w:rPr>
        <w:t xml:space="preserve">re-estimated </w:t>
      </w:r>
      <w:r>
        <w:rPr>
          <w:rFonts w:ascii="Times New Roman" w:hAnsi="Times New Roman"/>
          <w:color w:val="000000"/>
          <w:sz w:val="22"/>
        </w:rPr>
        <w:t xml:space="preserve">after </w:t>
      </w:r>
      <w:r>
        <w:rPr>
          <w:rFonts w:ascii="Times New Roman" w:hAnsi="Times New Roman"/>
          <w:color w:val="000000"/>
          <w:sz w:val="22"/>
        </w:rPr>
        <w:t>removing interpolation.</w:t>
      </w:r>
    </w:p>
    <w:p>
      <w:pPr>
        <w:keepNext/>
        <w:keepLines/>
        <w:spacing w:after="120"/>
      </w:pPr>
      <w:r>
        <w:rPr>
          <w:rFonts w:ascii="Times New Roman" w:hAnsi="Times New Roman"/>
          <w:color w:val="000000"/>
          <w:sz w:val="22"/>
        </w:rPr>
        <w:t xml:space="preserve">Table S33. Additional recovery sensitivities with distinct </w:t>
      </w:r>
      <w:r>
        <w:rPr>
          <w:rFonts w:ascii="Times New Roman" w:hAnsi="Times New Roman"/>
          <w:color w:val="000000"/>
          <w:sz w:val="22"/>
        </w:rPr>
        <w:t>clocks.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440"/>
        <w:gridCol w:w="1224"/>
        <w:gridCol w:w="1224"/>
        <w:gridCol w:w="1296"/>
        <w:gridCol w:w="1296"/>
        <w:gridCol w:w="1440"/>
        <w:gridCol w:w="1440"/>
      </w:tblGrid>
      <w:tr>
        <w:trPr>
          <w:tblHeader/>
          <w:cantSplit/>
        </w:trPr>
        <w:tc>
          <w:tcPr>
            <w:tcW w:type="dxa" w:w="1440"/>
            <w:vAlign w:val="center"/>
            <w:shd w:fill="E7E6E6"/>
          </w:tcPr>
          <w:p>
            <w:pPr>
              <w:keepNext/>
              <w:spacing w:after="40" w:before="40" w:line="240" w:lineRule="auto"/>
            </w:pPr>
            <w:r>
              <w:rPr>
                <w:rFonts w:ascii="Times New Roman" w:hAnsi="Times New Roman"/>
                <w:b/>
                <w:color w:val="000000"/>
                <w:sz w:val="15"/>
              </w:rPr>
              <w:t>Elevation</w:t>
            </w:r>
          </w:p>
        </w:tc>
        <w:tc>
          <w:tcPr>
            <w:tcW w:type="dxa" w:w="1224"/>
            <w:vAlign w:val="center"/>
            <w:shd w:fill="E7E6E6"/>
          </w:tcPr>
          <w:p>
            <w:pPr>
              <w:keepNext/>
              <w:spacing w:after="40" w:before="40" w:line="240" w:lineRule="auto"/>
            </w:pPr>
            <w:r>
              <w:rPr>
                <w:rFonts w:ascii="Times New Roman" w:hAnsi="Times New Roman"/>
                <w:b/>
                <w:color w:val="000000"/>
                <w:sz w:val="15"/>
              </w:rPr>
              <w:t>All-event mean calendar</w:t>
            </w:r>
          </w:p>
        </w:tc>
        <w:tc>
          <w:tcPr>
            <w:tcW w:type="dxa" w:w="1224"/>
            <w:vAlign w:val="center"/>
            <w:shd w:fill="E7E6E6"/>
          </w:tcPr>
          <w:p>
            <w:pPr>
              <w:keepNext/>
              <w:spacing w:after="40" w:before="40" w:line="240" w:lineRule="auto"/>
            </w:pPr>
            <w:r>
              <w:rPr>
                <w:rFonts w:ascii="Times New Roman" w:hAnsi="Times New Roman"/>
                <w:b/>
                <w:color w:val="000000"/>
                <w:sz w:val="15"/>
              </w:rPr>
              <w:t>All-event median calendar</w:t>
            </w:r>
          </w:p>
        </w:tc>
        <w:tc>
          <w:tcPr>
            <w:tcW w:type="dxa" w:w="1296"/>
            <w:vAlign w:val="center"/>
            <w:shd w:fill="E7E6E6"/>
          </w:tcPr>
          <w:p>
            <w:pPr>
              <w:keepNext/>
              <w:spacing w:after="40" w:before="40" w:line="240" w:lineRule="auto"/>
            </w:pPr>
            <w:r>
              <w:rPr>
                <w:rFonts w:ascii="Times New Roman" w:hAnsi="Times New Roman"/>
                <w:b/>
                <w:color w:val="000000"/>
                <w:sz w:val="15"/>
              </w:rPr>
              <w:t>Suppressed summary calendar</w:t>
            </w:r>
          </w:p>
        </w:tc>
        <w:tc>
          <w:tcPr>
            <w:tcW w:type="dxa" w:w="1296"/>
            <w:vAlign w:val="center"/>
            <w:shd w:fill="E7E6E6"/>
          </w:tcPr>
          <w:p>
            <w:pPr>
              <w:keepNext/>
              <w:spacing w:after="40" w:before="40" w:line="240" w:lineRule="auto"/>
            </w:pPr>
            <w:r>
              <w:rPr>
                <w:rFonts w:ascii="Times New Roman" w:hAnsi="Times New Roman"/>
                <w:b/>
                <w:color w:val="000000"/>
                <w:sz w:val="15"/>
              </w:rPr>
              <w:t>Next-event-truncated summary calendar</w:t>
            </w:r>
          </w:p>
        </w:tc>
        <w:tc>
          <w:tcPr>
            <w:tcW w:type="dxa" w:w="1440"/>
            <w:vAlign w:val="center"/>
            <w:shd w:fill="E7E6E6"/>
          </w:tcPr>
          <w:p>
            <w:pPr>
              <w:keepNext/>
              <w:spacing w:after="40" w:before="40" w:line="240" w:lineRule="auto"/>
            </w:pPr>
            <w:r>
              <w:rPr>
                <w:rFonts w:ascii="Times New Roman" w:hAnsi="Times New Roman"/>
                <w:b/>
                <w:color w:val="000000"/>
                <w:sz w:val="15"/>
              </w:rPr>
              <w:t>Suppressed summary growing-season</w:t>
            </w:r>
          </w:p>
        </w:tc>
        <w:tc>
          <w:tcPr>
            <w:tcW w:type="dxa" w:w="1440"/>
            <w:vAlign w:val="center"/>
            <w:shd w:fill="E7E6E6"/>
          </w:tcPr>
          <w:p>
            <w:pPr>
              <w:keepNext/>
              <w:spacing w:after="40" w:before="40" w:line="240" w:lineRule="auto"/>
            </w:pPr>
            <w:r>
              <w:rPr>
                <w:rFonts w:ascii="Times New Roman" w:hAnsi="Times New Roman"/>
                <w:b/>
                <w:color w:val="000000"/>
                <w:sz w:val="15"/>
              </w:rPr>
              <w:t>All-event median growing-season</w:t>
            </w:r>
          </w:p>
        </w:tc>
      </w:tr>
      <w:tr>
        <w:trPr>
          <w:cantSplit/>
        </w:trPr>
        <w:tc>
          <w:tcPr>
            <w:tcW w:type="dxa" w:w="1440"/>
            <w:vAlign w:val="center"/>
          </w:tcPr>
          <w:p>
            <w:pPr>
              <w:keepNext/>
              <w:spacing w:after="40" w:before="40" w:line="240" w:lineRule="auto"/>
            </w:pPr>
            <w:r>
              <w:rPr>
                <w:rFonts w:ascii="Times New Roman" w:hAnsi="Times New Roman"/>
                <w:b w:val="0"/>
                <w:color w:val="000000"/>
                <w:sz w:val="15"/>
              </w:rPr>
              <w:t>&lt;500 m</w:t>
            </w:r>
          </w:p>
        </w:tc>
        <w:tc>
          <w:tcPr>
            <w:tcW w:type="dxa" w:w="1224"/>
            <w:vAlign w:val="center"/>
          </w:tcPr>
          <w:p>
            <w:pPr>
              <w:keepNext/>
              <w:spacing w:after="40" w:before="40" w:line="240" w:lineRule="auto"/>
            </w:pPr>
            <w:r>
              <w:rPr>
                <w:rFonts w:ascii="Times New Roman" w:hAnsi="Times New Roman"/>
                <w:b w:val="0"/>
                <w:color w:val="000000"/>
                <w:sz w:val="15"/>
              </w:rPr>
              <w:t>1.97</w:t>
            </w:r>
          </w:p>
        </w:tc>
        <w:tc>
          <w:tcPr>
            <w:tcW w:type="dxa" w:w="1224"/>
            <w:vAlign w:val="center"/>
          </w:tcPr>
          <w:p>
            <w:pPr>
              <w:keepNext/>
              <w:spacing w:after="40" w:before="40" w:line="240" w:lineRule="auto"/>
            </w:pPr>
            <w:r>
              <w:rPr>
                <w:rFonts w:ascii="Times New Roman" w:hAnsi="Times New Roman"/>
                <w:b w:val="0"/>
                <w:color w:val="000000"/>
                <w:sz w:val="15"/>
              </w:rPr>
              <w:t>1.00</w:t>
            </w:r>
          </w:p>
        </w:tc>
        <w:tc>
          <w:tcPr>
            <w:tcW w:type="dxa" w:w="1296"/>
            <w:vAlign w:val="center"/>
          </w:tcPr>
          <w:p>
            <w:pPr>
              <w:keepNext/>
              <w:spacing w:after="40" w:before="40" w:line="240" w:lineRule="auto"/>
            </w:pPr>
            <w:r>
              <w:rPr>
                <w:rFonts w:ascii="Times New Roman" w:hAnsi="Times New Roman"/>
                <w:b w:val="0"/>
                <w:color w:val="000000"/>
                <w:sz w:val="15"/>
              </w:rPr>
              <w:t>3.65</w:t>
            </w:r>
          </w:p>
        </w:tc>
        <w:tc>
          <w:tcPr>
            <w:tcW w:type="dxa" w:w="1296"/>
            <w:vAlign w:val="center"/>
          </w:tcPr>
          <w:p>
            <w:pPr>
              <w:keepNext/>
              <w:spacing w:after="40" w:before="40" w:line="240" w:lineRule="auto"/>
            </w:pPr>
            <w:r>
              <w:rPr>
                <w:rFonts w:ascii="Times New Roman" w:hAnsi="Times New Roman"/>
                <w:b w:val="0"/>
                <w:color w:val="000000"/>
                <w:sz w:val="15"/>
              </w:rPr>
              <w:t>3.16</w:t>
            </w:r>
          </w:p>
        </w:tc>
        <w:tc>
          <w:tcPr>
            <w:tcW w:type="dxa" w:w="1440"/>
            <w:vAlign w:val="center"/>
          </w:tcPr>
          <w:p>
            <w:pPr>
              <w:keepNext/>
              <w:spacing w:after="40" w:before="40" w:line="240" w:lineRule="auto"/>
            </w:pPr>
            <w:r>
              <w:rPr>
                <w:rFonts w:ascii="Times New Roman" w:hAnsi="Times New Roman"/>
                <w:b w:val="0"/>
                <w:color w:val="000000"/>
                <w:sz w:val="15"/>
              </w:rPr>
              <w:t>3.62</w:t>
            </w:r>
          </w:p>
        </w:tc>
        <w:tc>
          <w:tcPr>
            <w:tcW w:type="dxa" w:w="1440"/>
            <w:vAlign w:val="center"/>
          </w:tcPr>
          <w:p>
            <w:pPr>
              <w:keepNext/>
              <w:spacing w:after="40" w:before="40" w:line="240" w:lineRule="auto"/>
            </w:pPr>
            <w:r>
              <w:rPr>
                <w:rFonts w:ascii="Times New Roman" w:hAnsi="Times New Roman"/>
                <w:b w:val="0"/>
                <w:color w:val="000000"/>
                <w:sz w:val="15"/>
              </w:rPr>
              <w:t>1.00</w:t>
            </w:r>
          </w:p>
        </w:tc>
      </w:tr>
      <w:tr>
        <w:trPr>
          <w:cantSplit/>
        </w:trPr>
        <w:tc>
          <w:tcPr>
            <w:tcW w:type="dxa" w:w="1440"/>
            <w:vAlign w:val="center"/>
          </w:tcPr>
          <w:p>
            <w:pPr>
              <w:keepNext/>
              <w:spacing w:after="40" w:before="40" w:line="240" w:lineRule="auto"/>
            </w:pPr>
            <w:r>
              <w:rPr>
                <w:rFonts w:ascii="Times New Roman" w:hAnsi="Times New Roman"/>
                <w:b w:val="0"/>
                <w:color w:val="000000"/>
                <w:sz w:val="15"/>
              </w:rPr>
              <w:t>500-1499 m</w:t>
            </w:r>
          </w:p>
        </w:tc>
        <w:tc>
          <w:tcPr>
            <w:tcW w:type="dxa" w:w="1224"/>
            <w:vAlign w:val="center"/>
          </w:tcPr>
          <w:p>
            <w:pPr>
              <w:keepNext/>
              <w:spacing w:after="40" w:before="40" w:line="240" w:lineRule="auto"/>
            </w:pPr>
            <w:r>
              <w:rPr>
                <w:rFonts w:ascii="Times New Roman" w:hAnsi="Times New Roman"/>
                <w:b w:val="0"/>
                <w:color w:val="000000"/>
                <w:sz w:val="15"/>
              </w:rPr>
              <w:t>2.08</w:t>
            </w:r>
          </w:p>
        </w:tc>
        <w:tc>
          <w:tcPr>
            <w:tcW w:type="dxa" w:w="1224"/>
            <w:vAlign w:val="center"/>
          </w:tcPr>
          <w:p>
            <w:pPr>
              <w:keepNext/>
              <w:spacing w:after="40" w:before="40" w:line="240" w:lineRule="auto"/>
            </w:pPr>
            <w:r>
              <w:rPr>
                <w:rFonts w:ascii="Times New Roman" w:hAnsi="Times New Roman"/>
                <w:b w:val="0"/>
                <w:color w:val="000000"/>
                <w:sz w:val="15"/>
              </w:rPr>
              <w:t>1.50</w:t>
            </w:r>
          </w:p>
        </w:tc>
        <w:tc>
          <w:tcPr>
            <w:tcW w:type="dxa" w:w="1296"/>
            <w:vAlign w:val="center"/>
          </w:tcPr>
          <w:p>
            <w:pPr>
              <w:keepNext/>
              <w:spacing w:after="40" w:before="40" w:line="240" w:lineRule="auto"/>
            </w:pPr>
            <w:r>
              <w:rPr>
                <w:rFonts w:ascii="Times New Roman" w:hAnsi="Times New Roman"/>
                <w:b w:val="0"/>
                <w:color w:val="000000"/>
                <w:sz w:val="15"/>
              </w:rPr>
              <w:t>3.72</w:t>
            </w:r>
          </w:p>
        </w:tc>
        <w:tc>
          <w:tcPr>
            <w:tcW w:type="dxa" w:w="1296"/>
            <w:vAlign w:val="center"/>
          </w:tcPr>
          <w:p>
            <w:pPr>
              <w:keepNext/>
              <w:spacing w:after="40" w:before="40" w:line="240" w:lineRule="auto"/>
            </w:pPr>
            <w:r>
              <w:rPr>
                <w:rFonts w:ascii="Times New Roman" w:hAnsi="Times New Roman"/>
                <w:b w:val="0"/>
                <w:color w:val="000000"/>
                <w:sz w:val="15"/>
              </w:rPr>
              <w:t>3.25</w:t>
            </w:r>
          </w:p>
        </w:tc>
        <w:tc>
          <w:tcPr>
            <w:tcW w:type="dxa" w:w="1440"/>
            <w:vAlign w:val="center"/>
          </w:tcPr>
          <w:p>
            <w:pPr>
              <w:keepNext/>
              <w:spacing w:after="40" w:before="40" w:line="240" w:lineRule="auto"/>
            </w:pPr>
            <w:r>
              <w:rPr>
                <w:rFonts w:ascii="Times New Roman" w:hAnsi="Times New Roman"/>
                <w:b w:val="0"/>
                <w:color w:val="000000"/>
                <w:sz w:val="15"/>
              </w:rPr>
              <w:t>3.66</w:t>
            </w:r>
          </w:p>
        </w:tc>
        <w:tc>
          <w:tcPr>
            <w:tcW w:type="dxa" w:w="1440"/>
            <w:vAlign w:val="center"/>
          </w:tcPr>
          <w:p>
            <w:pPr>
              <w:keepNext/>
              <w:spacing w:after="40" w:before="40" w:line="240" w:lineRule="auto"/>
            </w:pPr>
            <w:r>
              <w:rPr>
                <w:rFonts w:ascii="Times New Roman" w:hAnsi="Times New Roman"/>
                <w:b w:val="0"/>
                <w:color w:val="000000"/>
                <w:sz w:val="15"/>
              </w:rPr>
              <w:t>1.50</w:t>
            </w:r>
          </w:p>
        </w:tc>
      </w:tr>
      <w:tr>
        <w:trPr>
          <w:cantSplit/>
        </w:trPr>
        <w:tc>
          <w:tcPr>
            <w:tcW w:type="dxa" w:w="1440"/>
            <w:vAlign w:val="center"/>
          </w:tcPr>
          <w:p>
            <w:pPr>
              <w:keepNext/>
              <w:spacing w:after="40" w:before="40" w:line="240" w:lineRule="auto"/>
            </w:pPr>
            <w:r>
              <w:rPr>
                <w:rFonts w:ascii="Times New Roman" w:hAnsi="Times New Roman"/>
                <w:b w:val="0"/>
                <w:color w:val="000000"/>
                <w:sz w:val="15"/>
              </w:rPr>
              <w:t>1500-2499 m</w:t>
            </w:r>
          </w:p>
        </w:tc>
        <w:tc>
          <w:tcPr>
            <w:tcW w:type="dxa" w:w="1224"/>
            <w:vAlign w:val="center"/>
          </w:tcPr>
          <w:p>
            <w:pPr>
              <w:keepNext/>
              <w:spacing w:after="40" w:before="40" w:line="240" w:lineRule="auto"/>
            </w:pPr>
            <w:r>
              <w:rPr>
                <w:rFonts w:ascii="Times New Roman" w:hAnsi="Times New Roman"/>
                <w:b w:val="0"/>
                <w:color w:val="000000"/>
                <w:sz w:val="15"/>
              </w:rPr>
              <w:t>2.22</w:t>
            </w:r>
          </w:p>
        </w:tc>
        <w:tc>
          <w:tcPr>
            <w:tcW w:type="dxa" w:w="1224"/>
            <w:vAlign w:val="center"/>
          </w:tcPr>
          <w:p>
            <w:pPr>
              <w:keepNext/>
              <w:spacing w:after="40" w:before="40" w:line="240" w:lineRule="auto"/>
            </w:pPr>
            <w:r>
              <w:rPr>
                <w:rFonts w:ascii="Times New Roman" w:hAnsi="Times New Roman"/>
                <w:b w:val="0"/>
                <w:color w:val="000000"/>
                <w:sz w:val="15"/>
              </w:rPr>
              <w:t>1.80</w:t>
            </w:r>
          </w:p>
        </w:tc>
        <w:tc>
          <w:tcPr>
            <w:tcW w:type="dxa" w:w="1296"/>
            <w:vAlign w:val="center"/>
          </w:tcPr>
          <w:p>
            <w:pPr>
              <w:keepNext/>
              <w:spacing w:after="40" w:before="40" w:line="240" w:lineRule="auto"/>
            </w:pPr>
            <w:r>
              <w:rPr>
                <w:rFonts w:ascii="Times New Roman" w:hAnsi="Times New Roman"/>
                <w:b w:val="0"/>
                <w:color w:val="000000"/>
                <w:sz w:val="15"/>
              </w:rPr>
              <w:t>3.80</w:t>
            </w:r>
          </w:p>
        </w:tc>
        <w:tc>
          <w:tcPr>
            <w:tcW w:type="dxa" w:w="1296"/>
            <w:vAlign w:val="center"/>
          </w:tcPr>
          <w:p>
            <w:pPr>
              <w:keepNext/>
              <w:spacing w:after="40" w:before="40" w:line="240" w:lineRule="auto"/>
            </w:pPr>
            <w:r>
              <w:rPr>
                <w:rFonts w:ascii="Times New Roman" w:hAnsi="Times New Roman"/>
                <w:b w:val="0"/>
                <w:color w:val="000000"/>
                <w:sz w:val="15"/>
              </w:rPr>
              <w:t>3.38</w:t>
            </w:r>
          </w:p>
        </w:tc>
        <w:tc>
          <w:tcPr>
            <w:tcW w:type="dxa" w:w="1440"/>
            <w:vAlign w:val="center"/>
          </w:tcPr>
          <w:p>
            <w:pPr>
              <w:keepNext/>
              <w:spacing w:after="40" w:before="40" w:line="240" w:lineRule="auto"/>
            </w:pPr>
            <w:r>
              <w:rPr>
                <w:rFonts w:ascii="Times New Roman" w:hAnsi="Times New Roman"/>
                <w:b w:val="0"/>
                <w:color w:val="000000"/>
                <w:sz w:val="15"/>
              </w:rPr>
              <w:t>3.40</w:t>
            </w:r>
          </w:p>
        </w:tc>
        <w:tc>
          <w:tcPr>
            <w:tcW w:type="dxa" w:w="1440"/>
            <w:vAlign w:val="center"/>
          </w:tcPr>
          <w:p>
            <w:pPr>
              <w:keepNext/>
              <w:spacing w:after="40" w:before="40" w:line="240" w:lineRule="auto"/>
            </w:pPr>
            <w:r>
              <w:rPr>
                <w:rFonts w:ascii="Times New Roman" w:hAnsi="Times New Roman"/>
                <w:b w:val="0"/>
                <w:color w:val="000000"/>
                <w:sz w:val="15"/>
              </w:rPr>
              <w:t>1.60</w:t>
            </w:r>
          </w:p>
        </w:tc>
      </w:tr>
      <w:tr>
        <w:trPr>
          <w:cantSplit/>
        </w:trPr>
        <w:tc>
          <w:tcPr>
            <w:tcW w:type="dxa" w:w="1440"/>
            <w:vAlign w:val="center"/>
          </w:tcPr>
          <w:p>
            <w:pPr>
              <w:keepNext/>
              <w:spacing w:after="40" w:before="40" w:line="240" w:lineRule="auto"/>
            </w:pPr>
            <w:r>
              <w:rPr>
                <w:rFonts w:ascii="Times New Roman" w:hAnsi="Times New Roman"/>
                <w:b w:val="0"/>
                <w:color w:val="000000"/>
                <w:sz w:val="15"/>
              </w:rPr>
              <w:t>2500-3499 m</w:t>
            </w:r>
          </w:p>
        </w:tc>
        <w:tc>
          <w:tcPr>
            <w:tcW w:type="dxa" w:w="1224"/>
            <w:vAlign w:val="center"/>
          </w:tcPr>
          <w:p>
            <w:pPr>
              <w:keepNext/>
              <w:spacing w:after="40" w:before="40" w:line="240" w:lineRule="auto"/>
            </w:pPr>
            <w:r>
              <w:rPr>
                <w:rFonts w:ascii="Times New Roman" w:hAnsi="Times New Roman"/>
                <w:b w:val="0"/>
                <w:color w:val="000000"/>
                <w:sz w:val="15"/>
              </w:rPr>
              <w:t>2.15</w:t>
            </w:r>
          </w:p>
        </w:tc>
        <w:tc>
          <w:tcPr>
            <w:tcW w:type="dxa" w:w="1224"/>
            <w:vAlign w:val="center"/>
          </w:tcPr>
          <w:p>
            <w:pPr>
              <w:keepNext/>
              <w:spacing w:after="40" w:before="40" w:line="240" w:lineRule="auto"/>
            </w:pPr>
            <w:r>
              <w:rPr>
                <w:rFonts w:ascii="Times New Roman" w:hAnsi="Times New Roman"/>
                <w:b w:val="0"/>
                <w:color w:val="000000"/>
                <w:sz w:val="15"/>
              </w:rPr>
              <w:t>1.50</w:t>
            </w:r>
          </w:p>
        </w:tc>
        <w:tc>
          <w:tcPr>
            <w:tcW w:type="dxa" w:w="1296"/>
            <w:vAlign w:val="center"/>
          </w:tcPr>
          <w:p>
            <w:pPr>
              <w:keepNext/>
              <w:spacing w:after="40" w:before="40" w:line="240" w:lineRule="auto"/>
            </w:pPr>
            <w:r>
              <w:rPr>
                <w:rFonts w:ascii="Times New Roman" w:hAnsi="Times New Roman"/>
                <w:b w:val="0"/>
                <w:color w:val="000000"/>
                <w:sz w:val="15"/>
              </w:rPr>
              <w:t>3.88</w:t>
            </w:r>
          </w:p>
        </w:tc>
        <w:tc>
          <w:tcPr>
            <w:tcW w:type="dxa" w:w="1296"/>
            <w:vAlign w:val="center"/>
          </w:tcPr>
          <w:p>
            <w:pPr>
              <w:keepNext/>
              <w:spacing w:after="40" w:before="40" w:line="240" w:lineRule="auto"/>
            </w:pPr>
            <w:r>
              <w:rPr>
                <w:rFonts w:ascii="Times New Roman" w:hAnsi="Times New Roman"/>
                <w:b w:val="0"/>
                <w:color w:val="000000"/>
                <w:sz w:val="15"/>
              </w:rPr>
              <w:t>3.47</w:t>
            </w:r>
          </w:p>
        </w:tc>
        <w:tc>
          <w:tcPr>
            <w:tcW w:type="dxa" w:w="1440"/>
            <w:vAlign w:val="center"/>
          </w:tcPr>
          <w:p>
            <w:pPr>
              <w:keepNext/>
              <w:spacing w:after="40" w:before="40" w:line="240" w:lineRule="auto"/>
            </w:pPr>
            <w:r>
              <w:rPr>
                <w:rFonts w:ascii="Times New Roman" w:hAnsi="Times New Roman"/>
                <w:b w:val="0"/>
                <w:color w:val="000000"/>
                <w:sz w:val="15"/>
              </w:rPr>
              <w:t>2.80</w:t>
            </w:r>
          </w:p>
        </w:tc>
        <w:tc>
          <w:tcPr>
            <w:tcW w:type="dxa" w:w="1440"/>
            <w:vAlign w:val="center"/>
          </w:tcPr>
          <w:p>
            <w:pPr>
              <w:keepNext/>
              <w:spacing w:after="40" w:before="40" w:line="240" w:lineRule="auto"/>
            </w:pPr>
            <w:r>
              <w:rPr>
                <w:rFonts w:ascii="Times New Roman" w:hAnsi="Times New Roman"/>
                <w:b w:val="0"/>
                <w:color w:val="000000"/>
                <w:sz w:val="15"/>
              </w:rPr>
              <w:t>1.20</w:t>
            </w:r>
          </w:p>
        </w:tc>
      </w:tr>
      <w:tr>
        <w:trPr>
          <w:cantSplit/>
        </w:trPr>
        <w:tc>
          <w:tcPr>
            <w:tcW w:type="dxa" w:w="1440"/>
            <w:vAlign w:val="center"/>
          </w:tcPr>
          <w:p>
            <w:pPr>
              <w:spacing w:after="40" w:before="40" w:line="240" w:lineRule="auto"/>
            </w:pPr>
            <w:r>
              <w:rPr>
                <w:rFonts w:ascii="Times New Roman" w:hAnsi="Times New Roman"/>
                <w:b w:val="0"/>
                <w:color w:val="000000"/>
                <w:sz w:val="15"/>
              </w:rPr>
              <w:t>&gt;=3500 m</w:t>
            </w:r>
          </w:p>
        </w:tc>
        <w:tc>
          <w:tcPr>
            <w:tcW w:type="dxa" w:w="1224"/>
            <w:vAlign w:val="center"/>
          </w:tcPr>
          <w:p>
            <w:pPr>
              <w:spacing w:after="40" w:before="40" w:line="240" w:lineRule="auto"/>
            </w:pPr>
            <w:r>
              <w:rPr>
                <w:rFonts w:ascii="Times New Roman" w:hAnsi="Times New Roman"/>
                <w:b w:val="0"/>
                <w:color w:val="000000"/>
                <w:sz w:val="15"/>
              </w:rPr>
              <w:t>3.92</w:t>
            </w:r>
          </w:p>
        </w:tc>
        <w:tc>
          <w:tcPr>
            <w:tcW w:type="dxa" w:w="1224"/>
            <w:vAlign w:val="center"/>
          </w:tcPr>
          <w:p>
            <w:pPr>
              <w:spacing w:after="40" w:before="40" w:line="240" w:lineRule="auto"/>
            </w:pPr>
            <w:r>
              <w:rPr>
                <w:rFonts w:ascii="Times New Roman" w:hAnsi="Times New Roman"/>
                <w:b w:val="0"/>
                <w:color w:val="000000"/>
                <w:sz w:val="15"/>
              </w:rPr>
              <w:t>3.75</w:t>
            </w:r>
          </w:p>
        </w:tc>
        <w:tc>
          <w:tcPr>
            <w:tcW w:type="dxa" w:w="1296"/>
            <w:vAlign w:val="center"/>
          </w:tcPr>
          <w:p>
            <w:pPr>
              <w:spacing w:after="40" w:before="40" w:line="240" w:lineRule="auto"/>
            </w:pPr>
            <w:r>
              <w:rPr>
                <w:rFonts w:ascii="Times New Roman" w:hAnsi="Times New Roman"/>
                <w:b w:val="0"/>
                <w:color w:val="000000"/>
                <w:sz w:val="15"/>
              </w:rPr>
              <w:t>4.06</w:t>
            </w:r>
          </w:p>
        </w:tc>
        <w:tc>
          <w:tcPr>
            <w:tcW w:type="dxa" w:w="1296"/>
            <w:vAlign w:val="center"/>
          </w:tcPr>
          <w:p>
            <w:pPr>
              <w:spacing w:after="40" w:before="40" w:line="240" w:lineRule="auto"/>
            </w:pPr>
            <w:r>
              <w:rPr>
                <w:rFonts w:ascii="Times New Roman" w:hAnsi="Times New Roman"/>
                <w:b w:val="0"/>
                <w:color w:val="000000"/>
                <w:sz w:val="15"/>
              </w:rPr>
              <w:t>3.66</w:t>
            </w:r>
          </w:p>
        </w:tc>
        <w:tc>
          <w:tcPr>
            <w:tcW w:type="dxa" w:w="1440"/>
            <w:vAlign w:val="center"/>
          </w:tcPr>
          <w:p>
            <w:pPr>
              <w:spacing w:after="40" w:before="40" w:line="240" w:lineRule="auto"/>
            </w:pPr>
            <w:r>
              <w:rPr>
                <w:rFonts w:ascii="Times New Roman" w:hAnsi="Times New Roman"/>
                <w:b w:val="0"/>
                <w:color w:val="000000"/>
                <w:sz w:val="15"/>
              </w:rPr>
              <w:t>2.50</w:t>
            </w:r>
          </w:p>
        </w:tc>
        <w:tc>
          <w:tcPr>
            <w:tcW w:type="dxa" w:w="1440"/>
            <w:vAlign w:val="center"/>
          </w:tcPr>
          <w:p>
            <w:pPr>
              <w:spacing w:after="40" w:before="40" w:line="240" w:lineRule="auto"/>
            </w:pPr>
            <w:r>
              <w:rPr>
                <w:rFonts w:ascii="Times New Roman" w:hAnsi="Times New Roman"/>
                <w:b w:val="0"/>
                <w:color w:val="000000"/>
                <w:sz w:val="15"/>
              </w:rPr>
              <w:t>1.90</w:t>
            </w:r>
          </w:p>
        </w:tc>
      </w:tr>
    </w:tbl>
    <w:p>
      <w:pPr>
        <w:spacing w:after="120"/>
      </w:pPr>
      <w:r>
        <w:rPr>
          <w:rFonts w:ascii="Times New Roman" w:hAnsi="Times New Roman"/>
          <w:color w:val="000000"/>
          <w:sz w:val="22"/>
        </w:rPr>
        <w:t>Units: months under the stated clock. Growing-season columns contain calculated seasonal-clock sensitivities. They are not Kaplan-Meier estimates and do not replace Table S26. Suppressed-event columns retain the recovery-summary statistic used in the corresponding sensitivity design.</w:t>
      </w:r>
    </w:p>
    <w:p>
      <w:pPr>
        <w:keepNext/>
        <w:keepLines/>
        <w:spacing w:after="120"/>
      </w:pPr>
      <w:r>
        <w:rPr>
          <w:rFonts w:ascii="Times New Roman" w:hAnsi="Times New Roman"/>
          <w:color w:val="000000"/>
          <w:sz w:val="22"/>
        </w:rPr>
        <w:t xml:space="preserve">Table S34. Additional resistance </w:t>
      </w:r>
      <w:r>
        <w:rPr>
          <w:rFonts w:ascii="Times New Roman" w:hAnsi="Times New Roman"/>
          <w:color w:val="000000"/>
          <w:sz w:val="22"/>
        </w:rPr>
        <w:t xml:space="preserve">proxy </w:t>
      </w:r>
      <w:r>
        <w:rPr>
          <w:rFonts w:ascii="Times New Roman" w:hAnsi="Times New Roman"/>
          <w:color w:val="000000"/>
          <w:sz w:val="22"/>
        </w:rPr>
        <w:t xml:space="preserve">preprocessing </w:t>
      </w:r>
      <w:r>
        <w:rPr>
          <w:rFonts w:ascii="Times New Roman" w:hAnsi="Times New Roman"/>
          <w:color w:val="000000"/>
          <w:sz w:val="22"/>
        </w:rPr>
        <w:t>sensitivities.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160"/>
        <w:gridCol w:w="1440"/>
        <w:gridCol w:w="1440"/>
        <w:gridCol w:w="1440"/>
        <w:gridCol w:w="2880"/>
      </w:tblGrid>
      <w:tr>
        <w:trPr>
          <w:tblHeader/>
          <w:cantSplit/>
        </w:trPr>
        <w:tc>
          <w:tcPr>
            <w:tcW w:type="dxa" w:w="2160"/>
            <w:vAlign w:val="center"/>
            <w:shd w:fill="E7E6E6"/>
          </w:tcPr>
          <w:p>
            <w:pPr>
              <w:keepNext/>
              <w:spacing w:after="40" w:before="40" w:line="240" w:lineRule="auto"/>
            </w:pPr>
            <w:r>
              <w:rPr>
                <w:rFonts w:ascii="Times New Roman" w:hAnsi="Times New Roman"/>
                <w:b/>
                <w:color w:val="000000"/>
                <w:sz w:val="17"/>
              </w:rPr>
              <w:t>Elevation</w:t>
            </w:r>
          </w:p>
        </w:tc>
        <w:tc>
          <w:tcPr>
            <w:tcW w:type="dxa" w:w="1440"/>
            <w:vAlign w:val="center"/>
            <w:shd w:fill="E7E6E6"/>
          </w:tcPr>
          <w:p>
            <w:pPr>
              <w:keepNext/>
              <w:spacing w:after="40" w:before="40" w:line="240" w:lineRule="auto"/>
            </w:pPr>
            <w:r>
              <w:rPr>
                <w:rFonts w:ascii="Times New Roman" w:hAnsi="Times New Roman"/>
                <w:b/>
                <w:color w:val="000000"/>
                <w:sz w:val="17"/>
              </w:rPr>
              <w:t>Original</w:t>
            </w:r>
          </w:p>
        </w:tc>
        <w:tc>
          <w:tcPr>
            <w:tcW w:type="dxa" w:w="1440"/>
            <w:vAlign w:val="center"/>
            <w:shd w:fill="E7E6E6"/>
          </w:tcPr>
          <w:p>
            <w:pPr>
              <w:keepNext/>
              <w:spacing w:after="40" w:before="40" w:line="240" w:lineRule="auto"/>
            </w:pPr>
            <w:r>
              <w:rPr>
                <w:rFonts w:ascii="Times New Roman" w:hAnsi="Times New Roman"/>
                <w:b/>
                <w:color w:val="000000"/>
                <w:sz w:val="17"/>
              </w:rPr>
              <w:t>Detrended</w:t>
            </w:r>
          </w:p>
        </w:tc>
        <w:tc>
          <w:tcPr>
            <w:tcW w:type="dxa" w:w="1440"/>
            <w:vAlign w:val="center"/>
            <w:shd w:fill="E7E6E6"/>
          </w:tcPr>
          <w:p>
            <w:pPr>
              <w:keepNext/>
              <w:spacing w:after="40" w:before="40" w:line="240" w:lineRule="auto"/>
            </w:pPr>
            <w:r>
              <w:rPr>
                <w:rFonts w:ascii="Times New Roman" w:hAnsi="Times New Roman"/>
                <w:b/>
                <w:color w:val="000000"/>
                <w:sz w:val="17"/>
              </w:rPr>
              <w:t>Harmonized</w:t>
            </w:r>
          </w:p>
        </w:tc>
        <w:tc>
          <w:tcPr>
            <w:tcW w:type="dxa" w:w="2880"/>
            <w:vAlign w:val="center"/>
            <w:shd w:fill="E7E6E6"/>
          </w:tcPr>
          <w:p>
            <w:pPr>
              <w:keepNext/>
              <w:spacing w:after="40" w:before="40" w:line="240" w:lineRule="auto"/>
            </w:pPr>
            <w:r>
              <w:rPr>
                <w:rFonts w:ascii="Times New Roman" w:hAnsi="Times New Roman"/>
                <w:b/>
                <w:color w:val="000000"/>
                <w:sz w:val="17"/>
              </w:rPr>
              <w:t>Harmonized + detrended</w:t>
            </w:r>
          </w:p>
        </w:tc>
      </w:tr>
      <w:tr>
        <w:trPr>
          <w:cantSplit/>
        </w:trPr>
        <w:tc>
          <w:tcPr>
            <w:tcW w:type="dxa" w:w="2160"/>
            <w:vAlign w:val="center"/>
          </w:tcPr>
          <w:p>
            <w:pPr>
              <w:keepNext/>
              <w:spacing w:after="40" w:before="40" w:line="240" w:lineRule="auto"/>
            </w:pPr>
            <w:r>
              <w:rPr>
                <w:rFonts w:ascii="Times New Roman" w:hAnsi="Times New Roman"/>
                <w:b w:val="0"/>
                <w:color w:val="000000"/>
                <w:sz w:val="17"/>
              </w:rPr>
              <w:t>&lt;500 m</w:t>
            </w:r>
          </w:p>
        </w:tc>
        <w:tc>
          <w:tcPr>
            <w:tcW w:type="dxa" w:w="1440"/>
            <w:vAlign w:val="center"/>
          </w:tcPr>
          <w:p>
            <w:pPr>
              <w:keepNext/>
              <w:spacing w:after="40" w:before="40" w:line="240" w:lineRule="auto"/>
            </w:pPr>
            <w:r>
              <w:rPr>
                <w:rFonts w:ascii="Times New Roman" w:hAnsi="Times New Roman"/>
                <w:b w:val="0"/>
                <w:color w:val="000000"/>
                <w:sz w:val="17"/>
              </w:rPr>
              <w:t>+0.312</w:t>
            </w:r>
          </w:p>
        </w:tc>
        <w:tc>
          <w:tcPr>
            <w:tcW w:type="dxa" w:w="1440"/>
            <w:vAlign w:val="center"/>
          </w:tcPr>
          <w:p>
            <w:pPr>
              <w:keepNext/>
              <w:spacing w:after="40" w:before="40" w:line="240" w:lineRule="auto"/>
            </w:pPr>
            <w:r>
              <w:rPr>
                <w:rFonts w:ascii="Times New Roman" w:hAnsi="Times New Roman"/>
                <w:b w:val="0"/>
                <w:color w:val="000000"/>
                <w:sz w:val="17"/>
              </w:rPr>
              <w:t>+0.191</w:t>
            </w:r>
          </w:p>
        </w:tc>
        <w:tc>
          <w:tcPr>
            <w:tcW w:type="dxa" w:w="1440"/>
            <w:vAlign w:val="center"/>
          </w:tcPr>
          <w:p>
            <w:pPr>
              <w:keepNext/>
              <w:spacing w:after="40" w:before="40" w:line="240" w:lineRule="auto"/>
            </w:pPr>
            <w:r>
              <w:rPr>
                <w:rFonts w:ascii="Times New Roman" w:hAnsi="Times New Roman"/>
                <w:b w:val="0"/>
                <w:color w:val="000000"/>
                <w:sz w:val="17"/>
              </w:rPr>
              <w:t>+0.290</w:t>
            </w:r>
          </w:p>
        </w:tc>
        <w:tc>
          <w:tcPr>
            <w:tcW w:type="dxa" w:w="2880"/>
            <w:vAlign w:val="center"/>
          </w:tcPr>
          <w:p>
            <w:pPr>
              <w:keepNext/>
              <w:spacing w:after="40" w:before="40" w:line="240" w:lineRule="auto"/>
            </w:pPr>
            <w:r>
              <w:rPr>
                <w:rFonts w:ascii="Times New Roman" w:hAnsi="Times New Roman"/>
                <w:b w:val="0"/>
                <w:color w:val="000000"/>
                <w:sz w:val="17"/>
              </w:rPr>
              <w:t>+0.180</w:t>
            </w:r>
          </w:p>
        </w:tc>
      </w:tr>
      <w:tr>
        <w:trPr>
          <w:cantSplit/>
        </w:trPr>
        <w:tc>
          <w:tcPr>
            <w:tcW w:type="dxa" w:w="2160"/>
            <w:vAlign w:val="center"/>
          </w:tcPr>
          <w:p>
            <w:pPr>
              <w:keepNext/>
              <w:spacing w:after="40" w:before="40" w:line="240" w:lineRule="auto"/>
            </w:pPr>
            <w:r>
              <w:rPr>
                <w:rFonts w:ascii="Times New Roman" w:hAnsi="Times New Roman"/>
                <w:b w:val="0"/>
                <w:color w:val="000000"/>
                <w:sz w:val="17"/>
              </w:rPr>
              <w:t>500-1499 m</w:t>
            </w:r>
          </w:p>
        </w:tc>
        <w:tc>
          <w:tcPr>
            <w:tcW w:type="dxa" w:w="1440"/>
            <w:vAlign w:val="center"/>
          </w:tcPr>
          <w:p>
            <w:pPr>
              <w:keepNext/>
              <w:spacing w:after="40" w:before="40" w:line="240" w:lineRule="auto"/>
            </w:pPr>
            <w:r>
              <w:rPr>
                <w:rFonts w:ascii="Times New Roman" w:hAnsi="Times New Roman"/>
                <w:b w:val="0"/>
                <w:color w:val="000000"/>
                <w:sz w:val="17"/>
              </w:rPr>
              <w:t>+0.104</w:t>
            </w:r>
          </w:p>
        </w:tc>
        <w:tc>
          <w:tcPr>
            <w:tcW w:type="dxa" w:w="1440"/>
            <w:vAlign w:val="center"/>
          </w:tcPr>
          <w:p>
            <w:pPr>
              <w:keepNext/>
              <w:spacing w:after="40" w:before="40" w:line="240" w:lineRule="auto"/>
            </w:pPr>
            <w:r>
              <w:rPr>
                <w:rFonts w:ascii="Times New Roman" w:hAnsi="Times New Roman"/>
                <w:b w:val="0"/>
                <w:color w:val="000000"/>
                <w:sz w:val="17"/>
              </w:rPr>
              <w:t>-0.026</w:t>
            </w:r>
          </w:p>
        </w:tc>
        <w:tc>
          <w:tcPr>
            <w:tcW w:type="dxa" w:w="1440"/>
            <w:vAlign w:val="center"/>
          </w:tcPr>
          <w:p>
            <w:pPr>
              <w:keepNext/>
              <w:spacing w:after="40" w:before="40" w:line="240" w:lineRule="auto"/>
            </w:pPr>
            <w:r>
              <w:rPr>
                <w:rFonts w:ascii="Times New Roman" w:hAnsi="Times New Roman"/>
                <w:b w:val="0"/>
                <w:color w:val="000000"/>
                <w:sz w:val="17"/>
              </w:rPr>
              <w:t>+0.088</w:t>
            </w:r>
          </w:p>
        </w:tc>
        <w:tc>
          <w:tcPr>
            <w:tcW w:type="dxa" w:w="2880"/>
            <w:vAlign w:val="center"/>
          </w:tcPr>
          <w:p>
            <w:pPr>
              <w:keepNext/>
              <w:spacing w:after="40" w:before="40" w:line="240" w:lineRule="auto"/>
            </w:pPr>
            <w:r>
              <w:rPr>
                <w:rFonts w:ascii="Times New Roman" w:hAnsi="Times New Roman"/>
                <w:b w:val="0"/>
                <w:color w:val="000000"/>
                <w:sz w:val="17"/>
              </w:rPr>
              <w:t>-0.035</w:t>
            </w:r>
          </w:p>
        </w:tc>
      </w:tr>
      <w:tr>
        <w:trPr>
          <w:cantSplit/>
        </w:trPr>
        <w:tc>
          <w:tcPr>
            <w:tcW w:type="dxa" w:w="2160"/>
            <w:vAlign w:val="center"/>
          </w:tcPr>
          <w:p>
            <w:pPr>
              <w:keepNext/>
              <w:spacing w:after="40" w:before="40" w:line="240" w:lineRule="auto"/>
            </w:pPr>
            <w:r>
              <w:rPr>
                <w:rFonts w:ascii="Times New Roman" w:hAnsi="Times New Roman"/>
                <w:b w:val="0"/>
                <w:color w:val="000000"/>
                <w:sz w:val="17"/>
              </w:rPr>
              <w:t>1500-2499 m</w:t>
            </w:r>
          </w:p>
        </w:tc>
        <w:tc>
          <w:tcPr>
            <w:tcW w:type="dxa" w:w="1440"/>
            <w:vAlign w:val="center"/>
          </w:tcPr>
          <w:p>
            <w:pPr>
              <w:keepNext/>
              <w:spacing w:after="40" w:before="40" w:line="240" w:lineRule="auto"/>
            </w:pPr>
            <w:r>
              <w:rPr>
                <w:rFonts w:ascii="Times New Roman" w:hAnsi="Times New Roman"/>
                <w:b w:val="0"/>
                <w:color w:val="000000"/>
                <w:sz w:val="17"/>
              </w:rPr>
              <w:t>+0.052</w:t>
            </w:r>
          </w:p>
        </w:tc>
        <w:tc>
          <w:tcPr>
            <w:tcW w:type="dxa" w:w="1440"/>
            <w:vAlign w:val="center"/>
          </w:tcPr>
          <w:p>
            <w:pPr>
              <w:keepNext/>
              <w:spacing w:after="40" w:before="40" w:line="240" w:lineRule="auto"/>
            </w:pPr>
            <w:r>
              <w:rPr>
                <w:rFonts w:ascii="Times New Roman" w:hAnsi="Times New Roman"/>
                <w:b w:val="0"/>
                <w:color w:val="000000"/>
                <w:sz w:val="17"/>
              </w:rPr>
              <w:t>-0.150</w:t>
            </w:r>
          </w:p>
        </w:tc>
        <w:tc>
          <w:tcPr>
            <w:tcW w:type="dxa" w:w="1440"/>
            <w:vAlign w:val="center"/>
          </w:tcPr>
          <w:p>
            <w:pPr>
              <w:keepNext/>
              <w:spacing w:after="40" w:before="40" w:line="240" w:lineRule="auto"/>
            </w:pPr>
            <w:r>
              <w:rPr>
                <w:rFonts w:ascii="Times New Roman" w:hAnsi="Times New Roman"/>
                <w:b w:val="0"/>
                <w:color w:val="000000"/>
                <w:sz w:val="17"/>
              </w:rPr>
              <w:t>+0.030</w:t>
            </w:r>
          </w:p>
        </w:tc>
        <w:tc>
          <w:tcPr>
            <w:tcW w:type="dxa" w:w="2880"/>
            <w:vAlign w:val="center"/>
          </w:tcPr>
          <w:p>
            <w:pPr>
              <w:keepNext/>
              <w:spacing w:after="40" w:before="40" w:line="240" w:lineRule="auto"/>
            </w:pPr>
            <w:r>
              <w:rPr>
                <w:rFonts w:ascii="Times New Roman" w:hAnsi="Times New Roman"/>
                <w:b w:val="0"/>
                <w:color w:val="000000"/>
                <w:sz w:val="17"/>
              </w:rPr>
              <w:t>-0.142</w:t>
            </w:r>
          </w:p>
        </w:tc>
      </w:tr>
      <w:tr>
        <w:trPr>
          <w:cantSplit/>
        </w:trPr>
        <w:tc>
          <w:tcPr>
            <w:tcW w:type="dxa" w:w="2160"/>
            <w:vAlign w:val="center"/>
          </w:tcPr>
          <w:p>
            <w:pPr>
              <w:keepNext/>
              <w:spacing w:after="40" w:before="40" w:line="240" w:lineRule="auto"/>
            </w:pPr>
            <w:r>
              <w:rPr>
                <w:rFonts w:ascii="Times New Roman" w:hAnsi="Times New Roman"/>
                <w:b w:val="0"/>
                <w:color w:val="000000"/>
                <w:sz w:val="17"/>
              </w:rPr>
              <w:t>2500-3499 m</w:t>
            </w:r>
          </w:p>
        </w:tc>
        <w:tc>
          <w:tcPr>
            <w:tcW w:type="dxa" w:w="1440"/>
            <w:vAlign w:val="center"/>
          </w:tcPr>
          <w:p>
            <w:pPr>
              <w:keepNext/>
              <w:spacing w:after="40" w:before="40" w:line="240" w:lineRule="auto"/>
            </w:pPr>
            <w:r>
              <w:rPr>
                <w:rFonts w:ascii="Times New Roman" w:hAnsi="Times New Roman"/>
                <w:b w:val="0"/>
                <w:color w:val="000000"/>
                <w:sz w:val="17"/>
              </w:rPr>
              <w:t>+0.061</w:t>
            </w:r>
          </w:p>
        </w:tc>
        <w:tc>
          <w:tcPr>
            <w:tcW w:type="dxa" w:w="1440"/>
            <w:vAlign w:val="center"/>
          </w:tcPr>
          <w:p>
            <w:pPr>
              <w:keepNext/>
              <w:spacing w:after="40" w:before="40" w:line="240" w:lineRule="auto"/>
            </w:pPr>
            <w:r>
              <w:rPr>
                <w:rFonts w:ascii="Times New Roman" w:hAnsi="Times New Roman"/>
                <w:b w:val="0"/>
                <w:color w:val="000000"/>
                <w:sz w:val="17"/>
              </w:rPr>
              <w:t>-0.030</w:t>
            </w:r>
          </w:p>
        </w:tc>
        <w:tc>
          <w:tcPr>
            <w:tcW w:type="dxa" w:w="1440"/>
            <w:vAlign w:val="center"/>
          </w:tcPr>
          <w:p>
            <w:pPr>
              <w:keepNext/>
              <w:spacing w:after="40" w:before="40" w:line="240" w:lineRule="auto"/>
            </w:pPr>
            <w:r>
              <w:rPr>
                <w:rFonts w:ascii="Times New Roman" w:hAnsi="Times New Roman"/>
                <w:b w:val="0"/>
                <w:color w:val="000000"/>
                <w:sz w:val="17"/>
              </w:rPr>
              <w:t>+0.035</w:t>
            </w:r>
          </w:p>
        </w:tc>
        <w:tc>
          <w:tcPr>
            <w:tcW w:type="dxa" w:w="2880"/>
            <w:vAlign w:val="center"/>
          </w:tcPr>
          <w:p>
            <w:pPr>
              <w:keepNext/>
              <w:spacing w:after="40" w:before="40" w:line="240" w:lineRule="auto"/>
            </w:pPr>
            <w:r>
              <w:rPr>
                <w:rFonts w:ascii="Times New Roman" w:hAnsi="Times New Roman"/>
                <w:b w:val="0"/>
                <w:color w:val="000000"/>
                <w:sz w:val="17"/>
              </w:rPr>
              <w:t>-0.030</w:t>
            </w:r>
          </w:p>
        </w:tc>
      </w:tr>
      <w:tr>
        <w:trPr>
          <w:cantSplit/>
        </w:trPr>
        <w:tc>
          <w:tcPr>
            <w:tcW w:type="dxa" w:w="2160"/>
            <w:vAlign w:val="center"/>
          </w:tcPr>
          <w:p>
            <w:pPr>
              <w:spacing w:after="40" w:before="40" w:line="240" w:lineRule="auto"/>
            </w:pPr>
            <w:r>
              <w:rPr>
                <w:rFonts w:ascii="Times New Roman" w:hAnsi="Times New Roman"/>
                <w:b w:val="0"/>
                <w:color w:val="000000"/>
                <w:sz w:val="17"/>
              </w:rPr>
              <w:t>&gt;=3500 m</w:t>
            </w:r>
          </w:p>
        </w:tc>
        <w:tc>
          <w:tcPr>
            <w:tcW w:type="dxa" w:w="1440"/>
            <w:vAlign w:val="center"/>
          </w:tcPr>
          <w:p>
            <w:pPr>
              <w:spacing w:after="40" w:before="40" w:line="240" w:lineRule="auto"/>
            </w:pPr>
            <w:r>
              <w:rPr>
                <w:rFonts w:ascii="Times New Roman" w:hAnsi="Times New Roman"/>
                <w:b w:val="0"/>
                <w:color w:val="000000"/>
                <w:sz w:val="17"/>
              </w:rPr>
              <w:t>-0.320</w:t>
            </w:r>
          </w:p>
        </w:tc>
        <w:tc>
          <w:tcPr>
            <w:tcW w:type="dxa" w:w="1440"/>
            <w:vAlign w:val="center"/>
          </w:tcPr>
          <w:p>
            <w:pPr>
              <w:spacing w:after="40" w:before="40" w:line="240" w:lineRule="auto"/>
            </w:pPr>
            <w:r>
              <w:rPr>
                <w:rFonts w:ascii="Times New Roman" w:hAnsi="Times New Roman"/>
                <w:b w:val="0"/>
                <w:color w:val="000000"/>
                <w:sz w:val="17"/>
              </w:rPr>
              <w:t>-0.048</w:t>
            </w:r>
          </w:p>
        </w:tc>
        <w:tc>
          <w:tcPr>
            <w:tcW w:type="dxa" w:w="1440"/>
            <w:vAlign w:val="center"/>
          </w:tcPr>
          <w:p>
            <w:pPr>
              <w:spacing w:after="40" w:before="40" w:line="240" w:lineRule="auto"/>
            </w:pPr>
            <w:r>
              <w:rPr>
                <w:rFonts w:ascii="Times New Roman" w:hAnsi="Times New Roman"/>
                <w:b w:val="0"/>
                <w:color w:val="000000"/>
                <w:sz w:val="17"/>
              </w:rPr>
              <w:t>-0.166</w:t>
            </w:r>
          </w:p>
        </w:tc>
        <w:tc>
          <w:tcPr>
            <w:tcW w:type="dxa" w:w="2880"/>
            <w:vAlign w:val="center"/>
          </w:tcPr>
          <w:p>
            <w:pPr>
              <w:spacing w:after="40" w:before="40" w:line="240" w:lineRule="auto"/>
            </w:pPr>
            <w:r>
              <w:rPr>
                <w:rFonts w:ascii="Times New Roman" w:hAnsi="Times New Roman"/>
                <w:b w:val="0"/>
                <w:color w:val="000000"/>
                <w:sz w:val="17"/>
              </w:rPr>
              <w:t>-0.048</w:t>
            </w:r>
          </w:p>
        </w:tc>
      </w:tr>
    </w:tbl>
    <w:p>
      <w:pPr>
        <w:spacing w:after="120"/>
      </w:pPr>
      <w:r>
        <w:rPr>
          <w:rFonts w:ascii="Times New Roman" w:hAnsi="Times New Roman"/>
          <w:color w:val="000000"/>
          <w:sz w:val="22"/>
        </w:rPr>
        <w:t>Units: NDVI anomaly z-score. At &gt;=3500 m the difference between original and detrended summaries is 0.272, and between harmonized and harmonized-detrended summaries is 0.118. These reported summaries retain their own cohort and references. This processing sensitivity is reported separately from historical Table S10 and from the primary response cohort.</w:t>
      </w:r>
    </w:p>
    <w:p>
      <w:pPr>
        <w:keepNext/>
        <w:keepLines/>
        <w:spacing w:after="120"/>
      </w:pPr>
      <w:r>
        <w:rPr>
          <w:rFonts w:ascii="Times New Roman" w:hAnsi="Times New Roman"/>
          <w:color w:val="000000"/>
          <w:sz w:val="22"/>
        </w:rPr>
        <w:t xml:space="preserve">Table S35. Additional land-cover </w:t>
      </w:r>
      <w:r>
        <w:rPr>
          <w:rFonts w:ascii="Times New Roman" w:hAnsi="Times New Roman"/>
          <w:color w:val="000000"/>
          <w:sz w:val="22"/>
        </w:rPr>
        <w:t>stratification.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510"/>
        <w:gridCol w:w="2717"/>
        <w:gridCol w:w="906"/>
        <w:gridCol w:w="1359"/>
        <w:gridCol w:w="1510"/>
        <w:gridCol w:w="1359"/>
      </w:tblGrid>
      <w:tr>
        <w:trPr>
          <w:tblHeader/>
          <w:cantSplit/>
        </w:trPr>
        <w:tc>
          <w:tcPr>
            <w:tcW w:type="dxa" w:w="1510"/>
            <w:vAlign w:val="center"/>
            <w:shd w:fill="E7E6E6"/>
          </w:tcPr>
          <w:p>
            <w:pPr>
              <w:keepNext/>
              <w:spacing w:after="40" w:before="40" w:line="240" w:lineRule="auto"/>
            </w:pPr>
            <w:r>
              <w:rPr>
                <w:rFonts w:ascii="Times New Roman" w:hAnsi="Times New Roman"/>
                <w:b/>
                <w:color w:val="000000"/>
                <w:sz w:val="16"/>
              </w:rPr>
              <w:t>Elevation</w:t>
            </w:r>
          </w:p>
        </w:tc>
        <w:tc>
          <w:tcPr>
            <w:tcW w:type="dxa" w:w="2717"/>
            <w:vAlign w:val="center"/>
            <w:shd w:fill="E7E6E6"/>
          </w:tcPr>
          <w:p>
            <w:pPr>
              <w:keepNext/>
              <w:spacing w:after="40" w:before="40" w:line="240" w:lineRule="auto"/>
            </w:pPr>
            <w:r>
              <w:rPr>
                <w:rFonts w:ascii="Times New Roman" w:hAnsi="Times New Roman"/>
                <w:b/>
                <w:color w:val="000000"/>
                <w:sz w:val="16"/>
              </w:rPr>
              <w:t>Land cover</w:t>
            </w:r>
          </w:p>
        </w:tc>
        <w:tc>
          <w:tcPr>
            <w:tcW w:type="dxa" w:w="906"/>
            <w:vAlign w:val="center"/>
            <w:shd w:fill="E7E6E6"/>
          </w:tcPr>
          <w:p>
            <w:pPr>
              <w:keepNext/>
              <w:spacing w:after="40" w:before="40" w:line="240" w:lineRule="auto"/>
            </w:pPr>
            <w:r>
              <w:rPr>
                <w:rFonts w:ascii="Times New Roman" w:hAnsi="Times New Roman"/>
                <w:b/>
                <w:color w:val="000000"/>
                <w:sz w:val="16"/>
              </w:rPr>
              <w:t>Belt cells (%)</w:t>
            </w:r>
          </w:p>
        </w:tc>
        <w:tc>
          <w:tcPr>
            <w:tcW w:type="dxa" w:w="1359"/>
            <w:vAlign w:val="center"/>
            <w:shd w:fill="E7E6E6"/>
          </w:tcPr>
          <w:p>
            <w:pPr>
              <w:keepNext/>
              <w:spacing w:after="40" w:before="40" w:line="240" w:lineRule="auto"/>
            </w:pPr>
            <w:r>
              <w:rPr>
                <w:rFonts w:ascii="Times New Roman" w:hAnsi="Times New Roman"/>
                <w:b/>
                <w:color w:val="000000"/>
                <w:sz w:val="16"/>
              </w:rPr>
              <w:t>Suppression probability</w:t>
            </w:r>
          </w:p>
        </w:tc>
        <w:tc>
          <w:tcPr>
            <w:tcW w:type="dxa" w:w="1510"/>
            <w:vAlign w:val="center"/>
            <w:shd w:fill="E7E6E6"/>
          </w:tcPr>
          <w:p>
            <w:pPr>
              <w:keepNext/>
              <w:spacing w:after="40" w:before="40" w:line="240" w:lineRule="auto"/>
            </w:pPr>
            <w:r>
              <w:rPr>
                <w:rFonts w:ascii="Times New Roman" w:hAnsi="Times New Roman"/>
                <w:b/>
                <w:color w:val="000000"/>
                <w:sz w:val="16"/>
              </w:rPr>
              <w:t xml:space="preserve">Detrended </w:t>
            </w:r>
            <w:r>
              <w:rPr>
                <w:rFonts w:ascii="Times New Roman" w:hAnsi="Times New Roman"/>
                <w:b/>
                <w:color w:val="000000"/>
                <w:sz w:val="16"/>
              </w:rPr>
              <w:t>resistance proxy</w:t>
            </w:r>
          </w:p>
        </w:tc>
        <w:tc>
          <w:tcPr>
            <w:tcW w:type="dxa" w:w="1359"/>
            <w:vAlign w:val="center"/>
            <w:shd w:fill="E7E6E6"/>
          </w:tcPr>
          <w:p>
            <w:pPr>
              <w:keepNext/>
              <w:spacing w:after="40" w:before="40" w:line="240" w:lineRule="auto"/>
            </w:pPr>
            <w:r>
              <w:rPr>
                <w:rFonts w:ascii="Times New Roman" w:hAnsi="Times New Roman"/>
                <w:b/>
                <w:color w:val="000000"/>
                <w:sz w:val="16"/>
              </w:rPr>
              <w:t>Median observed recovery (months)</w:t>
            </w:r>
          </w:p>
        </w:tc>
      </w:tr>
      <w:tr>
        <w:trPr>
          <w:cantSplit/>
        </w:trPr>
        <w:tc>
          <w:tcPr>
            <w:tcW w:type="dxa" w:w="1510"/>
            <w:vAlign w:val="center"/>
          </w:tcPr>
          <w:p>
            <w:pPr>
              <w:keepNext/>
              <w:spacing w:after="40" w:before="40" w:line="240" w:lineRule="auto"/>
            </w:pPr>
            <w:r>
              <w:rPr>
                <w:rFonts w:ascii="Times New Roman" w:hAnsi="Times New Roman"/>
                <w:b w:val="0"/>
                <w:color w:val="000000"/>
                <w:sz w:val="16"/>
              </w:rPr>
              <w:t>&lt;500 m</w:t>
            </w:r>
          </w:p>
        </w:tc>
        <w:tc>
          <w:tcPr>
            <w:tcW w:type="dxa" w:w="2717"/>
            <w:vAlign w:val="center"/>
          </w:tcPr>
          <w:p>
            <w:pPr>
              <w:keepNext/>
              <w:spacing w:after="40" w:before="40" w:line="240" w:lineRule="auto"/>
            </w:pPr>
            <w:r>
              <w:rPr>
                <w:rFonts w:ascii="Times New Roman" w:hAnsi="Times New Roman"/>
                <w:b w:val="0"/>
                <w:color w:val="000000"/>
                <w:sz w:val="16"/>
              </w:rPr>
              <w:t>Irrigated cropland</w:t>
            </w:r>
          </w:p>
        </w:tc>
        <w:tc>
          <w:tcPr>
            <w:tcW w:type="dxa" w:w="906"/>
            <w:vAlign w:val="center"/>
          </w:tcPr>
          <w:p>
            <w:pPr>
              <w:keepNext/>
              <w:spacing w:after="40" w:before="40" w:line="240" w:lineRule="auto"/>
            </w:pPr>
            <w:r>
              <w:rPr>
                <w:rFonts w:ascii="Times New Roman" w:hAnsi="Times New Roman"/>
                <w:b w:val="0"/>
                <w:color w:val="000000"/>
                <w:sz w:val="16"/>
              </w:rPr>
              <w:t>40</w:t>
            </w:r>
          </w:p>
        </w:tc>
        <w:tc>
          <w:tcPr>
            <w:tcW w:type="dxa" w:w="1359"/>
            <w:vAlign w:val="center"/>
          </w:tcPr>
          <w:p>
            <w:pPr>
              <w:keepNext/>
              <w:spacing w:after="40" w:before="40" w:line="240" w:lineRule="auto"/>
            </w:pPr>
            <w:r>
              <w:rPr>
                <w:rFonts w:ascii="Times New Roman" w:hAnsi="Times New Roman"/>
                <w:b w:val="0"/>
                <w:color w:val="000000"/>
                <w:sz w:val="16"/>
              </w:rPr>
              <w:t>0.27</w:t>
            </w:r>
          </w:p>
        </w:tc>
        <w:tc>
          <w:tcPr>
            <w:tcW w:type="dxa" w:w="1510"/>
            <w:vAlign w:val="center"/>
          </w:tcPr>
          <w:p>
            <w:pPr>
              <w:keepNext/>
              <w:spacing w:after="40" w:before="40" w:line="240" w:lineRule="auto"/>
            </w:pPr>
            <w:r>
              <w:rPr>
                <w:rFonts w:ascii="Times New Roman" w:hAnsi="Times New Roman"/>
                <w:b w:val="0"/>
                <w:color w:val="000000"/>
                <w:sz w:val="16"/>
              </w:rPr>
              <w:t>+0.400</w:t>
            </w:r>
          </w:p>
        </w:tc>
        <w:tc>
          <w:tcPr>
            <w:tcW w:type="dxa" w:w="1359"/>
            <w:vAlign w:val="center"/>
          </w:tcPr>
          <w:p>
            <w:pPr>
              <w:keepNext/>
              <w:spacing w:after="40" w:before="40" w:line="240" w:lineRule="auto"/>
            </w:pPr>
            <w:r>
              <w:rPr>
                <w:rFonts w:ascii="Times New Roman" w:hAnsi="Times New Roman"/>
                <w:b w:val="0"/>
                <w:color w:val="000000"/>
                <w:sz w:val="16"/>
              </w:rPr>
              <w:t>0.5</w:t>
            </w:r>
          </w:p>
        </w:tc>
      </w:tr>
      <w:tr>
        <w:trPr>
          <w:cantSplit/>
        </w:trPr>
        <w:tc>
          <w:tcPr>
            <w:tcW w:type="dxa" w:w="1510"/>
            <w:vAlign w:val="center"/>
          </w:tcPr>
          <w:p>
            <w:pPr>
              <w:spacing w:after="40" w:before="40" w:line="240" w:lineRule="auto"/>
            </w:pPr>
            <w:r>
              <w:rPr>
                <w:rFonts w:ascii="Times New Roman" w:hAnsi="Times New Roman"/>
                <w:b w:val="0"/>
                <w:color w:val="000000"/>
                <w:sz w:val="16"/>
              </w:rPr>
              <w:t>&lt;500 m</w:t>
            </w:r>
          </w:p>
        </w:tc>
        <w:tc>
          <w:tcPr>
            <w:tcW w:type="dxa" w:w="2717"/>
            <w:vAlign w:val="center"/>
          </w:tcPr>
          <w:p>
            <w:pPr>
              <w:spacing w:after="40" w:before="40" w:line="240" w:lineRule="auto"/>
            </w:pPr>
            <w:r>
              <w:rPr>
                <w:rFonts w:ascii="Times New Roman" w:hAnsi="Times New Roman"/>
                <w:b w:val="0"/>
                <w:color w:val="000000"/>
                <w:sz w:val="16"/>
              </w:rPr>
              <w:t>Desert / sparse</w:t>
            </w:r>
          </w:p>
        </w:tc>
        <w:tc>
          <w:tcPr>
            <w:tcW w:type="dxa" w:w="906"/>
            <w:vAlign w:val="center"/>
          </w:tcPr>
          <w:p>
            <w:pPr>
              <w:spacing w:after="40" w:before="40" w:line="240" w:lineRule="auto"/>
            </w:pPr>
            <w:r>
              <w:rPr>
                <w:rFonts w:ascii="Times New Roman" w:hAnsi="Times New Roman"/>
                <w:b w:val="0"/>
                <w:color w:val="000000"/>
                <w:sz w:val="16"/>
              </w:rPr>
              <w:t>48</w:t>
            </w:r>
          </w:p>
        </w:tc>
        <w:tc>
          <w:tcPr>
            <w:tcW w:type="dxa" w:w="1359"/>
            <w:vAlign w:val="center"/>
          </w:tcPr>
          <w:p>
            <w:pPr>
              <w:spacing w:after="40" w:before="40" w:line="240" w:lineRule="auto"/>
            </w:pPr>
            <w:r>
              <w:rPr>
                <w:rFonts w:ascii="Times New Roman" w:hAnsi="Times New Roman"/>
                <w:b w:val="0"/>
                <w:color w:val="000000"/>
                <w:sz w:val="16"/>
              </w:rPr>
              <w:t>0.43</w:t>
            </w:r>
          </w:p>
        </w:tc>
        <w:tc>
          <w:tcPr>
            <w:tcW w:type="dxa" w:w="1510"/>
            <w:vAlign w:val="center"/>
          </w:tcPr>
          <w:p>
            <w:pPr>
              <w:spacing w:after="40" w:before="40" w:line="240" w:lineRule="auto"/>
            </w:pPr>
            <w:r>
              <w:rPr>
                <w:rFonts w:ascii="Times New Roman" w:hAnsi="Times New Roman"/>
                <w:b w:val="0"/>
                <w:color w:val="000000"/>
                <w:sz w:val="16"/>
              </w:rPr>
              <w:t>+0.065</w:t>
            </w:r>
          </w:p>
        </w:tc>
        <w:tc>
          <w:tcPr>
            <w:tcW w:type="dxa" w:w="1359"/>
            <w:vAlign w:val="center"/>
          </w:tcPr>
          <w:p>
            <w:pPr>
              <w:spacing w:after="40" w:before="40" w:line="240" w:lineRule="auto"/>
            </w:pPr>
            <w:r>
              <w:rPr>
                <w:rFonts w:ascii="Times New Roman" w:hAnsi="Times New Roman"/>
                <w:b w:val="0"/>
                <w:color w:val="000000"/>
                <w:sz w:val="16"/>
              </w:rPr>
              <w:t>1.0</w:t>
            </w:r>
          </w:p>
        </w:tc>
      </w:tr>
      <w:tr>
        <w:trPr>
          <w:cantSplit/>
        </w:trPr>
        <w:tc>
          <w:tcPr>
            <w:tcW w:type="dxa" w:w="1510"/>
            <w:vAlign w:val="center"/>
          </w:tcPr>
          <w:p>
            <w:pPr>
              <w:spacing w:after="40" w:before="40" w:line="240" w:lineRule="auto"/>
            </w:pPr>
            <w:r>
              <w:rPr>
                <w:rFonts w:ascii="Times New Roman" w:hAnsi="Times New Roman"/>
                <w:b w:val="0"/>
                <w:color w:val="000000"/>
                <w:sz w:val="16"/>
              </w:rPr>
              <w:t>&lt;500 m</w:t>
            </w:r>
          </w:p>
        </w:tc>
        <w:tc>
          <w:tcPr>
            <w:tcW w:type="dxa" w:w="2717"/>
            <w:vAlign w:val="center"/>
          </w:tcPr>
          <w:p>
            <w:pPr>
              <w:spacing w:after="40" w:before="40" w:line="240" w:lineRule="auto"/>
            </w:pPr>
            <w:r>
              <w:rPr>
                <w:rFonts w:ascii="Times New Roman" w:hAnsi="Times New Roman"/>
                <w:b w:val="0"/>
                <w:color w:val="000000"/>
                <w:sz w:val="16"/>
              </w:rPr>
              <w:t>Rangeland / grassland</w:t>
            </w:r>
          </w:p>
        </w:tc>
        <w:tc>
          <w:tcPr>
            <w:tcW w:type="dxa" w:w="906"/>
            <w:vAlign w:val="center"/>
          </w:tcPr>
          <w:p>
            <w:pPr>
              <w:spacing w:after="40" w:before="40" w:line="240" w:lineRule="auto"/>
            </w:pPr>
            <w:r>
              <w:rPr>
                <w:rFonts w:ascii="Times New Roman" w:hAnsi="Times New Roman"/>
                <w:b w:val="0"/>
                <w:color w:val="000000"/>
                <w:sz w:val="16"/>
              </w:rPr>
              <w:t>12</w:t>
            </w:r>
          </w:p>
        </w:tc>
        <w:tc>
          <w:tcPr>
            <w:tcW w:type="dxa" w:w="1359"/>
            <w:vAlign w:val="center"/>
          </w:tcPr>
          <w:p>
            <w:pPr>
              <w:spacing w:after="40" w:before="40" w:line="240" w:lineRule="auto"/>
            </w:pPr>
            <w:r>
              <w:rPr>
                <w:rFonts w:ascii="Times New Roman" w:hAnsi="Times New Roman"/>
                <w:b w:val="0"/>
                <w:color w:val="000000"/>
                <w:sz w:val="16"/>
              </w:rPr>
              <w:t>0.48</w:t>
            </w:r>
          </w:p>
        </w:tc>
        <w:tc>
          <w:tcPr>
            <w:tcW w:type="dxa" w:w="1510"/>
            <w:vAlign w:val="center"/>
          </w:tcPr>
          <w:p>
            <w:pPr>
              <w:spacing w:after="40" w:before="40" w:line="240" w:lineRule="auto"/>
            </w:pPr>
            <w:r>
              <w:rPr>
                <w:rFonts w:ascii="Times New Roman" w:hAnsi="Times New Roman"/>
                <w:b w:val="0"/>
                <w:color w:val="000000"/>
                <w:sz w:val="16"/>
              </w:rPr>
              <w:t>-0.050</w:t>
            </w:r>
          </w:p>
        </w:tc>
        <w:tc>
          <w:tcPr>
            <w:tcW w:type="dxa" w:w="1359"/>
            <w:vAlign w:val="center"/>
          </w:tcPr>
          <w:p>
            <w:pPr>
              <w:spacing w:after="40" w:before="40" w:line="240" w:lineRule="auto"/>
            </w:pPr>
            <w:r>
              <w:rPr>
                <w:rFonts w:ascii="Times New Roman" w:hAnsi="Times New Roman"/>
                <w:b w:val="0"/>
                <w:color w:val="000000"/>
                <w:sz w:val="16"/>
              </w:rPr>
              <w:t>1.5</w:t>
            </w:r>
          </w:p>
        </w:tc>
      </w:tr>
      <w:tr>
        <w:trPr>
          <w:cantSplit/>
        </w:trPr>
        <w:tc>
          <w:tcPr>
            <w:tcW w:type="dxa" w:w="1510"/>
            <w:vAlign w:val="center"/>
          </w:tcPr>
          <w:p>
            <w:pPr>
              <w:spacing w:after="40" w:before="40" w:line="240" w:lineRule="auto"/>
            </w:pPr>
            <w:r>
              <w:rPr>
                <w:rFonts w:ascii="Times New Roman" w:hAnsi="Times New Roman"/>
                <w:b w:val="0"/>
                <w:color w:val="000000"/>
                <w:sz w:val="16"/>
              </w:rPr>
              <w:t>500-1499 m</w:t>
            </w:r>
          </w:p>
        </w:tc>
        <w:tc>
          <w:tcPr>
            <w:tcW w:type="dxa" w:w="2717"/>
            <w:vAlign w:val="center"/>
          </w:tcPr>
          <w:p>
            <w:pPr>
              <w:spacing w:after="40" w:before="40" w:line="240" w:lineRule="auto"/>
            </w:pPr>
            <w:r>
              <w:rPr>
                <w:rFonts w:ascii="Times New Roman" w:hAnsi="Times New Roman"/>
                <w:b w:val="0"/>
                <w:color w:val="000000"/>
                <w:sz w:val="16"/>
              </w:rPr>
              <w:t>Rain-fed cropland</w:t>
            </w:r>
          </w:p>
        </w:tc>
        <w:tc>
          <w:tcPr>
            <w:tcW w:type="dxa" w:w="906"/>
            <w:vAlign w:val="center"/>
          </w:tcPr>
          <w:p>
            <w:pPr>
              <w:spacing w:after="40" w:before="40" w:line="240" w:lineRule="auto"/>
            </w:pPr>
            <w:r>
              <w:rPr>
                <w:rFonts w:ascii="Times New Roman" w:hAnsi="Times New Roman"/>
                <w:b w:val="0"/>
                <w:color w:val="000000"/>
                <w:sz w:val="16"/>
              </w:rPr>
              <w:t>30</w:t>
            </w:r>
          </w:p>
        </w:tc>
        <w:tc>
          <w:tcPr>
            <w:tcW w:type="dxa" w:w="1359"/>
            <w:vAlign w:val="center"/>
          </w:tcPr>
          <w:p>
            <w:pPr>
              <w:spacing w:after="40" w:before="40" w:line="240" w:lineRule="auto"/>
            </w:pPr>
            <w:r>
              <w:rPr>
                <w:rFonts w:ascii="Times New Roman" w:hAnsi="Times New Roman"/>
                <w:b w:val="0"/>
                <w:color w:val="000000"/>
                <w:sz w:val="16"/>
              </w:rPr>
              <w:t>0.52</w:t>
            </w:r>
          </w:p>
        </w:tc>
        <w:tc>
          <w:tcPr>
            <w:tcW w:type="dxa" w:w="1510"/>
            <w:vAlign w:val="center"/>
          </w:tcPr>
          <w:p>
            <w:pPr>
              <w:spacing w:after="40" w:before="40" w:line="240" w:lineRule="auto"/>
            </w:pPr>
            <w:r>
              <w:rPr>
                <w:rFonts w:ascii="Times New Roman" w:hAnsi="Times New Roman"/>
                <w:b w:val="0"/>
                <w:color w:val="000000"/>
                <w:sz w:val="16"/>
              </w:rPr>
              <w:t>-0.060</w:t>
            </w:r>
          </w:p>
        </w:tc>
        <w:tc>
          <w:tcPr>
            <w:tcW w:type="dxa" w:w="1359"/>
            <w:vAlign w:val="center"/>
          </w:tcPr>
          <w:p>
            <w:pPr>
              <w:spacing w:after="40" w:before="40" w:line="240" w:lineRule="auto"/>
            </w:pPr>
            <w:r>
              <w:rPr>
                <w:rFonts w:ascii="Times New Roman" w:hAnsi="Times New Roman"/>
                <w:b w:val="0"/>
                <w:color w:val="000000"/>
                <w:sz w:val="16"/>
              </w:rPr>
              <w:t>1.5</w:t>
            </w:r>
          </w:p>
        </w:tc>
      </w:tr>
      <w:tr>
        <w:trPr>
          <w:cantSplit/>
        </w:trPr>
        <w:tc>
          <w:tcPr>
            <w:tcW w:type="dxa" w:w="1510"/>
            <w:vAlign w:val="center"/>
          </w:tcPr>
          <w:p>
            <w:pPr>
              <w:spacing w:after="40" w:before="40" w:line="240" w:lineRule="auto"/>
            </w:pPr>
            <w:r>
              <w:rPr>
                <w:rFonts w:ascii="Times New Roman" w:hAnsi="Times New Roman"/>
                <w:b w:val="0"/>
                <w:color w:val="000000"/>
                <w:sz w:val="16"/>
              </w:rPr>
              <w:t>500-1499 m</w:t>
            </w:r>
          </w:p>
        </w:tc>
        <w:tc>
          <w:tcPr>
            <w:tcW w:type="dxa" w:w="2717"/>
            <w:vAlign w:val="center"/>
          </w:tcPr>
          <w:p>
            <w:pPr>
              <w:spacing w:after="40" w:before="40" w:line="240" w:lineRule="auto"/>
            </w:pPr>
            <w:r>
              <w:rPr>
                <w:rFonts w:ascii="Times New Roman" w:hAnsi="Times New Roman"/>
                <w:b w:val="0"/>
                <w:color w:val="000000"/>
                <w:sz w:val="16"/>
              </w:rPr>
              <w:t>Rangeland / grassland</w:t>
            </w:r>
          </w:p>
        </w:tc>
        <w:tc>
          <w:tcPr>
            <w:tcW w:type="dxa" w:w="906"/>
            <w:vAlign w:val="center"/>
          </w:tcPr>
          <w:p>
            <w:pPr>
              <w:spacing w:after="40" w:before="40" w:line="240" w:lineRule="auto"/>
            </w:pPr>
            <w:r>
              <w:rPr>
                <w:rFonts w:ascii="Times New Roman" w:hAnsi="Times New Roman"/>
                <w:b w:val="0"/>
                <w:color w:val="000000"/>
                <w:sz w:val="16"/>
              </w:rPr>
              <w:t>52</w:t>
            </w:r>
          </w:p>
        </w:tc>
        <w:tc>
          <w:tcPr>
            <w:tcW w:type="dxa" w:w="1359"/>
            <w:vAlign w:val="center"/>
          </w:tcPr>
          <w:p>
            <w:pPr>
              <w:spacing w:after="40" w:before="40" w:line="240" w:lineRule="auto"/>
            </w:pPr>
            <w:r>
              <w:rPr>
                <w:rFonts w:ascii="Times New Roman" w:hAnsi="Times New Roman"/>
                <w:b w:val="0"/>
                <w:color w:val="000000"/>
                <w:sz w:val="16"/>
              </w:rPr>
              <w:t>0.51</w:t>
            </w:r>
          </w:p>
        </w:tc>
        <w:tc>
          <w:tcPr>
            <w:tcW w:type="dxa" w:w="1510"/>
            <w:vAlign w:val="center"/>
          </w:tcPr>
          <w:p>
            <w:pPr>
              <w:spacing w:after="40" w:before="40" w:line="240" w:lineRule="auto"/>
            </w:pPr>
            <w:r>
              <w:rPr>
                <w:rFonts w:ascii="Times New Roman" w:hAnsi="Times New Roman"/>
                <w:b w:val="0"/>
                <w:color w:val="000000"/>
                <w:sz w:val="16"/>
              </w:rPr>
              <w:t>-0.040</w:t>
            </w:r>
          </w:p>
        </w:tc>
        <w:tc>
          <w:tcPr>
            <w:tcW w:type="dxa" w:w="1359"/>
            <w:vAlign w:val="center"/>
          </w:tcPr>
          <w:p>
            <w:pPr>
              <w:spacing w:after="40" w:before="40" w:line="240" w:lineRule="auto"/>
            </w:pPr>
            <w:r>
              <w:rPr>
                <w:rFonts w:ascii="Times New Roman" w:hAnsi="Times New Roman"/>
                <w:b w:val="0"/>
                <w:color w:val="000000"/>
                <w:sz w:val="16"/>
              </w:rPr>
              <w:t>1.5</w:t>
            </w:r>
          </w:p>
        </w:tc>
      </w:tr>
      <w:tr>
        <w:trPr>
          <w:cantSplit/>
        </w:trPr>
        <w:tc>
          <w:tcPr>
            <w:tcW w:type="dxa" w:w="1510"/>
            <w:vAlign w:val="center"/>
          </w:tcPr>
          <w:p>
            <w:pPr>
              <w:spacing w:after="40" w:before="40" w:line="240" w:lineRule="auto"/>
            </w:pPr>
            <w:r>
              <w:rPr>
                <w:rFonts w:ascii="Times New Roman" w:hAnsi="Times New Roman"/>
                <w:b w:val="0"/>
                <w:color w:val="000000"/>
                <w:sz w:val="16"/>
              </w:rPr>
              <w:t>500-1499 m</w:t>
            </w:r>
          </w:p>
        </w:tc>
        <w:tc>
          <w:tcPr>
            <w:tcW w:type="dxa" w:w="2717"/>
            <w:vAlign w:val="center"/>
          </w:tcPr>
          <w:p>
            <w:pPr>
              <w:spacing w:after="40" w:before="40" w:line="240" w:lineRule="auto"/>
            </w:pPr>
            <w:r>
              <w:rPr>
                <w:rFonts w:ascii="Times New Roman" w:hAnsi="Times New Roman"/>
                <w:b w:val="0"/>
                <w:color w:val="000000"/>
                <w:sz w:val="16"/>
              </w:rPr>
              <w:t>Irrigated cropland</w:t>
            </w:r>
          </w:p>
        </w:tc>
        <w:tc>
          <w:tcPr>
            <w:tcW w:type="dxa" w:w="906"/>
            <w:vAlign w:val="center"/>
          </w:tcPr>
          <w:p>
            <w:pPr>
              <w:spacing w:after="40" w:before="40" w:line="240" w:lineRule="auto"/>
            </w:pPr>
            <w:r>
              <w:rPr>
                <w:rFonts w:ascii="Times New Roman" w:hAnsi="Times New Roman"/>
                <w:b w:val="0"/>
                <w:color w:val="000000"/>
                <w:sz w:val="16"/>
              </w:rPr>
              <w:t>10</w:t>
            </w:r>
          </w:p>
        </w:tc>
        <w:tc>
          <w:tcPr>
            <w:tcW w:type="dxa" w:w="1359"/>
            <w:vAlign w:val="center"/>
          </w:tcPr>
          <w:p>
            <w:pPr>
              <w:spacing w:after="40" w:before="40" w:line="240" w:lineRule="auto"/>
            </w:pPr>
            <w:r>
              <w:rPr>
                <w:rFonts w:ascii="Times New Roman" w:hAnsi="Times New Roman"/>
                <w:b w:val="0"/>
                <w:color w:val="000000"/>
                <w:sz w:val="16"/>
              </w:rPr>
              <w:t>0.24</w:t>
            </w:r>
          </w:p>
        </w:tc>
        <w:tc>
          <w:tcPr>
            <w:tcW w:type="dxa" w:w="1510"/>
            <w:vAlign w:val="center"/>
          </w:tcPr>
          <w:p>
            <w:pPr>
              <w:spacing w:after="40" w:before="40" w:line="240" w:lineRule="auto"/>
            </w:pPr>
            <w:r>
              <w:rPr>
                <w:rFonts w:ascii="Times New Roman" w:hAnsi="Times New Roman"/>
                <w:b w:val="0"/>
                <w:color w:val="000000"/>
                <w:sz w:val="16"/>
              </w:rPr>
              <w:t>+0.300</w:t>
            </w:r>
          </w:p>
        </w:tc>
        <w:tc>
          <w:tcPr>
            <w:tcW w:type="dxa" w:w="1359"/>
            <w:vAlign w:val="center"/>
          </w:tcPr>
          <w:p>
            <w:pPr>
              <w:spacing w:after="40" w:before="40" w:line="240" w:lineRule="auto"/>
            </w:pPr>
            <w:r>
              <w:rPr>
                <w:rFonts w:ascii="Times New Roman" w:hAnsi="Times New Roman"/>
                <w:b w:val="0"/>
                <w:color w:val="000000"/>
                <w:sz w:val="16"/>
              </w:rPr>
              <w:t>0.5</w:t>
            </w:r>
          </w:p>
        </w:tc>
      </w:tr>
      <w:tr>
        <w:trPr>
          <w:cantSplit/>
        </w:trPr>
        <w:tc>
          <w:tcPr>
            <w:tcW w:type="dxa" w:w="1510"/>
            <w:vAlign w:val="center"/>
          </w:tcPr>
          <w:p>
            <w:pPr>
              <w:spacing w:after="40" w:before="40" w:line="240" w:lineRule="auto"/>
            </w:pPr>
            <w:r>
              <w:rPr>
                <w:rFonts w:ascii="Times New Roman" w:hAnsi="Times New Roman"/>
                <w:b w:val="0"/>
                <w:color w:val="000000"/>
                <w:sz w:val="16"/>
              </w:rPr>
              <w:t>500-1499 m</w:t>
            </w:r>
          </w:p>
        </w:tc>
        <w:tc>
          <w:tcPr>
            <w:tcW w:type="dxa" w:w="2717"/>
            <w:vAlign w:val="center"/>
          </w:tcPr>
          <w:p>
            <w:pPr>
              <w:spacing w:after="40" w:before="40" w:line="240" w:lineRule="auto"/>
            </w:pPr>
            <w:r>
              <w:rPr>
                <w:rFonts w:ascii="Times New Roman" w:hAnsi="Times New Roman"/>
                <w:b w:val="0"/>
                <w:color w:val="000000"/>
                <w:sz w:val="16"/>
              </w:rPr>
              <w:t>Forest</w:t>
            </w:r>
          </w:p>
        </w:tc>
        <w:tc>
          <w:tcPr>
            <w:tcW w:type="dxa" w:w="906"/>
            <w:vAlign w:val="center"/>
          </w:tcPr>
          <w:p>
            <w:pPr>
              <w:spacing w:after="40" w:before="40" w:line="240" w:lineRule="auto"/>
            </w:pPr>
            <w:r>
              <w:rPr>
                <w:rFonts w:ascii="Times New Roman" w:hAnsi="Times New Roman"/>
                <w:b w:val="0"/>
                <w:color w:val="000000"/>
                <w:sz w:val="16"/>
              </w:rPr>
              <w:t>8</w:t>
            </w:r>
          </w:p>
        </w:tc>
        <w:tc>
          <w:tcPr>
            <w:tcW w:type="dxa" w:w="1359"/>
            <w:vAlign w:val="center"/>
          </w:tcPr>
          <w:p>
            <w:pPr>
              <w:spacing w:after="40" w:before="40" w:line="240" w:lineRule="auto"/>
            </w:pPr>
            <w:r>
              <w:rPr>
                <w:rFonts w:ascii="Times New Roman" w:hAnsi="Times New Roman"/>
                <w:b w:val="0"/>
                <w:color w:val="000000"/>
                <w:sz w:val="16"/>
              </w:rPr>
              <w:t>0.40</w:t>
            </w:r>
          </w:p>
        </w:tc>
        <w:tc>
          <w:tcPr>
            <w:tcW w:type="dxa" w:w="1510"/>
            <w:vAlign w:val="center"/>
          </w:tcPr>
          <w:p>
            <w:pPr>
              <w:spacing w:after="40" w:before="40" w:line="240" w:lineRule="auto"/>
            </w:pPr>
            <w:r>
              <w:rPr>
                <w:rFonts w:ascii="Times New Roman" w:hAnsi="Times New Roman"/>
                <w:b w:val="0"/>
                <w:color w:val="000000"/>
                <w:sz w:val="16"/>
              </w:rPr>
              <w:t>+0.000</w:t>
            </w:r>
          </w:p>
        </w:tc>
        <w:tc>
          <w:tcPr>
            <w:tcW w:type="dxa" w:w="1359"/>
            <w:vAlign w:val="center"/>
          </w:tcPr>
          <w:p>
            <w:pPr>
              <w:spacing w:after="40" w:before="40" w:line="240" w:lineRule="auto"/>
            </w:pPr>
            <w:r>
              <w:rPr>
                <w:rFonts w:ascii="Times New Roman" w:hAnsi="Times New Roman"/>
                <w:b w:val="0"/>
                <w:color w:val="000000"/>
                <w:sz w:val="16"/>
              </w:rPr>
              <w:t>1.0</w:t>
            </w:r>
          </w:p>
        </w:tc>
      </w:tr>
      <w:tr>
        <w:trPr>
          <w:cantSplit/>
        </w:trPr>
        <w:tc>
          <w:tcPr>
            <w:tcW w:type="dxa" w:w="1510"/>
            <w:vAlign w:val="center"/>
          </w:tcPr>
          <w:p>
            <w:pPr>
              <w:spacing w:after="40" w:before="40" w:line="240" w:lineRule="auto"/>
            </w:pPr>
            <w:r>
              <w:rPr>
                <w:rFonts w:ascii="Times New Roman" w:hAnsi="Times New Roman"/>
                <w:b w:val="0"/>
                <w:color w:val="000000"/>
                <w:sz w:val="16"/>
              </w:rPr>
              <w:t>1500-2499 m</w:t>
            </w:r>
          </w:p>
        </w:tc>
        <w:tc>
          <w:tcPr>
            <w:tcW w:type="dxa" w:w="2717"/>
            <w:vAlign w:val="center"/>
          </w:tcPr>
          <w:p>
            <w:pPr>
              <w:spacing w:after="40" w:before="40" w:line="240" w:lineRule="auto"/>
            </w:pPr>
            <w:r>
              <w:rPr>
                <w:rFonts w:ascii="Times New Roman" w:hAnsi="Times New Roman"/>
                <w:b w:val="0"/>
                <w:color w:val="000000"/>
                <w:sz w:val="16"/>
              </w:rPr>
              <w:t>Forest</w:t>
            </w:r>
          </w:p>
        </w:tc>
        <w:tc>
          <w:tcPr>
            <w:tcW w:type="dxa" w:w="906"/>
            <w:vAlign w:val="center"/>
          </w:tcPr>
          <w:p>
            <w:pPr>
              <w:spacing w:after="40" w:before="40" w:line="240" w:lineRule="auto"/>
            </w:pPr>
            <w:r>
              <w:rPr>
                <w:rFonts w:ascii="Times New Roman" w:hAnsi="Times New Roman"/>
                <w:b w:val="0"/>
                <w:color w:val="000000"/>
                <w:sz w:val="16"/>
              </w:rPr>
              <w:t>38</w:t>
            </w:r>
          </w:p>
        </w:tc>
        <w:tc>
          <w:tcPr>
            <w:tcW w:type="dxa" w:w="1359"/>
            <w:vAlign w:val="center"/>
          </w:tcPr>
          <w:p>
            <w:pPr>
              <w:spacing w:after="40" w:before="40" w:line="240" w:lineRule="auto"/>
            </w:pPr>
            <w:r>
              <w:rPr>
                <w:rFonts w:ascii="Times New Roman" w:hAnsi="Times New Roman"/>
                <w:b w:val="0"/>
                <w:color w:val="000000"/>
                <w:sz w:val="16"/>
              </w:rPr>
              <w:t>0.38</w:t>
            </w:r>
          </w:p>
        </w:tc>
        <w:tc>
          <w:tcPr>
            <w:tcW w:type="dxa" w:w="1510"/>
            <w:vAlign w:val="center"/>
          </w:tcPr>
          <w:p>
            <w:pPr>
              <w:spacing w:after="40" w:before="40" w:line="240" w:lineRule="auto"/>
            </w:pPr>
            <w:r>
              <w:rPr>
                <w:rFonts w:ascii="Times New Roman" w:hAnsi="Times New Roman"/>
                <w:b w:val="0"/>
                <w:color w:val="000000"/>
                <w:sz w:val="16"/>
              </w:rPr>
              <w:t>-0.170</w:t>
            </w:r>
          </w:p>
        </w:tc>
        <w:tc>
          <w:tcPr>
            <w:tcW w:type="dxa" w:w="1359"/>
            <w:vAlign w:val="center"/>
          </w:tcPr>
          <w:p>
            <w:pPr>
              <w:spacing w:after="40" w:before="40" w:line="240" w:lineRule="auto"/>
            </w:pPr>
            <w:r>
              <w:rPr>
                <w:rFonts w:ascii="Times New Roman" w:hAnsi="Times New Roman"/>
                <w:b w:val="0"/>
                <w:color w:val="000000"/>
                <w:sz w:val="16"/>
              </w:rPr>
              <w:t>1.5</w:t>
            </w:r>
          </w:p>
        </w:tc>
      </w:tr>
      <w:tr>
        <w:trPr>
          <w:cantSplit/>
        </w:trPr>
        <w:tc>
          <w:tcPr>
            <w:tcW w:type="dxa" w:w="1510"/>
            <w:vAlign w:val="center"/>
          </w:tcPr>
          <w:p>
            <w:pPr>
              <w:spacing w:after="40" w:before="40" w:line="240" w:lineRule="auto"/>
            </w:pPr>
            <w:r>
              <w:rPr>
                <w:rFonts w:ascii="Times New Roman" w:hAnsi="Times New Roman"/>
                <w:b w:val="0"/>
                <w:color w:val="000000"/>
                <w:sz w:val="16"/>
              </w:rPr>
              <w:t>1500-2499 m</w:t>
            </w:r>
          </w:p>
        </w:tc>
        <w:tc>
          <w:tcPr>
            <w:tcW w:type="dxa" w:w="2717"/>
            <w:vAlign w:val="center"/>
          </w:tcPr>
          <w:p>
            <w:pPr>
              <w:spacing w:after="40" w:before="40" w:line="240" w:lineRule="auto"/>
            </w:pPr>
            <w:r>
              <w:rPr>
                <w:rFonts w:ascii="Times New Roman" w:hAnsi="Times New Roman"/>
                <w:b w:val="0"/>
                <w:color w:val="000000"/>
                <w:sz w:val="16"/>
              </w:rPr>
              <w:t>Rangeland / grassland</w:t>
            </w:r>
          </w:p>
        </w:tc>
        <w:tc>
          <w:tcPr>
            <w:tcW w:type="dxa" w:w="906"/>
            <w:vAlign w:val="center"/>
          </w:tcPr>
          <w:p>
            <w:pPr>
              <w:spacing w:after="40" w:before="40" w:line="240" w:lineRule="auto"/>
            </w:pPr>
            <w:r>
              <w:rPr>
                <w:rFonts w:ascii="Times New Roman" w:hAnsi="Times New Roman"/>
                <w:b w:val="0"/>
                <w:color w:val="000000"/>
                <w:sz w:val="16"/>
              </w:rPr>
              <w:t>40</w:t>
            </w:r>
          </w:p>
        </w:tc>
        <w:tc>
          <w:tcPr>
            <w:tcW w:type="dxa" w:w="1359"/>
            <w:vAlign w:val="center"/>
          </w:tcPr>
          <w:p>
            <w:pPr>
              <w:spacing w:after="40" w:before="40" w:line="240" w:lineRule="auto"/>
            </w:pPr>
            <w:r>
              <w:rPr>
                <w:rFonts w:ascii="Times New Roman" w:hAnsi="Times New Roman"/>
                <w:b w:val="0"/>
                <w:color w:val="000000"/>
                <w:sz w:val="16"/>
              </w:rPr>
              <w:t>0.48</w:t>
            </w:r>
          </w:p>
        </w:tc>
        <w:tc>
          <w:tcPr>
            <w:tcW w:type="dxa" w:w="1510"/>
            <w:vAlign w:val="center"/>
          </w:tcPr>
          <w:p>
            <w:pPr>
              <w:spacing w:after="40" w:before="40" w:line="240" w:lineRule="auto"/>
            </w:pPr>
            <w:r>
              <w:rPr>
                <w:rFonts w:ascii="Times New Roman" w:hAnsi="Times New Roman"/>
                <w:b w:val="0"/>
                <w:color w:val="000000"/>
                <w:sz w:val="16"/>
              </w:rPr>
              <w:t>-0.200</w:t>
            </w:r>
          </w:p>
        </w:tc>
        <w:tc>
          <w:tcPr>
            <w:tcW w:type="dxa" w:w="1359"/>
            <w:vAlign w:val="center"/>
          </w:tcPr>
          <w:p>
            <w:pPr>
              <w:spacing w:after="40" w:before="40" w:line="240" w:lineRule="auto"/>
            </w:pPr>
            <w:r>
              <w:rPr>
                <w:rFonts w:ascii="Times New Roman" w:hAnsi="Times New Roman"/>
                <w:b w:val="0"/>
                <w:color w:val="000000"/>
                <w:sz w:val="16"/>
              </w:rPr>
              <w:t>2.0</w:t>
            </w:r>
          </w:p>
        </w:tc>
      </w:tr>
      <w:tr>
        <w:trPr>
          <w:cantSplit/>
        </w:trPr>
        <w:tc>
          <w:tcPr>
            <w:tcW w:type="dxa" w:w="1510"/>
            <w:vAlign w:val="center"/>
          </w:tcPr>
          <w:p>
            <w:pPr>
              <w:spacing w:after="40" w:before="40" w:line="240" w:lineRule="auto"/>
            </w:pPr>
            <w:r>
              <w:rPr>
                <w:rFonts w:ascii="Times New Roman" w:hAnsi="Times New Roman"/>
                <w:b w:val="0"/>
                <w:color w:val="000000"/>
                <w:sz w:val="16"/>
              </w:rPr>
              <w:t>1500-2499 m</w:t>
            </w:r>
          </w:p>
        </w:tc>
        <w:tc>
          <w:tcPr>
            <w:tcW w:type="dxa" w:w="2717"/>
            <w:vAlign w:val="center"/>
          </w:tcPr>
          <w:p>
            <w:pPr>
              <w:spacing w:after="40" w:before="40" w:line="240" w:lineRule="auto"/>
            </w:pPr>
            <w:r>
              <w:rPr>
                <w:rFonts w:ascii="Times New Roman" w:hAnsi="Times New Roman"/>
                <w:b w:val="0"/>
                <w:color w:val="000000"/>
                <w:sz w:val="16"/>
              </w:rPr>
              <w:t>Irrigated cropland</w:t>
            </w:r>
          </w:p>
        </w:tc>
        <w:tc>
          <w:tcPr>
            <w:tcW w:type="dxa" w:w="906"/>
            <w:vAlign w:val="center"/>
          </w:tcPr>
          <w:p>
            <w:pPr>
              <w:spacing w:after="40" w:before="40" w:line="240" w:lineRule="auto"/>
            </w:pPr>
            <w:r>
              <w:rPr>
                <w:rFonts w:ascii="Times New Roman" w:hAnsi="Times New Roman"/>
                <w:b w:val="0"/>
                <w:color w:val="000000"/>
                <w:sz w:val="16"/>
              </w:rPr>
              <w:t>9</w:t>
            </w:r>
          </w:p>
        </w:tc>
        <w:tc>
          <w:tcPr>
            <w:tcW w:type="dxa" w:w="1359"/>
            <w:vAlign w:val="center"/>
          </w:tcPr>
          <w:p>
            <w:pPr>
              <w:spacing w:after="40" w:before="40" w:line="240" w:lineRule="auto"/>
            </w:pPr>
            <w:r>
              <w:rPr>
                <w:rFonts w:ascii="Times New Roman" w:hAnsi="Times New Roman"/>
                <w:b w:val="0"/>
                <w:color w:val="000000"/>
                <w:sz w:val="16"/>
              </w:rPr>
              <w:t>0.22</w:t>
            </w:r>
          </w:p>
        </w:tc>
        <w:tc>
          <w:tcPr>
            <w:tcW w:type="dxa" w:w="1510"/>
            <w:vAlign w:val="center"/>
          </w:tcPr>
          <w:p>
            <w:pPr>
              <w:spacing w:after="40" w:before="40" w:line="240" w:lineRule="auto"/>
            </w:pPr>
            <w:r>
              <w:rPr>
                <w:rFonts w:ascii="Times New Roman" w:hAnsi="Times New Roman"/>
                <w:b w:val="0"/>
                <w:color w:val="000000"/>
                <w:sz w:val="16"/>
              </w:rPr>
              <w:t>+0.150</w:t>
            </w:r>
          </w:p>
        </w:tc>
        <w:tc>
          <w:tcPr>
            <w:tcW w:type="dxa" w:w="1359"/>
            <w:vAlign w:val="center"/>
          </w:tcPr>
          <w:p>
            <w:pPr>
              <w:spacing w:after="40" w:before="40" w:line="240" w:lineRule="auto"/>
            </w:pPr>
            <w:r>
              <w:rPr>
                <w:rFonts w:ascii="Times New Roman" w:hAnsi="Times New Roman"/>
                <w:b w:val="0"/>
                <w:color w:val="000000"/>
                <w:sz w:val="16"/>
              </w:rPr>
              <w:t>0.5</w:t>
            </w:r>
          </w:p>
        </w:tc>
      </w:tr>
      <w:tr>
        <w:trPr>
          <w:cantSplit/>
        </w:trPr>
        <w:tc>
          <w:tcPr>
            <w:tcW w:type="dxa" w:w="1510"/>
            <w:vAlign w:val="center"/>
          </w:tcPr>
          <w:p>
            <w:pPr>
              <w:spacing w:after="40" w:before="40" w:line="240" w:lineRule="auto"/>
            </w:pPr>
            <w:r>
              <w:rPr>
                <w:rFonts w:ascii="Times New Roman" w:hAnsi="Times New Roman"/>
                <w:b w:val="0"/>
                <w:color w:val="000000"/>
                <w:sz w:val="16"/>
              </w:rPr>
              <w:t>1500-2499 m</w:t>
            </w:r>
          </w:p>
        </w:tc>
        <w:tc>
          <w:tcPr>
            <w:tcW w:type="dxa" w:w="2717"/>
            <w:vAlign w:val="center"/>
          </w:tcPr>
          <w:p>
            <w:pPr>
              <w:spacing w:after="40" w:before="40" w:line="240" w:lineRule="auto"/>
            </w:pPr>
            <w:r>
              <w:rPr>
                <w:rFonts w:ascii="Times New Roman" w:hAnsi="Times New Roman"/>
                <w:b w:val="0"/>
                <w:color w:val="000000"/>
                <w:sz w:val="16"/>
              </w:rPr>
              <w:t>Desert / sparse</w:t>
            </w:r>
          </w:p>
        </w:tc>
        <w:tc>
          <w:tcPr>
            <w:tcW w:type="dxa" w:w="906"/>
            <w:vAlign w:val="center"/>
          </w:tcPr>
          <w:p>
            <w:pPr>
              <w:spacing w:after="40" w:before="40" w:line="240" w:lineRule="auto"/>
            </w:pPr>
            <w:r>
              <w:rPr>
                <w:rFonts w:ascii="Times New Roman" w:hAnsi="Times New Roman"/>
                <w:b w:val="0"/>
                <w:color w:val="000000"/>
                <w:sz w:val="16"/>
              </w:rPr>
              <w:t>13</w:t>
            </w:r>
          </w:p>
        </w:tc>
        <w:tc>
          <w:tcPr>
            <w:tcW w:type="dxa" w:w="1359"/>
            <w:vAlign w:val="center"/>
          </w:tcPr>
          <w:p>
            <w:pPr>
              <w:spacing w:after="40" w:before="40" w:line="240" w:lineRule="auto"/>
            </w:pPr>
            <w:r>
              <w:rPr>
                <w:rFonts w:ascii="Times New Roman" w:hAnsi="Times New Roman"/>
                <w:b w:val="0"/>
                <w:color w:val="000000"/>
                <w:sz w:val="16"/>
              </w:rPr>
              <w:t>0.40</w:t>
            </w:r>
          </w:p>
        </w:tc>
        <w:tc>
          <w:tcPr>
            <w:tcW w:type="dxa" w:w="1510"/>
            <w:vAlign w:val="center"/>
          </w:tcPr>
          <w:p>
            <w:pPr>
              <w:spacing w:after="40" w:before="40" w:line="240" w:lineRule="auto"/>
            </w:pPr>
            <w:r>
              <w:rPr>
                <w:rFonts w:ascii="Times New Roman" w:hAnsi="Times New Roman"/>
                <w:b w:val="0"/>
                <w:color w:val="000000"/>
                <w:sz w:val="16"/>
              </w:rPr>
              <w:t>-0.120</w:t>
            </w:r>
          </w:p>
        </w:tc>
        <w:tc>
          <w:tcPr>
            <w:tcW w:type="dxa" w:w="1359"/>
            <w:vAlign w:val="center"/>
          </w:tcPr>
          <w:p>
            <w:pPr>
              <w:spacing w:after="40" w:before="40" w:line="240" w:lineRule="auto"/>
            </w:pPr>
            <w:r>
              <w:rPr>
                <w:rFonts w:ascii="Times New Roman" w:hAnsi="Times New Roman"/>
                <w:b w:val="0"/>
                <w:color w:val="000000"/>
                <w:sz w:val="16"/>
              </w:rPr>
              <w:t>2.0</w:t>
            </w:r>
          </w:p>
        </w:tc>
      </w:tr>
      <w:tr>
        <w:trPr>
          <w:cantSplit/>
        </w:trPr>
        <w:tc>
          <w:tcPr>
            <w:tcW w:type="dxa" w:w="1510"/>
            <w:vAlign w:val="center"/>
          </w:tcPr>
          <w:p>
            <w:pPr>
              <w:spacing w:after="40" w:before="40" w:line="240" w:lineRule="auto"/>
            </w:pPr>
            <w:r>
              <w:rPr>
                <w:rFonts w:ascii="Times New Roman" w:hAnsi="Times New Roman"/>
                <w:b w:val="0"/>
                <w:color w:val="000000"/>
                <w:sz w:val="16"/>
              </w:rPr>
              <w:t>2500-3499 m</w:t>
            </w:r>
          </w:p>
        </w:tc>
        <w:tc>
          <w:tcPr>
            <w:tcW w:type="dxa" w:w="2717"/>
            <w:vAlign w:val="center"/>
          </w:tcPr>
          <w:p>
            <w:pPr>
              <w:spacing w:after="40" w:before="40" w:line="240" w:lineRule="auto"/>
            </w:pPr>
            <w:r>
              <w:rPr>
                <w:rFonts w:ascii="Times New Roman" w:hAnsi="Times New Roman"/>
                <w:b w:val="0"/>
                <w:color w:val="000000"/>
                <w:sz w:val="16"/>
              </w:rPr>
              <w:t>Forest</w:t>
            </w:r>
          </w:p>
        </w:tc>
        <w:tc>
          <w:tcPr>
            <w:tcW w:type="dxa" w:w="906"/>
            <w:vAlign w:val="center"/>
          </w:tcPr>
          <w:p>
            <w:pPr>
              <w:spacing w:after="40" w:before="40" w:line="240" w:lineRule="auto"/>
            </w:pPr>
            <w:r>
              <w:rPr>
                <w:rFonts w:ascii="Times New Roman" w:hAnsi="Times New Roman"/>
                <w:b w:val="0"/>
                <w:color w:val="000000"/>
                <w:sz w:val="16"/>
              </w:rPr>
              <w:t>35</w:t>
            </w:r>
          </w:p>
        </w:tc>
        <w:tc>
          <w:tcPr>
            <w:tcW w:type="dxa" w:w="1359"/>
            <w:vAlign w:val="center"/>
          </w:tcPr>
          <w:p>
            <w:pPr>
              <w:spacing w:after="40" w:before="40" w:line="240" w:lineRule="auto"/>
            </w:pPr>
            <w:r>
              <w:rPr>
                <w:rFonts w:ascii="Times New Roman" w:hAnsi="Times New Roman"/>
                <w:b w:val="0"/>
                <w:color w:val="000000"/>
                <w:sz w:val="16"/>
              </w:rPr>
              <w:t>0.27</w:t>
            </w:r>
          </w:p>
        </w:tc>
        <w:tc>
          <w:tcPr>
            <w:tcW w:type="dxa" w:w="1510"/>
            <w:vAlign w:val="center"/>
          </w:tcPr>
          <w:p>
            <w:pPr>
              <w:spacing w:after="40" w:before="40" w:line="240" w:lineRule="auto"/>
            </w:pPr>
            <w:r>
              <w:rPr>
                <w:rFonts w:ascii="Times New Roman" w:hAnsi="Times New Roman"/>
                <w:b w:val="0"/>
                <w:color w:val="000000"/>
                <w:sz w:val="16"/>
              </w:rPr>
              <w:t>-0.010</w:t>
            </w:r>
          </w:p>
        </w:tc>
        <w:tc>
          <w:tcPr>
            <w:tcW w:type="dxa" w:w="1359"/>
            <w:vAlign w:val="center"/>
          </w:tcPr>
          <w:p>
            <w:pPr>
              <w:spacing w:after="40" w:before="40" w:line="240" w:lineRule="auto"/>
            </w:pPr>
            <w:r>
              <w:rPr>
                <w:rFonts w:ascii="Times New Roman" w:hAnsi="Times New Roman"/>
                <w:b w:val="0"/>
                <w:color w:val="000000"/>
                <w:sz w:val="16"/>
              </w:rPr>
              <w:t>1.9</w:t>
            </w:r>
          </w:p>
        </w:tc>
      </w:tr>
      <w:tr>
        <w:trPr>
          <w:cantSplit/>
        </w:trPr>
        <w:tc>
          <w:tcPr>
            <w:tcW w:type="dxa" w:w="1510"/>
            <w:vAlign w:val="center"/>
          </w:tcPr>
          <w:p>
            <w:pPr>
              <w:spacing w:after="40" w:before="40" w:line="240" w:lineRule="auto"/>
            </w:pPr>
            <w:r>
              <w:rPr>
                <w:rFonts w:ascii="Times New Roman" w:hAnsi="Times New Roman"/>
                <w:b w:val="0"/>
                <w:color w:val="000000"/>
                <w:sz w:val="16"/>
              </w:rPr>
              <w:t>2500-3499 m</w:t>
            </w:r>
          </w:p>
        </w:tc>
        <w:tc>
          <w:tcPr>
            <w:tcW w:type="dxa" w:w="2717"/>
            <w:vAlign w:val="center"/>
          </w:tcPr>
          <w:p>
            <w:pPr>
              <w:spacing w:after="40" w:before="40" w:line="240" w:lineRule="auto"/>
            </w:pPr>
            <w:r>
              <w:rPr>
                <w:rFonts w:ascii="Times New Roman" w:hAnsi="Times New Roman"/>
                <w:b w:val="0"/>
                <w:color w:val="000000"/>
                <w:sz w:val="16"/>
              </w:rPr>
              <w:t>Rangeland / grassland</w:t>
            </w:r>
          </w:p>
        </w:tc>
        <w:tc>
          <w:tcPr>
            <w:tcW w:type="dxa" w:w="906"/>
            <w:vAlign w:val="center"/>
          </w:tcPr>
          <w:p>
            <w:pPr>
              <w:spacing w:after="40" w:before="40" w:line="240" w:lineRule="auto"/>
            </w:pPr>
            <w:r>
              <w:rPr>
                <w:rFonts w:ascii="Times New Roman" w:hAnsi="Times New Roman"/>
                <w:b w:val="0"/>
                <w:color w:val="000000"/>
                <w:sz w:val="16"/>
              </w:rPr>
              <w:t>40</w:t>
            </w:r>
          </w:p>
        </w:tc>
        <w:tc>
          <w:tcPr>
            <w:tcW w:type="dxa" w:w="1359"/>
            <w:vAlign w:val="center"/>
          </w:tcPr>
          <w:p>
            <w:pPr>
              <w:spacing w:after="40" w:before="40" w:line="240" w:lineRule="auto"/>
            </w:pPr>
            <w:r>
              <w:rPr>
                <w:rFonts w:ascii="Times New Roman" w:hAnsi="Times New Roman"/>
                <w:b w:val="0"/>
                <w:color w:val="000000"/>
                <w:sz w:val="16"/>
              </w:rPr>
              <w:t>0.32</w:t>
            </w:r>
          </w:p>
        </w:tc>
        <w:tc>
          <w:tcPr>
            <w:tcW w:type="dxa" w:w="1510"/>
            <w:vAlign w:val="center"/>
          </w:tcPr>
          <w:p>
            <w:pPr>
              <w:spacing w:after="40" w:before="40" w:line="240" w:lineRule="auto"/>
            </w:pPr>
            <w:r>
              <w:rPr>
                <w:rFonts w:ascii="Times New Roman" w:hAnsi="Times New Roman"/>
                <w:b w:val="0"/>
                <w:color w:val="000000"/>
                <w:sz w:val="16"/>
              </w:rPr>
              <w:t>-0.040</w:t>
            </w:r>
          </w:p>
        </w:tc>
        <w:tc>
          <w:tcPr>
            <w:tcW w:type="dxa" w:w="1359"/>
            <w:vAlign w:val="center"/>
          </w:tcPr>
          <w:p>
            <w:pPr>
              <w:spacing w:after="40" w:before="40" w:line="240" w:lineRule="auto"/>
            </w:pPr>
            <w:r>
              <w:rPr>
                <w:rFonts w:ascii="Times New Roman" w:hAnsi="Times New Roman"/>
                <w:b w:val="0"/>
                <w:color w:val="000000"/>
                <w:sz w:val="16"/>
              </w:rPr>
              <w:t>1.5</w:t>
            </w:r>
          </w:p>
        </w:tc>
      </w:tr>
      <w:tr>
        <w:trPr>
          <w:cantSplit/>
        </w:trPr>
        <w:tc>
          <w:tcPr>
            <w:tcW w:type="dxa" w:w="1510"/>
            <w:vAlign w:val="center"/>
          </w:tcPr>
          <w:p>
            <w:pPr>
              <w:spacing w:after="40" w:before="40" w:line="240" w:lineRule="auto"/>
            </w:pPr>
            <w:r>
              <w:rPr>
                <w:rFonts w:ascii="Times New Roman" w:hAnsi="Times New Roman"/>
                <w:b w:val="0"/>
                <w:color w:val="000000"/>
                <w:sz w:val="16"/>
              </w:rPr>
              <w:t>2500-3499 m</w:t>
            </w:r>
          </w:p>
        </w:tc>
        <w:tc>
          <w:tcPr>
            <w:tcW w:type="dxa" w:w="2717"/>
            <w:vAlign w:val="center"/>
          </w:tcPr>
          <w:p>
            <w:pPr>
              <w:spacing w:after="40" w:before="40" w:line="240" w:lineRule="auto"/>
            </w:pPr>
            <w:r>
              <w:rPr>
                <w:rFonts w:ascii="Times New Roman" w:hAnsi="Times New Roman"/>
                <w:b w:val="0"/>
                <w:color w:val="000000"/>
                <w:sz w:val="16"/>
              </w:rPr>
              <w:t>Desert / sparse</w:t>
            </w:r>
          </w:p>
        </w:tc>
        <w:tc>
          <w:tcPr>
            <w:tcW w:type="dxa" w:w="906"/>
            <w:vAlign w:val="center"/>
          </w:tcPr>
          <w:p>
            <w:pPr>
              <w:spacing w:after="40" w:before="40" w:line="240" w:lineRule="auto"/>
            </w:pPr>
            <w:r>
              <w:rPr>
                <w:rFonts w:ascii="Times New Roman" w:hAnsi="Times New Roman"/>
                <w:b w:val="0"/>
                <w:color w:val="000000"/>
                <w:sz w:val="16"/>
              </w:rPr>
              <w:t>20</w:t>
            </w:r>
          </w:p>
        </w:tc>
        <w:tc>
          <w:tcPr>
            <w:tcW w:type="dxa" w:w="1359"/>
            <w:vAlign w:val="center"/>
          </w:tcPr>
          <w:p>
            <w:pPr>
              <w:spacing w:after="40" w:before="40" w:line="240" w:lineRule="auto"/>
            </w:pPr>
            <w:r>
              <w:rPr>
                <w:rFonts w:ascii="Times New Roman" w:hAnsi="Times New Roman"/>
                <w:b w:val="0"/>
                <w:color w:val="000000"/>
                <w:sz w:val="16"/>
              </w:rPr>
              <w:t>0.33</w:t>
            </w:r>
          </w:p>
        </w:tc>
        <w:tc>
          <w:tcPr>
            <w:tcW w:type="dxa" w:w="1510"/>
            <w:vAlign w:val="center"/>
          </w:tcPr>
          <w:p>
            <w:pPr>
              <w:spacing w:after="40" w:before="40" w:line="240" w:lineRule="auto"/>
            </w:pPr>
            <w:r>
              <w:rPr>
                <w:rFonts w:ascii="Times New Roman" w:hAnsi="Times New Roman"/>
                <w:b w:val="0"/>
                <w:color w:val="000000"/>
                <w:sz w:val="16"/>
              </w:rPr>
              <w:t>-0.050</w:t>
            </w:r>
          </w:p>
        </w:tc>
        <w:tc>
          <w:tcPr>
            <w:tcW w:type="dxa" w:w="1359"/>
            <w:vAlign w:val="center"/>
          </w:tcPr>
          <w:p>
            <w:pPr>
              <w:spacing w:after="40" w:before="40" w:line="240" w:lineRule="auto"/>
            </w:pPr>
            <w:r>
              <w:rPr>
                <w:rFonts w:ascii="Times New Roman" w:hAnsi="Times New Roman"/>
                <w:b w:val="0"/>
                <w:color w:val="000000"/>
                <w:sz w:val="16"/>
              </w:rPr>
              <w:t>1.5</w:t>
            </w:r>
          </w:p>
        </w:tc>
      </w:tr>
      <w:tr>
        <w:trPr>
          <w:cantSplit/>
        </w:trPr>
        <w:tc>
          <w:tcPr>
            <w:tcW w:type="dxa" w:w="1510"/>
            <w:vAlign w:val="center"/>
          </w:tcPr>
          <w:p>
            <w:pPr>
              <w:spacing w:after="40" w:before="40" w:line="240" w:lineRule="auto"/>
            </w:pPr>
            <w:r>
              <w:rPr>
                <w:rFonts w:ascii="Times New Roman" w:hAnsi="Times New Roman"/>
                <w:b w:val="0"/>
                <w:color w:val="000000"/>
                <w:sz w:val="16"/>
              </w:rPr>
              <w:t>2500-3499 m</w:t>
            </w:r>
          </w:p>
        </w:tc>
        <w:tc>
          <w:tcPr>
            <w:tcW w:type="dxa" w:w="2717"/>
            <w:vAlign w:val="center"/>
          </w:tcPr>
          <w:p>
            <w:pPr>
              <w:spacing w:after="40" w:before="40" w:line="240" w:lineRule="auto"/>
            </w:pPr>
            <w:r>
              <w:rPr>
                <w:rFonts w:ascii="Times New Roman" w:hAnsi="Times New Roman"/>
                <w:b w:val="0"/>
                <w:color w:val="000000"/>
                <w:sz w:val="16"/>
              </w:rPr>
              <w:t>Irrigated cropland</w:t>
            </w:r>
          </w:p>
        </w:tc>
        <w:tc>
          <w:tcPr>
            <w:tcW w:type="dxa" w:w="906"/>
            <w:vAlign w:val="center"/>
          </w:tcPr>
          <w:p>
            <w:pPr>
              <w:spacing w:after="40" w:before="40" w:line="240" w:lineRule="auto"/>
            </w:pPr>
            <w:r>
              <w:rPr>
                <w:rFonts w:ascii="Times New Roman" w:hAnsi="Times New Roman"/>
                <w:b w:val="0"/>
                <w:color w:val="000000"/>
                <w:sz w:val="16"/>
              </w:rPr>
              <w:t>5</w:t>
            </w:r>
          </w:p>
        </w:tc>
        <w:tc>
          <w:tcPr>
            <w:tcW w:type="dxa" w:w="1359"/>
            <w:vAlign w:val="center"/>
          </w:tcPr>
          <w:p>
            <w:pPr>
              <w:spacing w:after="40" w:before="40" w:line="240" w:lineRule="auto"/>
            </w:pPr>
            <w:r>
              <w:rPr>
                <w:rFonts w:ascii="Times New Roman" w:hAnsi="Times New Roman"/>
                <w:b w:val="0"/>
                <w:color w:val="000000"/>
                <w:sz w:val="16"/>
              </w:rPr>
              <w:t>0.20</w:t>
            </w:r>
          </w:p>
        </w:tc>
        <w:tc>
          <w:tcPr>
            <w:tcW w:type="dxa" w:w="1510"/>
            <w:vAlign w:val="center"/>
          </w:tcPr>
          <w:p>
            <w:pPr>
              <w:spacing w:after="40" w:before="40" w:line="240" w:lineRule="auto"/>
            </w:pPr>
            <w:r>
              <w:rPr>
                <w:rFonts w:ascii="Times New Roman" w:hAnsi="Times New Roman"/>
                <w:b w:val="0"/>
                <w:color w:val="000000"/>
                <w:sz w:val="16"/>
              </w:rPr>
              <w:t>+0.100</w:t>
            </w:r>
          </w:p>
        </w:tc>
        <w:tc>
          <w:tcPr>
            <w:tcW w:type="dxa" w:w="1359"/>
            <w:vAlign w:val="center"/>
          </w:tcPr>
          <w:p>
            <w:pPr>
              <w:spacing w:after="40" w:before="40" w:line="240" w:lineRule="auto"/>
            </w:pPr>
            <w:r>
              <w:rPr>
                <w:rFonts w:ascii="Times New Roman" w:hAnsi="Times New Roman"/>
                <w:b w:val="0"/>
                <w:color w:val="000000"/>
                <w:sz w:val="16"/>
              </w:rPr>
              <w:t>0.5</w:t>
            </w:r>
          </w:p>
        </w:tc>
      </w:tr>
      <w:tr>
        <w:trPr>
          <w:cantSplit/>
        </w:trPr>
        <w:tc>
          <w:tcPr>
            <w:tcW w:type="dxa" w:w="1510"/>
            <w:vAlign w:val="center"/>
          </w:tcPr>
          <w:p>
            <w:pPr>
              <w:spacing w:after="40" w:before="40" w:line="240" w:lineRule="auto"/>
            </w:pPr>
            <w:r>
              <w:rPr>
                <w:rFonts w:ascii="Times New Roman" w:hAnsi="Times New Roman"/>
                <w:b w:val="0"/>
                <w:color w:val="000000"/>
                <w:sz w:val="16"/>
              </w:rPr>
              <w:t>&gt;=3500 m</w:t>
            </w:r>
          </w:p>
        </w:tc>
        <w:tc>
          <w:tcPr>
            <w:tcW w:type="dxa" w:w="2717"/>
            <w:vAlign w:val="center"/>
          </w:tcPr>
          <w:p>
            <w:pPr>
              <w:spacing w:after="40" w:before="40" w:line="240" w:lineRule="auto"/>
            </w:pPr>
            <w:r>
              <w:rPr>
                <w:rFonts w:ascii="Times New Roman" w:hAnsi="Times New Roman"/>
                <w:b w:val="0"/>
                <w:color w:val="000000"/>
                <w:sz w:val="16"/>
              </w:rPr>
              <w:t>Alpine pasture</w:t>
            </w:r>
          </w:p>
        </w:tc>
        <w:tc>
          <w:tcPr>
            <w:tcW w:type="dxa" w:w="906"/>
            <w:vAlign w:val="center"/>
          </w:tcPr>
          <w:p>
            <w:pPr>
              <w:spacing w:after="40" w:before="40" w:line="240" w:lineRule="auto"/>
            </w:pPr>
            <w:r>
              <w:rPr>
                <w:rFonts w:ascii="Times New Roman" w:hAnsi="Times New Roman"/>
                <w:b w:val="0"/>
                <w:color w:val="000000"/>
                <w:sz w:val="16"/>
              </w:rPr>
              <w:t>55</w:t>
            </w:r>
          </w:p>
        </w:tc>
        <w:tc>
          <w:tcPr>
            <w:tcW w:type="dxa" w:w="1359"/>
            <w:vAlign w:val="center"/>
          </w:tcPr>
          <w:p>
            <w:pPr>
              <w:spacing w:after="40" w:before="40" w:line="240" w:lineRule="auto"/>
            </w:pPr>
            <w:r>
              <w:rPr>
                <w:rFonts w:ascii="Times New Roman" w:hAnsi="Times New Roman"/>
                <w:b w:val="0"/>
                <w:color w:val="000000"/>
                <w:sz w:val="16"/>
              </w:rPr>
              <w:t>0.28</w:t>
            </w:r>
          </w:p>
        </w:tc>
        <w:tc>
          <w:tcPr>
            <w:tcW w:type="dxa" w:w="1510"/>
            <w:vAlign w:val="center"/>
          </w:tcPr>
          <w:p>
            <w:pPr>
              <w:spacing w:after="40" w:before="40" w:line="240" w:lineRule="auto"/>
            </w:pPr>
            <w:r>
              <w:rPr>
                <w:rFonts w:ascii="Times New Roman" w:hAnsi="Times New Roman"/>
                <w:b w:val="0"/>
                <w:color w:val="000000"/>
                <w:sz w:val="16"/>
              </w:rPr>
              <w:t>-0.050</w:t>
            </w:r>
          </w:p>
        </w:tc>
        <w:tc>
          <w:tcPr>
            <w:tcW w:type="dxa" w:w="1359"/>
            <w:vAlign w:val="center"/>
          </w:tcPr>
          <w:p>
            <w:pPr>
              <w:spacing w:after="40" w:before="40" w:line="240" w:lineRule="auto"/>
            </w:pPr>
            <w:r>
              <w:rPr>
                <w:rFonts w:ascii="Times New Roman" w:hAnsi="Times New Roman"/>
                <w:b w:val="0"/>
                <w:color w:val="000000"/>
                <w:sz w:val="16"/>
              </w:rPr>
              <w:t>4.0</w:t>
            </w:r>
          </w:p>
        </w:tc>
      </w:tr>
      <w:tr>
        <w:trPr>
          <w:cantSplit/>
        </w:trPr>
        <w:tc>
          <w:tcPr>
            <w:tcW w:type="dxa" w:w="1510"/>
            <w:vAlign w:val="center"/>
          </w:tcPr>
          <w:p>
            <w:pPr>
              <w:spacing w:after="40" w:before="40" w:line="240" w:lineRule="auto"/>
            </w:pPr>
            <w:r>
              <w:rPr>
                <w:rFonts w:ascii="Times New Roman" w:hAnsi="Times New Roman"/>
                <w:b w:val="0"/>
                <w:color w:val="000000"/>
                <w:sz w:val="16"/>
              </w:rPr>
              <w:t>&gt;=3500 m</w:t>
            </w:r>
          </w:p>
        </w:tc>
        <w:tc>
          <w:tcPr>
            <w:tcW w:type="dxa" w:w="2717"/>
            <w:vAlign w:val="center"/>
          </w:tcPr>
          <w:p>
            <w:pPr>
              <w:spacing w:after="40" w:before="40" w:line="240" w:lineRule="auto"/>
            </w:pPr>
            <w:r>
              <w:rPr>
                <w:rFonts w:ascii="Times New Roman" w:hAnsi="Times New Roman"/>
                <w:b w:val="0"/>
                <w:color w:val="000000"/>
                <w:sz w:val="16"/>
              </w:rPr>
              <w:t>Desert / sparse</w:t>
            </w:r>
          </w:p>
        </w:tc>
        <w:tc>
          <w:tcPr>
            <w:tcW w:type="dxa" w:w="906"/>
            <w:vAlign w:val="center"/>
          </w:tcPr>
          <w:p>
            <w:pPr>
              <w:spacing w:after="40" w:before="40" w:line="240" w:lineRule="auto"/>
            </w:pPr>
            <w:r>
              <w:rPr>
                <w:rFonts w:ascii="Times New Roman" w:hAnsi="Times New Roman"/>
                <w:b w:val="0"/>
                <w:color w:val="000000"/>
                <w:sz w:val="16"/>
              </w:rPr>
              <w:t>45</w:t>
            </w:r>
          </w:p>
        </w:tc>
        <w:tc>
          <w:tcPr>
            <w:tcW w:type="dxa" w:w="1359"/>
            <w:vAlign w:val="center"/>
          </w:tcPr>
          <w:p>
            <w:pPr>
              <w:spacing w:after="40" w:before="40" w:line="240" w:lineRule="auto"/>
            </w:pPr>
            <w:r>
              <w:rPr>
                <w:rFonts w:ascii="Times New Roman" w:hAnsi="Times New Roman"/>
                <w:b w:val="0"/>
                <w:color w:val="000000"/>
                <w:sz w:val="16"/>
              </w:rPr>
              <w:t>0.26</w:t>
            </w:r>
          </w:p>
        </w:tc>
        <w:tc>
          <w:tcPr>
            <w:tcW w:type="dxa" w:w="1510"/>
            <w:vAlign w:val="center"/>
          </w:tcPr>
          <w:p>
            <w:pPr>
              <w:spacing w:after="40" w:before="40" w:line="240" w:lineRule="auto"/>
            </w:pPr>
            <w:r>
              <w:rPr>
                <w:rFonts w:ascii="Times New Roman" w:hAnsi="Times New Roman"/>
                <w:b w:val="0"/>
                <w:color w:val="000000"/>
                <w:sz w:val="16"/>
              </w:rPr>
              <w:t>-0.045</w:t>
            </w:r>
          </w:p>
        </w:tc>
        <w:tc>
          <w:tcPr>
            <w:tcW w:type="dxa" w:w="1359"/>
            <w:vAlign w:val="center"/>
          </w:tcPr>
          <w:p>
            <w:pPr>
              <w:spacing w:after="40" w:before="40" w:line="240" w:lineRule="auto"/>
            </w:pPr>
            <w:r>
              <w:rPr>
                <w:rFonts w:ascii="Times New Roman" w:hAnsi="Times New Roman"/>
                <w:b w:val="0"/>
                <w:color w:val="000000"/>
                <w:sz w:val="16"/>
              </w:rPr>
              <w:t>3.5</w:t>
            </w:r>
          </w:p>
        </w:tc>
      </w:tr>
    </w:tbl>
    <w:p>
      <w:pPr>
        <w:spacing w:after="120"/>
      </w:pPr>
      <w:r>
        <w:rPr>
          <w:rFonts w:ascii="Times New Roman" w:hAnsi="Times New Roman"/>
          <w:color w:val="000000"/>
          <w:sz w:val="22"/>
        </w:rPr>
        <w:t>Cell shares sum to 100% within each belt. Shares are expressed within elevation belts, while response metrics describe the corresponding land-cover strata. Observed recovery medians are not censored primary medians. Irrigation and stable land cover contextualize elevation; this table does not identify causal altitude effects.</w:t>
      </w:r>
    </w:p>
    <w:p>
      <w:pPr>
        <w:keepNext/>
        <w:keepLines/>
        <w:spacing w:after="120"/>
      </w:pPr>
      <w:r>
        <w:rPr>
          <w:rFonts w:ascii="Times New Roman" w:hAnsi="Times New Roman"/>
          <w:color w:val="000000"/>
          <w:sz w:val="21"/>
        </w:rPr>
        <w:t xml:space="preserve">Table S36. Cell-weighted arithmetic check from displayed land-cover </w:t>
      </w:r>
      <w:r>
        <w:rPr>
          <w:rFonts w:ascii="Times New Roman" w:hAnsi="Times New Roman"/>
          <w:color w:val="000000"/>
          <w:sz w:val="21"/>
        </w:rPr>
        <w:t>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560"/>
        <w:gridCol w:w="1248"/>
        <w:gridCol w:w="1326"/>
        <w:gridCol w:w="1326"/>
        <w:gridCol w:w="1248"/>
        <w:gridCol w:w="1326"/>
        <w:gridCol w:w="1326"/>
      </w:tblGrid>
      <w:tr>
        <w:trPr>
          <w:tblHeader/>
          <w:cantSplit/>
        </w:trPr>
        <w:tc>
          <w:tcPr>
            <w:tcW w:type="dxa" w:w="1560"/>
            <w:vAlign w:val="center"/>
            <w:shd w:fill="E7E6E6"/>
          </w:tcPr>
          <w:p>
            <w:pPr>
              <w:keepNext/>
              <w:spacing w:after="40" w:before="40" w:line="240" w:lineRule="auto"/>
            </w:pPr>
            <w:r>
              <w:rPr>
                <w:rFonts w:ascii="Times New Roman" w:hAnsi="Times New Roman"/>
                <w:b/>
                <w:color w:val="000000"/>
                <w:sz w:val="15"/>
              </w:rPr>
              <w:t>Elevation</w:t>
            </w:r>
          </w:p>
        </w:tc>
        <w:tc>
          <w:tcPr>
            <w:tcW w:type="dxa" w:w="1248"/>
            <w:vAlign w:val="center"/>
            <w:shd w:fill="E7E6E6"/>
          </w:tcPr>
          <w:p>
            <w:pPr>
              <w:keepNext/>
              <w:spacing w:after="40" w:before="40" w:line="240" w:lineRule="auto"/>
            </w:pPr>
            <w:r>
              <w:rPr>
                <w:rFonts w:ascii="Times New Roman" w:hAnsi="Times New Roman"/>
                <w:b/>
                <w:color w:val="000000"/>
                <w:sz w:val="15"/>
              </w:rPr>
              <w:t>Recomputed suppression</w:t>
            </w:r>
          </w:p>
        </w:tc>
        <w:tc>
          <w:tcPr>
            <w:tcW w:type="dxa" w:w="1326"/>
            <w:vAlign w:val="center"/>
            <w:shd w:fill="E7E6E6"/>
          </w:tcPr>
          <w:p>
            <w:pPr>
              <w:keepNext/>
              <w:spacing w:after="40" w:before="40" w:line="240" w:lineRule="auto"/>
            </w:pPr>
            <w:r>
              <w:rPr>
                <w:rFonts w:ascii="Times New Roman" w:hAnsi="Times New Roman"/>
                <w:b/>
                <w:color w:val="000000"/>
                <w:sz w:val="15"/>
              </w:rPr>
              <w:t>Supplied weighted suppression</w:t>
            </w:r>
          </w:p>
        </w:tc>
        <w:tc>
          <w:tcPr>
            <w:tcW w:type="dxa" w:w="1326"/>
            <w:vAlign w:val="center"/>
            <w:shd w:fill="E7E6E6"/>
          </w:tcPr>
          <w:p>
            <w:pPr>
              <w:keepNext/>
              <w:spacing w:after="40" w:before="40" w:line="240" w:lineRule="auto"/>
            </w:pPr>
            <w:r>
              <w:rPr>
                <w:rFonts w:ascii="Times New Roman" w:hAnsi="Times New Roman"/>
                <w:b/>
                <w:color w:val="000000"/>
                <w:sz w:val="15"/>
              </w:rPr>
              <w:t>Earlier manuscript suppression</w:t>
            </w:r>
          </w:p>
        </w:tc>
        <w:tc>
          <w:tcPr>
            <w:tcW w:type="dxa" w:w="1248"/>
            <w:vAlign w:val="center"/>
            <w:shd w:fill="E7E6E6"/>
          </w:tcPr>
          <w:p>
            <w:pPr>
              <w:keepNext/>
              <w:spacing w:after="40" w:before="40" w:line="240" w:lineRule="auto"/>
            </w:pPr>
            <w:r>
              <w:rPr>
                <w:rFonts w:ascii="Times New Roman" w:hAnsi="Times New Roman"/>
                <w:b/>
                <w:color w:val="000000"/>
                <w:sz w:val="15"/>
              </w:rPr>
              <w:t xml:space="preserve">Recomputed </w:t>
            </w:r>
            <w:r>
              <w:rPr>
                <w:rFonts w:ascii="Times New Roman" w:hAnsi="Times New Roman"/>
                <w:b/>
                <w:color w:val="000000"/>
                <w:sz w:val="15"/>
              </w:rPr>
              <w:t>resistance proxy</w:t>
            </w:r>
          </w:p>
        </w:tc>
        <w:tc>
          <w:tcPr>
            <w:tcW w:type="dxa" w:w="1326"/>
            <w:vAlign w:val="center"/>
            <w:shd w:fill="E7E6E6"/>
          </w:tcPr>
          <w:p>
            <w:pPr>
              <w:keepNext/>
              <w:spacing w:after="40" w:before="40" w:line="240" w:lineRule="auto"/>
            </w:pPr>
            <w:r>
              <w:rPr>
                <w:rFonts w:ascii="Times New Roman" w:hAnsi="Times New Roman"/>
                <w:b/>
                <w:color w:val="000000"/>
                <w:sz w:val="15"/>
              </w:rPr>
              <w:t xml:space="preserve">Supplied weighted </w:t>
            </w:r>
            <w:r>
              <w:rPr>
                <w:rFonts w:ascii="Times New Roman" w:hAnsi="Times New Roman"/>
                <w:b/>
                <w:color w:val="000000"/>
                <w:sz w:val="15"/>
              </w:rPr>
              <w:t>resistance proxy</w:t>
            </w:r>
          </w:p>
        </w:tc>
        <w:tc>
          <w:tcPr>
            <w:tcW w:type="dxa" w:w="1326"/>
            <w:vAlign w:val="center"/>
            <w:shd w:fill="E7E6E6"/>
          </w:tcPr>
          <w:p>
            <w:pPr>
              <w:keepNext/>
              <w:spacing w:after="40" w:before="40" w:line="240" w:lineRule="auto"/>
            </w:pPr>
            <w:r>
              <w:rPr>
                <w:rFonts w:ascii="Times New Roman" w:hAnsi="Times New Roman"/>
                <w:b/>
                <w:color w:val="000000"/>
                <w:sz w:val="15"/>
              </w:rPr>
              <w:t xml:space="preserve">Earlier detrended </w:t>
            </w:r>
            <w:r>
              <w:rPr>
                <w:rFonts w:ascii="Times New Roman" w:hAnsi="Times New Roman"/>
                <w:b/>
                <w:color w:val="000000"/>
                <w:sz w:val="15"/>
              </w:rPr>
              <w:t>resistance proxy</w:t>
            </w:r>
          </w:p>
        </w:tc>
      </w:tr>
      <w:tr>
        <w:trPr>
          <w:cantSplit/>
        </w:trPr>
        <w:tc>
          <w:tcPr>
            <w:tcW w:type="dxa" w:w="1560"/>
            <w:vAlign w:val="center"/>
          </w:tcPr>
          <w:p>
            <w:pPr>
              <w:keepNext/>
              <w:spacing w:after="40" w:before="40" w:line="240" w:lineRule="auto"/>
            </w:pPr>
            <w:r>
              <w:rPr>
                <w:rFonts w:ascii="Times New Roman" w:hAnsi="Times New Roman"/>
                <w:b w:val="0"/>
                <w:color w:val="000000"/>
                <w:sz w:val="15"/>
              </w:rPr>
              <w:t>&lt;500 m</w:t>
            </w:r>
          </w:p>
        </w:tc>
        <w:tc>
          <w:tcPr>
            <w:tcW w:type="dxa" w:w="1248"/>
            <w:vAlign w:val="center"/>
          </w:tcPr>
          <w:p>
            <w:pPr>
              <w:keepNext/>
              <w:spacing w:after="40" w:before="40" w:line="240" w:lineRule="auto"/>
            </w:pPr>
            <w:r>
              <w:rPr>
                <w:rFonts w:ascii="Times New Roman" w:hAnsi="Times New Roman"/>
                <w:b w:val="0"/>
                <w:color w:val="000000"/>
                <w:sz w:val="15"/>
              </w:rPr>
              <w:t>0.3720</w:t>
            </w:r>
          </w:p>
        </w:tc>
        <w:tc>
          <w:tcPr>
            <w:tcW w:type="dxa" w:w="1326"/>
            <w:vAlign w:val="center"/>
          </w:tcPr>
          <w:p>
            <w:pPr>
              <w:keepNext/>
              <w:spacing w:after="40" w:before="40" w:line="240" w:lineRule="auto"/>
            </w:pPr>
            <w:r>
              <w:rPr>
                <w:rFonts w:ascii="Times New Roman" w:hAnsi="Times New Roman"/>
                <w:b w:val="0"/>
                <w:color w:val="000000"/>
                <w:sz w:val="15"/>
              </w:rPr>
              <w:t>0.372</w:t>
            </w:r>
          </w:p>
        </w:tc>
        <w:tc>
          <w:tcPr>
            <w:tcW w:type="dxa" w:w="1326"/>
            <w:vAlign w:val="center"/>
          </w:tcPr>
          <w:p>
            <w:pPr>
              <w:keepNext/>
              <w:spacing w:after="40" w:before="40" w:line="240" w:lineRule="auto"/>
            </w:pPr>
            <w:r>
              <w:rPr>
                <w:rFonts w:ascii="Times New Roman" w:hAnsi="Times New Roman"/>
                <w:b w:val="0"/>
                <w:color w:val="000000"/>
                <w:sz w:val="15"/>
              </w:rPr>
              <w:t>0.368</w:t>
            </w:r>
          </w:p>
        </w:tc>
        <w:tc>
          <w:tcPr>
            <w:tcW w:type="dxa" w:w="1248"/>
            <w:vAlign w:val="center"/>
          </w:tcPr>
          <w:p>
            <w:pPr>
              <w:keepNext/>
              <w:spacing w:after="40" w:before="40" w:line="240" w:lineRule="auto"/>
            </w:pPr>
            <w:r>
              <w:rPr>
                <w:rFonts w:ascii="Times New Roman" w:hAnsi="Times New Roman"/>
                <w:b w:val="0"/>
                <w:color w:val="000000"/>
                <w:sz w:val="15"/>
              </w:rPr>
              <w:t>+0.18520</w:t>
            </w:r>
          </w:p>
        </w:tc>
        <w:tc>
          <w:tcPr>
            <w:tcW w:type="dxa" w:w="1326"/>
            <w:vAlign w:val="center"/>
          </w:tcPr>
          <w:p>
            <w:pPr>
              <w:keepNext/>
              <w:spacing w:after="40" w:before="40" w:line="240" w:lineRule="auto"/>
            </w:pPr>
            <w:r>
              <w:rPr>
                <w:rFonts w:ascii="Times New Roman" w:hAnsi="Times New Roman"/>
                <w:b w:val="0"/>
                <w:color w:val="000000"/>
                <w:sz w:val="15"/>
              </w:rPr>
              <w:t>+0.185</w:t>
            </w:r>
          </w:p>
        </w:tc>
        <w:tc>
          <w:tcPr>
            <w:tcW w:type="dxa" w:w="1326"/>
            <w:vAlign w:val="center"/>
          </w:tcPr>
          <w:p>
            <w:pPr>
              <w:keepNext/>
              <w:spacing w:after="40" w:before="40" w:line="240" w:lineRule="auto"/>
            </w:pPr>
            <w:r>
              <w:rPr>
                <w:rFonts w:ascii="Times New Roman" w:hAnsi="Times New Roman"/>
                <w:b w:val="0"/>
                <w:color w:val="000000"/>
                <w:sz w:val="15"/>
              </w:rPr>
              <w:t>+0.191</w:t>
            </w:r>
          </w:p>
        </w:tc>
      </w:tr>
      <w:tr>
        <w:trPr>
          <w:cantSplit/>
        </w:trPr>
        <w:tc>
          <w:tcPr>
            <w:tcW w:type="dxa" w:w="1560"/>
            <w:vAlign w:val="center"/>
          </w:tcPr>
          <w:p>
            <w:pPr>
              <w:keepNext/>
              <w:spacing w:after="40" w:before="40" w:line="240" w:lineRule="auto"/>
            </w:pPr>
            <w:r>
              <w:rPr>
                <w:rFonts w:ascii="Times New Roman" w:hAnsi="Times New Roman"/>
                <w:b w:val="0"/>
                <w:color w:val="000000"/>
                <w:sz w:val="15"/>
              </w:rPr>
              <w:t>500-1499 m</w:t>
            </w:r>
          </w:p>
        </w:tc>
        <w:tc>
          <w:tcPr>
            <w:tcW w:type="dxa" w:w="1248"/>
            <w:vAlign w:val="center"/>
          </w:tcPr>
          <w:p>
            <w:pPr>
              <w:keepNext/>
              <w:spacing w:after="40" w:before="40" w:line="240" w:lineRule="auto"/>
            </w:pPr>
            <w:r>
              <w:rPr>
                <w:rFonts w:ascii="Times New Roman" w:hAnsi="Times New Roman"/>
                <w:b w:val="0"/>
                <w:color w:val="000000"/>
                <w:sz w:val="15"/>
              </w:rPr>
              <w:t>0.4772</w:t>
            </w:r>
          </w:p>
        </w:tc>
        <w:tc>
          <w:tcPr>
            <w:tcW w:type="dxa" w:w="1326"/>
            <w:vAlign w:val="center"/>
          </w:tcPr>
          <w:p>
            <w:pPr>
              <w:keepNext/>
              <w:spacing w:after="40" w:before="40" w:line="240" w:lineRule="auto"/>
            </w:pPr>
            <w:r>
              <w:rPr>
                <w:rFonts w:ascii="Times New Roman" w:hAnsi="Times New Roman"/>
                <w:b w:val="0"/>
                <w:color w:val="000000"/>
                <w:sz w:val="15"/>
              </w:rPr>
              <w:t>0.477</w:t>
            </w:r>
          </w:p>
        </w:tc>
        <w:tc>
          <w:tcPr>
            <w:tcW w:type="dxa" w:w="1326"/>
            <w:vAlign w:val="center"/>
          </w:tcPr>
          <w:p>
            <w:pPr>
              <w:keepNext/>
              <w:spacing w:after="40" w:before="40" w:line="240" w:lineRule="auto"/>
            </w:pPr>
            <w:r>
              <w:rPr>
                <w:rFonts w:ascii="Times New Roman" w:hAnsi="Times New Roman"/>
                <w:b w:val="0"/>
                <w:color w:val="000000"/>
                <w:sz w:val="15"/>
              </w:rPr>
              <w:t>0.475</w:t>
            </w:r>
          </w:p>
        </w:tc>
        <w:tc>
          <w:tcPr>
            <w:tcW w:type="dxa" w:w="1248"/>
            <w:vAlign w:val="center"/>
          </w:tcPr>
          <w:p>
            <w:pPr>
              <w:keepNext/>
              <w:spacing w:after="40" w:before="40" w:line="240" w:lineRule="auto"/>
            </w:pPr>
            <w:r>
              <w:rPr>
                <w:rFonts w:ascii="Times New Roman" w:hAnsi="Times New Roman"/>
                <w:b w:val="0"/>
                <w:color w:val="000000"/>
                <w:sz w:val="15"/>
              </w:rPr>
              <w:t>-0.00880</w:t>
            </w:r>
          </w:p>
        </w:tc>
        <w:tc>
          <w:tcPr>
            <w:tcW w:type="dxa" w:w="1326"/>
            <w:vAlign w:val="center"/>
          </w:tcPr>
          <w:p>
            <w:pPr>
              <w:keepNext/>
              <w:spacing w:after="40" w:before="40" w:line="240" w:lineRule="auto"/>
            </w:pPr>
            <w:r>
              <w:rPr>
                <w:rFonts w:ascii="Times New Roman" w:hAnsi="Times New Roman"/>
                <w:b w:val="0"/>
                <w:color w:val="000000"/>
                <w:sz w:val="15"/>
              </w:rPr>
              <w:t>-0.009</w:t>
            </w:r>
          </w:p>
        </w:tc>
        <w:tc>
          <w:tcPr>
            <w:tcW w:type="dxa" w:w="1326"/>
            <w:vAlign w:val="center"/>
          </w:tcPr>
          <w:p>
            <w:pPr>
              <w:keepNext/>
              <w:spacing w:after="40" w:before="40" w:line="240" w:lineRule="auto"/>
            </w:pPr>
            <w:r>
              <w:rPr>
                <w:rFonts w:ascii="Times New Roman" w:hAnsi="Times New Roman"/>
                <w:b w:val="0"/>
                <w:color w:val="000000"/>
                <w:sz w:val="15"/>
              </w:rPr>
              <w:t>-0.026</w:t>
            </w:r>
          </w:p>
        </w:tc>
      </w:tr>
      <w:tr>
        <w:trPr>
          <w:cantSplit/>
        </w:trPr>
        <w:tc>
          <w:tcPr>
            <w:tcW w:type="dxa" w:w="1560"/>
            <w:vAlign w:val="center"/>
          </w:tcPr>
          <w:p>
            <w:pPr>
              <w:keepNext/>
              <w:spacing w:after="40" w:before="40" w:line="240" w:lineRule="auto"/>
            </w:pPr>
            <w:r>
              <w:rPr>
                <w:rFonts w:ascii="Times New Roman" w:hAnsi="Times New Roman"/>
                <w:b w:val="0"/>
                <w:color w:val="000000"/>
                <w:sz w:val="15"/>
              </w:rPr>
              <w:t>1500-2499 m</w:t>
            </w:r>
          </w:p>
        </w:tc>
        <w:tc>
          <w:tcPr>
            <w:tcW w:type="dxa" w:w="1248"/>
            <w:vAlign w:val="center"/>
          </w:tcPr>
          <w:p>
            <w:pPr>
              <w:keepNext/>
              <w:spacing w:after="40" w:before="40" w:line="240" w:lineRule="auto"/>
            </w:pPr>
            <w:r>
              <w:rPr>
                <w:rFonts w:ascii="Times New Roman" w:hAnsi="Times New Roman"/>
                <w:b w:val="0"/>
                <w:color w:val="000000"/>
                <w:sz w:val="15"/>
              </w:rPr>
              <w:t>0.4082</w:t>
            </w:r>
          </w:p>
        </w:tc>
        <w:tc>
          <w:tcPr>
            <w:tcW w:type="dxa" w:w="1326"/>
            <w:vAlign w:val="center"/>
          </w:tcPr>
          <w:p>
            <w:pPr>
              <w:keepNext/>
              <w:spacing w:after="40" w:before="40" w:line="240" w:lineRule="auto"/>
            </w:pPr>
            <w:r>
              <w:rPr>
                <w:rFonts w:ascii="Times New Roman" w:hAnsi="Times New Roman"/>
                <w:b w:val="0"/>
                <w:color w:val="000000"/>
                <w:sz w:val="15"/>
              </w:rPr>
              <w:t>0.408</w:t>
            </w:r>
          </w:p>
        </w:tc>
        <w:tc>
          <w:tcPr>
            <w:tcW w:type="dxa" w:w="1326"/>
            <w:vAlign w:val="center"/>
          </w:tcPr>
          <w:p>
            <w:pPr>
              <w:keepNext/>
              <w:spacing w:after="40" w:before="40" w:line="240" w:lineRule="auto"/>
            </w:pPr>
            <w:r>
              <w:rPr>
                <w:rFonts w:ascii="Times New Roman" w:hAnsi="Times New Roman"/>
                <w:b w:val="0"/>
                <w:color w:val="000000"/>
                <w:sz w:val="15"/>
              </w:rPr>
              <w:t>0.412</w:t>
            </w:r>
          </w:p>
        </w:tc>
        <w:tc>
          <w:tcPr>
            <w:tcW w:type="dxa" w:w="1248"/>
            <w:vAlign w:val="center"/>
          </w:tcPr>
          <w:p>
            <w:pPr>
              <w:keepNext/>
              <w:spacing w:after="40" w:before="40" w:line="240" w:lineRule="auto"/>
            </w:pPr>
            <w:r>
              <w:rPr>
                <w:rFonts w:ascii="Times New Roman" w:hAnsi="Times New Roman"/>
                <w:b w:val="0"/>
                <w:color w:val="000000"/>
                <w:sz w:val="15"/>
              </w:rPr>
              <w:t>-0.14670</w:t>
            </w:r>
          </w:p>
        </w:tc>
        <w:tc>
          <w:tcPr>
            <w:tcW w:type="dxa" w:w="1326"/>
            <w:vAlign w:val="center"/>
          </w:tcPr>
          <w:p>
            <w:pPr>
              <w:keepNext/>
              <w:spacing w:after="40" w:before="40" w:line="240" w:lineRule="auto"/>
            </w:pPr>
            <w:r>
              <w:rPr>
                <w:rFonts w:ascii="Times New Roman" w:hAnsi="Times New Roman"/>
                <w:b w:val="0"/>
                <w:color w:val="000000"/>
                <w:sz w:val="15"/>
              </w:rPr>
              <w:t>-0.147</w:t>
            </w:r>
          </w:p>
        </w:tc>
        <w:tc>
          <w:tcPr>
            <w:tcW w:type="dxa" w:w="1326"/>
            <w:vAlign w:val="center"/>
          </w:tcPr>
          <w:p>
            <w:pPr>
              <w:keepNext/>
              <w:spacing w:after="40" w:before="40" w:line="240" w:lineRule="auto"/>
            </w:pPr>
            <w:r>
              <w:rPr>
                <w:rFonts w:ascii="Times New Roman" w:hAnsi="Times New Roman"/>
                <w:b w:val="0"/>
                <w:color w:val="000000"/>
                <w:sz w:val="15"/>
              </w:rPr>
              <w:t>-0.150</w:t>
            </w:r>
          </w:p>
        </w:tc>
      </w:tr>
      <w:tr>
        <w:trPr>
          <w:cantSplit/>
        </w:trPr>
        <w:tc>
          <w:tcPr>
            <w:tcW w:type="dxa" w:w="1560"/>
            <w:vAlign w:val="center"/>
          </w:tcPr>
          <w:p>
            <w:pPr>
              <w:keepNext/>
              <w:spacing w:after="40" w:before="40" w:line="240" w:lineRule="auto"/>
            </w:pPr>
            <w:r>
              <w:rPr>
                <w:rFonts w:ascii="Times New Roman" w:hAnsi="Times New Roman"/>
                <w:b w:val="0"/>
                <w:color w:val="000000"/>
                <w:sz w:val="15"/>
              </w:rPr>
              <w:t>2500-3499 m</w:t>
            </w:r>
          </w:p>
        </w:tc>
        <w:tc>
          <w:tcPr>
            <w:tcW w:type="dxa" w:w="1248"/>
            <w:vAlign w:val="center"/>
          </w:tcPr>
          <w:p>
            <w:pPr>
              <w:keepNext/>
              <w:spacing w:after="40" w:before="40" w:line="240" w:lineRule="auto"/>
            </w:pPr>
            <w:r>
              <w:rPr>
                <w:rFonts w:ascii="Times New Roman" w:hAnsi="Times New Roman"/>
                <w:b w:val="0"/>
                <w:color w:val="000000"/>
                <w:sz w:val="15"/>
              </w:rPr>
              <w:t>0.2985</w:t>
            </w:r>
          </w:p>
        </w:tc>
        <w:tc>
          <w:tcPr>
            <w:tcW w:type="dxa" w:w="1326"/>
            <w:vAlign w:val="center"/>
          </w:tcPr>
          <w:p>
            <w:pPr>
              <w:keepNext/>
              <w:spacing w:after="40" w:before="40" w:line="240" w:lineRule="auto"/>
            </w:pPr>
            <w:r>
              <w:rPr>
                <w:rFonts w:ascii="Times New Roman" w:hAnsi="Times New Roman"/>
                <w:b w:val="0"/>
                <w:color w:val="000000"/>
                <w:sz w:val="15"/>
              </w:rPr>
              <w:t>0.298</w:t>
            </w:r>
          </w:p>
        </w:tc>
        <w:tc>
          <w:tcPr>
            <w:tcW w:type="dxa" w:w="1326"/>
            <w:vAlign w:val="center"/>
          </w:tcPr>
          <w:p>
            <w:pPr>
              <w:keepNext/>
              <w:spacing w:after="40" w:before="40" w:line="240" w:lineRule="auto"/>
            </w:pPr>
            <w:r>
              <w:rPr>
                <w:rFonts w:ascii="Times New Roman" w:hAnsi="Times New Roman"/>
                <w:b w:val="0"/>
                <w:color w:val="000000"/>
                <w:sz w:val="15"/>
              </w:rPr>
              <w:t>0.305</w:t>
            </w:r>
          </w:p>
        </w:tc>
        <w:tc>
          <w:tcPr>
            <w:tcW w:type="dxa" w:w="1248"/>
            <w:vAlign w:val="center"/>
          </w:tcPr>
          <w:p>
            <w:pPr>
              <w:keepNext/>
              <w:spacing w:after="40" w:before="40" w:line="240" w:lineRule="auto"/>
            </w:pPr>
            <w:r>
              <w:rPr>
                <w:rFonts w:ascii="Times New Roman" w:hAnsi="Times New Roman"/>
                <w:b w:val="0"/>
                <w:color w:val="000000"/>
                <w:sz w:val="15"/>
              </w:rPr>
              <w:t>-0.02450</w:t>
            </w:r>
          </w:p>
        </w:tc>
        <w:tc>
          <w:tcPr>
            <w:tcW w:type="dxa" w:w="1326"/>
            <w:vAlign w:val="center"/>
          </w:tcPr>
          <w:p>
            <w:pPr>
              <w:keepNext/>
              <w:spacing w:after="40" w:before="40" w:line="240" w:lineRule="auto"/>
            </w:pPr>
            <w:r>
              <w:rPr>
                <w:rFonts w:ascii="Times New Roman" w:hAnsi="Times New Roman"/>
                <w:b w:val="0"/>
                <w:color w:val="000000"/>
                <w:sz w:val="15"/>
              </w:rPr>
              <w:t>-0.024</w:t>
            </w:r>
          </w:p>
        </w:tc>
        <w:tc>
          <w:tcPr>
            <w:tcW w:type="dxa" w:w="1326"/>
            <w:vAlign w:val="center"/>
          </w:tcPr>
          <w:p>
            <w:pPr>
              <w:keepNext/>
              <w:spacing w:after="40" w:before="40" w:line="240" w:lineRule="auto"/>
            </w:pPr>
            <w:r>
              <w:rPr>
                <w:rFonts w:ascii="Times New Roman" w:hAnsi="Times New Roman"/>
                <w:b w:val="0"/>
                <w:color w:val="000000"/>
                <w:sz w:val="15"/>
              </w:rPr>
              <w:t>-0.030</w:t>
            </w:r>
          </w:p>
        </w:tc>
      </w:tr>
      <w:tr>
        <w:trPr>
          <w:cantSplit/>
        </w:trPr>
        <w:tc>
          <w:tcPr>
            <w:tcW w:type="dxa" w:w="1560"/>
            <w:vAlign w:val="center"/>
          </w:tcPr>
          <w:p>
            <w:pPr>
              <w:spacing w:after="40" w:before="40" w:line="240" w:lineRule="auto"/>
            </w:pPr>
            <w:r>
              <w:rPr>
                <w:rFonts w:ascii="Times New Roman" w:hAnsi="Times New Roman"/>
                <w:b w:val="0"/>
                <w:color w:val="000000"/>
                <w:sz w:val="15"/>
              </w:rPr>
              <w:t>&gt;=3500 m</w:t>
            </w:r>
          </w:p>
        </w:tc>
        <w:tc>
          <w:tcPr>
            <w:tcW w:type="dxa" w:w="1248"/>
            <w:vAlign w:val="center"/>
          </w:tcPr>
          <w:p>
            <w:pPr>
              <w:spacing w:after="40" w:before="40" w:line="240" w:lineRule="auto"/>
            </w:pPr>
            <w:r>
              <w:rPr>
                <w:rFonts w:ascii="Times New Roman" w:hAnsi="Times New Roman"/>
                <w:b w:val="0"/>
                <w:color w:val="000000"/>
                <w:sz w:val="15"/>
              </w:rPr>
              <w:t>0.2710</w:t>
            </w:r>
          </w:p>
        </w:tc>
        <w:tc>
          <w:tcPr>
            <w:tcW w:type="dxa" w:w="1326"/>
            <w:vAlign w:val="center"/>
          </w:tcPr>
          <w:p>
            <w:pPr>
              <w:spacing w:after="40" w:before="40" w:line="240" w:lineRule="auto"/>
            </w:pPr>
            <w:r>
              <w:rPr>
                <w:rFonts w:ascii="Times New Roman" w:hAnsi="Times New Roman"/>
                <w:b w:val="0"/>
                <w:color w:val="000000"/>
                <w:sz w:val="15"/>
              </w:rPr>
              <w:t>0.271</w:t>
            </w:r>
          </w:p>
        </w:tc>
        <w:tc>
          <w:tcPr>
            <w:tcW w:type="dxa" w:w="1326"/>
            <w:vAlign w:val="center"/>
          </w:tcPr>
          <w:p>
            <w:pPr>
              <w:spacing w:after="40" w:before="40" w:line="240" w:lineRule="auto"/>
            </w:pPr>
            <w:r>
              <w:rPr>
                <w:rFonts w:ascii="Times New Roman" w:hAnsi="Times New Roman"/>
                <w:b w:val="0"/>
                <w:color w:val="000000"/>
                <w:sz w:val="15"/>
              </w:rPr>
              <w:t>0.273</w:t>
            </w:r>
          </w:p>
        </w:tc>
        <w:tc>
          <w:tcPr>
            <w:tcW w:type="dxa" w:w="1248"/>
            <w:vAlign w:val="center"/>
          </w:tcPr>
          <w:p>
            <w:pPr>
              <w:spacing w:after="40" w:before="40" w:line="240" w:lineRule="auto"/>
            </w:pPr>
            <w:r>
              <w:rPr>
                <w:rFonts w:ascii="Times New Roman" w:hAnsi="Times New Roman"/>
                <w:b w:val="0"/>
                <w:color w:val="000000"/>
                <w:sz w:val="15"/>
              </w:rPr>
              <w:t>-0.04775</w:t>
            </w:r>
          </w:p>
        </w:tc>
        <w:tc>
          <w:tcPr>
            <w:tcW w:type="dxa" w:w="1326"/>
            <w:vAlign w:val="center"/>
          </w:tcPr>
          <w:p>
            <w:pPr>
              <w:spacing w:after="40" w:before="40" w:line="240" w:lineRule="auto"/>
            </w:pPr>
            <w:r>
              <w:rPr>
                <w:rFonts w:ascii="Times New Roman" w:hAnsi="Times New Roman"/>
                <w:b w:val="0"/>
                <w:color w:val="000000"/>
                <w:sz w:val="15"/>
              </w:rPr>
              <w:t>-0.048</w:t>
            </w:r>
          </w:p>
        </w:tc>
        <w:tc>
          <w:tcPr>
            <w:tcW w:type="dxa" w:w="1326"/>
            <w:vAlign w:val="center"/>
          </w:tcPr>
          <w:p>
            <w:pPr>
              <w:spacing w:after="40" w:before="40" w:line="240" w:lineRule="auto"/>
            </w:pPr>
            <w:r>
              <w:rPr>
                <w:rFonts w:ascii="Times New Roman" w:hAnsi="Times New Roman"/>
                <w:b w:val="0"/>
                <w:color w:val="000000"/>
                <w:sz w:val="15"/>
              </w:rPr>
              <w:t>-0.048</w:t>
            </w:r>
          </w:p>
        </w:tc>
      </w:tr>
    </w:tbl>
    <w:p>
      <w:pPr>
        <w:spacing w:after="120"/>
      </w:pPr>
      <w:r>
        <w:rPr>
          <w:rFonts w:ascii="Times New Roman" w:hAnsi="Times New Roman"/>
          <w:color w:val="000000"/>
          <w:sz w:val="21"/>
        </w:rPr>
        <w:t>Recomputed values use the displayed cell shares and category values in Table S35. At 2500-3499 m they are 0.2985 and -0.02450, compared with supplied 0.298 and -0.024. Small differences can arise from rounding. Cell-weighted suppression differs from event-weighted suppression when event frequency varies; averaging subgroup medians does not yield a pooled median.</w:t>
      </w:r>
    </w:p>
    <w:p>
      <w:pPr>
        <w:keepNext/>
        <w:keepLines/>
        <w:spacing w:after="120"/>
      </w:pPr>
      <w:r>
        <w:rPr>
          <w:rFonts w:ascii="Times New Roman" w:hAnsi="Times New Roman"/>
          <w:color w:val="000000"/>
          <w:sz w:val="21"/>
        </w:rPr>
        <w:t xml:space="preserve">Table S37. Targeted GEE sensor comparison </w:t>
      </w:r>
      <w:r>
        <w:rPr>
          <w:rFonts w:ascii="Times New Roman" w:hAnsi="Times New Roman"/>
          <w:color w:val="000000"/>
          <w:sz w:val="21"/>
        </w:rPr>
        <w:t>summaries.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116"/>
        <w:gridCol w:w="1465"/>
        <w:gridCol w:w="1628"/>
        <w:gridCol w:w="1546"/>
        <w:gridCol w:w="1302"/>
        <w:gridCol w:w="1302"/>
      </w:tblGrid>
      <w:tr>
        <w:trPr>
          <w:tblHeader/>
          <w:cantSplit/>
        </w:trPr>
        <w:tc>
          <w:tcPr>
            <w:tcW w:type="dxa" w:w="2116"/>
            <w:vAlign w:val="center"/>
            <w:shd w:fill="E7E6E6"/>
          </w:tcPr>
          <w:p>
            <w:pPr>
              <w:keepNext/>
              <w:spacing w:after="40" w:before="40" w:line="240" w:lineRule="auto"/>
            </w:pPr>
            <w:r>
              <w:rPr>
                <w:rFonts w:ascii="Times New Roman" w:hAnsi="Times New Roman"/>
                <w:b/>
                <w:color w:val="000000"/>
                <w:sz w:val="16"/>
              </w:rPr>
              <w:t>Design</w:t>
            </w:r>
          </w:p>
        </w:tc>
        <w:tc>
          <w:tcPr>
            <w:tcW w:type="dxa" w:w="1465"/>
            <w:vAlign w:val="center"/>
            <w:shd w:fill="E7E6E6"/>
          </w:tcPr>
          <w:p>
            <w:pPr>
              <w:keepNext/>
              <w:spacing w:after="40" w:before="40" w:line="240" w:lineRule="auto"/>
            </w:pPr>
            <w:r>
              <w:rPr>
                <w:rFonts w:ascii="Times New Roman" w:hAnsi="Times New Roman"/>
                <w:b/>
                <w:color w:val="000000"/>
                <w:sz w:val="16"/>
              </w:rPr>
              <w:t>Pair / year</w:t>
            </w:r>
          </w:p>
        </w:tc>
        <w:tc>
          <w:tcPr>
            <w:tcW w:type="dxa" w:w="1628"/>
            <w:vAlign w:val="center"/>
            <w:shd w:fill="E7E6E6"/>
          </w:tcPr>
          <w:p>
            <w:pPr>
              <w:keepNext/>
              <w:spacing w:after="40" w:before="40" w:line="240" w:lineRule="auto"/>
            </w:pPr>
            <w:r>
              <w:rPr>
                <w:rFonts w:ascii="Times New Roman" w:hAnsi="Times New Roman"/>
                <w:b/>
                <w:color w:val="000000"/>
                <w:sz w:val="16"/>
              </w:rPr>
              <w:t>Assessable / planned</w:t>
            </w:r>
          </w:p>
        </w:tc>
        <w:tc>
          <w:tcPr>
            <w:tcW w:type="dxa" w:w="1546"/>
            <w:vAlign w:val="center"/>
            <w:shd w:fill="E7E6E6"/>
          </w:tcPr>
          <w:p>
            <w:pPr>
              <w:keepNext/>
              <w:spacing w:after="40" w:before="40" w:line="240" w:lineRule="auto"/>
            </w:pPr>
            <w:r>
              <w:rPr>
                <w:rFonts w:ascii="Times New Roman" w:hAnsi="Times New Roman"/>
                <w:b/>
                <w:color w:val="000000"/>
                <w:sz w:val="16"/>
              </w:rPr>
              <w:t>Mean bias B-A</w:t>
            </w:r>
          </w:p>
        </w:tc>
        <w:tc>
          <w:tcPr>
            <w:tcW w:type="dxa" w:w="1302"/>
            <w:vAlign w:val="center"/>
            <w:shd w:fill="E7E6E6"/>
          </w:tcPr>
          <w:p>
            <w:pPr>
              <w:keepNext/>
              <w:spacing w:after="40" w:before="40" w:line="240" w:lineRule="auto"/>
            </w:pPr>
            <w:r>
              <w:rPr>
                <w:rFonts w:ascii="Times New Roman" w:hAnsi="Times New Roman"/>
                <w:b/>
                <w:color w:val="000000"/>
                <w:sz w:val="16"/>
              </w:rPr>
              <w:t>Mean RMSE</w:t>
            </w:r>
          </w:p>
        </w:tc>
        <w:tc>
          <w:tcPr>
            <w:tcW w:type="dxa" w:w="1302"/>
            <w:vAlign w:val="center"/>
            <w:shd w:fill="E7E6E6"/>
          </w:tcPr>
          <w:p>
            <w:pPr>
              <w:keepNext/>
              <w:spacing w:after="40" w:before="40" w:line="240" w:lineRule="auto"/>
            </w:pPr>
            <w:r>
              <w:rPr>
                <w:rFonts w:ascii="Times New Roman" w:hAnsi="Times New Roman"/>
                <w:b/>
                <w:color w:val="000000"/>
                <w:sz w:val="16"/>
              </w:rPr>
              <w:t>Median spatial r</w:t>
            </w:r>
          </w:p>
        </w:tc>
      </w:tr>
      <w:tr>
        <w:trPr>
          <w:cantSplit/>
        </w:trPr>
        <w:tc>
          <w:tcPr>
            <w:tcW w:type="dxa" w:w="2116"/>
            <w:vAlign w:val="center"/>
          </w:tcPr>
          <w:p>
            <w:pPr>
              <w:keepNext/>
              <w:spacing w:after="40" w:before="40" w:line="240" w:lineRule="auto"/>
            </w:pPr>
            <w:r>
              <w:rPr>
                <w:rFonts w:ascii="Times New Roman" w:hAnsi="Times New Roman"/>
                <w:b w:val="0"/>
                <w:color w:val="000000"/>
                <w:sz w:val="16"/>
              </w:rPr>
              <w:t>monthly P75</w:t>
            </w:r>
          </w:p>
        </w:tc>
        <w:tc>
          <w:tcPr>
            <w:tcW w:type="dxa" w:w="1465"/>
            <w:vAlign w:val="center"/>
          </w:tcPr>
          <w:p>
            <w:pPr>
              <w:keepNext/>
              <w:spacing w:after="40" w:before="40" w:line="240" w:lineRule="auto"/>
            </w:pPr>
            <w:r>
              <w:rPr>
                <w:rFonts w:ascii="Times New Roman" w:hAnsi="Times New Roman"/>
                <w:b w:val="0"/>
                <w:color w:val="000000"/>
                <w:sz w:val="16"/>
              </w:rPr>
              <w:t>L5/L7; 2001</w:t>
            </w:r>
          </w:p>
        </w:tc>
        <w:tc>
          <w:tcPr>
            <w:tcW w:type="dxa" w:w="1628"/>
            <w:vAlign w:val="center"/>
          </w:tcPr>
          <w:p>
            <w:pPr>
              <w:keepNext/>
              <w:spacing w:after="40" w:before="40" w:line="240" w:lineRule="auto"/>
            </w:pPr>
            <w:r>
              <w:rPr>
                <w:rFonts w:ascii="Times New Roman" w:hAnsi="Times New Roman"/>
                <w:b w:val="0"/>
                <w:color w:val="000000"/>
                <w:sz w:val="16"/>
              </w:rPr>
              <w:t>6/40</w:t>
            </w:r>
          </w:p>
        </w:tc>
        <w:tc>
          <w:tcPr>
            <w:tcW w:type="dxa" w:w="1546"/>
            <w:vAlign w:val="center"/>
          </w:tcPr>
          <w:p>
            <w:pPr>
              <w:keepNext/>
              <w:spacing w:after="40" w:before="40" w:line="240" w:lineRule="auto"/>
            </w:pPr>
            <w:r>
              <w:rPr>
                <w:rFonts w:ascii="Times New Roman" w:hAnsi="Times New Roman"/>
                <w:b w:val="0"/>
                <w:color w:val="000000"/>
                <w:sz w:val="16"/>
              </w:rPr>
              <w:t>-0.0002</w:t>
            </w:r>
          </w:p>
        </w:tc>
        <w:tc>
          <w:tcPr>
            <w:tcW w:type="dxa" w:w="1302"/>
            <w:vAlign w:val="center"/>
          </w:tcPr>
          <w:p>
            <w:pPr>
              <w:keepNext/>
              <w:spacing w:after="40" w:before="40" w:line="240" w:lineRule="auto"/>
            </w:pPr>
            <w:r>
              <w:rPr>
                <w:rFonts w:ascii="Times New Roman" w:hAnsi="Times New Roman"/>
                <w:b w:val="0"/>
                <w:color w:val="000000"/>
                <w:sz w:val="16"/>
              </w:rPr>
              <w:t>0.0200</w:t>
            </w:r>
          </w:p>
        </w:tc>
        <w:tc>
          <w:tcPr>
            <w:tcW w:type="dxa" w:w="1302"/>
            <w:vAlign w:val="center"/>
          </w:tcPr>
          <w:p>
            <w:pPr>
              <w:keepNext/>
              <w:spacing w:after="40" w:before="40" w:line="240" w:lineRule="auto"/>
            </w:pPr>
            <w:r>
              <w:rPr>
                <w:rFonts w:ascii="Times New Roman" w:hAnsi="Times New Roman"/>
                <w:b w:val="0"/>
                <w:color w:val="000000"/>
                <w:sz w:val="16"/>
              </w:rPr>
              <w:t>0.719</w:t>
            </w:r>
          </w:p>
        </w:tc>
      </w:tr>
      <w:tr>
        <w:trPr>
          <w:cantSplit/>
        </w:trPr>
        <w:tc>
          <w:tcPr>
            <w:tcW w:type="dxa" w:w="2116"/>
            <w:vAlign w:val="center"/>
          </w:tcPr>
          <w:p>
            <w:pPr>
              <w:spacing w:after="40" w:before="40" w:line="240" w:lineRule="auto"/>
            </w:pPr>
            <w:r>
              <w:rPr>
                <w:rFonts w:ascii="Times New Roman" w:hAnsi="Times New Roman"/>
                <w:b w:val="0"/>
                <w:color w:val="000000"/>
                <w:sz w:val="16"/>
              </w:rPr>
              <w:t>monthly P75</w:t>
            </w:r>
          </w:p>
        </w:tc>
        <w:tc>
          <w:tcPr>
            <w:tcW w:type="dxa" w:w="1465"/>
            <w:vAlign w:val="center"/>
          </w:tcPr>
          <w:p>
            <w:pPr>
              <w:spacing w:after="40" w:before="40" w:line="240" w:lineRule="auto"/>
            </w:pPr>
            <w:r>
              <w:rPr>
                <w:rFonts w:ascii="Times New Roman" w:hAnsi="Times New Roman"/>
                <w:b w:val="0"/>
                <w:color w:val="000000"/>
                <w:sz w:val="16"/>
              </w:rPr>
              <w:t>L7/L8; 2014</w:t>
            </w:r>
          </w:p>
        </w:tc>
        <w:tc>
          <w:tcPr>
            <w:tcW w:type="dxa" w:w="1628"/>
            <w:vAlign w:val="center"/>
          </w:tcPr>
          <w:p>
            <w:pPr>
              <w:spacing w:after="40" w:before="40" w:line="240" w:lineRule="auto"/>
            </w:pPr>
            <w:r>
              <w:rPr>
                <w:rFonts w:ascii="Times New Roman" w:hAnsi="Times New Roman"/>
                <w:b w:val="0"/>
                <w:color w:val="000000"/>
                <w:sz w:val="16"/>
              </w:rPr>
              <w:t>15/40</w:t>
            </w:r>
          </w:p>
        </w:tc>
        <w:tc>
          <w:tcPr>
            <w:tcW w:type="dxa" w:w="1546"/>
            <w:vAlign w:val="center"/>
          </w:tcPr>
          <w:p>
            <w:pPr>
              <w:spacing w:after="40" w:before="40" w:line="240" w:lineRule="auto"/>
            </w:pPr>
            <w:r>
              <w:rPr>
                <w:rFonts w:ascii="Times New Roman" w:hAnsi="Times New Roman"/>
                <w:b w:val="0"/>
                <w:color w:val="000000"/>
                <w:sz w:val="16"/>
              </w:rPr>
              <w:t>+0.0502</w:t>
            </w:r>
          </w:p>
        </w:tc>
        <w:tc>
          <w:tcPr>
            <w:tcW w:type="dxa" w:w="1302"/>
            <w:vAlign w:val="center"/>
          </w:tcPr>
          <w:p>
            <w:pPr>
              <w:spacing w:after="40" w:before="40" w:line="240" w:lineRule="auto"/>
            </w:pPr>
            <w:r>
              <w:rPr>
                <w:rFonts w:ascii="Times New Roman" w:hAnsi="Times New Roman"/>
                <w:b w:val="0"/>
                <w:color w:val="000000"/>
                <w:sz w:val="16"/>
              </w:rPr>
              <w:t>0.0633</w:t>
            </w:r>
          </w:p>
        </w:tc>
        <w:tc>
          <w:tcPr>
            <w:tcW w:type="dxa" w:w="1302"/>
            <w:vAlign w:val="center"/>
          </w:tcPr>
          <w:p>
            <w:pPr>
              <w:spacing w:after="40" w:before="40" w:line="240" w:lineRule="auto"/>
            </w:pPr>
            <w:r>
              <w:rPr>
                <w:rFonts w:ascii="Times New Roman" w:hAnsi="Times New Roman"/>
                <w:b w:val="0"/>
                <w:color w:val="000000"/>
                <w:sz w:val="16"/>
              </w:rPr>
              <w:t>0.888</w:t>
            </w:r>
          </w:p>
        </w:tc>
      </w:tr>
      <w:tr>
        <w:trPr>
          <w:cantSplit/>
        </w:trPr>
        <w:tc>
          <w:tcPr>
            <w:tcW w:type="dxa" w:w="2116"/>
            <w:vAlign w:val="center"/>
          </w:tcPr>
          <w:p>
            <w:pPr>
              <w:spacing w:after="40" w:before="40" w:line="240" w:lineRule="auto"/>
            </w:pPr>
            <w:r>
              <w:rPr>
                <w:rFonts w:ascii="Times New Roman" w:hAnsi="Times New Roman"/>
                <w:b w:val="0"/>
                <w:color w:val="000000"/>
                <w:sz w:val="16"/>
              </w:rPr>
              <w:t>monthly P75</w:t>
            </w:r>
          </w:p>
        </w:tc>
        <w:tc>
          <w:tcPr>
            <w:tcW w:type="dxa" w:w="1465"/>
            <w:vAlign w:val="center"/>
          </w:tcPr>
          <w:p>
            <w:pPr>
              <w:spacing w:after="40" w:before="40" w:line="240" w:lineRule="auto"/>
            </w:pPr>
            <w:r>
              <w:rPr>
                <w:rFonts w:ascii="Times New Roman" w:hAnsi="Times New Roman"/>
                <w:b w:val="0"/>
                <w:color w:val="000000"/>
                <w:sz w:val="16"/>
              </w:rPr>
              <w:t>L8/L9; 2022</w:t>
            </w:r>
          </w:p>
        </w:tc>
        <w:tc>
          <w:tcPr>
            <w:tcW w:type="dxa" w:w="1628"/>
            <w:vAlign w:val="center"/>
          </w:tcPr>
          <w:p>
            <w:pPr>
              <w:spacing w:after="40" w:before="40" w:line="240" w:lineRule="auto"/>
            </w:pPr>
            <w:r>
              <w:rPr>
                <w:rFonts w:ascii="Times New Roman" w:hAnsi="Times New Roman"/>
                <w:b w:val="0"/>
                <w:color w:val="000000"/>
                <w:sz w:val="16"/>
              </w:rPr>
              <w:t>13/40</w:t>
            </w:r>
          </w:p>
        </w:tc>
        <w:tc>
          <w:tcPr>
            <w:tcW w:type="dxa" w:w="1546"/>
            <w:vAlign w:val="center"/>
          </w:tcPr>
          <w:p>
            <w:pPr>
              <w:spacing w:after="40" w:before="40" w:line="240" w:lineRule="auto"/>
            </w:pPr>
            <w:r>
              <w:rPr>
                <w:rFonts w:ascii="Times New Roman" w:hAnsi="Times New Roman"/>
                <w:b w:val="0"/>
                <w:color w:val="000000"/>
                <w:sz w:val="16"/>
              </w:rPr>
              <w:t>+0.0070</w:t>
            </w:r>
          </w:p>
        </w:tc>
        <w:tc>
          <w:tcPr>
            <w:tcW w:type="dxa" w:w="1302"/>
            <w:vAlign w:val="center"/>
          </w:tcPr>
          <w:p>
            <w:pPr>
              <w:spacing w:after="40" w:before="40" w:line="240" w:lineRule="auto"/>
            </w:pPr>
            <w:r>
              <w:rPr>
                <w:rFonts w:ascii="Times New Roman" w:hAnsi="Times New Roman"/>
                <w:b w:val="0"/>
                <w:color w:val="000000"/>
                <w:sz w:val="16"/>
              </w:rPr>
              <w:t>0.0316</w:t>
            </w:r>
          </w:p>
        </w:tc>
        <w:tc>
          <w:tcPr>
            <w:tcW w:type="dxa" w:w="1302"/>
            <w:vAlign w:val="center"/>
          </w:tcPr>
          <w:p>
            <w:pPr>
              <w:spacing w:after="40" w:before="40" w:line="240" w:lineRule="auto"/>
            </w:pPr>
            <w:r>
              <w:rPr>
                <w:rFonts w:ascii="Times New Roman" w:hAnsi="Times New Roman"/>
                <w:b w:val="0"/>
                <w:color w:val="000000"/>
                <w:sz w:val="16"/>
              </w:rPr>
              <w:t>0.968</w:t>
            </w:r>
          </w:p>
        </w:tc>
      </w:tr>
      <w:tr>
        <w:trPr>
          <w:cantSplit/>
        </w:trPr>
        <w:tc>
          <w:tcPr>
            <w:tcW w:type="dxa" w:w="2116"/>
            <w:vAlign w:val="center"/>
          </w:tcPr>
          <w:p>
            <w:pPr>
              <w:spacing w:after="40" w:before="40" w:line="240" w:lineRule="auto"/>
            </w:pPr>
            <w:r>
              <w:rPr>
                <w:rFonts w:ascii="Times New Roman" w:hAnsi="Times New Roman"/>
                <w:b w:val="0"/>
                <w:color w:val="000000"/>
                <w:sz w:val="16"/>
              </w:rPr>
              <w:t>near time scenes</w:t>
            </w:r>
          </w:p>
        </w:tc>
        <w:tc>
          <w:tcPr>
            <w:tcW w:type="dxa" w:w="1465"/>
            <w:vAlign w:val="center"/>
          </w:tcPr>
          <w:p>
            <w:pPr>
              <w:spacing w:after="40" w:before="40" w:line="240" w:lineRule="auto"/>
            </w:pPr>
            <w:r>
              <w:rPr>
                <w:rFonts w:ascii="Times New Roman" w:hAnsi="Times New Roman"/>
                <w:b w:val="0"/>
                <w:color w:val="000000"/>
                <w:sz w:val="16"/>
              </w:rPr>
              <w:t>L5/L7; 2001</w:t>
            </w:r>
          </w:p>
        </w:tc>
        <w:tc>
          <w:tcPr>
            <w:tcW w:type="dxa" w:w="1628"/>
            <w:vAlign w:val="center"/>
          </w:tcPr>
          <w:p>
            <w:pPr>
              <w:spacing w:after="40" w:before="40" w:line="240" w:lineRule="auto"/>
            </w:pPr>
            <w:r>
              <w:rPr>
                <w:rFonts w:ascii="Times New Roman" w:hAnsi="Times New Roman"/>
                <w:b w:val="0"/>
                <w:color w:val="000000"/>
                <w:sz w:val="16"/>
              </w:rPr>
              <w:t>14/40</w:t>
            </w:r>
          </w:p>
        </w:tc>
        <w:tc>
          <w:tcPr>
            <w:tcW w:type="dxa" w:w="1546"/>
            <w:vAlign w:val="center"/>
          </w:tcPr>
          <w:p>
            <w:pPr>
              <w:spacing w:after="40" w:before="40" w:line="240" w:lineRule="auto"/>
            </w:pPr>
            <w:r>
              <w:rPr>
                <w:rFonts w:ascii="Times New Roman" w:hAnsi="Times New Roman"/>
                <w:b w:val="0"/>
                <w:color w:val="000000"/>
                <w:sz w:val="16"/>
              </w:rPr>
              <w:t>+0.0328</w:t>
            </w:r>
          </w:p>
        </w:tc>
        <w:tc>
          <w:tcPr>
            <w:tcW w:type="dxa" w:w="1302"/>
            <w:vAlign w:val="center"/>
          </w:tcPr>
          <w:p>
            <w:pPr>
              <w:spacing w:after="40" w:before="40" w:line="240" w:lineRule="auto"/>
            </w:pPr>
            <w:r>
              <w:rPr>
                <w:rFonts w:ascii="Times New Roman" w:hAnsi="Times New Roman"/>
                <w:b w:val="0"/>
                <w:color w:val="000000"/>
                <w:sz w:val="16"/>
              </w:rPr>
              <w:t>0.0824</w:t>
            </w:r>
          </w:p>
        </w:tc>
        <w:tc>
          <w:tcPr>
            <w:tcW w:type="dxa" w:w="1302"/>
            <w:vAlign w:val="center"/>
          </w:tcPr>
          <w:p>
            <w:pPr>
              <w:spacing w:after="40" w:before="40" w:line="240" w:lineRule="auto"/>
            </w:pPr>
            <w:r>
              <w:rPr>
                <w:rFonts w:ascii="Times New Roman" w:hAnsi="Times New Roman"/>
                <w:b w:val="0"/>
                <w:color w:val="000000"/>
                <w:sz w:val="16"/>
              </w:rPr>
              <w:t>0.622</w:t>
            </w:r>
          </w:p>
        </w:tc>
      </w:tr>
      <w:tr>
        <w:trPr>
          <w:cantSplit/>
        </w:trPr>
        <w:tc>
          <w:tcPr>
            <w:tcW w:type="dxa" w:w="2116"/>
            <w:vAlign w:val="center"/>
          </w:tcPr>
          <w:p>
            <w:pPr>
              <w:spacing w:after="40" w:before="40" w:line="240" w:lineRule="auto"/>
            </w:pPr>
            <w:r>
              <w:rPr>
                <w:rFonts w:ascii="Times New Roman" w:hAnsi="Times New Roman"/>
                <w:b w:val="0"/>
                <w:color w:val="000000"/>
                <w:sz w:val="16"/>
              </w:rPr>
              <w:t>near time scenes</w:t>
            </w:r>
          </w:p>
        </w:tc>
        <w:tc>
          <w:tcPr>
            <w:tcW w:type="dxa" w:w="1465"/>
            <w:vAlign w:val="center"/>
          </w:tcPr>
          <w:p>
            <w:pPr>
              <w:spacing w:after="40" w:before="40" w:line="240" w:lineRule="auto"/>
            </w:pPr>
            <w:r>
              <w:rPr>
                <w:rFonts w:ascii="Times New Roman" w:hAnsi="Times New Roman"/>
                <w:b w:val="0"/>
                <w:color w:val="000000"/>
                <w:sz w:val="16"/>
              </w:rPr>
              <w:t>L7/L8; 2014</w:t>
            </w:r>
          </w:p>
        </w:tc>
        <w:tc>
          <w:tcPr>
            <w:tcW w:type="dxa" w:w="1628"/>
            <w:vAlign w:val="center"/>
          </w:tcPr>
          <w:p>
            <w:pPr>
              <w:spacing w:after="40" w:before="40" w:line="240" w:lineRule="auto"/>
            </w:pPr>
            <w:r>
              <w:rPr>
                <w:rFonts w:ascii="Times New Roman" w:hAnsi="Times New Roman"/>
                <w:b w:val="0"/>
                <w:color w:val="000000"/>
                <w:sz w:val="16"/>
              </w:rPr>
              <w:t>23/40</w:t>
            </w:r>
          </w:p>
        </w:tc>
        <w:tc>
          <w:tcPr>
            <w:tcW w:type="dxa" w:w="1546"/>
            <w:vAlign w:val="center"/>
          </w:tcPr>
          <w:p>
            <w:pPr>
              <w:spacing w:after="40" w:before="40" w:line="240" w:lineRule="auto"/>
            </w:pPr>
            <w:r>
              <w:rPr>
                <w:rFonts w:ascii="Times New Roman" w:hAnsi="Times New Roman"/>
                <w:b w:val="0"/>
                <w:color w:val="000000"/>
                <w:sz w:val="16"/>
              </w:rPr>
              <w:t>+0.0551</w:t>
            </w:r>
          </w:p>
        </w:tc>
        <w:tc>
          <w:tcPr>
            <w:tcW w:type="dxa" w:w="1302"/>
            <w:vAlign w:val="center"/>
          </w:tcPr>
          <w:p>
            <w:pPr>
              <w:spacing w:after="40" w:before="40" w:line="240" w:lineRule="auto"/>
            </w:pPr>
            <w:r>
              <w:rPr>
                <w:rFonts w:ascii="Times New Roman" w:hAnsi="Times New Roman"/>
                <w:b w:val="0"/>
                <w:color w:val="000000"/>
                <w:sz w:val="16"/>
              </w:rPr>
              <w:t>0.0669</w:t>
            </w:r>
          </w:p>
        </w:tc>
        <w:tc>
          <w:tcPr>
            <w:tcW w:type="dxa" w:w="1302"/>
            <w:vAlign w:val="center"/>
          </w:tcPr>
          <w:p>
            <w:pPr>
              <w:spacing w:after="40" w:before="40" w:line="240" w:lineRule="auto"/>
            </w:pPr>
            <w:r>
              <w:rPr>
                <w:rFonts w:ascii="Times New Roman" w:hAnsi="Times New Roman"/>
                <w:b w:val="0"/>
                <w:color w:val="000000"/>
                <w:sz w:val="16"/>
              </w:rPr>
              <w:t>0.895</w:t>
            </w:r>
          </w:p>
        </w:tc>
      </w:tr>
      <w:tr>
        <w:trPr>
          <w:cantSplit/>
        </w:trPr>
        <w:tc>
          <w:tcPr>
            <w:tcW w:type="dxa" w:w="2116"/>
            <w:vAlign w:val="center"/>
          </w:tcPr>
          <w:p>
            <w:pPr>
              <w:spacing w:after="40" w:before="40" w:line="240" w:lineRule="auto"/>
            </w:pPr>
            <w:r>
              <w:rPr>
                <w:rFonts w:ascii="Times New Roman" w:hAnsi="Times New Roman"/>
                <w:b w:val="0"/>
                <w:color w:val="000000"/>
                <w:sz w:val="16"/>
              </w:rPr>
              <w:t>near time scenes</w:t>
            </w:r>
          </w:p>
        </w:tc>
        <w:tc>
          <w:tcPr>
            <w:tcW w:type="dxa" w:w="1465"/>
            <w:vAlign w:val="center"/>
          </w:tcPr>
          <w:p>
            <w:pPr>
              <w:spacing w:after="40" w:before="40" w:line="240" w:lineRule="auto"/>
            </w:pPr>
            <w:r>
              <w:rPr>
                <w:rFonts w:ascii="Times New Roman" w:hAnsi="Times New Roman"/>
                <w:b w:val="0"/>
                <w:color w:val="000000"/>
                <w:sz w:val="16"/>
              </w:rPr>
              <w:t>L8/L9; 2022</w:t>
            </w:r>
          </w:p>
        </w:tc>
        <w:tc>
          <w:tcPr>
            <w:tcW w:type="dxa" w:w="1628"/>
            <w:vAlign w:val="center"/>
          </w:tcPr>
          <w:p>
            <w:pPr>
              <w:spacing w:after="40" w:before="40" w:line="240" w:lineRule="auto"/>
            </w:pPr>
            <w:r>
              <w:rPr>
                <w:rFonts w:ascii="Times New Roman" w:hAnsi="Times New Roman"/>
                <w:b w:val="0"/>
                <w:color w:val="000000"/>
                <w:sz w:val="16"/>
              </w:rPr>
              <w:t>17/40</w:t>
            </w:r>
          </w:p>
        </w:tc>
        <w:tc>
          <w:tcPr>
            <w:tcW w:type="dxa" w:w="1546"/>
            <w:vAlign w:val="center"/>
          </w:tcPr>
          <w:p>
            <w:pPr>
              <w:spacing w:after="40" w:before="40" w:line="240" w:lineRule="auto"/>
            </w:pPr>
            <w:r>
              <w:rPr>
                <w:rFonts w:ascii="Times New Roman" w:hAnsi="Times New Roman"/>
                <w:b w:val="0"/>
                <w:color w:val="000000"/>
                <w:sz w:val="16"/>
              </w:rPr>
              <w:t>-0.0084</w:t>
            </w:r>
          </w:p>
        </w:tc>
        <w:tc>
          <w:tcPr>
            <w:tcW w:type="dxa" w:w="1302"/>
            <w:vAlign w:val="center"/>
          </w:tcPr>
          <w:p>
            <w:pPr>
              <w:spacing w:after="40" w:before="40" w:line="240" w:lineRule="auto"/>
            </w:pPr>
            <w:r>
              <w:rPr>
                <w:rFonts w:ascii="Times New Roman" w:hAnsi="Times New Roman"/>
                <w:b w:val="0"/>
                <w:color w:val="000000"/>
                <w:sz w:val="16"/>
              </w:rPr>
              <w:t>0.0367</w:t>
            </w:r>
          </w:p>
        </w:tc>
        <w:tc>
          <w:tcPr>
            <w:tcW w:type="dxa" w:w="1302"/>
            <w:vAlign w:val="center"/>
          </w:tcPr>
          <w:p>
            <w:pPr>
              <w:spacing w:after="40" w:before="40" w:line="240" w:lineRule="auto"/>
            </w:pPr>
            <w:r>
              <w:rPr>
                <w:rFonts w:ascii="Times New Roman" w:hAnsi="Times New Roman"/>
                <w:b w:val="0"/>
                <w:color w:val="000000"/>
                <w:sz w:val="16"/>
              </w:rPr>
              <w:t>0.955</w:t>
            </w:r>
          </w:p>
        </w:tc>
      </w:tr>
    </w:tbl>
    <w:p>
      <w:pPr>
        <w:spacing w:after="120"/>
      </w:pPr>
      <w:r>
        <w:rPr>
          <w:rFonts w:ascii="Times New Roman" w:hAnsi="Times New Roman"/>
          <w:color w:val="000000"/>
          <w:sz w:val="21"/>
        </w:rPr>
        <w:t>Ten purposive grid-cell chips; monthly checks cover January, April, July and October in 2001, 2014 and 2022. Monthly 34/120 and near-time 54/120 comparisons pass the shared-support rules; at &gt;=3500 m monthly 0/24 and near-time 3/24 pass. Near-time dates are approximately eight days apart. Mean bias and RMSE are unweighted comparison summaries, not national calibration coefficients or equivalence tests.</w:t>
      </w:r>
    </w:p>
    <w:p>
      <w:pPr>
        <w:keepNext/>
        <w:keepLines/>
        <w:spacing w:after="120"/>
      </w:pPr>
      <w:r>
        <w:rPr>
          <w:rFonts w:ascii="Times New Roman" w:hAnsi="Times New Roman"/>
          <w:color w:val="000000"/>
          <w:sz w:val="21"/>
        </w:rPr>
        <w:t xml:space="preserve">Table S38. High-elevation first unassessable follow-up </w:t>
      </w:r>
      <w:r>
        <w:rPr>
          <w:rFonts w:ascii="Times New Roman" w:hAnsi="Times New Roman"/>
          <w:color w:val="000000"/>
          <w:sz w:val="21"/>
        </w:rPr>
        <w:t>causes.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5040"/>
        <w:gridCol w:w="2160"/>
        <w:gridCol w:w="2160"/>
      </w:tblGrid>
      <w:tr>
        <w:trPr>
          <w:tblHeader/>
          <w:cantSplit/>
        </w:trPr>
        <w:tc>
          <w:tcPr>
            <w:tcW w:type="dxa" w:w="5040"/>
            <w:vAlign w:val="center"/>
            <w:shd w:fill="E7E6E6"/>
          </w:tcPr>
          <w:p>
            <w:pPr>
              <w:keepNext/>
              <w:spacing w:after="40" w:before="40" w:line="240" w:lineRule="auto"/>
            </w:pPr>
            <w:r>
              <w:rPr>
                <w:rFonts w:ascii="Times New Roman" w:hAnsi="Times New Roman"/>
                <w:b/>
                <w:color w:val="000000"/>
                <w:sz w:val="17"/>
              </w:rPr>
              <w:t>Cause</w:t>
            </w:r>
          </w:p>
        </w:tc>
        <w:tc>
          <w:tcPr>
            <w:tcW w:type="dxa" w:w="2160"/>
            <w:vAlign w:val="center"/>
            <w:shd w:fill="E7E6E6"/>
          </w:tcPr>
          <w:p>
            <w:pPr>
              <w:keepNext/>
              <w:spacing w:after="40" w:before="40" w:line="240" w:lineRule="auto"/>
            </w:pPr>
            <w:r>
              <w:rPr>
                <w:rFonts w:ascii="Times New Roman" w:hAnsi="Times New Roman"/>
                <w:b/>
                <w:color w:val="000000"/>
                <w:sz w:val="17"/>
              </w:rPr>
              <w:t>Eligible suppressed events</w:t>
            </w:r>
          </w:p>
        </w:tc>
        <w:tc>
          <w:tcPr>
            <w:tcW w:type="dxa" w:w="2160"/>
            <w:vAlign w:val="center"/>
            <w:shd w:fill="E7E6E6"/>
          </w:tcPr>
          <w:p>
            <w:pPr>
              <w:keepNext/>
              <w:spacing w:after="40" w:before="40" w:line="240" w:lineRule="auto"/>
            </w:pPr>
            <w:r>
              <w:rPr>
                <w:rFonts w:ascii="Times New Roman" w:hAnsi="Times New Roman"/>
                <w:b/>
                <w:color w:val="000000"/>
                <w:sz w:val="17"/>
              </w:rPr>
              <w:t>Share of eligible (%)</w:t>
            </w:r>
          </w:p>
        </w:tc>
      </w:tr>
      <w:tr>
        <w:trPr>
          <w:cantSplit/>
        </w:trPr>
        <w:tc>
          <w:tcPr>
            <w:tcW w:type="dxa" w:w="5040"/>
            <w:vAlign w:val="center"/>
          </w:tcPr>
          <w:p>
            <w:pPr>
              <w:keepNext/>
              <w:spacing w:after="40" w:before="40" w:line="240" w:lineRule="auto"/>
            </w:pPr>
            <w:r>
              <w:rPr>
                <w:rFonts w:ascii="Times New Roman" w:hAnsi="Times New Roman"/>
                <w:b w:val="0"/>
                <w:color w:val="000000"/>
                <w:sz w:val="17"/>
              </w:rPr>
              <w:t>Missing source NDVI</w:t>
            </w:r>
          </w:p>
        </w:tc>
        <w:tc>
          <w:tcPr>
            <w:tcW w:type="dxa" w:w="2160"/>
            <w:vAlign w:val="center"/>
          </w:tcPr>
          <w:p>
            <w:pPr>
              <w:keepNext/>
              <w:spacing w:after="40" w:before="40" w:line="240" w:lineRule="auto"/>
            </w:pPr>
            <w:r>
              <w:rPr>
                <w:rFonts w:ascii="Times New Roman" w:hAnsi="Times New Roman"/>
                <w:b w:val="0"/>
                <w:color w:val="000000"/>
                <w:sz w:val="17"/>
              </w:rPr>
              <w:t>851</w:t>
            </w:r>
          </w:p>
        </w:tc>
        <w:tc>
          <w:tcPr>
            <w:tcW w:type="dxa" w:w="2160"/>
            <w:vAlign w:val="center"/>
          </w:tcPr>
          <w:p>
            <w:pPr>
              <w:keepNext/>
              <w:spacing w:after="40" w:before="40" w:line="240" w:lineRule="auto"/>
            </w:pPr>
            <w:r>
              <w:rPr>
                <w:rFonts w:ascii="Times New Roman" w:hAnsi="Times New Roman"/>
                <w:b w:val="0"/>
                <w:color w:val="000000"/>
                <w:sz w:val="17"/>
              </w:rPr>
              <w:t>19.5</w:t>
            </w:r>
          </w:p>
        </w:tc>
      </w:tr>
      <w:tr>
        <w:trPr>
          <w:cantSplit/>
        </w:trPr>
        <w:tc>
          <w:tcPr>
            <w:tcW w:type="dxa" w:w="5040"/>
            <w:vAlign w:val="center"/>
          </w:tcPr>
          <w:p>
            <w:pPr>
              <w:keepNext/>
              <w:spacing w:after="40" w:before="40" w:line="240" w:lineRule="auto"/>
            </w:pPr>
            <w:r>
              <w:rPr>
                <w:rFonts w:ascii="Times New Roman" w:hAnsi="Times New Roman"/>
                <w:b w:val="0"/>
                <w:color w:val="000000"/>
                <w:sz w:val="17"/>
              </w:rPr>
              <w:t>Raw observed NDVI; monthly reference inadequate</w:t>
            </w:r>
          </w:p>
        </w:tc>
        <w:tc>
          <w:tcPr>
            <w:tcW w:type="dxa" w:w="2160"/>
            <w:vAlign w:val="center"/>
          </w:tcPr>
          <w:p>
            <w:pPr>
              <w:keepNext/>
              <w:spacing w:after="40" w:before="40" w:line="240" w:lineRule="auto"/>
            </w:pPr>
            <w:r>
              <w:rPr>
                <w:rFonts w:ascii="Times New Roman" w:hAnsi="Times New Roman"/>
                <w:b w:val="0"/>
                <w:color w:val="000000"/>
                <w:sz w:val="17"/>
              </w:rPr>
              <w:t>2,577</w:t>
            </w:r>
          </w:p>
        </w:tc>
        <w:tc>
          <w:tcPr>
            <w:tcW w:type="dxa" w:w="2160"/>
            <w:vAlign w:val="center"/>
          </w:tcPr>
          <w:p>
            <w:pPr>
              <w:keepNext/>
              <w:spacing w:after="40" w:before="40" w:line="240" w:lineRule="auto"/>
            </w:pPr>
            <w:r>
              <w:rPr>
                <w:rFonts w:ascii="Times New Roman" w:hAnsi="Times New Roman"/>
                <w:b w:val="0"/>
                <w:color w:val="000000"/>
                <w:sz w:val="17"/>
              </w:rPr>
              <w:t>59.1</w:t>
            </w:r>
          </w:p>
        </w:tc>
      </w:tr>
      <w:tr>
        <w:trPr>
          <w:cantSplit/>
        </w:trPr>
        <w:tc>
          <w:tcPr>
            <w:tcW w:type="dxa" w:w="5040"/>
            <w:vAlign w:val="center"/>
          </w:tcPr>
          <w:p>
            <w:pPr>
              <w:spacing w:after="40" w:before="40" w:line="240" w:lineRule="auto"/>
            </w:pPr>
            <w:r>
              <w:rPr>
                <w:rFonts w:ascii="Times New Roman" w:hAnsi="Times New Roman"/>
                <w:b w:val="0"/>
                <w:color w:val="000000"/>
                <w:sz w:val="17"/>
              </w:rPr>
              <w:t>Total first unassessable follow-up</w:t>
            </w:r>
          </w:p>
        </w:tc>
        <w:tc>
          <w:tcPr>
            <w:tcW w:type="dxa" w:w="2160"/>
            <w:vAlign w:val="center"/>
          </w:tcPr>
          <w:p>
            <w:pPr>
              <w:spacing w:after="40" w:before="40" w:line="240" w:lineRule="auto"/>
            </w:pPr>
            <w:r>
              <w:rPr>
                <w:rFonts w:ascii="Times New Roman" w:hAnsi="Times New Roman"/>
                <w:b w:val="0"/>
                <w:color w:val="000000"/>
                <w:sz w:val="17"/>
              </w:rPr>
              <w:t>3,428</w:t>
            </w:r>
          </w:p>
        </w:tc>
        <w:tc>
          <w:tcPr>
            <w:tcW w:type="dxa" w:w="2160"/>
            <w:vAlign w:val="center"/>
          </w:tcPr>
          <w:p>
            <w:pPr>
              <w:spacing w:after="40" w:before="40" w:line="240" w:lineRule="auto"/>
            </w:pPr>
            <w:r>
              <w:rPr>
                <w:rFonts w:ascii="Times New Roman" w:hAnsi="Times New Roman"/>
                <w:b w:val="0"/>
                <w:color w:val="000000"/>
                <w:sz w:val="17"/>
              </w:rPr>
              <w:t>78.7</w:t>
            </w:r>
          </w:p>
        </w:tc>
      </w:tr>
    </w:tbl>
    <w:p>
      <w:pPr>
        <w:spacing w:after="120"/>
      </w:pPr>
      <w:r>
        <w:rPr>
          <w:rFonts w:ascii="Times New Roman" w:hAnsi="Times New Roman"/>
          <w:color w:val="000000"/>
          <w:sz w:val="21"/>
        </w:rPr>
        <w:t>Denominator: 4,358 primary event-plus-three-month recovery-eligible suppressed events at &gt;=3500 m. The two causes are mutually exclusive first-gap classifications. They do not assign the physical cause of missing source observations.</w:t>
      </w:r>
    </w:p>
    <w:p>
      <w:pPr>
        <w:keepNext/>
      </w:pPr>
      <w:r>
        <w:drawing>
          <wp:inline xmlns:a="http://schemas.openxmlformats.org/drawingml/2006/main" xmlns:pic="http://schemas.openxmlformats.org/drawingml/2006/picture">
            <wp:extent cx="5760720" cy="2131466"/>
            <wp:docPr id="1778379404" name="Picture 1778379404"/>
            <wp:cNvGraphicFramePr>
              <a:graphicFrameLocks noChangeAspect="1"/>
            </wp:cNvGraphicFramePr>
            <a:graphic>
              <a:graphicData uri="http://schemas.openxmlformats.org/drawingml/2006/picture">
                <pic:pic>
                  <pic:nvPicPr>
                    <pic:cNvPr id="0" name="Figure_S16_primary_response_recovery.png"/>
                    <pic:cNvPicPr/>
                  </pic:nvPicPr>
                  <pic:blipFill>
                    <a:blip r:embed="rId20"/>
                    <a:stretch>
                      <a:fillRect/>
                    </a:stretch>
                  </pic:blipFill>
                  <pic:spPr>
                    <a:xfrm>
                      <a:off x="0" y="0"/>
                      <a:ext cx="5760720" cy="2131466"/>
                    </a:xfrm>
                    <a:prstGeom prst="rect"/>
                  </pic:spPr>
                </pic:pic>
              </a:graphicData>
            </a:graphic>
          </wp:inline>
        </w:drawing>
      </w:r>
    </w:p>
    <w:p>
      <w:pPr>
        <w:keepLines/>
        <w:spacing w:after="120"/>
      </w:pPr>
      <w:r>
        <w:rPr>
          <w:rFonts w:ascii="Times New Roman" w:hAnsi="Times New Roman"/>
          <w:color w:val="000000"/>
          <w:sz w:val="21"/>
        </w:rPr>
        <w:t xml:space="preserve">Figure </w:t>
      </w:r>
      <w:r>
        <w:rPr>
          <w:rFonts w:ascii="Times New Roman" w:hAnsi="Times New Roman"/>
          <w:color w:val="000000"/>
          <w:sz w:val="21"/>
        </w:rPr>
        <w:t xml:space="preserve">S15. </w:t>
      </w:r>
      <w:r>
        <w:rPr>
          <w:rFonts w:ascii="Times New Roman" w:hAnsi="Times New Roman"/>
          <w:color w:val="000000"/>
          <w:sz w:val="21"/>
        </w:rPr>
        <w:t>Primary matched response-lag suppression and national censored recovery. Panel A holds events constant across lag windows. Panel B shows Kaplan-Meier confirmed-recovery probability with pixel-clustered 95% intervals from the later of event end and the NDVI minimum. Censoring may be informative; this curve is not a guarantee of representative recovery for every ecological context.</w:t>
      </w:r>
    </w:p>
    <w:p>
      <w:pPr>
        <w:keepNext/>
      </w:pPr>
      <w:r>
        <w:drawing>
          <wp:inline xmlns:a="http://schemas.openxmlformats.org/drawingml/2006/main" xmlns:pic="http://schemas.openxmlformats.org/drawingml/2006/picture">
            <wp:extent cx="5760720" cy="2575381"/>
            <wp:docPr id="1778379405" name="Picture 1778379405"/>
            <wp:cNvGraphicFramePr>
              <a:graphicFrameLocks noChangeAspect="1"/>
            </wp:cNvGraphicFramePr>
            <a:graphic>
              <a:graphicData uri="http://schemas.openxmlformats.org/drawingml/2006/picture">
                <pic:pic>
                  <pic:nvPicPr>
                    <pic:cNvPr id="0" name="Figure_S17_author_sensor_offsets.png"/>
                    <pic:cNvPicPr/>
                  </pic:nvPicPr>
                  <pic:blipFill>
                    <a:blip r:embed="rId21"/>
                    <a:stretch>
                      <a:fillRect/>
                    </a:stretch>
                  </pic:blipFill>
                  <pic:spPr>
                    <a:xfrm>
                      <a:off x="0" y="0"/>
                      <a:ext cx="5760720" cy="2575381"/>
                    </a:xfrm>
                    <a:prstGeom prst="rect"/>
                  </pic:spPr>
                </pic:pic>
              </a:graphicData>
            </a:graphic>
          </wp:inline>
        </w:drawing>
      </w:r>
    </w:p>
    <w:p>
      <w:pPr>
        <w:keepLines/>
        <w:spacing w:after="120"/>
      </w:pPr>
      <w:r>
        <w:rPr>
          <w:rFonts w:ascii="Times New Roman" w:hAnsi="Times New Roman"/>
          <w:color w:val="000000"/>
          <w:sz w:val="22"/>
        </w:rPr>
        <w:t xml:space="preserve">Figure </w:t>
      </w:r>
      <w:r>
        <w:rPr>
          <w:rFonts w:ascii="Times New Roman" w:hAnsi="Times New Roman"/>
          <w:color w:val="000000"/>
          <w:sz w:val="22"/>
        </w:rPr>
        <w:t xml:space="preserve">S16. </w:t>
      </w:r>
      <w:r>
        <w:rPr>
          <w:rFonts w:ascii="Times New Roman" w:hAnsi="Times New Roman"/>
          <w:color w:val="000000"/>
          <w:sz w:val="22"/>
        </w:rPr>
        <w:t>Reported raw offsets and gridded sensor-era steps expressed relative to interannual NDVI SD. Standardized shifts illustrate variance sensitivity. Signs and magnitudes refer to the supplied diagnostic, not the targeted-chip B-A convention in Table S37.</w:t>
      </w:r>
    </w:p>
    <w:p>
      <w:pPr>
        <w:pStyle w:val="Heading2"/>
        <w:keepNext/>
        <w:keepLines/>
        <w:pageBreakBefore/>
        <w:spacing w:after="120"/>
      </w:pPr>
      <w:r>
        <w:rPr>
          <w:rFonts w:ascii="Times New Roman" w:hAnsi="Times New Roman"/>
          <w:b/>
          <w:color w:val="000000"/>
          <w:sz w:val="24"/>
        </w:rPr>
        <w:t xml:space="preserve">Table S39. Selected-year P75 versus P50 compositing sensitivity by elevation </w:t>
      </w:r>
      <w:r>
        <w:rPr>
          <w:rFonts w:ascii="Times New Roman" w:hAnsi="Times New Roman"/>
          <w:b/>
          <w:color w:val="000000"/>
          <w:sz w:val="24"/>
        </w:rPr>
        <w:t>belt.</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11"/>
        <w:gridCol w:w="1263"/>
        <w:gridCol w:w="1783"/>
        <w:gridCol w:w="2674"/>
        <w:gridCol w:w="2229"/>
      </w:tblGrid>
      <w:tr>
        <w:trPr>
          <w:cantSplit/>
          <w:tblHeader/>
        </w:trPr>
        <w:tc>
          <w:tcPr>
            <w:tcW w:type="dxa" w:w="1411"/>
            <w:vAlign w:val="center"/>
            <w:shd w:fill="E7E6E6"/>
          </w:tcPr>
          <w:p>
            <w:pPr>
              <w:keepNext/>
              <w:spacing w:line="240" w:lineRule="auto" w:before="40" w:after="40"/>
            </w:pPr>
            <w:r>
              <w:rPr>
                <w:rFonts w:ascii="Times New Roman" w:hAnsi="Times New Roman"/>
                <w:b/>
                <w:color w:val="000000"/>
                <w:sz w:val="17"/>
              </w:rPr>
              <w:t>Elevation belt</w:t>
            </w:r>
          </w:p>
        </w:tc>
        <w:tc>
          <w:tcPr>
            <w:tcW w:type="dxa" w:w="1263"/>
            <w:vAlign w:val="center"/>
            <w:shd w:fill="E7E6E6"/>
          </w:tcPr>
          <w:p>
            <w:pPr>
              <w:keepNext/>
              <w:spacing w:line="240" w:lineRule="auto" w:before="40" w:after="40"/>
            </w:pPr>
            <w:r>
              <w:rPr>
                <w:rFonts w:ascii="Times New Roman" w:hAnsi="Times New Roman"/>
                <w:b/>
                <w:color w:val="000000"/>
                <w:sz w:val="17"/>
              </w:rPr>
              <w:t>Diagnostic cells</w:t>
            </w:r>
          </w:p>
        </w:tc>
        <w:tc>
          <w:tcPr>
            <w:tcW w:type="dxa" w:w="1783"/>
            <w:vAlign w:val="center"/>
            <w:shd w:fill="E7E6E6"/>
          </w:tcPr>
          <w:p>
            <w:pPr>
              <w:keepNext/>
              <w:spacing w:line="240" w:lineRule="auto" w:before="40" w:after="40"/>
            </w:pPr>
            <w:r>
              <w:rPr>
                <w:rFonts w:ascii="Times New Roman" w:hAnsi="Times New Roman"/>
                <w:b/>
                <w:color w:val="000000"/>
                <w:sz w:val="17"/>
              </w:rPr>
              <w:t>Paired cell-months across six years</w:t>
            </w:r>
          </w:p>
        </w:tc>
        <w:tc>
          <w:tcPr>
            <w:tcW w:type="dxa" w:w="2674"/>
            <w:vAlign w:val="center"/>
            <w:shd w:fill="E7E6E6"/>
          </w:tcPr>
          <w:p>
            <w:pPr>
              <w:keepNext/>
              <w:spacing w:line="240" w:lineRule="auto" w:before="40" w:after="40"/>
            </w:pPr>
            <w:r>
              <w:rPr>
                <w:rFonts w:ascii="Times New Roman" w:hAnsi="Times New Roman"/>
                <w:b/>
                <w:color w:val="000000"/>
                <w:sz w:val="17"/>
              </w:rPr>
              <w:t>Range of yearly mean P75-P50 (NDVI)</w:t>
            </w:r>
          </w:p>
        </w:tc>
        <w:tc>
          <w:tcPr>
            <w:tcW w:type="dxa" w:w="2229"/>
            <w:vAlign w:val="center"/>
            <w:shd w:fill="E7E6E6"/>
          </w:tcPr>
          <w:p>
            <w:pPr>
              <w:keepNext/>
              <w:spacing w:line="240" w:lineRule="auto" w:before="40" w:after="40"/>
            </w:pPr>
            <w:r>
              <w:rPr>
                <w:rFonts w:ascii="Times New Roman" w:hAnsi="Times New Roman"/>
                <w:b/>
                <w:color w:val="000000"/>
                <w:sz w:val="17"/>
              </w:rPr>
              <w:t>Range of missing cell-months (%)</w:t>
            </w:r>
          </w:p>
        </w:tc>
      </w:tr>
      <w:tr>
        <w:trPr>
          <w:cantSplit/>
        </w:trPr>
        <w:tc>
          <w:tcPr>
            <w:tcW w:type="dxa" w:w="1411"/>
            <w:vAlign w:val="center"/>
          </w:tcPr>
          <w:p>
            <w:pPr>
              <w:keepNext/>
              <w:spacing w:line="240" w:lineRule="auto" w:before="40" w:after="40"/>
            </w:pPr>
            <w:r>
              <w:rPr>
                <w:rFonts w:ascii="Times New Roman" w:hAnsi="Times New Roman"/>
                <w:b w:val="0"/>
                <w:color w:val="000000"/>
                <w:sz w:val="17"/>
              </w:rPr>
              <w:t>&lt;500 m</w:t>
            </w:r>
          </w:p>
        </w:tc>
        <w:tc>
          <w:tcPr>
            <w:tcW w:type="dxa" w:w="1263"/>
            <w:vAlign w:val="center"/>
          </w:tcPr>
          <w:p>
            <w:pPr>
              <w:keepNext/>
              <w:spacing w:line="240" w:lineRule="auto" w:before="40" w:after="40"/>
            </w:pPr>
            <w:r>
              <w:rPr>
                <w:rFonts w:ascii="Times New Roman" w:hAnsi="Times New Roman"/>
                <w:b w:val="0"/>
                <w:color w:val="000000"/>
                <w:sz w:val="17"/>
              </w:rPr>
              <w:t>13,788</w:t>
            </w:r>
          </w:p>
        </w:tc>
        <w:tc>
          <w:tcPr>
            <w:tcW w:type="dxa" w:w="1783"/>
            <w:vAlign w:val="center"/>
          </w:tcPr>
          <w:p>
            <w:pPr>
              <w:keepNext/>
              <w:spacing w:line="240" w:lineRule="auto" w:before="40" w:after="40"/>
            </w:pPr>
            <w:r>
              <w:rPr>
                <w:rFonts w:ascii="Times New Roman" w:hAnsi="Times New Roman"/>
                <w:b w:val="0"/>
                <w:color w:val="000000"/>
                <w:sz w:val="17"/>
              </w:rPr>
              <w:t>885,198</w:t>
            </w:r>
          </w:p>
        </w:tc>
        <w:tc>
          <w:tcPr>
            <w:tcW w:type="dxa" w:w="2674"/>
            <w:vAlign w:val="center"/>
          </w:tcPr>
          <w:p>
            <w:pPr>
              <w:keepNext/>
              <w:spacing w:line="240" w:lineRule="auto" w:before="40" w:after="40"/>
            </w:pPr>
            <w:r>
              <w:rPr>
                <w:rFonts w:ascii="Times New Roman" w:hAnsi="Times New Roman"/>
                <w:b w:val="0"/>
                <w:color w:val="000000"/>
                <w:sz w:val="17"/>
              </w:rPr>
              <w:t>0.0043 to 0.0139</w:t>
            </w:r>
          </w:p>
        </w:tc>
        <w:tc>
          <w:tcPr>
            <w:tcW w:type="dxa" w:w="2229"/>
            <w:vAlign w:val="center"/>
          </w:tcPr>
          <w:p>
            <w:pPr>
              <w:keepNext/>
              <w:spacing w:line="240" w:lineRule="auto" w:before="40" w:after="40"/>
            </w:pPr>
            <w:r>
              <w:rPr>
                <w:rFonts w:ascii="Times New Roman" w:hAnsi="Times New Roman"/>
                <w:b w:val="0"/>
                <w:color w:val="000000"/>
                <w:sz w:val="17"/>
              </w:rPr>
              <w:t>2.8 to 25.7</w:t>
            </w:r>
          </w:p>
        </w:tc>
      </w:tr>
      <w:tr>
        <w:trPr>
          <w:cantSplit/>
        </w:trPr>
        <w:tc>
          <w:tcPr>
            <w:tcW w:type="dxa" w:w="1411"/>
            <w:vAlign w:val="center"/>
          </w:tcPr>
          <w:p>
            <w:pPr>
              <w:keepNext/>
              <w:spacing w:line="240" w:lineRule="auto" w:before="40" w:after="40"/>
            </w:pPr>
            <w:r>
              <w:rPr>
                <w:rFonts w:ascii="Times New Roman" w:hAnsi="Times New Roman"/>
                <w:b w:val="0"/>
                <w:color w:val="000000"/>
                <w:sz w:val="17"/>
              </w:rPr>
              <w:t>500-1499 m</w:t>
            </w:r>
          </w:p>
        </w:tc>
        <w:tc>
          <w:tcPr>
            <w:tcW w:type="dxa" w:w="1263"/>
            <w:vAlign w:val="center"/>
          </w:tcPr>
          <w:p>
            <w:pPr>
              <w:keepNext/>
              <w:spacing w:line="240" w:lineRule="auto" w:before="40" w:after="40"/>
            </w:pPr>
            <w:r>
              <w:rPr>
                <w:rFonts w:ascii="Times New Roman" w:hAnsi="Times New Roman"/>
                <w:b w:val="0"/>
                <w:color w:val="000000"/>
                <w:sz w:val="17"/>
              </w:rPr>
              <w:t>9,192</w:t>
            </w:r>
          </w:p>
        </w:tc>
        <w:tc>
          <w:tcPr>
            <w:tcW w:type="dxa" w:w="1783"/>
            <w:vAlign w:val="center"/>
          </w:tcPr>
          <w:p>
            <w:pPr>
              <w:keepNext/>
              <w:spacing w:line="240" w:lineRule="auto" w:before="40" w:after="40"/>
            </w:pPr>
            <w:r>
              <w:rPr>
                <w:rFonts w:ascii="Times New Roman" w:hAnsi="Times New Roman"/>
                <w:b w:val="0"/>
                <w:color w:val="000000"/>
                <w:sz w:val="17"/>
              </w:rPr>
              <w:t>552,771</w:t>
            </w:r>
          </w:p>
        </w:tc>
        <w:tc>
          <w:tcPr>
            <w:tcW w:type="dxa" w:w="2674"/>
            <w:vAlign w:val="center"/>
          </w:tcPr>
          <w:p>
            <w:pPr>
              <w:keepNext/>
              <w:spacing w:line="240" w:lineRule="auto" w:before="40" w:after="40"/>
            </w:pPr>
            <w:r>
              <w:rPr>
                <w:rFonts w:ascii="Times New Roman" w:hAnsi="Times New Roman"/>
                <w:b w:val="0"/>
                <w:color w:val="000000"/>
                <w:sz w:val="17"/>
              </w:rPr>
              <w:t>0.0027 to 0.0084</w:t>
            </w:r>
          </w:p>
        </w:tc>
        <w:tc>
          <w:tcPr>
            <w:tcW w:type="dxa" w:w="2229"/>
            <w:vAlign w:val="center"/>
          </w:tcPr>
          <w:p>
            <w:pPr>
              <w:keepNext/>
              <w:spacing w:line="240" w:lineRule="auto" w:before="40" w:after="40"/>
            </w:pPr>
            <w:r>
              <w:rPr>
                <w:rFonts w:ascii="Times New Roman" w:hAnsi="Times New Roman"/>
                <w:b w:val="0"/>
                <w:color w:val="000000"/>
                <w:sz w:val="17"/>
              </w:rPr>
              <w:t>6.3 to 34.3</w:t>
            </w:r>
          </w:p>
        </w:tc>
      </w:tr>
      <w:tr>
        <w:trPr>
          <w:cantSplit/>
        </w:trPr>
        <w:tc>
          <w:tcPr>
            <w:tcW w:type="dxa" w:w="1411"/>
            <w:vAlign w:val="center"/>
          </w:tcPr>
          <w:p>
            <w:pPr>
              <w:keepNext/>
              <w:spacing w:line="240" w:lineRule="auto" w:before="40" w:after="40"/>
            </w:pPr>
            <w:r>
              <w:rPr>
                <w:rFonts w:ascii="Times New Roman" w:hAnsi="Times New Roman"/>
                <w:b w:val="0"/>
                <w:color w:val="000000"/>
                <w:sz w:val="17"/>
              </w:rPr>
              <w:t>1500-2499 m</w:t>
            </w:r>
          </w:p>
        </w:tc>
        <w:tc>
          <w:tcPr>
            <w:tcW w:type="dxa" w:w="1263"/>
            <w:vAlign w:val="center"/>
          </w:tcPr>
          <w:p>
            <w:pPr>
              <w:keepNext/>
              <w:spacing w:line="240" w:lineRule="auto" w:before="40" w:after="40"/>
            </w:pPr>
            <w:r>
              <w:rPr>
                <w:rFonts w:ascii="Times New Roman" w:hAnsi="Times New Roman"/>
                <w:b w:val="0"/>
                <w:color w:val="000000"/>
                <w:sz w:val="17"/>
              </w:rPr>
              <w:t>4,596</w:t>
            </w:r>
          </w:p>
        </w:tc>
        <w:tc>
          <w:tcPr>
            <w:tcW w:type="dxa" w:w="1783"/>
            <w:vAlign w:val="center"/>
          </w:tcPr>
          <w:p>
            <w:pPr>
              <w:keepNext/>
              <w:spacing w:line="240" w:lineRule="auto" w:before="40" w:after="40"/>
            </w:pPr>
            <w:r>
              <w:rPr>
                <w:rFonts w:ascii="Times New Roman" w:hAnsi="Times New Roman"/>
                <w:b w:val="0"/>
                <w:color w:val="000000"/>
                <w:sz w:val="17"/>
              </w:rPr>
              <w:t>239,846</w:t>
            </w:r>
          </w:p>
        </w:tc>
        <w:tc>
          <w:tcPr>
            <w:tcW w:type="dxa" w:w="2674"/>
            <w:vAlign w:val="center"/>
          </w:tcPr>
          <w:p>
            <w:pPr>
              <w:keepNext/>
              <w:spacing w:line="240" w:lineRule="auto" w:before="40" w:after="40"/>
            </w:pPr>
            <w:r>
              <w:rPr>
                <w:rFonts w:ascii="Times New Roman" w:hAnsi="Times New Roman"/>
                <w:b w:val="0"/>
                <w:color w:val="000000"/>
                <w:sz w:val="17"/>
              </w:rPr>
              <w:t>0.0018 to 0.0055</w:t>
            </w:r>
          </w:p>
        </w:tc>
        <w:tc>
          <w:tcPr>
            <w:tcW w:type="dxa" w:w="2229"/>
            <w:vAlign w:val="center"/>
          </w:tcPr>
          <w:p>
            <w:pPr>
              <w:keepNext/>
              <w:spacing w:line="240" w:lineRule="auto" w:before="40" w:after="40"/>
            </w:pPr>
            <w:r>
              <w:rPr>
                <w:rFonts w:ascii="Times New Roman" w:hAnsi="Times New Roman"/>
                <w:b w:val="0"/>
                <w:color w:val="000000"/>
                <w:sz w:val="17"/>
              </w:rPr>
              <w:t>14.9 to 47.9</w:t>
            </w:r>
          </w:p>
        </w:tc>
      </w:tr>
      <w:tr>
        <w:trPr>
          <w:cantSplit/>
        </w:trPr>
        <w:tc>
          <w:tcPr>
            <w:tcW w:type="dxa" w:w="1411"/>
            <w:vAlign w:val="center"/>
          </w:tcPr>
          <w:p>
            <w:pPr>
              <w:keepNext/>
              <w:spacing w:line="240" w:lineRule="auto" w:before="40" w:after="40"/>
            </w:pPr>
            <w:r>
              <w:rPr>
                <w:rFonts w:ascii="Times New Roman" w:hAnsi="Times New Roman"/>
                <w:b w:val="0"/>
                <w:color w:val="000000"/>
                <w:sz w:val="17"/>
              </w:rPr>
              <w:t>2500-3499 m</w:t>
            </w:r>
          </w:p>
        </w:tc>
        <w:tc>
          <w:tcPr>
            <w:tcW w:type="dxa" w:w="1263"/>
            <w:vAlign w:val="center"/>
          </w:tcPr>
          <w:p>
            <w:pPr>
              <w:keepNext/>
              <w:spacing w:line="240" w:lineRule="auto" w:before="40" w:after="40"/>
            </w:pPr>
            <w:r>
              <w:rPr>
                <w:rFonts w:ascii="Times New Roman" w:hAnsi="Times New Roman"/>
                <w:b w:val="0"/>
                <w:color w:val="000000"/>
                <w:sz w:val="17"/>
              </w:rPr>
              <w:t>2,298</w:t>
            </w:r>
          </w:p>
        </w:tc>
        <w:tc>
          <w:tcPr>
            <w:tcW w:type="dxa" w:w="1783"/>
            <w:vAlign w:val="center"/>
          </w:tcPr>
          <w:p>
            <w:pPr>
              <w:keepNext/>
              <w:spacing w:line="240" w:lineRule="auto" w:before="40" w:after="40"/>
            </w:pPr>
            <w:r>
              <w:rPr>
                <w:rFonts w:ascii="Times New Roman" w:hAnsi="Times New Roman"/>
                <w:b w:val="0"/>
                <w:color w:val="000000"/>
                <w:sz w:val="17"/>
              </w:rPr>
              <w:t>95,192</w:t>
            </w:r>
          </w:p>
        </w:tc>
        <w:tc>
          <w:tcPr>
            <w:tcW w:type="dxa" w:w="2674"/>
            <w:vAlign w:val="center"/>
          </w:tcPr>
          <w:p>
            <w:pPr>
              <w:keepNext/>
              <w:spacing w:line="240" w:lineRule="auto" w:before="40" w:after="40"/>
            </w:pPr>
            <w:r>
              <w:rPr>
                <w:rFonts w:ascii="Times New Roman" w:hAnsi="Times New Roman"/>
                <w:b w:val="0"/>
                <w:color w:val="000000"/>
                <w:sz w:val="17"/>
              </w:rPr>
              <w:t>0.0017 to 0.0054</w:t>
            </w:r>
          </w:p>
        </w:tc>
        <w:tc>
          <w:tcPr>
            <w:tcW w:type="dxa" w:w="2229"/>
            <w:vAlign w:val="center"/>
          </w:tcPr>
          <w:p>
            <w:pPr>
              <w:keepNext/>
              <w:spacing w:line="240" w:lineRule="auto" w:before="40" w:after="40"/>
            </w:pPr>
            <w:r>
              <w:rPr>
                <w:rFonts w:ascii="Times New Roman" w:hAnsi="Times New Roman"/>
                <w:b w:val="0"/>
                <w:color w:val="000000"/>
                <w:sz w:val="17"/>
              </w:rPr>
              <w:t>30.6 to 61.0</w:t>
            </w:r>
          </w:p>
        </w:tc>
      </w:tr>
      <w:tr>
        <w:trPr>
          <w:cantSplit/>
        </w:trPr>
        <w:tc>
          <w:tcPr>
            <w:tcW w:type="dxa" w:w="1411"/>
            <w:vAlign w:val="center"/>
          </w:tcPr>
          <w:p>
            <w:pPr>
              <w:spacing w:line="240" w:lineRule="auto" w:before="40" w:after="40"/>
            </w:pPr>
            <w:r>
              <w:rPr>
                <w:rFonts w:ascii="Times New Roman" w:hAnsi="Times New Roman"/>
                <w:b w:val="0"/>
                <w:color w:val="000000"/>
                <w:sz w:val="17"/>
              </w:rPr>
              <w:t>&gt;=3500 m</w:t>
            </w:r>
          </w:p>
        </w:tc>
        <w:tc>
          <w:tcPr>
            <w:tcW w:type="dxa" w:w="1263"/>
            <w:vAlign w:val="center"/>
          </w:tcPr>
          <w:p>
            <w:pPr>
              <w:spacing w:line="240" w:lineRule="auto" w:before="40" w:after="40"/>
            </w:pPr>
            <w:r>
              <w:rPr>
                <w:rFonts w:ascii="Times New Roman" w:hAnsi="Times New Roman"/>
                <w:b w:val="0"/>
                <w:color w:val="000000"/>
                <w:sz w:val="17"/>
              </w:rPr>
              <w:t>2,955</w:t>
            </w:r>
          </w:p>
        </w:tc>
        <w:tc>
          <w:tcPr>
            <w:tcW w:type="dxa" w:w="1783"/>
            <w:vAlign w:val="center"/>
          </w:tcPr>
          <w:p>
            <w:pPr>
              <w:spacing w:line="240" w:lineRule="auto" w:before="40" w:after="40"/>
            </w:pPr>
            <w:r>
              <w:rPr>
                <w:rFonts w:ascii="Times New Roman" w:hAnsi="Times New Roman"/>
                <w:b w:val="0"/>
                <w:color w:val="000000"/>
                <w:sz w:val="17"/>
              </w:rPr>
              <w:t>68,468</w:t>
            </w:r>
          </w:p>
        </w:tc>
        <w:tc>
          <w:tcPr>
            <w:tcW w:type="dxa" w:w="2674"/>
            <w:vAlign w:val="center"/>
          </w:tcPr>
          <w:p>
            <w:pPr>
              <w:spacing w:line="240" w:lineRule="auto" w:before="40" w:after="40"/>
            </w:pPr>
            <w:r>
              <w:rPr>
                <w:rFonts w:ascii="Times New Roman" w:hAnsi="Times New Roman"/>
                <w:b w:val="0"/>
                <w:color w:val="000000"/>
                <w:sz w:val="17"/>
              </w:rPr>
              <w:t>0.0024 to 0.0075</w:t>
            </w:r>
          </w:p>
        </w:tc>
        <w:tc>
          <w:tcPr>
            <w:tcW w:type="dxa" w:w="2229"/>
            <w:vAlign w:val="center"/>
          </w:tcPr>
          <w:p>
            <w:pPr>
              <w:spacing w:line="240" w:lineRule="auto" w:before="40" w:after="40"/>
            </w:pPr>
            <w:r>
              <w:rPr>
                <w:rFonts w:ascii="Times New Roman" w:hAnsi="Times New Roman"/>
                <w:b w:val="0"/>
                <w:color w:val="000000"/>
                <w:sz w:val="17"/>
              </w:rPr>
              <w:t>60.6 to 78.8</w:t>
            </w:r>
          </w:p>
        </w:tc>
      </w:tr>
    </w:tbl>
    <w:p>
      <w:pPr>
        <w:pageBreakBefore w:val="0"/>
        <w:spacing w:after="120"/>
      </w:pPr>
      <w:r>
        <w:rPr>
          <w:rFonts w:ascii="Times New Roman" w:hAnsi="Times New Roman"/>
          <w:b w:val="0"/>
          <w:color w:val="000000"/>
          <w:sz w:val="21"/>
        </w:rPr>
        <w:t>Years: 1990, 2001, 2009, 2012, 2018 and 2024. Means use cos(latitude) cell-area weights. P75-P50 was computed from common valid observations at 30 m and spatially averaged over common valid pixels within each 0.05-degree cell. Cell-months with no valid observation or less than 10% valid-pixel coverage remain NA; interpolated months were excluded. Diagnostic cell allocations define this comparison and do not replace primary event-analysis denominators. Paired counts include repeated observations through time. Ranges describe variation among yearly means, not confidence intervals. Raw differences are reported in NDVI units; no missing observations were filled.</w:t>
      </w:r>
    </w:p>
    <w:p>
      <w:pPr>
        <w:keepNext/>
        <w:pageBreakBefore/>
      </w:pPr>
      <w:r>
        <w:drawing>
          <wp:inline xmlns:a="http://schemas.openxmlformats.org/drawingml/2006/main" xmlns:pic="http://schemas.openxmlformats.org/drawingml/2006/picture">
            <wp:extent cx="5760720" cy="5118958"/>
            <wp:docPr id="1778379406" name="Picture 1778379406"/>
            <wp:cNvGraphicFramePr>
              <a:graphicFrameLocks noChangeAspect="1"/>
            </wp:cNvGraphicFramePr>
            <a:graphic>
              <a:graphicData uri="http://schemas.openxmlformats.org/drawingml/2006/picture">
                <pic:pic>
                  <pic:nvPicPr>
                    <pic:cNvPr id="0" name="Figure_S18_P75_P50.png"/>
                    <pic:cNvPicPr/>
                  </pic:nvPicPr>
                  <pic:blipFill>
                    <a:blip r:embed="rId22"/>
                    <a:stretch>
                      <a:fillRect/>
                    </a:stretch>
                  </pic:blipFill>
                  <pic:spPr>
                    <a:xfrm>
                      <a:off x="0" y="0"/>
                      <a:ext cx="5760720" cy="5118958"/>
                    </a:xfrm>
                    <a:prstGeom prst="rect"/>
                  </pic:spPr>
                </pic:pic>
              </a:graphicData>
            </a:graphic>
          </wp:inline>
        </w:drawing>
      </w:r>
    </w:p>
    <w:p>
      <w:pPr>
        <w:keepLines/>
        <w:pageBreakBefore w:val="0"/>
        <w:spacing w:after="120"/>
      </w:pPr>
      <w:r>
        <w:rPr>
          <w:rFonts w:ascii="Times New Roman" w:hAnsi="Times New Roman"/>
          <w:b w:val="0"/>
          <w:color w:val="000000"/>
          <w:sz w:val="21"/>
        </w:rPr>
        <w:t xml:space="preserve">Figure </w:t>
      </w:r>
      <w:r>
        <w:rPr>
          <w:rFonts w:ascii="Times New Roman" w:hAnsi="Times New Roman"/>
          <w:b w:val="0"/>
          <w:color w:val="000000"/>
          <w:sz w:val="21"/>
        </w:rPr>
        <w:t xml:space="preserve">S17. </w:t>
      </w:r>
      <w:r>
        <w:rPr>
          <w:rFonts w:ascii="Times New Roman" w:hAnsi="Times New Roman"/>
          <w:b w:val="0"/>
          <w:color w:val="000000"/>
          <w:sz w:val="21"/>
        </w:rPr>
        <w:t>Selected-year sensitivity of monthly NDVI to P75 versus P50 compositing. (A) Cell-area-weighted yearly mean raw NDVI differences by elevation belt, in 0.001 NDVI units. (B) Missing cell-month percentages for the same years and belts; rows share the elevation labels in panel A. (C) Cell-area-weighted monthly mean raw NDVI differences in 2018. (D) Percentage of diagnostic cells meeting the observation and 10% valid-pixel coverage criteria in each month of 2018, calculated from the reported cell and NA counts. Differences describe available observations. Missing observations remain NA.</w:t>
      </w:r>
    </w:p>
    <w:p>
      <w:pPr>
        <w:pStyle w:val="Heading2"/>
        <w:keepNext/>
        <w:keepLines/>
        <w:pageBreakBefore/>
        <w:spacing w:after="120"/>
      </w:pPr>
      <w:r>
        <w:rPr>
          <w:rFonts w:ascii="Times New Roman" w:hAnsi="Times New Roman"/>
          <w:b/>
          <w:color w:val="000000"/>
          <w:sz w:val="24"/>
        </w:rPr>
        <w:t xml:space="preserve">Table S40. Climate-reference sensitivity of national hot-dry exposure </w:t>
      </w:r>
      <w:r>
        <w:rPr>
          <w:rFonts w:ascii="Times New Roman" w:hAnsi="Times New Roman"/>
          <w:b/>
          <w:color w:val="000000"/>
          <w:sz w:val="24"/>
        </w:rPr>
        <w:t>trends.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80"/>
        <w:gridCol w:w="1733"/>
        <w:gridCol w:w="2600"/>
        <w:gridCol w:w="1040"/>
        <w:gridCol w:w="1907"/>
      </w:tblGrid>
      <w:tr>
        <w:trPr>
          <w:cantSplit/>
          <w:tblHeader/>
        </w:trPr>
        <w:tc>
          <w:tcPr>
            <w:tcW w:type="dxa" w:w="2080"/>
            <w:shd w:fill="E7E6E6"/>
          </w:tcPr>
          <w:p>
            <w:pPr>
              <w:keepNext/>
              <w:spacing w:line="240" w:lineRule="auto" w:after="60" w:before="60"/>
            </w:pPr>
            <w:r>
              <w:rPr>
                <w:rFonts w:ascii="Times New Roman" w:hAnsi="Times New Roman"/>
                <w:b/>
                <w:sz w:val="17"/>
              </w:rPr>
              <w:t>Climate reference</w:t>
            </w:r>
          </w:p>
        </w:tc>
        <w:tc>
          <w:tcPr>
            <w:tcW w:type="dxa" w:w="1733"/>
            <w:shd w:fill="E7E6E6"/>
          </w:tcPr>
          <w:p>
            <w:pPr>
              <w:keepNext/>
              <w:spacing w:line="240" w:lineRule="auto" w:after="60" w:before="60"/>
            </w:pPr>
            <w:r>
              <w:rPr>
                <w:rFonts w:ascii="Times New Roman" w:hAnsi="Times New Roman"/>
                <w:b/>
                <w:sz w:val="17"/>
              </w:rPr>
              <w:t>OLS slope (pp/year)</w:t>
            </w:r>
          </w:p>
        </w:tc>
        <w:tc>
          <w:tcPr>
            <w:tcW w:type="dxa" w:w="2600"/>
            <w:shd w:fill="E7E6E6"/>
          </w:tcPr>
          <w:p>
            <w:pPr>
              <w:keepNext/>
              <w:spacing w:line="240" w:lineRule="auto" w:after="60" w:before="60"/>
            </w:pPr>
            <w:r>
              <w:rPr>
                <w:rFonts w:ascii="Times New Roman" w:hAnsi="Times New Roman"/>
                <w:b/>
                <w:sz w:val="17"/>
              </w:rPr>
              <w:t>95% HAC interval (pp/year)</w:t>
            </w:r>
          </w:p>
        </w:tc>
        <w:tc>
          <w:tcPr>
            <w:tcW w:type="dxa" w:w="1040"/>
            <w:shd w:fill="E7E6E6"/>
          </w:tcPr>
          <w:p>
            <w:pPr>
              <w:keepNext/>
              <w:spacing w:line="240" w:lineRule="auto" w:after="60" w:before="60"/>
            </w:pPr>
            <w:r>
              <w:rPr>
                <w:rFonts w:ascii="Times New Roman" w:hAnsi="Times New Roman"/>
                <w:b/>
                <w:sz w:val="17"/>
              </w:rPr>
              <w:t>p value</w:t>
            </w:r>
          </w:p>
        </w:tc>
        <w:tc>
          <w:tcPr>
            <w:tcW w:type="dxa" w:w="1907"/>
            <w:shd w:fill="E7E6E6"/>
          </w:tcPr>
          <w:p>
            <w:pPr>
              <w:keepNext/>
              <w:spacing w:line="240" w:lineRule="auto" w:after="60" w:before="60"/>
            </w:pPr>
            <w:r>
              <w:rPr>
                <w:rFonts w:ascii="Times New Roman" w:hAnsi="Times New Roman"/>
                <w:b/>
                <w:sz w:val="17"/>
              </w:rPr>
              <w:t>Theil-Sen slope (pp/year)</w:t>
            </w:r>
          </w:p>
        </w:tc>
      </w:tr>
      <w:tr>
        <w:trPr>
          <w:cantSplit/>
        </w:trPr>
        <w:tc>
          <w:tcPr>
            <w:tcW w:type="dxa" w:w="2080"/>
          </w:tcPr>
          <w:p>
            <w:pPr>
              <w:keepNext/>
              <w:spacing w:line="240" w:lineRule="auto" w:after="60" w:before="60"/>
            </w:pPr>
            <w:r>
              <w:rPr>
                <w:rFonts w:ascii="Times New Roman" w:hAnsi="Times New Roman"/>
                <w:b w:val="0"/>
                <w:sz w:val="17"/>
              </w:rPr>
              <w:t>1985-2004</w:t>
            </w:r>
          </w:p>
        </w:tc>
        <w:tc>
          <w:tcPr>
            <w:tcW w:type="dxa" w:w="1733"/>
          </w:tcPr>
          <w:p>
            <w:pPr>
              <w:keepNext/>
              <w:spacing w:line="240" w:lineRule="auto" w:after="60" w:before="60"/>
            </w:pPr>
            <w:r>
              <w:rPr>
                <w:rFonts w:ascii="Times New Roman" w:hAnsi="Times New Roman"/>
                <w:b w:val="0"/>
                <w:sz w:val="17"/>
              </w:rPr>
              <w:t>+0.639</w:t>
            </w:r>
          </w:p>
        </w:tc>
        <w:tc>
          <w:tcPr>
            <w:tcW w:type="dxa" w:w="2600"/>
          </w:tcPr>
          <w:p>
            <w:pPr>
              <w:keepNext/>
              <w:spacing w:line="240" w:lineRule="auto" w:after="60" w:before="60"/>
            </w:pPr>
            <w:r>
              <w:rPr>
                <w:rFonts w:ascii="Times New Roman" w:hAnsi="Times New Roman"/>
                <w:b w:val="0"/>
                <w:sz w:val="17"/>
              </w:rPr>
              <w:t>+0.105 to +1.173</w:t>
            </w:r>
          </w:p>
        </w:tc>
        <w:tc>
          <w:tcPr>
            <w:tcW w:type="dxa" w:w="1040"/>
          </w:tcPr>
          <w:p>
            <w:pPr>
              <w:keepNext/>
              <w:spacing w:line="240" w:lineRule="auto" w:after="60" w:before="60"/>
            </w:pPr>
            <w:r>
              <w:rPr>
                <w:rFonts w:ascii="Times New Roman" w:hAnsi="Times New Roman"/>
                <w:b w:val="0"/>
                <w:sz w:val="17"/>
              </w:rPr>
              <w:t>0.019</w:t>
            </w:r>
          </w:p>
        </w:tc>
        <w:tc>
          <w:tcPr>
            <w:tcW w:type="dxa" w:w="1907"/>
          </w:tcPr>
          <w:p>
            <w:pPr>
              <w:keepNext/>
              <w:spacing w:line="240" w:lineRule="auto" w:after="60" w:before="60"/>
            </w:pPr>
            <w:r>
              <w:rPr>
                <w:rFonts w:ascii="Times New Roman" w:hAnsi="Times New Roman"/>
                <w:b w:val="0"/>
                <w:sz w:val="17"/>
              </w:rPr>
              <w:t>+0.334</w:t>
            </w:r>
          </w:p>
        </w:tc>
      </w:tr>
      <w:tr>
        <w:trPr>
          <w:cantSplit/>
        </w:trPr>
        <w:tc>
          <w:tcPr>
            <w:tcW w:type="dxa" w:w="2080"/>
          </w:tcPr>
          <w:p>
            <w:pPr>
              <w:keepNext/>
              <w:spacing w:line="240" w:lineRule="auto" w:after="60" w:before="60"/>
            </w:pPr>
            <w:r>
              <w:rPr>
                <w:rFonts w:ascii="Times New Roman" w:hAnsi="Times New Roman"/>
                <w:b w:val="0"/>
                <w:sz w:val="17"/>
              </w:rPr>
              <w:t>1985-2014 (primary)</w:t>
            </w:r>
          </w:p>
        </w:tc>
        <w:tc>
          <w:tcPr>
            <w:tcW w:type="dxa" w:w="1733"/>
          </w:tcPr>
          <w:p>
            <w:pPr>
              <w:keepNext/>
              <w:spacing w:line="240" w:lineRule="auto" w:after="60" w:before="60"/>
            </w:pPr>
            <w:r>
              <w:rPr>
                <w:rFonts w:ascii="Times New Roman" w:hAnsi="Times New Roman"/>
                <w:b w:val="0"/>
                <w:sz w:val="17"/>
              </w:rPr>
              <w:t>+0.335</w:t>
            </w:r>
          </w:p>
        </w:tc>
        <w:tc>
          <w:tcPr>
            <w:tcW w:type="dxa" w:w="2600"/>
          </w:tcPr>
          <w:p>
            <w:pPr>
              <w:keepNext/>
              <w:spacing w:line="240" w:lineRule="auto" w:after="60" w:before="60"/>
            </w:pPr>
            <w:r>
              <w:rPr>
                <w:rFonts w:ascii="Times New Roman" w:hAnsi="Times New Roman"/>
                <w:b w:val="0"/>
                <w:sz w:val="17"/>
              </w:rPr>
              <w:t>-0.137 to +0.807</w:t>
            </w:r>
          </w:p>
        </w:tc>
        <w:tc>
          <w:tcPr>
            <w:tcW w:type="dxa" w:w="1040"/>
          </w:tcPr>
          <w:p>
            <w:pPr>
              <w:keepNext/>
              <w:spacing w:line="240" w:lineRule="auto" w:after="60" w:before="60"/>
            </w:pPr>
            <w:r>
              <w:rPr>
                <w:rFonts w:ascii="Times New Roman" w:hAnsi="Times New Roman"/>
                <w:b w:val="0"/>
                <w:sz w:val="17"/>
              </w:rPr>
              <w:t>0.165</w:t>
            </w:r>
          </w:p>
        </w:tc>
        <w:tc>
          <w:tcPr>
            <w:tcW w:type="dxa" w:w="1907"/>
          </w:tcPr>
          <w:p>
            <w:pPr>
              <w:keepNext/>
              <w:spacing w:line="240" w:lineRule="auto" w:after="60" w:before="60"/>
            </w:pPr>
            <w:r>
              <w:rPr>
                <w:rFonts w:ascii="Times New Roman" w:hAnsi="Times New Roman"/>
                <w:b w:val="0"/>
                <w:sz w:val="17"/>
              </w:rPr>
              <w:t>+0.260</w:t>
            </w:r>
          </w:p>
        </w:tc>
      </w:tr>
      <w:tr>
        <w:trPr>
          <w:cantSplit/>
        </w:trPr>
        <w:tc>
          <w:tcPr>
            <w:tcW w:type="dxa" w:w="2080"/>
          </w:tcPr>
          <w:p>
            <w:pPr>
              <w:spacing w:line="240" w:lineRule="auto" w:after="60" w:before="60"/>
            </w:pPr>
            <w:r>
              <w:rPr>
                <w:rFonts w:ascii="Times New Roman" w:hAnsi="Times New Roman"/>
                <w:b w:val="0"/>
                <w:sz w:val="17"/>
              </w:rPr>
              <w:t>1985-2025</w:t>
            </w:r>
          </w:p>
        </w:tc>
        <w:tc>
          <w:tcPr>
            <w:tcW w:type="dxa" w:w="1733"/>
          </w:tcPr>
          <w:p>
            <w:pPr>
              <w:spacing w:line="240" w:lineRule="auto" w:after="60" w:before="60"/>
            </w:pPr>
            <w:r>
              <w:rPr>
                <w:rFonts w:ascii="Times New Roman" w:hAnsi="Times New Roman"/>
                <w:b w:val="0"/>
                <w:sz w:val="17"/>
              </w:rPr>
              <w:t>+0.116</w:t>
            </w:r>
          </w:p>
        </w:tc>
        <w:tc>
          <w:tcPr>
            <w:tcW w:type="dxa" w:w="2600"/>
          </w:tcPr>
          <w:p>
            <w:pPr>
              <w:spacing w:line="240" w:lineRule="auto" w:after="60" w:before="60"/>
            </w:pPr>
            <w:r>
              <w:rPr>
                <w:rFonts w:ascii="Times New Roman" w:hAnsi="Times New Roman"/>
                <w:b w:val="0"/>
                <w:sz w:val="17"/>
              </w:rPr>
              <w:t>-0.184 to +0.417</w:t>
            </w:r>
          </w:p>
        </w:tc>
        <w:tc>
          <w:tcPr>
            <w:tcW w:type="dxa" w:w="1040"/>
          </w:tcPr>
          <w:p>
            <w:pPr>
              <w:spacing w:line="240" w:lineRule="auto" w:after="60" w:before="60"/>
            </w:pPr>
            <w:r>
              <w:rPr>
                <w:rFonts w:ascii="Times New Roman" w:hAnsi="Times New Roman"/>
                <w:b w:val="0"/>
                <w:sz w:val="17"/>
              </w:rPr>
              <w:t>0.448</w:t>
            </w:r>
          </w:p>
        </w:tc>
        <w:tc>
          <w:tcPr>
            <w:tcW w:type="dxa" w:w="1907"/>
          </w:tcPr>
          <w:p>
            <w:pPr>
              <w:spacing w:line="240" w:lineRule="auto" w:after="60" w:before="60"/>
            </w:pPr>
            <w:r>
              <w:rPr>
                <w:rFonts w:ascii="Times New Roman" w:hAnsi="Times New Roman"/>
                <w:b w:val="0"/>
                <w:sz w:val="17"/>
              </w:rPr>
              <w:t>+0.018</w:t>
            </w:r>
          </w:p>
        </w:tc>
      </w:tr>
    </w:tbl>
    <w:p>
      <w:pPr>
        <w:pageBreakBefore w:val="0"/>
        <w:spacing w:after="120"/>
      </w:pPr>
      <w:r>
        <w:rPr>
          <w:rFonts w:ascii="Times New Roman" w:hAnsi="Times New Roman"/>
          <w:b w:val="0"/>
          <w:color w:val="000000"/>
          <w:sz w:val="21"/>
        </w:rPr>
        <w:t xml:space="preserve">All trends use the same 1985-2025 analysis years and common spatial footprint. The annual affected-area fraction is the cell-area-weighted area with at least one hot-dry month, divided by area with complete climatic status for that year. Slopes are percentage points per year; uncertainty uses Newey-West HAC lag 3 </w:t>
      </w:r>
      <w:r>
        <w:rPr>
          <w:rFonts w:ascii="Times New Roman" w:hAnsi="Times New Roman"/>
          <w:b w:val="0"/>
          <w:color w:val="000000"/>
          <w:sz w:val="21"/>
        </w:rPr>
        <w:t xml:space="preserve">(Newey &amp; West, 1987) </w:t>
      </w:r>
      <w:r>
        <w:rPr>
          <w:rFonts w:ascii="Times New Roman" w:hAnsi="Times New Roman"/>
          <w:b w:val="0"/>
          <w:color w:val="000000"/>
          <w:sz w:val="21"/>
        </w:rPr>
        <w:t>and normal 95% intervals. Theil-Sen slopes are descriptive summaries, not separate significance tests. Only the 1985-2004 OLS interval excludes zero. These exposure trends do not use NDVI values and are distinct from annual area-month totals. Source: Exposure_trend_comparison.csv, metric hd_area_fraction_complete.</w:t>
      </w:r>
    </w:p>
    <w:p>
      <w:pPr>
        <w:pageBreakBefore w:val="0"/>
        <w:spacing w:after="120"/>
      </w:pPr>
      <w:r>
        <w:rPr>
          <w:rFonts w:ascii="Times New Roman" w:hAnsi="Times New Roman"/>
          <w:b w:val="0"/>
          <w:color w:val="000000"/>
          <w:sz w:val="21"/>
        </w:rPr>
        <w:t>Among the tested references, 1985-2014 is preferred here for Pakistan long-term exposure comparisons: it supplies a fixed 30-year historical benchmark that precedes the 2015-2025 model holdout. The shorter 1985-2004 reference samples fewer years for percentile estimation. Full-period thresholds include later conditions and answer a retrospective, period-relative question. This study reference is not presented as an official current climatological normal or a validated early-warning trigger.</w:t>
      </w:r>
    </w:p>
    <w:p>
      <w:pPr>
        <w:pStyle w:val="Heading2"/>
        <w:keepNext/>
        <w:keepLines/>
        <w:pageBreakBefore/>
        <w:spacing w:after="120"/>
      </w:pPr>
      <w:r>
        <w:rPr>
          <w:rFonts w:ascii="Times New Roman" w:hAnsi="Times New Roman"/>
          <w:b/>
          <w:color w:val="000000"/>
          <w:sz w:val="24"/>
        </w:rPr>
        <w:t xml:space="preserve">Table S41. Non-observed recovery and censoring by </w:t>
      </w:r>
      <w:r>
        <w:rPr>
          <w:rFonts w:ascii="Times New Roman" w:hAnsi="Times New Roman"/>
          <w:b/>
          <w:color w:val="000000"/>
          <w:sz w:val="24"/>
        </w:rPr>
        <w:t>elevation.</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224"/>
        <w:gridCol w:w="1152"/>
        <w:gridCol w:w="1512"/>
        <w:gridCol w:w="1440"/>
        <w:gridCol w:w="1296"/>
        <w:gridCol w:w="1584"/>
        <w:gridCol w:w="1152"/>
      </w:tblGrid>
      <w:tr>
        <w:trPr>
          <w:cantSplit/>
          <w:tblHeader/>
        </w:trPr>
        <w:tc>
          <w:tcPr>
            <w:tcW w:type="dxa" w:w="1224"/>
            <w:shd w:fill="E7E6E6"/>
          </w:tcPr>
          <w:p>
            <w:pPr>
              <w:keepNext/>
              <w:spacing w:line="240" w:lineRule="auto" w:after="60" w:before="60"/>
            </w:pPr>
            <w:r>
              <w:rPr>
                <w:rFonts w:ascii="Times New Roman" w:hAnsi="Times New Roman"/>
                <w:b/>
                <w:sz w:val="17"/>
              </w:rPr>
              <w:t>Elevation belt</w:t>
            </w:r>
          </w:p>
        </w:tc>
        <w:tc>
          <w:tcPr>
            <w:tcW w:type="dxa" w:w="1152"/>
            <w:shd w:fill="E7E6E6"/>
          </w:tcPr>
          <w:p>
            <w:pPr>
              <w:keepNext/>
              <w:spacing w:line="240" w:lineRule="auto" w:after="60" w:before="60"/>
            </w:pPr>
            <w:r>
              <w:rPr>
                <w:rFonts w:ascii="Times New Roman" w:hAnsi="Times New Roman"/>
                <w:b/>
                <w:sz w:val="17"/>
              </w:rPr>
              <w:t>Eligible suppressed events</w:t>
            </w:r>
          </w:p>
        </w:tc>
        <w:tc>
          <w:tcPr>
            <w:tcW w:type="dxa" w:w="1512"/>
            <w:shd w:fill="E7E6E6"/>
          </w:tcPr>
          <w:p>
            <w:pPr>
              <w:keepNext/>
              <w:spacing w:line="240" w:lineRule="auto" w:after="60" w:before="60"/>
            </w:pPr>
            <w:r>
              <w:rPr>
                <w:rFonts w:ascii="Times New Roman" w:hAnsi="Times New Roman"/>
                <w:b/>
                <w:sz w:val="17"/>
              </w:rPr>
              <w:t>No observed return n (%)</w:t>
            </w:r>
          </w:p>
        </w:tc>
        <w:tc>
          <w:tcPr>
            <w:tcW w:type="dxa" w:w="1440"/>
            <w:shd w:fill="E7E6E6"/>
          </w:tcPr>
          <w:p>
            <w:pPr>
              <w:keepNext/>
              <w:spacing w:line="240" w:lineRule="auto" w:after="60" w:before="60"/>
            </w:pPr>
            <w:r>
              <w:rPr>
                <w:rFonts w:ascii="Times New Roman" w:hAnsi="Times New Roman"/>
                <w:b/>
                <w:sz w:val="17"/>
              </w:rPr>
              <w:t>12-month limit n (%)</w:t>
            </w:r>
          </w:p>
        </w:tc>
        <w:tc>
          <w:tcPr>
            <w:tcW w:type="dxa" w:w="1296"/>
            <w:shd w:fill="E7E6E6"/>
          </w:tcPr>
          <w:p>
            <w:pPr>
              <w:keepNext/>
              <w:spacing w:line="240" w:lineRule="auto" w:after="60" w:before="60"/>
            </w:pPr>
            <w:r>
              <w:rPr>
                <w:rFonts w:ascii="Times New Roman" w:hAnsi="Times New Roman"/>
                <w:b/>
                <w:sz w:val="17"/>
              </w:rPr>
              <w:t>Next hot-dry event n (%)</w:t>
            </w:r>
          </w:p>
        </w:tc>
        <w:tc>
          <w:tcPr>
            <w:tcW w:type="dxa" w:w="1584"/>
            <w:shd w:fill="E7E6E6"/>
          </w:tcPr>
          <w:p>
            <w:pPr>
              <w:keepNext/>
              <w:spacing w:line="240" w:lineRule="auto" w:after="60" w:before="60"/>
            </w:pPr>
            <w:r>
              <w:rPr>
                <w:rFonts w:ascii="Times New Roman" w:hAnsi="Times New Roman"/>
                <w:b/>
                <w:sz w:val="17"/>
              </w:rPr>
              <w:t>Observation/reference gap n (%)</w:t>
            </w:r>
          </w:p>
        </w:tc>
        <w:tc>
          <w:tcPr>
            <w:tcW w:type="dxa" w:w="1152"/>
            <w:shd w:fill="E7E6E6"/>
          </w:tcPr>
          <w:p>
            <w:pPr>
              <w:keepNext/>
              <w:spacing w:line="240" w:lineRule="auto" w:after="60" w:before="60"/>
            </w:pPr>
            <w:r>
              <w:rPr>
                <w:rFonts w:ascii="Times New Roman" w:hAnsi="Times New Roman"/>
                <w:b/>
                <w:sz w:val="17"/>
              </w:rPr>
              <w:t>Dataset end n (%)</w:t>
            </w:r>
          </w:p>
        </w:tc>
      </w:tr>
      <w:tr>
        <w:trPr>
          <w:cantSplit/>
        </w:trPr>
        <w:tc>
          <w:tcPr>
            <w:tcW w:type="dxa" w:w="1224"/>
          </w:tcPr>
          <w:p>
            <w:pPr>
              <w:keepNext/>
              <w:spacing w:line="240" w:lineRule="auto" w:after="60" w:before="60"/>
            </w:pPr>
            <w:r>
              <w:rPr>
                <w:rFonts w:ascii="Times New Roman" w:hAnsi="Times New Roman"/>
                <w:b w:val="0"/>
                <w:sz w:val="17"/>
              </w:rPr>
              <w:t>National</w:t>
            </w:r>
          </w:p>
        </w:tc>
        <w:tc>
          <w:tcPr>
            <w:tcW w:type="dxa" w:w="1152"/>
          </w:tcPr>
          <w:p>
            <w:pPr>
              <w:keepNext/>
              <w:spacing w:line="240" w:lineRule="auto" w:after="60" w:before="60"/>
            </w:pPr>
            <w:r>
              <w:rPr>
                <w:rFonts w:ascii="Times New Roman" w:hAnsi="Times New Roman"/>
                <w:b w:val="0"/>
                <w:sz w:val="17"/>
              </w:rPr>
              <w:t>101,231</w:t>
            </w:r>
          </w:p>
        </w:tc>
        <w:tc>
          <w:tcPr>
            <w:tcW w:type="dxa" w:w="1512"/>
          </w:tcPr>
          <w:p>
            <w:pPr>
              <w:keepNext/>
              <w:spacing w:line="240" w:lineRule="auto" w:after="60" w:before="60"/>
            </w:pPr>
            <w:r>
              <w:rPr>
                <w:rFonts w:ascii="Times New Roman" w:hAnsi="Times New Roman"/>
                <w:b w:val="0"/>
                <w:sz w:val="17"/>
              </w:rPr>
              <w:t>62,747 (62.0%)</w:t>
            </w:r>
          </w:p>
        </w:tc>
        <w:tc>
          <w:tcPr>
            <w:tcW w:type="dxa" w:w="1440"/>
          </w:tcPr>
          <w:p>
            <w:pPr>
              <w:keepNext/>
              <w:spacing w:line="240" w:lineRule="auto" w:after="60" w:before="60"/>
            </w:pPr>
            <w:r>
              <w:rPr>
                <w:rFonts w:ascii="Times New Roman" w:hAnsi="Times New Roman"/>
                <w:b w:val="0"/>
                <w:sz w:val="17"/>
              </w:rPr>
              <w:t>40,155 (39.7%)</w:t>
            </w:r>
          </w:p>
        </w:tc>
        <w:tc>
          <w:tcPr>
            <w:tcW w:type="dxa" w:w="1296"/>
          </w:tcPr>
          <w:p>
            <w:pPr>
              <w:keepNext/>
              <w:spacing w:line="240" w:lineRule="auto" w:after="60" w:before="60"/>
            </w:pPr>
            <w:r>
              <w:rPr>
                <w:rFonts w:ascii="Times New Roman" w:hAnsi="Times New Roman"/>
                <w:b w:val="0"/>
                <w:sz w:val="17"/>
              </w:rPr>
              <w:t>10,158 (10.0%)</w:t>
            </w:r>
          </w:p>
        </w:tc>
        <w:tc>
          <w:tcPr>
            <w:tcW w:type="dxa" w:w="1584"/>
          </w:tcPr>
          <w:p>
            <w:pPr>
              <w:keepNext/>
              <w:spacing w:line="240" w:lineRule="auto" w:after="60" w:before="60"/>
            </w:pPr>
            <w:r>
              <w:rPr>
                <w:rFonts w:ascii="Times New Roman" w:hAnsi="Times New Roman"/>
                <w:b w:val="0"/>
                <w:sz w:val="17"/>
              </w:rPr>
              <w:t>11,820 (11.7%)</w:t>
            </w:r>
          </w:p>
        </w:tc>
        <w:tc>
          <w:tcPr>
            <w:tcW w:type="dxa" w:w="1152"/>
          </w:tcPr>
          <w:p>
            <w:pPr>
              <w:keepNext/>
              <w:spacing w:line="240" w:lineRule="auto" w:after="60" w:before="60"/>
            </w:pPr>
            <w:r>
              <w:rPr>
                <w:rFonts w:ascii="Times New Roman" w:hAnsi="Times New Roman"/>
                <w:b w:val="0"/>
                <w:sz w:val="17"/>
              </w:rPr>
              <w:t>614 (0.6%)</w:t>
            </w:r>
          </w:p>
        </w:tc>
      </w:tr>
      <w:tr>
        <w:trPr>
          <w:cantSplit/>
        </w:trPr>
        <w:tc>
          <w:tcPr>
            <w:tcW w:type="dxa" w:w="1224"/>
          </w:tcPr>
          <w:p>
            <w:pPr>
              <w:spacing w:line="240" w:lineRule="auto" w:after="60" w:before="60"/>
            </w:pPr>
            <w:r>
              <w:rPr>
                <w:rFonts w:ascii="Times New Roman" w:hAnsi="Times New Roman"/>
                <w:b w:val="0"/>
                <w:sz w:val="17"/>
              </w:rPr>
              <w:t>&lt;500 m</w:t>
            </w:r>
          </w:p>
        </w:tc>
        <w:tc>
          <w:tcPr>
            <w:tcW w:type="dxa" w:w="1152"/>
          </w:tcPr>
          <w:p>
            <w:pPr>
              <w:spacing w:line="240" w:lineRule="auto" w:after="60" w:before="60"/>
            </w:pPr>
            <w:r>
              <w:rPr>
                <w:rFonts w:ascii="Times New Roman" w:hAnsi="Times New Roman"/>
                <w:b w:val="0"/>
                <w:sz w:val="17"/>
              </w:rPr>
              <w:t>48,725</w:t>
            </w:r>
          </w:p>
        </w:tc>
        <w:tc>
          <w:tcPr>
            <w:tcW w:type="dxa" w:w="1512"/>
          </w:tcPr>
          <w:p>
            <w:pPr>
              <w:spacing w:line="240" w:lineRule="auto" w:after="60" w:before="60"/>
            </w:pPr>
            <w:r>
              <w:rPr>
                <w:rFonts w:ascii="Times New Roman" w:hAnsi="Times New Roman"/>
                <w:b w:val="0"/>
                <w:sz w:val="17"/>
              </w:rPr>
              <w:t>34,108 (70.0%)</w:t>
            </w:r>
          </w:p>
        </w:tc>
        <w:tc>
          <w:tcPr>
            <w:tcW w:type="dxa" w:w="1440"/>
          </w:tcPr>
          <w:p>
            <w:pPr>
              <w:spacing w:line="240" w:lineRule="auto" w:after="60" w:before="60"/>
            </w:pPr>
            <w:r>
              <w:rPr>
                <w:rFonts w:ascii="Times New Roman" w:hAnsi="Times New Roman"/>
                <w:b w:val="0"/>
                <w:sz w:val="17"/>
              </w:rPr>
              <w:t>22,648 (46.5%)</w:t>
            </w:r>
          </w:p>
        </w:tc>
        <w:tc>
          <w:tcPr>
            <w:tcW w:type="dxa" w:w="1296"/>
          </w:tcPr>
          <w:p>
            <w:pPr>
              <w:spacing w:line="240" w:lineRule="auto" w:after="60" w:before="60"/>
            </w:pPr>
            <w:r>
              <w:rPr>
                <w:rFonts w:ascii="Times New Roman" w:hAnsi="Times New Roman"/>
                <w:b w:val="0"/>
                <w:sz w:val="17"/>
              </w:rPr>
              <w:t>5,364 (11.0%)</w:t>
            </w:r>
          </w:p>
        </w:tc>
        <w:tc>
          <w:tcPr>
            <w:tcW w:type="dxa" w:w="1584"/>
          </w:tcPr>
          <w:p>
            <w:pPr>
              <w:spacing w:line="240" w:lineRule="auto" w:after="60" w:before="60"/>
            </w:pPr>
            <w:r>
              <w:rPr>
                <w:rFonts w:ascii="Times New Roman" w:hAnsi="Times New Roman"/>
                <w:b w:val="0"/>
                <w:sz w:val="17"/>
              </w:rPr>
              <w:t>6,029 (12.4%)</w:t>
            </w:r>
          </w:p>
        </w:tc>
        <w:tc>
          <w:tcPr>
            <w:tcW w:type="dxa" w:w="1152"/>
          </w:tcPr>
          <w:p>
            <w:pPr>
              <w:spacing w:line="240" w:lineRule="auto" w:after="60" w:before="60"/>
            </w:pPr>
            <w:r>
              <w:rPr>
                <w:rFonts w:ascii="Times New Roman" w:hAnsi="Times New Roman"/>
                <w:b w:val="0"/>
                <w:sz w:val="17"/>
              </w:rPr>
              <w:t>67 (0.1%)</w:t>
            </w:r>
          </w:p>
        </w:tc>
      </w:tr>
      <w:tr>
        <w:trPr>
          <w:cantSplit/>
        </w:trPr>
        <w:tc>
          <w:tcPr>
            <w:tcW w:type="dxa" w:w="1224"/>
          </w:tcPr>
          <w:p>
            <w:pPr>
              <w:spacing w:line="240" w:lineRule="auto" w:after="60" w:before="60"/>
            </w:pPr>
            <w:r>
              <w:rPr>
                <w:rFonts w:ascii="Times New Roman" w:hAnsi="Times New Roman"/>
                <w:b w:val="0"/>
                <w:sz w:val="17"/>
              </w:rPr>
              <w:t>500-1499 m</w:t>
            </w:r>
          </w:p>
        </w:tc>
        <w:tc>
          <w:tcPr>
            <w:tcW w:type="dxa" w:w="1152"/>
          </w:tcPr>
          <w:p>
            <w:pPr>
              <w:spacing w:line="240" w:lineRule="auto" w:after="60" w:before="60"/>
            </w:pPr>
            <w:r>
              <w:rPr>
                <w:rFonts w:ascii="Times New Roman" w:hAnsi="Times New Roman"/>
                <w:b w:val="0"/>
                <w:sz w:val="17"/>
              </w:rPr>
              <w:t>32,192</w:t>
            </w:r>
          </w:p>
        </w:tc>
        <w:tc>
          <w:tcPr>
            <w:tcW w:type="dxa" w:w="1512"/>
          </w:tcPr>
          <w:p>
            <w:pPr>
              <w:spacing w:line="240" w:lineRule="auto" w:after="60" w:before="60"/>
            </w:pPr>
            <w:r>
              <w:rPr>
                <w:rFonts w:ascii="Times New Roman" w:hAnsi="Times New Roman"/>
                <w:b w:val="0"/>
                <w:sz w:val="17"/>
              </w:rPr>
              <w:t>18,397 (57.1%)</w:t>
            </w:r>
          </w:p>
        </w:tc>
        <w:tc>
          <w:tcPr>
            <w:tcW w:type="dxa" w:w="1440"/>
          </w:tcPr>
          <w:p>
            <w:pPr>
              <w:spacing w:line="240" w:lineRule="auto" w:after="60" w:before="60"/>
            </w:pPr>
            <w:r>
              <w:rPr>
                <w:rFonts w:ascii="Times New Roman" w:hAnsi="Times New Roman"/>
                <w:b w:val="0"/>
                <w:sz w:val="17"/>
              </w:rPr>
              <w:t>13,160 (40.9%)</w:t>
            </w:r>
          </w:p>
        </w:tc>
        <w:tc>
          <w:tcPr>
            <w:tcW w:type="dxa" w:w="1296"/>
          </w:tcPr>
          <w:p>
            <w:pPr>
              <w:spacing w:line="240" w:lineRule="auto" w:after="60" w:before="60"/>
            </w:pPr>
            <w:r>
              <w:rPr>
                <w:rFonts w:ascii="Times New Roman" w:hAnsi="Times New Roman"/>
                <w:b w:val="0"/>
                <w:sz w:val="17"/>
              </w:rPr>
              <w:t>3,666 (11.4%)</w:t>
            </w:r>
          </w:p>
        </w:tc>
        <w:tc>
          <w:tcPr>
            <w:tcW w:type="dxa" w:w="1584"/>
          </w:tcPr>
          <w:p>
            <w:pPr>
              <w:spacing w:line="240" w:lineRule="auto" w:after="60" w:before="60"/>
            </w:pPr>
            <w:r>
              <w:rPr>
                <w:rFonts w:ascii="Times New Roman" w:hAnsi="Times New Roman"/>
                <w:b w:val="0"/>
                <w:sz w:val="17"/>
              </w:rPr>
              <w:t>1,043 (3.2%)</w:t>
            </w:r>
          </w:p>
        </w:tc>
        <w:tc>
          <w:tcPr>
            <w:tcW w:type="dxa" w:w="1152"/>
          </w:tcPr>
          <w:p>
            <w:pPr>
              <w:spacing w:line="240" w:lineRule="auto" w:after="60" w:before="60"/>
            </w:pPr>
            <w:r>
              <w:rPr>
                <w:rFonts w:ascii="Times New Roman" w:hAnsi="Times New Roman"/>
                <w:b w:val="0"/>
                <w:sz w:val="17"/>
              </w:rPr>
              <w:t>528 (1.6%)</w:t>
            </w:r>
          </w:p>
        </w:tc>
      </w:tr>
      <w:tr>
        <w:trPr>
          <w:cantSplit/>
        </w:trPr>
        <w:tc>
          <w:tcPr>
            <w:tcW w:type="dxa" w:w="1224"/>
          </w:tcPr>
          <w:p>
            <w:pPr>
              <w:spacing w:line="240" w:lineRule="auto" w:after="60" w:before="60"/>
            </w:pPr>
            <w:r>
              <w:rPr>
                <w:rFonts w:ascii="Times New Roman" w:hAnsi="Times New Roman"/>
                <w:b w:val="0"/>
                <w:sz w:val="17"/>
              </w:rPr>
              <w:t>1500-2499 m</w:t>
            </w:r>
          </w:p>
        </w:tc>
        <w:tc>
          <w:tcPr>
            <w:tcW w:type="dxa" w:w="1152"/>
          </w:tcPr>
          <w:p>
            <w:pPr>
              <w:spacing w:line="240" w:lineRule="auto" w:after="60" w:before="60"/>
            </w:pPr>
            <w:r>
              <w:rPr>
                <w:rFonts w:ascii="Times New Roman" w:hAnsi="Times New Roman"/>
                <w:b w:val="0"/>
                <w:sz w:val="17"/>
              </w:rPr>
              <w:t>13,993</w:t>
            </w:r>
          </w:p>
        </w:tc>
        <w:tc>
          <w:tcPr>
            <w:tcW w:type="dxa" w:w="1512"/>
          </w:tcPr>
          <w:p>
            <w:pPr>
              <w:spacing w:line="240" w:lineRule="auto" w:after="60" w:before="60"/>
            </w:pPr>
            <w:r>
              <w:rPr>
                <w:rFonts w:ascii="Times New Roman" w:hAnsi="Times New Roman"/>
                <w:b w:val="0"/>
                <w:sz w:val="17"/>
              </w:rPr>
              <w:t>5,270 (37.7%)</w:t>
            </w:r>
          </w:p>
        </w:tc>
        <w:tc>
          <w:tcPr>
            <w:tcW w:type="dxa" w:w="1440"/>
          </w:tcPr>
          <w:p>
            <w:pPr>
              <w:spacing w:line="240" w:lineRule="auto" w:after="60" w:before="60"/>
            </w:pPr>
            <w:r>
              <w:rPr>
                <w:rFonts w:ascii="Times New Roman" w:hAnsi="Times New Roman"/>
                <w:b w:val="0"/>
                <w:sz w:val="17"/>
              </w:rPr>
              <w:t>4,074 (29.1%)</w:t>
            </w:r>
          </w:p>
        </w:tc>
        <w:tc>
          <w:tcPr>
            <w:tcW w:type="dxa" w:w="1296"/>
          </w:tcPr>
          <w:p>
            <w:pPr>
              <w:spacing w:line="240" w:lineRule="auto" w:after="60" w:before="60"/>
            </w:pPr>
            <w:r>
              <w:rPr>
                <w:rFonts w:ascii="Times New Roman" w:hAnsi="Times New Roman"/>
                <w:b w:val="0"/>
                <w:sz w:val="17"/>
              </w:rPr>
              <w:t>909 (6.5%)</w:t>
            </w:r>
          </w:p>
        </w:tc>
        <w:tc>
          <w:tcPr>
            <w:tcW w:type="dxa" w:w="1584"/>
          </w:tcPr>
          <w:p>
            <w:pPr>
              <w:spacing w:line="240" w:lineRule="auto" w:after="60" w:before="60"/>
            </w:pPr>
            <w:r>
              <w:rPr>
                <w:rFonts w:ascii="Times New Roman" w:hAnsi="Times New Roman"/>
                <w:b w:val="0"/>
                <w:sz w:val="17"/>
              </w:rPr>
              <w:t>268 (1.9%)</w:t>
            </w:r>
          </w:p>
        </w:tc>
        <w:tc>
          <w:tcPr>
            <w:tcW w:type="dxa" w:w="1152"/>
          </w:tcPr>
          <w:p>
            <w:pPr>
              <w:spacing w:line="240" w:lineRule="auto" w:after="60" w:before="60"/>
            </w:pPr>
            <w:r>
              <w:rPr>
                <w:rFonts w:ascii="Times New Roman" w:hAnsi="Times New Roman"/>
                <w:b w:val="0"/>
                <w:sz w:val="17"/>
              </w:rPr>
              <w:t>19 (0.1%)</w:t>
            </w:r>
          </w:p>
        </w:tc>
      </w:tr>
      <w:tr>
        <w:trPr>
          <w:cantSplit/>
        </w:trPr>
        <w:tc>
          <w:tcPr>
            <w:tcW w:type="dxa" w:w="1224"/>
          </w:tcPr>
          <w:p>
            <w:pPr>
              <w:spacing w:line="240" w:lineRule="auto" w:after="60" w:before="60"/>
            </w:pPr>
            <w:r>
              <w:rPr>
                <w:rFonts w:ascii="Times New Roman" w:hAnsi="Times New Roman"/>
                <w:b w:val="0"/>
                <w:sz w:val="17"/>
              </w:rPr>
              <w:t>2500-3499 m</w:t>
            </w:r>
          </w:p>
        </w:tc>
        <w:tc>
          <w:tcPr>
            <w:tcW w:type="dxa" w:w="1152"/>
          </w:tcPr>
          <w:p>
            <w:pPr>
              <w:spacing w:line="240" w:lineRule="auto" w:after="60" w:before="60"/>
            </w:pPr>
            <w:r>
              <w:rPr>
                <w:rFonts w:ascii="Times New Roman" w:hAnsi="Times New Roman"/>
                <w:b w:val="0"/>
                <w:sz w:val="17"/>
              </w:rPr>
              <w:t>1,963</w:t>
            </w:r>
          </w:p>
        </w:tc>
        <w:tc>
          <w:tcPr>
            <w:tcW w:type="dxa" w:w="1512"/>
          </w:tcPr>
          <w:p>
            <w:pPr>
              <w:spacing w:line="240" w:lineRule="auto" w:after="60" w:before="60"/>
            </w:pPr>
            <w:r>
              <w:rPr>
                <w:rFonts w:ascii="Times New Roman" w:hAnsi="Times New Roman"/>
                <w:b w:val="0"/>
                <w:sz w:val="17"/>
              </w:rPr>
              <w:t>1,384 (70.5%)</w:t>
            </w:r>
          </w:p>
        </w:tc>
        <w:tc>
          <w:tcPr>
            <w:tcW w:type="dxa" w:w="1440"/>
          </w:tcPr>
          <w:p>
            <w:pPr>
              <w:spacing w:line="240" w:lineRule="auto" w:after="60" w:before="60"/>
            </w:pPr>
            <w:r>
              <w:rPr>
                <w:rFonts w:ascii="Times New Roman" w:hAnsi="Times New Roman"/>
                <w:b w:val="0"/>
                <w:sz w:val="17"/>
              </w:rPr>
              <w:t>245 (12.5%)</w:t>
            </w:r>
          </w:p>
        </w:tc>
        <w:tc>
          <w:tcPr>
            <w:tcW w:type="dxa" w:w="1296"/>
          </w:tcPr>
          <w:p>
            <w:pPr>
              <w:spacing w:line="240" w:lineRule="auto" w:after="60" w:before="60"/>
            </w:pPr>
            <w:r>
              <w:rPr>
                <w:rFonts w:ascii="Times New Roman" w:hAnsi="Times New Roman"/>
                <w:b w:val="0"/>
                <w:sz w:val="17"/>
              </w:rPr>
              <w:t>87 (4.4%)</w:t>
            </w:r>
          </w:p>
        </w:tc>
        <w:tc>
          <w:tcPr>
            <w:tcW w:type="dxa" w:w="1584"/>
          </w:tcPr>
          <w:p>
            <w:pPr>
              <w:spacing w:line="240" w:lineRule="auto" w:after="60" w:before="60"/>
            </w:pPr>
            <w:r>
              <w:rPr>
                <w:rFonts w:ascii="Times New Roman" w:hAnsi="Times New Roman"/>
                <w:b w:val="0"/>
                <w:sz w:val="17"/>
              </w:rPr>
              <w:t>1,052 (53.6%)</w:t>
            </w:r>
          </w:p>
        </w:tc>
        <w:tc>
          <w:tcPr>
            <w:tcW w:type="dxa" w:w="1152"/>
          </w:tcPr>
          <w:p>
            <w:pPr>
              <w:spacing w:line="240" w:lineRule="auto" w:after="60" w:before="60"/>
            </w:pPr>
            <w:r>
              <w:rPr>
                <w:rFonts w:ascii="Times New Roman" w:hAnsi="Times New Roman"/>
                <w:b w:val="0"/>
                <w:sz w:val="17"/>
              </w:rPr>
              <w:t>0 (0.0%)</w:t>
            </w:r>
          </w:p>
        </w:tc>
      </w:tr>
      <w:tr>
        <w:trPr>
          <w:cantSplit/>
        </w:trPr>
        <w:tc>
          <w:tcPr>
            <w:tcW w:type="dxa" w:w="1224"/>
          </w:tcPr>
          <w:p>
            <w:pPr>
              <w:spacing w:line="240" w:lineRule="auto" w:after="60" w:before="60"/>
            </w:pPr>
            <w:r>
              <w:rPr>
                <w:rFonts w:ascii="Times New Roman" w:hAnsi="Times New Roman"/>
                <w:b w:val="0"/>
                <w:sz w:val="17"/>
              </w:rPr>
              <w:t>&gt;=3500 m</w:t>
            </w:r>
          </w:p>
        </w:tc>
        <w:tc>
          <w:tcPr>
            <w:tcW w:type="dxa" w:w="1152"/>
          </w:tcPr>
          <w:p>
            <w:pPr>
              <w:spacing w:line="240" w:lineRule="auto" w:after="60" w:before="60"/>
            </w:pPr>
            <w:r>
              <w:rPr>
                <w:rFonts w:ascii="Times New Roman" w:hAnsi="Times New Roman"/>
                <w:b w:val="0"/>
                <w:sz w:val="17"/>
              </w:rPr>
              <w:t>4,358</w:t>
            </w:r>
          </w:p>
        </w:tc>
        <w:tc>
          <w:tcPr>
            <w:tcW w:type="dxa" w:w="1512"/>
          </w:tcPr>
          <w:p>
            <w:pPr>
              <w:spacing w:line="240" w:lineRule="auto" w:after="60" w:before="60"/>
            </w:pPr>
            <w:r>
              <w:rPr>
                <w:rFonts w:ascii="Times New Roman" w:hAnsi="Times New Roman"/>
                <w:b w:val="0"/>
                <w:sz w:val="17"/>
              </w:rPr>
              <w:t>3,588 (82.3%)</w:t>
            </w:r>
          </w:p>
        </w:tc>
        <w:tc>
          <w:tcPr>
            <w:tcW w:type="dxa" w:w="1440"/>
          </w:tcPr>
          <w:p>
            <w:pPr>
              <w:spacing w:line="240" w:lineRule="auto" w:after="60" w:before="60"/>
            </w:pPr>
            <w:r>
              <w:rPr>
                <w:rFonts w:ascii="Times New Roman" w:hAnsi="Times New Roman"/>
                <w:b w:val="0"/>
                <w:sz w:val="17"/>
              </w:rPr>
              <w:t>28 (0.6%)</w:t>
            </w:r>
          </w:p>
        </w:tc>
        <w:tc>
          <w:tcPr>
            <w:tcW w:type="dxa" w:w="1296"/>
          </w:tcPr>
          <w:p>
            <w:pPr>
              <w:spacing w:line="240" w:lineRule="auto" w:after="60" w:before="60"/>
            </w:pPr>
            <w:r>
              <w:rPr>
                <w:rFonts w:ascii="Times New Roman" w:hAnsi="Times New Roman"/>
                <w:b w:val="0"/>
                <w:sz w:val="17"/>
              </w:rPr>
              <w:t>132 (3.0%)</w:t>
            </w:r>
          </w:p>
        </w:tc>
        <w:tc>
          <w:tcPr>
            <w:tcW w:type="dxa" w:w="1584"/>
          </w:tcPr>
          <w:p>
            <w:pPr>
              <w:spacing w:line="240" w:lineRule="auto" w:after="60" w:before="60"/>
            </w:pPr>
            <w:r>
              <w:rPr>
                <w:rFonts w:ascii="Times New Roman" w:hAnsi="Times New Roman"/>
                <w:b w:val="0"/>
                <w:sz w:val="17"/>
              </w:rPr>
              <w:t>3,428 (78.7%)</w:t>
            </w:r>
          </w:p>
        </w:tc>
        <w:tc>
          <w:tcPr>
            <w:tcW w:type="dxa" w:w="1152"/>
          </w:tcPr>
          <w:p>
            <w:pPr>
              <w:spacing w:line="240" w:lineRule="auto" w:after="60" w:before="60"/>
            </w:pPr>
            <w:r>
              <w:rPr>
                <w:rFonts w:ascii="Times New Roman" w:hAnsi="Times New Roman"/>
                <w:b w:val="0"/>
                <w:sz w:val="17"/>
              </w:rPr>
              <w:t>0 (0.0%)</w:t>
            </w:r>
          </w:p>
        </w:tc>
      </w:tr>
    </w:tbl>
    <w:p>
      <w:pPr>
        <w:pageBreakBefore w:val="0"/>
        <w:spacing w:after="120"/>
      </w:pPr>
      <w:r>
        <w:rPr>
          <w:rFonts w:ascii="Times New Roman" w:hAnsi="Times New Roman"/>
          <w:b w:val="0"/>
          <w:color w:val="000000"/>
          <w:sz w:val="21"/>
        </w:rPr>
        <w:t>Primary framework: fixed 1985-2014 climate and original-NDVI references, event-plus-three-month response window, all_suppressed recovery cohort. Percentages use recovery-eligible suppressed events in each belt as denominators. Unsuppressed events do not require recovery; unassessable suppression/landmarks are reported separately in Table S26. No observed return means that two consecutive nonnegative observed anomalies were not confirmed before available follow-up ended. It is not evidence of permanent damage, and these crude fractions are not Kaplan-Meier failure probabilities.</w:t>
      </w:r>
    </w:p>
    <w:p>
      <w:pPr>
        <w:pageBreakBefore w:val="0"/>
        <w:spacing w:after="120"/>
      </w:pPr>
      <w:r>
        <w:rPr>
          <w:rFonts w:ascii="Times New Roman" w:hAnsi="Times New Roman"/>
          <w:b w:val="0"/>
          <w:color w:val="000000"/>
          <w:sz w:val="21"/>
        </w:rPr>
        <w:t>The last four columns partition the no-observed-return column. Events reaching the administrative limit without confirmation remain censored at 12 months after climatic event termination, not assigned a recovery time of 12 months. Earlier censoring occurs before another hot-dry event, an unassessable anomaly or dataset end. No unknown-climate censoring occurred in this cohort. Observation/reference gaps include missing source NDVI or an inadequate monthly anomaly reference; missing values remain NA and are not bridged. At &gt;=3500 m, 3,428 of 4,358 eligible events encounter such a gap (Table S38), limiting interpretation of the mountain curve. Source: primary framework Recovery_censoring_by_elevation.csv, response_lag=3 and cohort=all_suppressed.</w:t>
      </w:r>
    </w:p>
    <w:p>
      <w:pPr>
        <w:pStyle w:val="Heading2"/>
        <w:keepNext/>
        <w:pageBreakBefore/>
        <w:spacing w:after="120"/>
      </w:pPr>
      <w:r>
        <w:rPr>
          <w:rFonts w:ascii="Times New Roman" w:hAnsi="Times New Roman"/>
          <w:b/>
          <w:color w:val="000000"/>
          <w:sz w:val="24"/>
        </w:rPr>
        <w:t>Supplementary Note S4 Interpretation of historical contrasts model transfer and spectral-functional recovery</w:t>
      </w:r>
    </w:p>
    <w:p>
      <w:pPr>
        <w:pStyle w:val="Heading2"/>
        <w:keepNext/>
        <w:pageBreakBefore w:val="0"/>
        <w:spacing w:after="120"/>
      </w:pPr>
      <w:r>
        <w:rPr>
          <w:rFonts w:ascii="Times New Roman" w:hAnsi="Times New Roman"/>
          <w:b/>
          <w:color w:val="000000"/>
          <w:sz w:val="24"/>
        </w:rPr>
        <w:t>Historical hot-dry versus single-event contrasts</w:t>
      </w:r>
    </w:p>
    <w:p>
      <w:pPr>
        <w:pageBreakBefore w:val="0"/>
        <w:spacing w:after="120"/>
      </w:pPr>
      <w:r>
        <w:rPr>
          <w:rFonts w:ascii="Times New Roman" w:hAnsi="Times New Roman"/>
          <w:b w:val="0"/>
          <w:color w:val="000000"/>
          <w:sz w:val="21"/>
        </w:rPr>
        <w:t xml:space="preserve">Equation 8 compares average NDVI resistance </w:t>
      </w:r>
      <w:r>
        <w:rPr>
          <w:rFonts w:ascii="Times New Roman" w:hAnsi="Times New Roman"/>
          <w:b w:val="0"/>
          <w:color w:val="000000"/>
          <w:sz w:val="21"/>
        </w:rPr>
        <w:t xml:space="preserve">proxy </w:t>
      </w:r>
      <w:r>
        <w:rPr>
          <w:rFonts w:ascii="Times New Roman" w:hAnsi="Times New Roman"/>
          <w:b w:val="0"/>
          <w:color w:val="000000"/>
          <w:sz w:val="21"/>
        </w:rPr>
        <w:t xml:space="preserve">in separately occurring event classes at each pixel. Negative values describe lower hot-dry resistance </w:t>
      </w:r>
      <w:r>
        <w:rPr>
          <w:rFonts w:ascii="Times New Roman" w:hAnsi="Times New Roman"/>
          <w:b w:val="0"/>
          <w:color w:val="000000"/>
          <w:sz w:val="21"/>
        </w:rPr>
        <w:t xml:space="preserve">proxy </w:t>
      </w:r>
      <w:r>
        <w:rPr>
          <w:rFonts w:ascii="Times New Roman" w:hAnsi="Times New Roman"/>
          <w:b w:val="0"/>
          <w:color w:val="000000"/>
          <w:sz w:val="21"/>
        </w:rPr>
        <w:t>relative to the more suppressive single-event class. The historical negative shares are 44.9% below 500 m and 48.8% at &gt;=3500 m, compared with 23.1-25.9% in the intervening belts (Table S22). They do not establish spatially varying synergistic interaction. In irrigated plains, crop calendars and water deliveries may place compound and single events in different phenological or management contexts; irrigation buffering of one event class need not carry over to the other. In high terrain, short growing seasons, low NDVI variance, snow-season observation/reference limitations and event timing can alter sampled standardized minima. Atmospheric demand and soil-water interactions remain plausible ecological mechanisms, but neither irrigation nor snowmelt was isolated as the cause of these contrasts. Event severity, timing, antecedent state and observed support are unmatched, and the historical contrast uses its original cohort rather than the primary delayed-response cohort.</w:t>
      </w:r>
    </w:p>
    <w:p>
      <w:pPr>
        <w:pStyle w:val="Heading2"/>
        <w:keepNext/>
        <w:pageBreakBefore w:val="0"/>
        <w:spacing w:after="120"/>
      </w:pPr>
      <w:r>
        <w:rPr>
          <w:rFonts w:ascii="Times New Roman" w:hAnsi="Times New Roman"/>
          <w:b/>
          <w:color w:val="000000"/>
          <w:sz w:val="24"/>
        </w:rPr>
        <w:t>Antecedent NDVI and temporal transfer</w:t>
      </w:r>
    </w:p>
    <w:p>
      <w:pPr>
        <w:pageBreakBefore w:val="0"/>
        <w:spacing w:after="120"/>
      </w:pPr>
      <w:r>
        <w:rPr>
          <w:rFonts w:ascii="Times New Roman" w:hAnsi="Times New Roman"/>
          <w:b w:val="0"/>
          <w:color w:val="000000"/>
          <w:sz w:val="21"/>
        </w:rPr>
        <w:t>SHAP ranks contributions within the fitted historical RF; it is not a temporal stability test and should not be read as feature-specific future skill. Antecedent NDVI and the response are derived from the same vegetation series, so persistence, phenology and the anomaly reference can produce a strong historical association. In the existing 2015-2025 RF ablation, retaining antecedent NDVI gives R-squared=-0.436, versus -2.811 without it; spatial variants give -0.412 and -2.788. Thus antecedent information is not wholly lost, but it does not restore successful transfer. The QRF median holdout R-squared=-0.424 is a separate model statistic (Tables S11 and S24). Changes in greening, management, land-cover composition, sensor/preprocessing characteristics or the frequency/severity of later events could shift the predictor-target relationship or place observations outside well-sampled training combinations. These are possible explanations; the present ablations do not identify their individual contributions. Grouped validation can retain shared historical conditions and nearby spatial similarity, whereas the temporal holdout changes period. No causal interpretation, stable future SHAP ranking or operational forecasting skill is inferred.</w:t>
      </w:r>
    </w:p>
    <w:p>
      <w:pPr>
        <w:pStyle w:val="Heading2"/>
        <w:keepNext/>
        <w:pageBreakBefore/>
        <w:spacing w:after="120"/>
      </w:pPr>
      <w:r>
        <w:rPr>
          <w:rFonts w:ascii="Times New Roman" w:hAnsi="Times New Roman"/>
          <w:b/>
          <w:color w:val="000000"/>
          <w:sz w:val="24"/>
        </w:rPr>
        <w:t>Unequal record lengths in the NDVI-GOSIF comparison</w:t>
      </w:r>
    </w:p>
    <w:p>
      <w:pPr>
        <w:pageBreakBefore w:val="0"/>
        <w:spacing w:after="120"/>
      </w:pPr>
      <w:r>
        <w:rPr>
          <w:rFonts w:ascii="Times New Roman" w:hAnsi="Times New Roman"/>
          <w:b w:val="0"/>
          <w:color w:val="000000"/>
          <w:sz w:val="21"/>
        </w:rPr>
        <w:t>The existing comparison restricts NDVI and hot-dry flags to January 2001-December 2024, matching 288 monthly GOSIF layers on the 0.05-degree grid. Both indices are standardized by calendar month against 2001-2014. It therefore compares overlapping periods directly; it does not compare a 41-year NDVI mean with a 24-year SIF mean. Nevertheless, exclusion of 1985-2000 and 2025 changes the sampled event and climate/management/sensor-era mix relative to the primary analysis. The 14-year reference has fewer years for estimating monthly means and standard deviations than the primary 30-year reference. Monthly averaging and the coarse grid can smooth short-lived or localized differences, and modelled GOSIF is not independent of all MODIS and meteorological inputs (Li &amp; Xiao, 2019).</w:t>
      </w:r>
    </w:p>
    <w:p>
      <w:pPr>
        <w:pageBreakBefore w:val="0"/>
        <w:spacing w:after="120"/>
      </w:pPr>
      <w:r>
        <w:rPr>
          <w:rFonts w:ascii="Times New Roman" w:hAnsi="Times New Roman"/>
          <w:b w:val="0"/>
          <w:color w:val="000000"/>
          <w:sz w:val="21"/>
        </w:rPr>
        <w:t>The earlier algorithm shares event flags but averages finite observed returns separately for NDVI and SIF; the contributing observed-return subsets can differ. Non-observed return remains unavailable rather than an observed recovery duration. Consequently the difference between cell-level average returns may reflect selection as well as spectral/functional behavior, and the comparison is not a paired-event causal estimate. It retains the earlier observed-return definition rather than the revised suppressed-event, missingness-censored primary recovery clock. Table S14 and Figure 5 are therefore supporting overlap-period diagnostics, not independent validation of full-record recovery, and their uncertainty cannot be reduced to record length alone. No extension of GOSIF beyond its available study period or filling of missing observations is implied.</w:t>
      </w:r>
    </w:p>
    <w:p>
      <w:pPr>
        <w:pStyle w:val="Heading1"/>
      </w:pPr>
      <w:r>
        <w:t>References</w:t>
      </w:r>
    </w:p>
    <w:p w14:paraId="1094B266" w14:textId="77777777" w:rsidR="009F7D50" w:rsidRDefault="00000000">
      <w:pPr>
        <w:keepNext w:val="0"/>
        <w:keepLines/>
        <w:spacing w:after="120"/>
        <w:ind w:left="403" w:hanging="403"/>
      </w:pPr>
      <w:proofErr w:type="spellStart"/>
      <w:r>
        <w:t>Andréfouët</w:t>
      </w:r>
      <w:proofErr w:type="spellEnd"/>
      <w:r>
        <w:t xml:space="preserve">, S., </w:t>
      </w:r>
      <w:proofErr w:type="spellStart"/>
      <w:r>
        <w:t>Bindschadler</w:t>
      </w:r>
      <w:proofErr w:type="spellEnd"/>
      <w:r>
        <w:t xml:space="preserve">, R., Brown de </w:t>
      </w:r>
      <w:proofErr w:type="spellStart"/>
      <w:r>
        <w:t>Colstoun</w:t>
      </w:r>
      <w:proofErr w:type="spellEnd"/>
      <w:r>
        <w:t>, E., Choate, M., Chomentowski, W., Christopherson, J., … Wylie, B. (2003). Preliminary assessment of the value of Landsat-7 ETM+ data following scan line corrector malfunction. U.S. Geological Survey, EROS Data Center, Sioux Falls, SD.</w:t>
      </w:r>
    </w:p>
    <w:p>
      <w:pPr>
        <w:keepNext w:val="0"/>
        <w:keepLines/>
        <w:spacing w:after="120"/>
        <w:ind w:left="403" w:hanging="403"/>
      </w:pPr>
      <w:r>
        <w:rPr/>
        <w:t>European Space Agency. (n.d.). Land Cover: ESA Climate Change Initiative. https://climate.esa.int/en/projects/land-cover/</w:t>
      </w:r>
    </w:p>
    <w:p>
      <w:pPr>
        <w:keepNext w:val="0"/>
        <w:keepLines/>
        <w:spacing w:after="120"/>
        <w:ind w:left="403" w:hanging="403"/>
      </w:pPr>
      <w:r>
        <w:rPr>
          <w:i w:val="0"/>
        </w:rPr>
        <w:t xml:space="preserve">Kaplan, E. L., &amp; Meier, P. (1958). Nonparametric estimation from incomplete observations. </w:t>
      </w:r>
      <w:r>
        <w:rPr>
          <w:i/>
        </w:rPr>
        <w:t>Journal of the American Statistical Association, 53</w:t>
      </w:r>
      <w:r>
        <w:rPr>
          <w:i w:val="0"/>
        </w:rPr>
        <w:t>(282), 457-481. https://doi.org/10.1080/01621459.1958.10501452</w:t>
      </w:r>
    </w:p>
    <w:p w14:paraId="75D73621" w14:textId="77777777" w:rsidR="00A02BCC" w:rsidRPr="00F94D3F" w:rsidRDefault="006324A8">
      <w:pPr>
        <w:keepNext w:val="0"/>
        <w:keepLines/>
        <w:spacing w:after="120"/>
        <w:ind w:left="403" w:hanging="403"/>
        <w:rPr/>
      </w:pPr>
      <w:r>
        <w:rPr>
          <w:i w:val="0"/>
          <w:lang w:val="pt-PT"/>
        </w:rPr>
        <w:t xml:space="preserve">Li, X., &amp; Xiao, J. (2019). </w:t>
      </w:r>
      <w:r>
        <w:rPr>
          <w:i w:val="0"/>
        </w:rPr>
        <w:t xml:space="preserve">A </w:t>
      </w:r>
      <w:r>
        <w:rPr>
          <w:lang w:val="pt-PT"/>
          <w:i w:val="0"/>
        </w:rPr>
        <w:t xml:space="preserve">Global, 0.05-Degree Product </w:t>
      </w:r>
      <w:r>
        <w:rPr>
          <w:i w:val="0"/>
        </w:rPr>
        <w:t xml:space="preserve">of </w:t>
      </w:r>
      <w:r>
        <w:rPr>
          <w:lang w:val="pt-PT"/>
          <w:i w:val="0"/>
        </w:rPr>
        <w:t xml:space="preserve">Solar-Induced Chlorophyll Fluorescence Derived </w:t>
      </w:r>
      <w:r>
        <w:rPr>
          <w:i w:val="0"/>
        </w:rPr>
        <w:t xml:space="preserve">from OCO-2, MODIS, and </w:t>
      </w:r>
      <w:r>
        <w:rPr>
          <w:lang w:val="pt-PT"/>
          <w:i w:val="0"/>
        </w:rPr>
        <w:t xml:space="preserve">Reanalysis Data. </w:t>
      </w:r>
      <w:r/>
      <w:r>
        <w:rPr>
          <w:i/>
        </w:rPr>
        <w:t xml:space="preserve">Remote Sensing, </w:t>
      </w:r>
      <w:r>
        <w:rPr>
          <w:lang w:val="pt-PT"/>
        </w:rPr>
      </w:r>
      <w:r>
        <w:rPr>
          <w:lang w:val="pt-PT"/>
          <w:i/>
        </w:rPr>
        <w:t>11</w:t>
      </w:r>
      <w:r>
        <w:rPr>
          <w:lang w:val="pt-PT"/>
          <w:i w:val="0"/>
        </w:rPr>
        <w:t>(5), 517. https://doi.org/10.3390/rs11050517</w:t>
      </w:r>
    </w:p>
    <w:p>
      <w:pPr>
        <w:keepNext w:val="0"/>
        <w:keepLines/>
        <w:spacing w:after="120"/>
        <w:ind w:left="403" w:hanging="403"/>
      </w:pPr>
      <w:r>
        <w:rPr>
          <w:i w:val="0"/>
        </w:rPr>
        <w:t xml:space="preserve">Newey, W. K., &amp; West, K. D. (1987). A simple, positive semi-definite, heteroskedasticity and autocorrelation consistent covariance matrix. </w:t>
      </w:r>
      <w:r>
        <w:rPr>
          <w:i/>
        </w:rPr>
        <w:t>Econometrica, 55</w:t>
      </w:r>
      <w:r>
        <w:rPr>
          <w:i w:val="0"/>
        </w:rPr>
        <w:t>(3), 703-708. https://doi.org/10.2307/1913610</w:t>
      </w:r>
    </w:p>
    <w:p>
      <w:pPr>
        <w:keepNext w:val="0"/>
        <w:keepLines/>
        <w:spacing w:after="120"/>
        <w:ind w:left="403" w:hanging="403"/>
      </w:pPr>
      <w:r>
        <w:rPr>
          <w:rFonts w:ascii="Times New Roman" w:hAnsi="Times New Roman"/>
          <w:color w:val="000000"/>
          <w:sz w:val="21"/>
        </w:rPr>
      </w:r>
      <w:r>
        <w:rPr>
          <w:rFonts w:ascii="Times New Roman" w:hAnsi="Times New Roman"/>
          <w:i w:val="0"/>
          <w:color w:val="000000"/>
          <w:sz w:val="21"/>
        </w:rPr>
        <w:t xml:space="preserve">Roy, D. P., Kovalskyy, V., Zhang, H. K., Vermote, E. F., Yan, L., Kumar, S. S., &amp; Egorov, A. (2016). Characterization of Landsat-7 to Landsat-8 reflective wavelength and normalized difference vegetation index continuity. </w:t>
      </w:r>
      <w:r>
        <w:rPr>
          <w:rFonts w:ascii="Times New Roman" w:hAnsi="Times New Roman"/>
          <w:i/>
          <w:color w:val="000000"/>
          <w:sz w:val="21"/>
        </w:rPr>
        <w:t>Remote Sensing of Environment, 185</w:t>
      </w:r>
      <w:r>
        <w:rPr>
          <w:rFonts w:ascii="Times New Roman" w:hAnsi="Times New Roman"/>
          <w:i w:val="0"/>
          <w:color w:val="000000"/>
          <w:sz w:val="21"/>
        </w:rPr>
        <w:t>, 57-70. https://doi.org/10.1016/j.rse.2015.12.024</w:t>
      </w:r>
    </w:p>
    <w:p w14:paraId="6095C025" w14:textId="77777777" w:rsidR="009F7D50" w:rsidRDefault="00000000">
      <w:pPr>
        <w:keepNext w:val="0"/>
        <w:keepLines/>
        <w:spacing w:after="120"/>
        <w:ind w:left="403" w:hanging="403"/>
      </w:pPr>
      <w:r>
        <w:t>Sayler, K. (2020). Landsat 4–7 Collection 1 (C1) Surface Reflectance (LEDAPS) Product Guide (LSDS-1370, Version 3.0). U.S. Geological Survey, EROS, Sioux Falls, SD.</w:t>
      </w:r>
    </w:p>
    <w:p w14:paraId="5C99CF5C" w14:textId="77777777" w:rsidR="009F7D50" w:rsidRDefault="00000000">
      <w:pPr>
        <w:keepNext w:val="0"/>
        <w:keepLines/>
        <w:spacing w:after="120"/>
        <w:ind w:left="403" w:hanging="403"/>
      </w:pPr>
      <w:r>
        <w:rPr>
          <w:i w:val="0"/>
        </w:rPr>
        <w:t xml:space="preserve">Yin, G., </w:t>
      </w:r>
      <w:r>
        <w:rPr>
          <w:i w:val="0"/>
        </w:rPr>
        <w:t>Mariethoz</w:t>
      </w:r>
      <w:r>
        <w:rPr>
          <w:i w:val="0"/>
        </w:rPr>
        <w:t xml:space="preserve">, G., &amp; McCabe, M. F. (2017). </w:t>
      </w:r>
      <w:r>
        <w:rPr>
          <w:i w:val="0"/>
        </w:rPr>
        <w:t xml:space="preserve">Gap-Filling </w:t>
      </w:r>
      <w:r>
        <w:rPr>
          <w:i w:val="0"/>
        </w:rPr>
        <w:t xml:space="preserve">of Landsat 7 </w:t>
      </w:r>
      <w:r>
        <w:rPr>
          <w:i w:val="0"/>
        </w:rPr>
        <w:t xml:space="preserve">Imagery Using </w:t>
      </w:r>
      <w:r>
        <w:rPr>
          <w:i w:val="0"/>
        </w:rPr>
        <w:t xml:space="preserve">the </w:t>
      </w:r>
      <w:r>
        <w:rPr>
          <w:i w:val="0"/>
        </w:rPr>
        <w:t xml:space="preserve">Direct Sampling Method. </w:t>
      </w:r>
      <w:r/>
      <w:r>
        <w:rPr>
          <w:i/>
        </w:rPr>
        <w:t>Remote Sensing, 9</w:t>
      </w:r>
      <w:r>
        <w:rPr>
          <w:i w:val="0"/>
        </w:rPr>
        <w:t>(1), 12. https://doi.org/10.3390/rs9010012</w:t>
      </w:r>
    </w:p>
    <w:sectPr w:rsidR="008D0B25" w:rsidRPr="002372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2DE"/>
    <w:rsid w:val="000661AC"/>
    <w:rsid w:val="000F3B97"/>
    <w:rsid w:val="001342F4"/>
    <w:rsid w:val="00142891"/>
    <w:rsid w:val="00163ADE"/>
    <w:rsid w:val="001F3A71"/>
    <w:rsid w:val="00205776"/>
    <w:rsid w:val="002372B0"/>
    <w:rsid w:val="0027658B"/>
    <w:rsid w:val="002A3B08"/>
    <w:rsid w:val="003102E2"/>
    <w:rsid w:val="003225FA"/>
    <w:rsid w:val="003351EA"/>
    <w:rsid w:val="00337DD1"/>
    <w:rsid w:val="00374290"/>
    <w:rsid w:val="00381BAE"/>
    <w:rsid w:val="00401391"/>
    <w:rsid w:val="00502B72"/>
    <w:rsid w:val="005215EB"/>
    <w:rsid w:val="005222FB"/>
    <w:rsid w:val="00567DD5"/>
    <w:rsid w:val="005A25BA"/>
    <w:rsid w:val="005C7981"/>
    <w:rsid w:val="005F3426"/>
    <w:rsid w:val="007659D2"/>
    <w:rsid w:val="007D0B21"/>
    <w:rsid w:val="007D0E45"/>
    <w:rsid w:val="007D6823"/>
    <w:rsid w:val="00801F72"/>
    <w:rsid w:val="008303D2"/>
    <w:rsid w:val="00896B53"/>
    <w:rsid w:val="008B6E0E"/>
    <w:rsid w:val="008D0B25"/>
    <w:rsid w:val="008D13DC"/>
    <w:rsid w:val="00915093"/>
    <w:rsid w:val="00925133"/>
    <w:rsid w:val="00964EA1"/>
    <w:rsid w:val="009672DE"/>
    <w:rsid w:val="009F01E6"/>
    <w:rsid w:val="00AB2789"/>
    <w:rsid w:val="00B16829"/>
    <w:rsid w:val="00B41C4B"/>
    <w:rsid w:val="00B546AA"/>
    <w:rsid w:val="00B75C73"/>
    <w:rsid w:val="00BC0D69"/>
    <w:rsid w:val="00BC19DD"/>
    <w:rsid w:val="00BC244A"/>
    <w:rsid w:val="00BE4777"/>
    <w:rsid w:val="00C6327A"/>
    <w:rsid w:val="00C81300"/>
    <w:rsid w:val="00CF4D3E"/>
    <w:rsid w:val="00D46554"/>
    <w:rsid w:val="00D619A3"/>
    <w:rsid w:val="00DA37ED"/>
    <w:rsid w:val="00DC72CE"/>
    <w:rsid w:val="00DD5219"/>
    <w:rsid w:val="00E00F6B"/>
    <w:rsid w:val="00E80997"/>
    <w:rsid w:val="00E84FD7"/>
    <w:rsid w:val="00EB3C43"/>
    <w:rsid w:val="00ED0E63"/>
    <w:rsid w:val="00EE041C"/>
    <w:rsid w:val="00F00A65"/>
    <w:rsid w:val="00F4738F"/>
    <w:rsid w:val="00F96C0A"/>
    <w:rsid w:val="00F978D4"/>
    <w:rsid w:val="00FA797B"/>
    <w:rsid w:val="00FB1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B144"/>
  <w15:chartTrackingRefBased/>
  <w15:docId w15:val="{8417AC20-955D-45D3-94C9-2E296196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2F4"/>
    <w:pPr>
      <w:jc w:val="both"/>
    </w:pPr>
    <w:rPr>
      <w:rFonts w:ascii="Times New Roman" w:hAnsi="Times New Roman" w:cs="Times New Roman" w:eastAsia="Times New Roman"/>
      <w:color w:val="000000"/>
    </w:rPr>
  </w:style>
  <w:style w:type="paragraph" w:styleId="Heading1">
    <w:name w:val="heading 1"/>
    <w:basedOn w:val="Normal"/>
    <w:next w:val="Normal"/>
    <w:link w:val="Heading1Char"/>
    <w:uiPriority w:val="9"/>
    <w:qFormat/>
    <w:rsid w:val="009672DE"/>
    <w:pPr>
      <w:keepNext/>
      <w:keepLines/>
      <w:spacing w:before="360" w:after="80"/>
      <w:outlineLvl w:val="0"/>
    </w:pPr>
    <w:rPr>
      <w:rFonts w:asciiTheme="majorHAnsi" w:eastAsiaTheme="majorEastAsia" w:hAnsiTheme="majorHAnsi" w:cstheme="majorBidi" w:ascii="Times New Roman" w:hAnsi="Times New Roman" w:cs="Times New Roman" w:eastAsia="Times New Roman"/>
      <w:color w:val="000000"/>
      <w:sz w:val="40"/>
      <w:szCs w:val="40"/>
    </w:rPr>
  </w:style>
  <w:style w:type="paragraph" w:styleId="Heading2">
    <w:name w:val="heading 2"/>
    <w:basedOn w:val="Normal"/>
    <w:next w:val="Normal"/>
    <w:link w:val="Heading2Char"/>
    <w:uiPriority w:val="9"/>
    <w:semiHidden/>
    <w:unhideWhenUsed/>
    <w:qFormat/>
    <w:rsid w:val="009672DE"/>
    <w:pPr>
      <w:keepNext/>
      <w:keepLines/>
      <w:spacing w:before="160" w:after="80"/>
      <w:outlineLvl w:val="1"/>
    </w:pPr>
    <w:rPr>
      <w:rFonts w:asciiTheme="majorHAnsi" w:eastAsiaTheme="majorEastAsia" w:hAnsiTheme="majorHAnsi" w:cstheme="majorBidi" w:ascii="Times New Roman" w:hAnsi="Times New Roman" w:cs="Times New Roman" w:eastAsia="Times New Roman"/>
      <w:color w:val="000000"/>
      <w:sz w:val="32"/>
      <w:szCs w:val="32"/>
    </w:rPr>
  </w:style>
  <w:style w:type="paragraph" w:styleId="Heading3">
    <w:name w:val="heading 3"/>
    <w:basedOn w:val="Normal"/>
    <w:next w:val="Normal"/>
    <w:link w:val="Heading3Char"/>
    <w:uiPriority w:val="9"/>
    <w:semiHidden/>
    <w:unhideWhenUsed/>
    <w:qFormat/>
    <w:rsid w:val="009672DE"/>
    <w:pPr>
      <w:keepNext/>
      <w:keepLines/>
      <w:spacing w:before="160" w:after="80"/>
      <w:outlineLvl w:val="2"/>
    </w:pPr>
    <w:rPr>
      <w:rFonts w:eastAsiaTheme="majorEastAsia" w:cstheme="majorBidi" w:ascii="Times New Roman" w:hAnsi="Times New Roman" w:cs="Times New Roman" w:eastAsia="Times New Roman"/>
      <w:color w:val="000000"/>
      <w:sz w:val="28"/>
      <w:szCs w:val="28"/>
    </w:rPr>
  </w:style>
  <w:style w:type="paragraph" w:styleId="Heading4">
    <w:name w:val="heading 4"/>
    <w:basedOn w:val="Normal"/>
    <w:next w:val="Normal"/>
    <w:link w:val="Heading4Char"/>
    <w:uiPriority w:val="9"/>
    <w:semiHidden/>
    <w:unhideWhenUsed/>
    <w:qFormat/>
    <w:rsid w:val="009672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2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2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2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2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2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2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2DE"/>
    <w:rPr>
      <w:rFonts w:eastAsiaTheme="majorEastAsia" w:cstheme="majorBidi"/>
      <w:color w:val="272727" w:themeColor="text1" w:themeTint="D8"/>
    </w:rPr>
  </w:style>
  <w:style w:type="paragraph" w:styleId="Title">
    <w:name w:val="Title"/>
    <w:basedOn w:val="Normal"/>
    <w:next w:val="Normal"/>
    <w:link w:val="TitleChar"/>
    <w:uiPriority w:val="10"/>
    <w:qFormat/>
    <w:rsid w:val="009672DE"/>
    <w:pPr>
      <w:spacing w:after="80" w:line="240" w:lineRule="auto"/>
      <w:contextualSpacing/>
    </w:pPr>
    <w:rPr>
      <w:rFonts w:asciiTheme="majorHAnsi" w:eastAsiaTheme="majorEastAsia" w:hAnsiTheme="majorHAnsi" w:cstheme="majorBidi" w:ascii="Times New Roman" w:hAnsi="Times New Roman" w:cs="Times New Roman" w:eastAsia="Times New Roman"/>
      <w:color w:val="000000"/>
      <w:spacing w:val="-10"/>
      <w:kern w:val="28"/>
      <w:sz w:val="56"/>
      <w:szCs w:val="56"/>
    </w:rPr>
  </w:style>
  <w:style w:type="character" w:customStyle="1" w:styleId="TitleChar">
    <w:name w:val="Title Char"/>
    <w:basedOn w:val="DefaultParagraphFont"/>
    <w:link w:val="Title"/>
    <w:uiPriority w:val="10"/>
    <w:rsid w:val="00967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2DE"/>
    <w:pPr>
      <w:numPr>
        <w:ilvl w:val="1"/>
      </w:numPr>
    </w:pPr>
    <w:rPr>
      <w:rFonts w:eastAsiaTheme="majorEastAsia" w:cstheme="majorBidi" w:ascii="Times New Roman" w:hAnsi="Times New Roman" w:cs="Times New Roman" w:eastAsia="Times New Roman"/>
      <w:color w:val="000000"/>
      <w:spacing w:val="15"/>
      <w:sz w:val="28"/>
      <w:szCs w:val="28"/>
    </w:rPr>
  </w:style>
  <w:style w:type="character" w:customStyle="1" w:styleId="SubtitleChar">
    <w:name w:val="Subtitle Char"/>
    <w:basedOn w:val="DefaultParagraphFont"/>
    <w:link w:val="Subtitle"/>
    <w:uiPriority w:val="11"/>
    <w:rsid w:val="00967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2DE"/>
    <w:pPr>
      <w:spacing w:before="160"/>
      <w:jc w:val="center"/>
    </w:pPr>
    <w:rPr>
      <w:i/>
      <w:iCs/>
      <w:color w:val="404040" w:themeColor="text1" w:themeTint="BF"/>
    </w:rPr>
  </w:style>
  <w:style w:type="character" w:customStyle="1" w:styleId="QuoteChar">
    <w:name w:val="Quote Char"/>
    <w:basedOn w:val="DefaultParagraphFont"/>
    <w:link w:val="Quote"/>
    <w:uiPriority w:val="29"/>
    <w:rsid w:val="009672DE"/>
    <w:rPr>
      <w:i/>
      <w:iCs/>
      <w:color w:val="404040" w:themeColor="text1" w:themeTint="BF"/>
    </w:rPr>
  </w:style>
  <w:style w:type="paragraph" w:styleId="ListParagraph">
    <w:name w:val="List Paragraph"/>
    <w:basedOn w:val="Normal"/>
    <w:uiPriority w:val="34"/>
    <w:qFormat/>
    <w:rsid w:val="009672DE"/>
    <w:pPr>
      <w:ind w:left="720"/>
      <w:contextualSpacing/>
    </w:pPr>
  </w:style>
  <w:style w:type="character" w:styleId="IntenseEmphasis">
    <w:name w:val="Intense Emphasis"/>
    <w:basedOn w:val="DefaultParagraphFont"/>
    <w:uiPriority w:val="21"/>
    <w:qFormat/>
    <w:rsid w:val="009672DE"/>
    <w:rPr>
      <w:i/>
      <w:iCs/>
      <w:color w:val="2F5496" w:themeColor="accent1" w:themeShade="BF"/>
    </w:rPr>
  </w:style>
  <w:style w:type="paragraph" w:styleId="IntenseQuote">
    <w:name w:val="Intense Quote"/>
    <w:basedOn w:val="Normal"/>
    <w:next w:val="Normal"/>
    <w:link w:val="IntenseQuoteChar"/>
    <w:uiPriority w:val="30"/>
    <w:qFormat/>
    <w:rsid w:val="00967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2DE"/>
    <w:rPr>
      <w:i/>
      <w:iCs/>
      <w:color w:val="2F5496" w:themeColor="accent1" w:themeShade="BF"/>
    </w:rPr>
  </w:style>
  <w:style w:type="character" w:styleId="IntenseReference">
    <w:name w:val="Intense Reference"/>
    <w:basedOn w:val="DefaultParagraphFont"/>
    <w:uiPriority w:val="32"/>
    <w:qFormat/>
    <w:rsid w:val="009672DE"/>
    <w:rPr>
      <w:b/>
      <w:bCs/>
      <w:smallCaps/>
      <w:color w:val="2F5496" w:themeColor="accent1" w:themeShade="BF"/>
      <w:spacing w:val="5"/>
    </w:rPr>
  </w:style>
  <w:style w:type="character" w:styleId="Strong">
    <w:name w:val="Strong"/>
    <w:basedOn w:val="DefaultParagraphFont"/>
    <w:uiPriority w:val="22"/>
    <w:qFormat/>
    <w:rsid w:val="001342F4"/>
    <w:rPr>
      <w:b/>
      <w:bCs/>
    </w:rPr>
  </w:style>
  <w:style w:type="character" w:styleId="HTMLCode">
    <w:name w:val="HTML Code"/>
    <w:basedOn w:val="DefaultParagraphFont"/>
    <w:uiPriority w:val="99"/>
    <w:semiHidden/>
    <w:unhideWhenUsed/>
    <w:rsid w:val="00381BAE"/>
    <w:rPr>
      <w:rFonts w:ascii="Courier New" w:eastAsia="Times New Roman" w:hAnsi="Courier New" w:cs="Courier New"/>
      <w:sz w:val="20"/>
      <w:szCs w:val="20"/>
    </w:rPr>
  </w:style>
  <w:style w:type="character" w:customStyle="1" w:styleId="whitespace-normal">
    <w:name w:val="whitespace-normal"/>
    <w:basedOn w:val="DefaultParagraphFont"/>
    <w:rsid w:val="00EE041C"/>
  </w:style>
  <w:style w:type="paragraph" w:styleId="Revision">
    <w:name w:val="Revision"/>
    <w:hidden/>
    <w:uiPriority w:val="99"/>
    <w:semiHidden/>
    <w:rsid w:val="00C81300"/>
    <w:pPr>
      <w:spacing w:after="0" w:line="240" w:lineRule="auto"/>
    </w:pPr>
    <w:rPr>
      <w:rFonts w:ascii="Times New Roman" w:hAnsi="Times New Roman"/>
      <w:color w:val="000000" w:themeColor="text1"/>
    </w:rPr>
  </w:style>
  <w:style w:type="table" w:styleId="TableGrid">
    <w:name w:val="Table Grid"/>
    <w:basedOn w:val="TableNormal"/>
    <w:uiPriority w:val="39"/>
    <w:rsid w:val="00567D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2921</Words>
  <Characters>16654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 Nawaz</dc:creator>
  <cp:keywords/>
  <dc:description/>
  <cp:lastModifiedBy>Administrator</cp:lastModifiedBy>
  <cp:revision>6</cp:revision>
  <dcterms:created xsi:type="dcterms:W3CDTF">2026-04-18T03:11:00Z</dcterms:created>
  <dcterms:modified xsi:type="dcterms:W3CDTF">2026-07-01T15:03:00Z</dcterms:modified>
</cp:coreProperties>
</file>