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DA3" w:rsidRDefault="004A3DA3" w:rsidP="004A3DA3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A3DA3">
        <w:rPr>
          <w:rFonts w:ascii="Times New Roman" w:hAnsi="Times New Roman" w:cs="Times New Roman"/>
          <w:b/>
          <w:sz w:val="28"/>
          <w:szCs w:val="28"/>
        </w:rPr>
        <w:t>В. М. МАДОРСКИЙ</w:t>
      </w:r>
    </w:p>
    <w:p w:rsidR="004A3DA3" w:rsidRDefault="004A3DA3" w:rsidP="004A3D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БрГУ им. А. С. Пушкина(г. Брест, Беларусь)</w:t>
      </w:r>
    </w:p>
    <w:p w:rsidR="004A3DA3" w:rsidRDefault="004A3DA3" w:rsidP="004A3D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101" w:rsidRPr="004A3DA3" w:rsidRDefault="004A3DA3" w:rsidP="004A3DA3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A3DA3">
        <w:rPr>
          <w:rFonts w:ascii="Times New Roman" w:hAnsi="Times New Roman" w:cs="Times New Roman"/>
          <w:b/>
          <w:sz w:val="28"/>
          <w:szCs w:val="28"/>
        </w:rPr>
        <w:t>О ГРАДИЕНТОМ ВАРИАНТЕ МЕТОДА КАНТОРОВИЧА-КРАСНОСЕЛЬСКОГО РЕШЕНИЯ НЕЛИНЕЙНЫХ УРАВНЕНИЙ</w:t>
      </w:r>
    </w:p>
    <w:p w:rsidR="004A3DA3" w:rsidRDefault="004A3DA3" w:rsidP="004A3D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4F4D" w:rsidRPr="001D3E6D" w:rsidRDefault="00D04F4D" w:rsidP="004A3D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>Для решения нелинейного уравнения с недиффиринцируемым оператором в работе [1] предложен аналог модифицированного метода Ньютона, сходящегося линейно с «хорошего» начального приближения. Проверка достаточного условия сходимости предлагаемого в [1] процесса практически не представляется возможным, поскольку глобальные константы, участвующие в формулировке теоремы 12.5[1] обычно получаются в процессе вычислений сильно завышенными, что не позволяет проверять выполнимость условий этой теоремы.</w:t>
      </w:r>
    </w:p>
    <w:p w:rsidR="00D04F4D" w:rsidRPr="001D3E6D" w:rsidRDefault="00D04F4D" w:rsidP="004A3D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>Ниже для решения уравнения</w:t>
      </w:r>
    </w:p>
    <w:p w:rsidR="00D04F4D" w:rsidRPr="001D3E6D" w:rsidRDefault="00D04F4D" w:rsidP="004A3DA3">
      <w:pPr>
        <w:tabs>
          <w:tab w:val="center" w:pos="4536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ab/>
      </w:r>
      <w:r w:rsidRPr="001D3E6D">
        <w:rPr>
          <w:rFonts w:ascii="Times New Roman" w:hAnsi="Times New Roman" w:cs="Times New Roman"/>
          <w:position w:val="-12"/>
          <w:sz w:val="28"/>
          <w:szCs w:val="28"/>
        </w:rPr>
        <w:object w:dxaOrig="1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pt;height:17.65pt" o:ole="">
            <v:imagedata r:id="rId7" o:title=""/>
          </v:shape>
          <o:OLEObject Type="Embed" ProgID="Equation.3" ShapeID="_x0000_i1025" DrawAspect="Content" ObjectID="_1390646487" r:id="rId8"/>
        </w:object>
      </w:r>
      <w:r w:rsidRPr="001D3E6D">
        <w:rPr>
          <w:rFonts w:ascii="Times New Roman" w:hAnsi="Times New Roman" w:cs="Times New Roman"/>
          <w:sz w:val="28"/>
          <w:szCs w:val="28"/>
        </w:rPr>
        <w:t>,</w:t>
      </w:r>
      <w:r w:rsidRPr="001D3E6D">
        <w:rPr>
          <w:rFonts w:ascii="Times New Roman" w:hAnsi="Times New Roman" w:cs="Times New Roman"/>
          <w:sz w:val="28"/>
          <w:szCs w:val="28"/>
        </w:rPr>
        <w:tab/>
        <w:t>(1)</w:t>
      </w:r>
    </w:p>
    <w:p w:rsidR="00D04F4D" w:rsidRPr="001D3E6D" w:rsidRDefault="00D04F4D" w:rsidP="004A3DA3">
      <w:pPr>
        <w:tabs>
          <w:tab w:val="center" w:pos="4536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 xml:space="preserve">где </w:t>
      </w:r>
      <w:r w:rsidR="001F0BA0" w:rsidRPr="001F0BA0">
        <w:rPr>
          <w:rFonts w:ascii="Times New Roman" w:hAnsi="Times New Roman" w:cs="Times New Roman"/>
          <w:position w:val="-12"/>
          <w:sz w:val="28"/>
          <w:szCs w:val="28"/>
        </w:rPr>
        <w:object w:dxaOrig="1280" w:dyaOrig="400">
          <v:shape id="_x0000_i1026" type="#_x0000_t75" style="width:63.85pt;height:19.7pt" o:ole="">
            <v:imagedata r:id="rId9" o:title=""/>
          </v:shape>
          <o:OLEObject Type="Embed" ProgID="Equation.3" ShapeID="_x0000_i1026" DrawAspect="Content" ObjectID="_1390646488" r:id="rId10"/>
        </w:object>
      </w:r>
      <w:r w:rsidRPr="001D3E6D">
        <w:rPr>
          <w:rFonts w:ascii="Times New Roman" w:hAnsi="Times New Roman" w:cs="Times New Roman"/>
          <w:sz w:val="28"/>
          <w:szCs w:val="28"/>
        </w:rPr>
        <w:t xml:space="preserve">, </w:t>
      </w:r>
      <w:r w:rsidR="001F0BA0" w:rsidRPr="001F0BA0">
        <w:rPr>
          <w:rFonts w:ascii="Times New Roman" w:hAnsi="Times New Roman" w:cs="Times New Roman"/>
          <w:position w:val="-12"/>
          <w:sz w:val="28"/>
          <w:szCs w:val="28"/>
        </w:rPr>
        <w:object w:dxaOrig="1160" w:dyaOrig="380">
          <v:shape id="_x0000_i1027" type="#_x0000_t75" style="width:58.4pt;height:19pt" o:ole="">
            <v:imagedata r:id="rId11" o:title=""/>
          </v:shape>
          <o:OLEObject Type="Embed" ProgID="Equation.3" ShapeID="_x0000_i1027" DrawAspect="Content" ObjectID="_1390646489" r:id="rId12"/>
        </w:object>
      </w:r>
      <w:r w:rsidRPr="001D3E6D">
        <w:rPr>
          <w:rFonts w:ascii="Times New Roman" w:hAnsi="Times New Roman" w:cs="Times New Roman"/>
          <w:sz w:val="28"/>
          <w:szCs w:val="28"/>
        </w:rPr>
        <w:t xml:space="preserve"> предлагается нелокальный нерегул</w:t>
      </w:r>
      <w:r w:rsidR="00875548" w:rsidRPr="001D3E6D">
        <w:rPr>
          <w:rFonts w:ascii="Times New Roman" w:hAnsi="Times New Roman" w:cs="Times New Roman"/>
          <w:sz w:val="28"/>
          <w:szCs w:val="28"/>
        </w:rPr>
        <w:t>я</w:t>
      </w:r>
      <w:r w:rsidRPr="001D3E6D">
        <w:rPr>
          <w:rFonts w:ascii="Times New Roman" w:hAnsi="Times New Roman" w:cs="Times New Roman"/>
          <w:sz w:val="28"/>
          <w:szCs w:val="28"/>
        </w:rPr>
        <w:t>ризованый итерационный процесс:</w:t>
      </w:r>
    </w:p>
    <w:p w:rsidR="00875548" w:rsidRPr="001D3E6D" w:rsidRDefault="00875548" w:rsidP="004A3DA3">
      <w:pPr>
        <w:tabs>
          <w:tab w:val="center" w:pos="4536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ab/>
      </w:r>
      <w:r w:rsidR="001F0BA0" w:rsidRPr="001D3E6D">
        <w:rPr>
          <w:rFonts w:ascii="Times New Roman" w:hAnsi="Times New Roman" w:cs="Times New Roman"/>
          <w:position w:val="-44"/>
          <w:sz w:val="28"/>
          <w:szCs w:val="28"/>
        </w:rPr>
        <w:object w:dxaOrig="5420" w:dyaOrig="960">
          <v:shape id="_x0000_i1028" type="#_x0000_t75" style="width:271pt;height:47.55pt" o:ole="">
            <v:imagedata r:id="rId13" o:title=""/>
          </v:shape>
          <o:OLEObject Type="Embed" ProgID="Equation.3" ShapeID="_x0000_i1028" DrawAspect="Content" ObjectID="_1390646490" r:id="rId14"/>
        </w:object>
      </w:r>
      <w:r w:rsidRPr="001D3E6D">
        <w:rPr>
          <w:rFonts w:ascii="Times New Roman" w:hAnsi="Times New Roman" w:cs="Times New Roman"/>
          <w:sz w:val="28"/>
          <w:szCs w:val="28"/>
        </w:rPr>
        <w:t>,</w:t>
      </w:r>
      <w:r w:rsidRPr="001D3E6D">
        <w:rPr>
          <w:rFonts w:ascii="Times New Roman" w:hAnsi="Times New Roman" w:cs="Times New Roman"/>
          <w:sz w:val="28"/>
          <w:szCs w:val="28"/>
        </w:rPr>
        <w:tab/>
        <w:t>(2)</w:t>
      </w:r>
    </w:p>
    <w:p w:rsidR="00875548" w:rsidRPr="001D3E6D" w:rsidRDefault="00AF5BEA" w:rsidP="004A3DA3">
      <w:pPr>
        <w:tabs>
          <w:tab w:val="center" w:pos="4536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position w:val="-12"/>
          <w:sz w:val="28"/>
          <w:szCs w:val="28"/>
        </w:rPr>
        <w:object w:dxaOrig="1100" w:dyaOrig="380">
          <v:shape id="_x0000_i1029" type="#_x0000_t75" style="width:55pt;height:19pt" o:ole="">
            <v:imagedata r:id="rId15" o:title=""/>
          </v:shape>
          <o:OLEObject Type="Embed" ProgID="Equation.3" ShapeID="_x0000_i1029" DrawAspect="Content" ObjectID="_1390646491" r:id="rId16"/>
        </w:object>
      </w:r>
      <w:r w:rsidR="00875548" w:rsidRPr="001D3E6D">
        <w:rPr>
          <w:rFonts w:ascii="Times New Roman" w:hAnsi="Times New Roman" w:cs="Times New Roman"/>
          <w:sz w:val="28"/>
          <w:szCs w:val="28"/>
        </w:rPr>
        <w:t xml:space="preserve"> и находится по одному из способов, предложенных в [2], </w:t>
      </w:r>
      <w:r w:rsidRPr="001D3E6D">
        <w:rPr>
          <w:rFonts w:ascii="Times New Roman" w:hAnsi="Times New Roman" w:cs="Times New Roman"/>
          <w:position w:val="-12"/>
          <w:sz w:val="28"/>
          <w:szCs w:val="28"/>
        </w:rPr>
        <w:object w:dxaOrig="2180" w:dyaOrig="380">
          <v:shape id="_x0000_i1030" type="#_x0000_t75" style="width:108.7pt;height:19pt" o:ole="">
            <v:imagedata r:id="rId17" o:title=""/>
          </v:shape>
          <o:OLEObject Type="Embed" ProgID="Equation.3" ShapeID="_x0000_i1030" DrawAspect="Content" ObjectID="_1390646492" r:id="rId18"/>
        </w:object>
      </w:r>
      <w:r w:rsidR="00875548" w:rsidRPr="001D3E6D">
        <w:rPr>
          <w:rFonts w:ascii="Times New Roman" w:hAnsi="Times New Roman" w:cs="Times New Roman"/>
          <w:sz w:val="28"/>
          <w:szCs w:val="28"/>
        </w:rPr>
        <w:t xml:space="preserve">, </w:t>
      </w:r>
      <w:r w:rsidRPr="001D3E6D">
        <w:rPr>
          <w:rFonts w:ascii="Times New Roman" w:hAnsi="Times New Roman" w:cs="Times New Roman"/>
          <w:position w:val="-12"/>
          <w:sz w:val="28"/>
          <w:szCs w:val="28"/>
        </w:rPr>
        <w:object w:dxaOrig="940" w:dyaOrig="380">
          <v:shape id="_x0000_i1031" type="#_x0000_t75" style="width:47.55pt;height:19pt" o:ole="">
            <v:imagedata r:id="rId19" o:title=""/>
          </v:shape>
          <o:OLEObject Type="Embed" ProgID="Equation.3" ShapeID="_x0000_i1031" DrawAspect="Content" ObjectID="_1390646493" r:id="rId20"/>
        </w:object>
      </w:r>
      <w:r w:rsidRPr="001D3E6D">
        <w:rPr>
          <w:rFonts w:ascii="Times New Roman" w:hAnsi="Times New Roman" w:cs="Times New Roman"/>
          <w:sz w:val="28"/>
          <w:szCs w:val="28"/>
        </w:rPr>
        <w:t>,</w:t>
      </w:r>
    </w:p>
    <w:p w:rsidR="00AF5BEA" w:rsidRPr="001D3E6D" w:rsidRDefault="00AF5BEA" w:rsidP="004A3DA3">
      <w:pPr>
        <w:tabs>
          <w:tab w:val="center" w:pos="4536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032" type="#_x0000_t75" style="width:33.95pt;height:17.65pt" o:ole="">
            <v:imagedata r:id="rId21" o:title=""/>
          </v:shape>
          <o:OLEObject Type="Embed" ProgID="Equation.3" ShapeID="_x0000_i1032" DrawAspect="Content" ObjectID="_1390646494" r:id="rId22"/>
        </w:object>
      </w:r>
      <w:r w:rsidRPr="001D3E6D">
        <w:rPr>
          <w:rFonts w:ascii="Times New Roman" w:hAnsi="Times New Roman" w:cs="Times New Roman"/>
          <w:sz w:val="28"/>
          <w:szCs w:val="28"/>
        </w:rPr>
        <w:t xml:space="preserve"> – производная Фреше оператора </w:t>
      </w:r>
      <w:r w:rsidRPr="001D3E6D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033" type="#_x0000_t75" style="width:30.55pt;height:17.65pt" o:ole="">
            <v:imagedata r:id="rId23" o:title=""/>
          </v:shape>
          <o:OLEObject Type="Embed" ProgID="Equation.3" ShapeID="_x0000_i1033" DrawAspect="Content" ObjectID="_1390646495" r:id="rId24"/>
        </w:object>
      </w:r>
      <w:r w:rsidRPr="001D3E6D">
        <w:rPr>
          <w:rFonts w:ascii="Times New Roman" w:hAnsi="Times New Roman" w:cs="Times New Roman"/>
          <w:sz w:val="28"/>
          <w:szCs w:val="28"/>
        </w:rPr>
        <w:t xml:space="preserve">, оператор </w:t>
      </w:r>
      <w:r w:rsidRPr="001D3E6D">
        <w:rPr>
          <w:rFonts w:ascii="Times New Roman" w:hAnsi="Times New Roman" w:cs="Times New Roman"/>
          <w:position w:val="-12"/>
          <w:sz w:val="28"/>
          <w:szCs w:val="28"/>
        </w:rPr>
        <w:object w:dxaOrig="800" w:dyaOrig="400">
          <v:shape id="_x0000_i1034" type="#_x0000_t75" style="width:40.1pt;height:20.4pt" o:ole="">
            <v:imagedata r:id="rId25" o:title=""/>
          </v:shape>
          <o:OLEObject Type="Embed" ProgID="Equation.3" ShapeID="_x0000_i1034" DrawAspect="Content" ObjectID="_1390646496" r:id="rId26"/>
        </w:object>
      </w:r>
      <w:r w:rsidRPr="001D3E6D">
        <w:rPr>
          <w:rFonts w:ascii="Times New Roman" w:hAnsi="Times New Roman" w:cs="Times New Roman"/>
          <w:sz w:val="28"/>
          <w:szCs w:val="28"/>
        </w:rPr>
        <w:t xml:space="preserve"> – сопряженный к оператору </w:t>
      </w:r>
      <w:r w:rsidR="000B36A2" w:rsidRPr="001D3E6D">
        <w:rPr>
          <w:rFonts w:ascii="Times New Roman" w:hAnsi="Times New Roman" w:cs="Times New Roman"/>
          <w:position w:val="-12"/>
          <w:sz w:val="28"/>
          <w:szCs w:val="28"/>
        </w:rPr>
        <w:object w:dxaOrig="840" w:dyaOrig="380">
          <v:shape id="_x0000_i1035" type="#_x0000_t75" style="width:41.45pt;height:19pt" o:ole="">
            <v:imagedata r:id="rId27" o:title=""/>
          </v:shape>
          <o:OLEObject Type="Embed" ProgID="Equation.3" ShapeID="_x0000_i1035" DrawAspect="Content" ObjectID="_1390646497" r:id="rId28"/>
        </w:object>
      </w:r>
    </w:p>
    <w:p w:rsidR="00D04F4D" w:rsidRPr="001D3E6D" w:rsidRDefault="000B36A2" w:rsidP="004A3DA3">
      <w:pPr>
        <w:tabs>
          <w:tab w:val="center" w:pos="4536"/>
          <w:tab w:val="right" w:pos="893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 xml:space="preserve">Достоинства предлагаемого метода: сходимость с «плохого» начального приближения (нелокальная, точнее полулокальная сверхлинейная сходимость) и возможность счета по формуле без обращения оператора </w:t>
      </w:r>
      <w:r w:rsidRPr="001D3E6D">
        <w:rPr>
          <w:rFonts w:ascii="Times New Roman" w:hAnsi="Times New Roman" w:cs="Times New Roman"/>
          <w:position w:val="-12"/>
          <w:sz w:val="28"/>
          <w:szCs w:val="28"/>
        </w:rPr>
        <w:object w:dxaOrig="780" w:dyaOrig="380">
          <v:shape id="_x0000_i1036" type="#_x0000_t75" style="width:39.4pt;height:19pt" o:ole="">
            <v:imagedata r:id="rId29" o:title=""/>
          </v:shape>
          <o:OLEObject Type="Embed" ProgID="Equation.3" ShapeID="_x0000_i1036" DrawAspect="Content" ObjectID="_1390646498" r:id="rId30"/>
        </w:object>
      </w:r>
      <w:r w:rsidRPr="001D3E6D">
        <w:rPr>
          <w:rFonts w:ascii="Times New Roman" w:hAnsi="Times New Roman" w:cs="Times New Roman"/>
          <w:sz w:val="28"/>
          <w:szCs w:val="28"/>
        </w:rPr>
        <w:t>.</w:t>
      </w:r>
    </w:p>
    <w:p w:rsidR="007C145B" w:rsidRPr="001D3E6D" w:rsidRDefault="000B36A2" w:rsidP="004A3DA3">
      <w:pPr>
        <w:tabs>
          <w:tab w:val="center" w:pos="4536"/>
          <w:tab w:val="right" w:pos="893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>Докажем релаксационность процесса (2) при выполнении</w:t>
      </w:r>
    </w:p>
    <w:p w:rsidR="000B36A2" w:rsidRPr="001D3E6D" w:rsidRDefault="007C145B" w:rsidP="004A3DA3">
      <w:pPr>
        <w:tabs>
          <w:tab w:val="center" w:pos="4536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ab/>
      </w:r>
      <w:r w:rsidR="00191A73" w:rsidRPr="001D3E6D">
        <w:rPr>
          <w:rFonts w:ascii="Times New Roman" w:hAnsi="Times New Roman" w:cs="Times New Roman"/>
          <w:position w:val="-14"/>
          <w:sz w:val="28"/>
          <w:szCs w:val="28"/>
        </w:rPr>
        <w:object w:dxaOrig="6380" w:dyaOrig="460">
          <v:shape id="_x0000_i1037" type="#_x0000_t75" style="width:319.25pt;height:23.1pt" o:ole="">
            <v:imagedata r:id="rId31" o:title=""/>
          </v:shape>
          <o:OLEObject Type="Embed" ProgID="Equation.3" ShapeID="_x0000_i1037" DrawAspect="Content" ObjectID="_1390646499" r:id="rId32"/>
        </w:object>
      </w:r>
      <w:r w:rsidR="000B36A2" w:rsidRPr="001D3E6D">
        <w:rPr>
          <w:rFonts w:ascii="Times New Roman" w:hAnsi="Times New Roman" w:cs="Times New Roman"/>
          <w:sz w:val="28"/>
          <w:szCs w:val="28"/>
        </w:rPr>
        <w:t xml:space="preserve">, </w:t>
      </w:r>
      <w:r w:rsidRPr="001D3E6D">
        <w:rPr>
          <w:rFonts w:ascii="Times New Roman" w:hAnsi="Times New Roman" w:cs="Times New Roman"/>
          <w:position w:val="-10"/>
          <w:sz w:val="28"/>
          <w:szCs w:val="28"/>
        </w:rPr>
        <w:object w:dxaOrig="1060" w:dyaOrig="340">
          <v:shape id="_x0000_i1038" type="#_x0000_t75" style="width:53pt;height:17pt" o:ole="">
            <v:imagedata r:id="rId33" o:title=""/>
          </v:shape>
          <o:OLEObject Type="Embed" ProgID="Equation.3" ShapeID="_x0000_i1038" DrawAspect="Content" ObjectID="_1390646500" r:id="rId34"/>
        </w:object>
      </w:r>
      <w:r w:rsidR="004A3DA3">
        <w:rPr>
          <w:rFonts w:ascii="Times New Roman" w:hAnsi="Times New Roman" w:cs="Times New Roman"/>
          <w:noProof/>
          <w:position w:val="-44"/>
          <w:sz w:val="28"/>
          <w:szCs w:val="28"/>
        </w:rPr>
        <w:pict>
          <v:shape id="_x0000_s1037" type="#_x0000_t75" style="position:absolute;left:0;text-align:left;margin-left:0;margin-top:.6pt;width:10pt;height:19.05pt;z-index:251660288;mso-position-horizontal:left;mso-position-horizontal-relative:text;mso-position-vertical-relative:text">
            <v:imagedata r:id="rId35" o:title=""/>
            <w10:wrap type="square" side="right"/>
          </v:shape>
          <o:OLEObject Type="Embed" ProgID="Equation.3" ShapeID="_x0000_s1037" DrawAspect="Content" ObjectID="_1390646548" r:id="rId36"/>
        </w:pict>
      </w:r>
      <w:r w:rsidRPr="001D3E6D">
        <w:rPr>
          <w:rFonts w:ascii="Times New Roman" w:hAnsi="Times New Roman" w:cs="Times New Roman"/>
          <w:sz w:val="28"/>
          <w:szCs w:val="28"/>
        </w:rPr>
        <w:tab/>
        <w:t>(3)</w:t>
      </w:r>
    </w:p>
    <w:p w:rsidR="007C145B" w:rsidRPr="001D3E6D" w:rsidRDefault="007C145B" w:rsidP="004A3DA3">
      <w:pPr>
        <w:tabs>
          <w:tab w:val="center" w:pos="4536"/>
          <w:tab w:val="righ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ab/>
      </w:r>
      <w:r w:rsidRPr="001D3E6D">
        <w:rPr>
          <w:rFonts w:ascii="Times New Roman" w:hAnsi="Times New Roman" w:cs="Times New Roman"/>
          <w:position w:val="-40"/>
          <w:sz w:val="28"/>
          <w:szCs w:val="28"/>
        </w:rPr>
        <w:object w:dxaOrig="2079" w:dyaOrig="840">
          <v:shape id="_x0000_i1040" type="#_x0000_t75" style="width:103.9pt;height:42.1pt" o:ole="">
            <v:imagedata r:id="rId37" o:title=""/>
          </v:shape>
          <o:OLEObject Type="Embed" ProgID="Equation.3" ShapeID="_x0000_i1040" DrawAspect="Content" ObjectID="_1390646501" r:id="rId38"/>
        </w:object>
      </w:r>
      <w:r w:rsidRPr="001D3E6D">
        <w:rPr>
          <w:rFonts w:ascii="Times New Roman" w:hAnsi="Times New Roman" w:cs="Times New Roman"/>
          <w:sz w:val="28"/>
          <w:szCs w:val="28"/>
        </w:rPr>
        <w:t xml:space="preserve">, </w:t>
      </w:r>
      <w:r w:rsidRPr="001D3E6D">
        <w:rPr>
          <w:rFonts w:ascii="Times New Roman" w:hAnsi="Times New Roman" w:cs="Times New Roman"/>
          <w:color w:val="FF0000"/>
          <w:position w:val="-20"/>
          <w:sz w:val="28"/>
          <w:szCs w:val="28"/>
        </w:rPr>
        <w:object w:dxaOrig="4740" w:dyaOrig="540">
          <v:shape id="_x0000_i1041" type="#_x0000_t75" style="width:237.05pt;height:27.15pt" o:ole="">
            <v:imagedata r:id="rId39" o:title=""/>
          </v:shape>
          <o:OLEObject Type="Embed" ProgID="Equation.3" ShapeID="_x0000_i1041" DrawAspect="Content" ObjectID="_1390646502" r:id="rId40"/>
        </w:object>
      </w:r>
      <w:r w:rsidRPr="001D3E6D">
        <w:rPr>
          <w:rFonts w:ascii="Times New Roman" w:hAnsi="Times New Roman" w:cs="Times New Roman"/>
          <w:sz w:val="28"/>
          <w:szCs w:val="28"/>
        </w:rPr>
        <w:tab/>
        <w:t>(4)</w:t>
      </w:r>
    </w:p>
    <w:p w:rsidR="007C145B" w:rsidRPr="001D3E6D" w:rsidRDefault="007C145B" w:rsidP="004A3DA3">
      <w:pPr>
        <w:tabs>
          <w:tab w:val="center" w:pos="4536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 xml:space="preserve">и если </w:t>
      </w:r>
      <w:r w:rsidR="001F0BA0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1D3E6D">
        <w:rPr>
          <w:rFonts w:ascii="Times New Roman" w:hAnsi="Times New Roman" w:cs="Times New Roman"/>
          <w:sz w:val="28"/>
          <w:szCs w:val="28"/>
        </w:rPr>
        <w:t xml:space="preserve"> – замкнутое ограниченное множество, </w:t>
      </w:r>
      <w:r w:rsidR="001F0BA0" w:rsidRPr="001F0BA0">
        <w:rPr>
          <w:rFonts w:ascii="Times New Roman" w:hAnsi="Times New Roman" w:cs="Times New Roman"/>
          <w:position w:val="-4"/>
          <w:sz w:val="28"/>
          <w:szCs w:val="28"/>
        </w:rPr>
        <w:object w:dxaOrig="880" w:dyaOrig="320">
          <v:shape id="_x0000_i1042" type="#_x0000_t75" style="width:44.15pt;height:16.3pt" o:ole="">
            <v:imagedata r:id="rId41" o:title=""/>
          </v:shape>
          <o:OLEObject Type="Embed" ProgID="Equation.3" ShapeID="_x0000_i1042" DrawAspect="Content" ObjectID="_1390646503" r:id="rId42"/>
        </w:object>
      </w:r>
      <w:r w:rsidRPr="001D3E6D">
        <w:rPr>
          <w:rFonts w:ascii="Times New Roman" w:hAnsi="Times New Roman" w:cs="Times New Roman"/>
          <w:sz w:val="28"/>
          <w:szCs w:val="28"/>
        </w:rPr>
        <w:t xml:space="preserve">, то </w:t>
      </w:r>
      <w:r w:rsidR="00191A73" w:rsidRPr="001D3E6D">
        <w:rPr>
          <w:rFonts w:ascii="Times New Roman" w:hAnsi="Times New Roman" w:cs="Times New Roman"/>
          <w:position w:val="-14"/>
          <w:sz w:val="28"/>
          <w:szCs w:val="28"/>
        </w:rPr>
        <w:object w:dxaOrig="1380" w:dyaOrig="420">
          <v:shape id="_x0000_i1043" type="#_x0000_t75" style="width:69.3pt;height:21.05pt" o:ole="">
            <v:imagedata r:id="rId43" o:title=""/>
          </v:shape>
          <o:OLEObject Type="Embed" ProgID="Equation.3" ShapeID="_x0000_i1043" DrawAspect="Content" ObjectID="_1390646504" r:id="rId44"/>
        </w:object>
      </w:r>
      <w:r w:rsidRPr="001D3E6D">
        <w:rPr>
          <w:rFonts w:ascii="Times New Roman" w:hAnsi="Times New Roman" w:cs="Times New Roman"/>
          <w:sz w:val="28"/>
          <w:szCs w:val="28"/>
        </w:rPr>
        <w:t xml:space="preserve">, </w:t>
      </w:r>
      <w:r w:rsidR="001F0BA0" w:rsidRPr="001F0BA0">
        <w:rPr>
          <w:rFonts w:ascii="Times New Roman" w:hAnsi="Times New Roman" w:cs="Times New Roman"/>
          <w:position w:val="-6"/>
          <w:sz w:val="28"/>
          <w:szCs w:val="28"/>
        </w:rPr>
        <w:object w:dxaOrig="880" w:dyaOrig="300">
          <v:shape id="_x0000_i1044" type="#_x0000_t75" style="width:44.15pt;height:15.6pt" o:ole="">
            <v:imagedata r:id="rId45" o:title=""/>
          </v:shape>
          <o:OLEObject Type="Embed" ProgID="Equation.3" ShapeID="_x0000_i1044" DrawAspect="Content" ObjectID="_1390646505" r:id="rId46"/>
        </w:object>
      </w:r>
      <w:r w:rsidRPr="001D3E6D">
        <w:rPr>
          <w:rFonts w:ascii="Times New Roman" w:hAnsi="Times New Roman" w:cs="Times New Roman"/>
          <w:sz w:val="28"/>
          <w:szCs w:val="28"/>
        </w:rPr>
        <w:t>.</w:t>
      </w:r>
    </w:p>
    <w:p w:rsidR="00191A73" w:rsidRPr="001D3E6D" w:rsidRDefault="00191A73" w:rsidP="004A3DA3">
      <w:pPr>
        <w:tabs>
          <w:tab w:val="center" w:pos="4536"/>
          <w:tab w:val="righ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>Применяя теорему о среднем, имеем:</w:t>
      </w:r>
    </w:p>
    <w:p w:rsidR="00191A73" w:rsidRPr="001D3E6D" w:rsidRDefault="00191A73" w:rsidP="004A3DA3">
      <w:pPr>
        <w:tabs>
          <w:tab w:val="center" w:pos="4536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ab/>
      </w:r>
      <w:r w:rsidR="001D3E6D" w:rsidRPr="001D3E6D">
        <w:rPr>
          <w:rFonts w:ascii="Times New Roman" w:hAnsi="Times New Roman" w:cs="Times New Roman"/>
          <w:position w:val="-20"/>
          <w:sz w:val="28"/>
          <w:szCs w:val="28"/>
        </w:rPr>
        <w:object w:dxaOrig="7360" w:dyaOrig="540">
          <v:shape id="_x0000_i1045" type="#_x0000_t75" style="width:368.15pt;height:27.15pt" o:ole="">
            <v:imagedata r:id="rId47" o:title=""/>
          </v:shape>
          <o:OLEObject Type="Embed" ProgID="Equation.3" ShapeID="_x0000_i1045" DrawAspect="Content" ObjectID="_1390646506" r:id="rId48"/>
        </w:object>
      </w:r>
      <w:r w:rsidRPr="001D3E6D">
        <w:rPr>
          <w:rFonts w:ascii="Times New Roman" w:hAnsi="Times New Roman" w:cs="Times New Roman"/>
          <w:sz w:val="28"/>
          <w:szCs w:val="28"/>
        </w:rPr>
        <w:t>.</w:t>
      </w:r>
      <w:r w:rsidRPr="001D3E6D">
        <w:rPr>
          <w:rFonts w:ascii="Times New Roman" w:hAnsi="Times New Roman" w:cs="Times New Roman"/>
          <w:sz w:val="28"/>
          <w:szCs w:val="28"/>
        </w:rPr>
        <w:tab/>
        <w:t>(5)</w:t>
      </w:r>
    </w:p>
    <w:p w:rsidR="00191A73" w:rsidRPr="001D3E6D" w:rsidRDefault="00191A73" w:rsidP="004A3DA3">
      <w:pPr>
        <w:tabs>
          <w:tab w:val="center" w:pos="4536"/>
          <w:tab w:val="righ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sz w:val="28"/>
          <w:szCs w:val="28"/>
        </w:rPr>
        <w:t>Подставляя (2) в (5) получим соотношение:</w:t>
      </w:r>
    </w:p>
    <w:p w:rsidR="00191A73" w:rsidRPr="001D3E6D" w:rsidRDefault="00191A73" w:rsidP="004A3DA3">
      <w:pPr>
        <w:tabs>
          <w:tab w:val="left" w:pos="851"/>
          <w:tab w:val="center" w:pos="4536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position w:val="-20"/>
          <w:sz w:val="28"/>
          <w:szCs w:val="28"/>
        </w:rPr>
        <w:object w:dxaOrig="5600" w:dyaOrig="540">
          <v:shape id="_x0000_i1046" type="#_x0000_t75" style="width:279.85pt;height:27.15pt" o:ole="">
            <v:imagedata r:id="rId49" o:title=""/>
          </v:shape>
          <o:OLEObject Type="Embed" ProgID="Equation.3" ShapeID="_x0000_i1046" DrawAspect="Content" ObjectID="_1390646507" r:id="rId50"/>
        </w:object>
      </w:r>
    </w:p>
    <w:p w:rsidR="00191A73" w:rsidRPr="001D3E6D" w:rsidRDefault="008A5C9E" w:rsidP="004A3D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D3E6D" w:rsidRPr="001D3E6D">
        <w:rPr>
          <w:rFonts w:ascii="Times New Roman" w:hAnsi="Times New Roman" w:cs="Times New Roman"/>
          <w:position w:val="-20"/>
          <w:sz w:val="28"/>
          <w:szCs w:val="28"/>
        </w:rPr>
        <w:object w:dxaOrig="5840" w:dyaOrig="540">
          <v:shape id="_x0000_i1047" type="#_x0000_t75" style="width:292.1pt;height:27.15pt" o:ole="">
            <v:imagedata r:id="rId51" o:title=""/>
          </v:shape>
          <o:OLEObject Type="Embed" ProgID="Equation.3" ShapeID="_x0000_i1047" DrawAspect="Content" ObjectID="_1390646508" r:id="rId52"/>
        </w:object>
      </w:r>
    </w:p>
    <w:p w:rsidR="007C145B" w:rsidRPr="001D3E6D" w:rsidRDefault="008A5C9E" w:rsidP="004A3D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3E6D" w:rsidRPr="001D3E6D">
        <w:rPr>
          <w:rFonts w:ascii="Times New Roman" w:hAnsi="Times New Roman" w:cs="Times New Roman"/>
          <w:position w:val="-20"/>
          <w:sz w:val="28"/>
          <w:szCs w:val="28"/>
        </w:rPr>
        <w:object w:dxaOrig="6580" w:dyaOrig="540">
          <v:shape id="_x0000_i1048" type="#_x0000_t75" style="width:328.75pt;height:27.15pt" o:ole="">
            <v:imagedata r:id="rId53" o:title=""/>
          </v:shape>
          <o:OLEObject Type="Embed" ProgID="Equation.3" ShapeID="_x0000_i1048" DrawAspect="Content" ObjectID="_1390646509" r:id="rId54"/>
        </w:object>
      </w:r>
    </w:p>
    <w:p w:rsidR="001D3E6D" w:rsidRDefault="001D3E6D" w:rsidP="004A3DA3">
      <w:pPr>
        <w:tabs>
          <w:tab w:val="righ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position w:val="-14"/>
          <w:sz w:val="28"/>
          <w:szCs w:val="28"/>
        </w:rPr>
        <w:object w:dxaOrig="4099" w:dyaOrig="520">
          <v:shape id="_x0000_i1049" type="#_x0000_t75" style="width:205.15pt;height:25.8pt" o:ole="">
            <v:imagedata r:id="rId55" o:title=""/>
          </v:shape>
          <o:OLEObject Type="Embed" ProgID="Equation.3" ShapeID="_x0000_i1049" DrawAspect="Content" ObjectID="_1390646510" r:id="rId56"/>
        </w:object>
      </w:r>
      <w:r w:rsidRPr="001D3E6D">
        <w:rPr>
          <w:rFonts w:ascii="Times New Roman" w:hAnsi="Times New Roman" w:cs="Times New Roman"/>
          <w:sz w:val="28"/>
          <w:szCs w:val="28"/>
        </w:rPr>
        <w:tab/>
        <w:t>(6)</w:t>
      </w:r>
    </w:p>
    <w:p w:rsidR="001D3E6D" w:rsidRPr="0046484E" w:rsidRDefault="001D3E6D" w:rsidP="004A3D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84E">
        <w:rPr>
          <w:rFonts w:ascii="Times New Roman" w:hAnsi="Times New Roman" w:cs="Times New Roman"/>
          <w:sz w:val="28"/>
          <w:szCs w:val="28"/>
        </w:rPr>
        <w:t xml:space="preserve">Из (6) после простых преобразований имеем </w:t>
      </w:r>
    </w:p>
    <w:p w:rsidR="001D3E6D" w:rsidRPr="0046484E" w:rsidRDefault="001D3E6D" w:rsidP="004A3D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84E">
        <w:rPr>
          <w:rFonts w:ascii="Times New Roman" w:hAnsi="Times New Roman" w:cs="Times New Roman"/>
          <w:position w:val="-14"/>
          <w:sz w:val="28"/>
          <w:szCs w:val="28"/>
        </w:rPr>
        <w:object w:dxaOrig="6580" w:dyaOrig="460">
          <v:shape id="_x0000_i1050" type="#_x0000_t75" style="width:328.75pt;height:23.1pt" o:ole="">
            <v:imagedata r:id="rId57" o:title=""/>
          </v:shape>
          <o:OLEObject Type="Embed" ProgID="Equation.3" ShapeID="_x0000_i1050" DrawAspect="Content" ObjectID="_1390646511" r:id="rId58"/>
        </w:object>
      </w:r>
    </w:p>
    <w:p w:rsidR="001D3E6D" w:rsidRPr="0046484E" w:rsidRDefault="008A5C9E" w:rsidP="004A3D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484E" w:rsidRPr="0046484E">
        <w:rPr>
          <w:rFonts w:ascii="Times New Roman" w:hAnsi="Times New Roman" w:cs="Times New Roman"/>
          <w:position w:val="-20"/>
          <w:sz w:val="28"/>
          <w:szCs w:val="28"/>
        </w:rPr>
        <w:object w:dxaOrig="3420" w:dyaOrig="540">
          <v:shape id="_x0000_i1051" type="#_x0000_t75" style="width:171.15pt;height:27.15pt" o:ole="">
            <v:imagedata r:id="rId59" o:title=""/>
          </v:shape>
          <o:OLEObject Type="Embed" ProgID="Equation.3" ShapeID="_x0000_i1051" DrawAspect="Content" ObjectID="_1390646512" r:id="rId60"/>
        </w:object>
      </w:r>
      <w:r w:rsidR="0046484E" w:rsidRPr="0046484E">
        <w:rPr>
          <w:rFonts w:ascii="Times New Roman" w:hAnsi="Times New Roman" w:cs="Times New Roman"/>
          <w:position w:val="-14"/>
          <w:sz w:val="28"/>
          <w:szCs w:val="28"/>
        </w:rPr>
        <w:object w:dxaOrig="4140" w:dyaOrig="520">
          <v:shape id="_x0000_i1052" type="#_x0000_t75" style="width:206.5pt;height:25.8pt" o:ole="">
            <v:imagedata r:id="rId61" o:title=""/>
          </v:shape>
          <o:OLEObject Type="Embed" ProgID="Equation.3" ShapeID="_x0000_i1052" DrawAspect="Content" ObjectID="_1390646513" r:id="rId62"/>
        </w:object>
      </w:r>
    </w:p>
    <w:p w:rsidR="0046484E" w:rsidRDefault="008A5C9E" w:rsidP="004A3D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484E" w:rsidRPr="0046484E">
        <w:rPr>
          <w:rFonts w:ascii="Times New Roman" w:hAnsi="Times New Roman" w:cs="Times New Roman"/>
          <w:position w:val="-14"/>
          <w:sz w:val="28"/>
          <w:szCs w:val="28"/>
        </w:rPr>
        <w:object w:dxaOrig="5160" w:dyaOrig="460">
          <v:shape id="_x0000_i1053" type="#_x0000_t75" style="width:258.1pt;height:23.1pt" o:ole="">
            <v:imagedata r:id="rId63" o:title=""/>
          </v:shape>
          <o:OLEObject Type="Embed" ProgID="Equation.3" ShapeID="_x0000_i1053" DrawAspect="Content" ObjectID="_1390646514" r:id="rId64"/>
        </w:object>
      </w:r>
    </w:p>
    <w:p w:rsidR="0046484E" w:rsidRDefault="008A5C9E" w:rsidP="004A3D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484E" w:rsidRPr="001D3E6D">
        <w:rPr>
          <w:rFonts w:ascii="Times New Roman" w:hAnsi="Times New Roman" w:cs="Times New Roman"/>
          <w:position w:val="-14"/>
          <w:sz w:val="28"/>
          <w:szCs w:val="28"/>
        </w:rPr>
        <w:object w:dxaOrig="4340" w:dyaOrig="520">
          <v:shape id="_x0000_i1054" type="#_x0000_t75" style="width:217.35pt;height:25.8pt" o:ole="">
            <v:imagedata r:id="rId65" o:title=""/>
          </v:shape>
          <o:OLEObject Type="Embed" ProgID="Equation.3" ShapeID="_x0000_i1054" DrawAspect="Content" ObjectID="_1390646515" r:id="rId66"/>
        </w:object>
      </w:r>
    </w:p>
    <w:p w:rsidR="0046484E" w:rsidRDefault="008A5C9E" w:rsidP="004A3D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84E">
        <w:rPr>
          <w:rFonts w:ascii="Times New Roman" w:hAnsi="Times New Roman" w:cs="Times New Roman"/>
          <w:position w:val="-14"/>
          <w:sz w:val="28"/>
          <w:szCs w:val="28"/>
        </w:rPr>
        <w:object w:dxaOrig="3920" w:dyaOrig="460">
          <v:shape id="_x0000_i1055" type="#_x0000_t75" style="width:195.6pt;height:23.1pt" o:ole="">
            <v:imagedata r:id="rId67" o:title=""/>
          </v:shape>
          <o:OLEObject Type="Embed" ProgID="Equation.3" ShapeID="_x0000_i1055" DrawAspect="Content" ObjectID="_1390646516" r:id="rId68"/>
        </w:object>
      </w:r>
    </w:p>
    <w:p w:rsidR="0046484E" w:rsidRDefault="008A5C9E" w:rsidP="004A3D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position w:val="-14"/>
          <w:sz w:val="28"/>
          <w:szCs w:val="28"/>
        </w:rPr>
        <w:object w:dxaOrig="3720" w:dyaOrig="460">
          <v:shape id="_x0000_i1056" type="#_x0000_t75" style="width:186.1pt;height:23.1pt" o:ole="">
            <v:imagedata r:id="rId69" o:title=""/>
          </v:shape>
          <o:OLEObject Type="Embed" ProgID="Equation.3" ShapeID="_x0000_i1056" DrawAspect="Content" ObjectID="_1390646517" r:id="rId70"/>
        </w:object>
      </w:r>
    </w:p>
    <w:p w:rsidR="0046484E" w:rsidRDefault="008A5C9E" w:rsidP="004A3D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position w:val="-14"/>
          <w:sz w:val="28"/>
          <w:szCs w:val="28"/>
        </w:rPr>
        <w:object w:dxaOrig="4340" w:dyaOrig="520">
          <v:shape id="_x0000_i1057" type="#_x0000_t75" style="width:217.35pt;height:25.8pt" o:ole="">
            <v:imagedata r:id="rId71" o:title=""/>
          </v:shape>
          <o:OLEObject Type="Embed" ProgID="Equation.3" ShapeID="_x0000_i1057" DrawAspect="Content" ObjectID="_1390646518" r:id="rId72"/>
        </w:object>
      </w:r>
    </w:p>
    <w:p w:rsidR="008A5C9E" w:rsidRDefault="008A5C9E" w:rsidP="004A3D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84E">
        <w:rPr>
          <w:rFonts w:ascii="Times New Roman" w:hAnsi="Times New Roman" w:cs="Times New Roman"/>
          <w:position w:val="-14"/>
          <w:sz w:val="28"/>
          <w:szCs w:val="28"/>
        </w:rPr>
        <w:object w:dxaOrig="3920" w:dyaOrig="460">
          <v:shape id="_x0000_i1058" type="#_x0000_t75" style="width:195.6pt;height:23.1pt" o:ole="">
            <v:imagedata r:id="rId73" o:title=""/>
          </v:shape>
          <o:OLEObject Type="Embed" ProgID="Equation.3" ShapeID="_x0000_i1058" DrawAspect="Content" ObjectID="_1390646519" r:id="rId74"/>
        </w:object>
      </w:r>
    </w:p>
    <w:p w:rsidR="008A5C9E" w:rsidRDefault="008A5C9E" w:rsidP="004A3D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E6D">
        <w:rPr>
          <w:rFonts w:ascii="Times New Roman" w:hAnsi="Times New Roman" w:cs="Times New Roman"/>
          <w:position w:val="-14"/>
          <w:sz w:val="28"/>
          <w:szCs w:val="28"/>
        </w:rPr>
        <w:object w:dxaOrig="5140" w:dyaOrig="520">
          <v:shape id="_x0000_i1059" type="#_x0000_t75" style="width:256.75pt;height:25.8pt" o:ole="">
            <v:imagedata r:id="rId75" o:title=""/>
          </v:shape>
          <o:OLEObject Type="Embed" ProgID="Equation.3" ShapeID="_x0000_i1059" DrawAspect="Content" ObjectID="_1390646520" r:id="rId76"/>
        </w:object>
      </w:r>
    </w:p>
    <w:p w:rsidR="008A5C9E" w:rsidRDefault="008A5C9E" w:rsidP="004A3D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84E">
        <w:rPr>
          <w:rFonts w:ascii="Times New Roman" w:hAnsi="Times New Roman" w:cs="Times New Roman"/>
          <w:position w:val="-14"/>
          <w:sz w:val="28"/>
          <w:szCs w:val="28"/>
        </w:rPr>
        <w:object w:dxaOrig="4660" w:dyaOrig="460">
          <v:shape id="_x0000_i1060" type="#_x0000_t75" style="width:233pt;height:23.1pt" o:ole="">
            <v:imagedata r:id="rId77" o:title=""/>
          </v:shape>
          <o:OLEObject Type="Embed" ProgID="Equation.3" ShapeID="_x0000_i1060" DrawAspect="Content" ObjectID="_1390646521" r:id="rId78"/>
        </w:object>
      </w:r>
    </w:p>
    <w:p w:rsidR="008A5C9E" w:rsidRDefault="008A5C9E" w:rsidP="004A3DA3">
      <w:pPr>
        <w:tabs>
          <w:tab w:val="right" w:pos="9356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84E">
        <w:rPr>
          <w:rFonts w:ascii="Times New Roman" w:hAnsi="Times New Roman" w:cs="Times New Roman"/>
          <w:position w:val="-14"/>
          <w:sz w:val="28"/>
          <w:szCs w:val="28"/>
        </w:rPr>
        <w:object w:dxaOrig="3140" w:dyaOrig="460">
          <v:shape id="_x0000_i1061" type="#_x0000_t75" style="width:157.6pt;height:23.1pt" o:ole="">
            <v:imagedata r:id="rId79" o:title=""/>
          </v:shape>
          <o:OLEObject Type="Embed" ProgID="Equation.3" ShapeID="_x0000_i1061" DrawAspect="Content" ObjectID="_1390646522" r:id="rId80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E30C97">
        <w:rPr>
          <w:rFonts w:ascii="Times New Roman" w:hAnsi="Times New Roman" w:cs="Times New Roman"/>
          <w:sz w:val="28"/>
          <w:szCs w:val="28"/>
        </w:rPr>
        <w:tab/>
        <w:t>(7)</w:t>
      </w:r>
    </w:p>
    <w:p w:rsidR="00E30C97" w:rsidRDefault="008A5C9E" w:rsidP="004A3D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="00E30C97">
        <w:rPr>
          <w:rFonts w:ascii="Times New Roman" w:hAnsi="Times New Roman" w:cs="Times New Roman"/>
          <w:sz w:val="28"/>
          <w:szCs w:val="28"/>
        </w:rPr>
        <w:t xml:space="preserve">  </w:t>
      </w:r>
      <w:r w:rsidR="00E30C97" w:rsidRPr="001D3E6D">
        <w:rPr>
          <w:rFonts w:ascii="Times New Roman" w:hAnsi="Times New Roman" w:cs="Times New Roman"/>
          <w:position w:val="-14"/>
          <w:sz w:val="28"/>
          <w:szCs w:val="28"/>
        </w:rPr>
        <w:object w:dxaOrig="5080" w:dyaOrig="460">
          <v:shape id="_x0000_i1062" type="#_x0000_t75" style="width:254.05pt;height:23.1pt" o:ole="">
            <v:imagedata r:id="rId81" o:title=""/>
          </v:shape>
          <o:OLEObject Type="Embed" ProgID="Equation.3" ShapeID="_x0000_i1062" DrawAspect="Content" ObjectID="_1390646523" r:id="rId82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A5C9E" w:rsidRDefault="00E30C97" w:rsidP="004A3DA3">
      <w:pPr>
        <w:spacing w:after="0" w:line="240" w:lineRule="auto"/>
        <w:ind w:left="707" w:firstLine="853"/>
        <w:jc w:val="both"/>
        <w:rPr>
          <w:rFonts w:ascii="Times New Roman" w:hAnsi="Times New Roman" w:cs="Times New Roman"/>
          <w:sz w:val="28"/>
          <w:szCs w:val="28"/>
        </w:rPr>
      </w:pPr>
      <w:r w:rsidRPr="008A5C9E">
        <w:rPr>
          <w:rFonts w:ascii="Times New Roman" w:hAnsi="Times New Roman" w:cs="Times New Roman"/>
          <w:position w:val="-12"/>
          <w:sz w:val="28"/>
          <w:szCs w:val="28"/>
        </w:rPr>
        <w:object w:dxaOrig="2040" w:dyaOrig="380">
          <v:shape id="_x0000_i1063" type="#_x0000_t75" style="width:101.9pt;height:19pt" o:ole="">
            <v:imagedata r:id="rId83" o:title=""/>
          </v:shape>
          <o:OLEObject Type="Embed" ProgID="Equation.3" ShapeID="_x0000_i1063" DrawAspect="Content" ObjectID="_1390646524" r:id="rId8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0C97" w:rsidRDefault="00E30C97" w:rsidP="004A3D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1D3E6D">
        <w:rPr>
          <w:rFonts w:ascii="Times New Roman" w:hAnsi="Times New Roman" w:cs="Times New Roman"/>
          <w:position w:val="-14"/>
          <w:sz w:val="28"/>
          <w:szCs w:val="28"/>
        </w:rPr>
        <w:object w:dxaOrig="5360" w:dyaOrig="460">
          <v:shape id="_x0000_i1064" type="#_x0000_t75" style="width:267.6pt;height:23.1pt" o:ole="">
            <v:imagedata r:id="rId85" o:title=""/>
          </v:shape>
          <o:OLEObject Type="Embed" ProgID="Equation.3" ShapeID="_x0000_i1064" DrawAspect="Content" ObjectID="_1390646525" r:id="rId86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A5C9E" w:rsidRDefault="008A5C9E" w:rsidP="004A3D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8A5C9E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65" type="#_x0000_t75" style="width:33.95pt;height:19pt" o:ole="">
            <v:imagedata r:id="rId87" o:title=""/>
          </v:shape>
          <o:OLEObject Type="Embed" ProgID="Equation.3" ShapeID="_x0000_i1065" DrawAspect="Content" ObjectID="_1390646526" r:id="rId88"/>
        </w:object>
      </w:r>
      <w:r>
        <w:rPr>
          <w:rFonts w:ascii="Times New Roman" w:hAnsi="Times New Roman" w:cs="Times New Roman"/>
          <w:sz w:val="28"/>
          <w:szCs w:val="28"/>
        </w:rPr>
        <w:t xml:space="preserve"> и в силу (4) все </w:t>
      </w:r>
      <w:r w:rsidRPr="008A5C9E">
        <w:rPr>
          <w:rFonts w:ascii="Times New Roman" w:hAnsi="Times New Roman" w:cs="Times New Roman"/>
          <w:position w:val="-12"/>
          <w:sz w:val="28"/>
          <w:szCs w:val="28"/>
        </w:rPr>
        <w:object w:dxaOrig="1180" w:dyaOrig="380">
          <v:shape id="_x0000_i1066" type="#_x0000_t75" style="width:59.1pt;height:19pt" o:ole="">
            <v:imagedata r:id="rId89" o:title=""/>
          </v:shape>
          <o:OLEObject Type="Embed" ProgID="Equation.3" ShapeID="_x0000_i1066" DrawAspect="Content" ObjectID="_1390646527" r:id="rId9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5C9E" w:rsidRDefault="008A5C9E" w:rsidP="004A3D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(7) </w:t>
      </w:r>
      <w:r w:rsidR="00E30C97">
        <w:rPr>
          <w:rFonts w:ascii="Times New Roman" w:hAnsi="Times New Roman" w:cs="Times New Roman"/>
          <w:sz w:val="28"/>
          <w:szCs w:val="28"/>
        </w:rPr>
        <w:t xml:space="preserve">при </w:t>
      </w:r>
      <w:r w:rsidR="00E30C97" w:rsidRPr="00E30C97">
        <w:rPr>
          <w:rFonts w:ascii="Times New Roman" w:hAnsi="Times New Roman" w:cs="Times New Roman"/>
          <w:position w:val="-6"/>
          <w:sz w:val="28"/>
          <w:szCs w:val="28"/>
        </w:rPr>
        <w:object w:dxaOrig="639" w:dyaOrig="300">
          <v:shape id="_x0000_i1067" type="#_x0000_t75" style="width:31.9pt;height:14.95pt" o:ole="">
            <v:imagedata r:id="rId91" o:title=""/>
          </v:shape>
          <o:OLEObject Type="Embed" ProgID="Equation.3" ShapeID="_x0000_i1067" DrawAspect="Content" ObjectID="_1390646528" r:id="rId92"/>
        </w:object>
      </w:r>
      <w:r w:rsidR="00E30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следует, что </w:t>
      </w:r>
      <w:r w:rsidR="00E30C97" w:rsidRPr="008A5C9E">
        <w:rPr>
          <w:rFonts w:ascii="Times New Roman" w:hAnsi="Times New Roman" w:cs="Times New Roman"/>
          <w:position w:val="-14"/>
          <w:sz w:val="28"/>
          <w:szCs w:val="28"/>
        </w:rPr>
        <w:object w:dxaOrig="4959" w:dyaOrig="460">
          <v:shape id="_x0000_i1068" type="#_x0000_t75" style="width:247.9pt;height:23.1pt" o:ole="">
            <v:imagedata r:id="rId93" o:title=""/>
          </v:shape>
          <o:OLEObject Type="Embed" ProgID="Equation.3" ShapeID="_x0000_i1068" DrawAspect="Content" ObjectID="_1390646529" r:id="rId94"/>
        </w:object>
      </w:r>
      <w:r>
        <w:rPr>
          <w:rFonts w:ascii="Times New Roman" w:hAnsi="Times New Roman" w:cs="Times New Roman"/>
          <w:sz w:val="28"/>
          <w:szCs w:val="28"/>
        </w:rPr>
        <w:t xml:space="preserve">, а из (4) имеем, что </w:t>
      </w:r>
      <w:r w:rsidR="00231709" w:rsidRPr="008A5C9E">
        <w:rPr>
          <w:rFonts w:ascii="Times New Roman" w:hAnsi="Times New Roman" w:cs="Times New Roman"/>
          <w:position w:val="-14"/>
          <w:sz w:val="28"/>
          <w:szCs w:val="28"/>
        </w:rPr>
        <w:object w:dxaOrig="5800" w:dyaOrig="460">
          <v:shape id="_x0000_i1069" type="#_x0000_t75" style="width:290.05pt;height:23.1pt" o:ole="">
            <v:imagedata r:id="rId95" o:title=""/>
          </v:shape>
          <o:OLEObject Type="Embed" ProgID="Equation.3" ShapeID="_x0000_i1069" DrawAspect="Content" ObjectID="_1390646530" r:id="rId96"/>
        </w:object>
      </w:r>
      <w:r w:rsidR="00E30C97">
        <w:rPr>
          <w:rFonts w:ascii="Times New Roman" w:hAnsi="Times New Roman" w:cs="Times New Roman"/>
          <w:sz w:val="28"/>
          <w:szCs w:val="28"/>
        </w:rPr>
        <w:t>.</w:t>
      </w:r>
    </w:p>
    <w:p w:rsidR="00E30C97" w:rsidRDefault="00E30C97" w:rsidP="004A3D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последних двух соотношений следует, что </w:t>
      </w:r>
      <w:r w:rsidRPr="008A5C9E">
        <w:rPr>
          <w:rFonts w:ascii="Times New Roman" w:hAnsi="Times New Roman" w:cs="Times New Roman"/>
          <w:position w:val="-12"/>
          <w:sz w:val="28"/>
          <w:szCs w:val="28"/>
        </w:rPr>
        <w:object w:dxaOrig="859" w:dyaOrig="380">
          <v:shape id="_x0000_i1070" type="#_x0000_t75" style="width:43.45pt;height:19pt" o:ole="">
            <v:imagedata r:id="rId97" o:title=""/>
          </v:shape>
          <o:OLEObject Type="Embed" ProgID="Equation.3" ShapeID="_x0000_i1070" DrawAspect="Content" ObjectID="_1390646531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 и так как </w:t>
      </w:r>
      <w:r w:rsidRPr="008A5C9E">
        <w:rPr>
          <w:rFonts w:ascii="Times New Roman" w:hAnsi="Times New Roman" w:cs="Times New Roman"/>
          <w:position w:val="-12"/>
          <w:sz w:val="28"/>
          <w:szCs w:val="28"/>
        </w:rPr>
        <w:object w:dxaOrig="3620" w:dyaOrig="380">
          <v:shape id="_x0000_i1071" type="#_x0000_t75" style="width:180.7pt;height:19pt" o:ole="">
            <v:imagedata r:id="rId99" o:title=""/>
          </v:shape>
          <o:OLEObject Type="Embed" ProgID="Equation.3" ShapeID="_x0000_i1071" DrawAspect="Content" ObjectID="_1390646532" r:id="rId100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8A5C9E">
        <w:rPr>
          <w:rFonts w:ascii="Times New Roman" w:hAnsi="Times New Roman" w:cs="Times New Roman"/>
          <w:position w:val="-12"/>
          <w:sz w:val="28"/>
          <w:szCs w:val="28"/>
        </w:rPr>
        <w:object w:dxaOrig="800" w:dyaOrig="380">
          <v:shape id="_x0000_i1072" type="#_x0000_t75" style="width:40.1pt;height:19pt" o:ole="">
            <v:imagedata r:id="rId101" o:title=""/>
          </v:shape>
          <o:OLEObject Type="Embed" ProgID="Equation.3" ShapeID="_x0000_i1072" DrawAspect="Content" ObjectID="_1390646533" r:id="rId10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0C97" w:rsidRDefault="00E30C97" w:rsidP="004A3D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709">
        <w:rPr>
          <w:rFonts w:ascii="Times New Roman" w:hAnsi="Times New Roman" w:cs="Times New Roman"/>
          <w:sz w:val="28"/>
          <w:szCs w:val="28"/>
        </w:rPr>
        <w:t xml:space="preserve">Индуктивные рассуждения позволяют сделать вывод о том, что последовательность итерационных параметров </w:t>
      </w:r>
      <w:r w:rsidR="00231709" w:rsidRPr="00231709">
        <w:rPr>
          <w:rFonts w:ascii="Times New Roman" w:hAnsi="Times New Roman" w:cs="Times New Roman"/>
          <w:position w:val="-12"/>
          <w:sz w:val="28"/>
          <w:szCs w:val="28"/>
        </w:rPr>
        <w:object w:dxaOrig="499" w:dyaOrig="380">
          <v:shape id="_x0000_i1073" type="#_x0000_t75" style="width:24.45pt;height:19pt" o:ole="">
            <v:imagedata r:id="rId103" o:title=""/>
          </v:shape>
          <o:OLEObject Type="Embed" ProgID="Equation.3" ShapeID="_x0000_i1073" DrawAspect="Content" ObjectID="_1390646534" r:id="rId104"/>
        </w:object>
      </w:r>
      <w:r w:rsidR="00231709" w:rsidRPr="00231709">
        <w:rPr>
          <w:rFonts w:ascii="Times New Roman" w:hAnsi="Times New Roman" w:cs="Times New Roman"/>
          <w:sz w:val="28"/>
          <w:szCs w:val="28"/>
        </w:rPr>
        <w:sym w:font="Wingdings" w:char="00E4"/>
      </w:r>
      <w:r w:rsidR="00231709" w:rsidRPr="00231709">
        <w:rPr>
          <w:rFonts w:ascii="Times New Roman" w:hAnsi="Times New Roman" w:cs="Times New Roman"/>
          <w:sz w:val="28"/>
          <w:szCs w:val="28"/>
        </w:rPr>
        <w:t xml:space="preserve">1, </w:t>
      </w:r>
      <w:r w:rsidR="00231709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="00231709" w:rsidRPr="00231709">
        <w:rPr>
          <w:rFonts w:ascii="Times New Roman" w:hAnsi="Times New Roman" w:cs="Times New Roman"/>
          <w:position w:val="-12"/>
          <w:sz w:val="28"/>
          <w:szCs w:val="28"/>
        </w:rPr>
        <w:object w:dxaOrig="460" w:dyaOrig="380">
          <v:shape id="_x0000_i1074" type="#_x0000_t75" style="width:23.1pt;height:19pt" o:ole="">
            <v:imagedata r:id="rId105" o:title=""/>
          </v:shape>
          <o:OLEObject Type="Embed" ProgID="Equation.3" ShapeID="_x0000_i1074" DrawAspect="Content" ObjectID="_1390646535" r:id="rId106"/>
        </w:object>
      </w:r>
      <w:r w:rsidR="00231709">
        <w:rPr>
          <w:rFonts w:ascii="Times New Roman" w:hAnsi="Times New Roman" w:cs="Times New Roman"/>
          <w:sz w:val="28"/>
          <w:szCs w:val="28"/>
        </w:rPr>
        <w:sym w:font="Wingdings" w:char="F0E6"/>
      </w:r>
      <w:r w:rsidR="00231709">
        <w:rPr>
          <w:rFonts w:ascii="Times New Roman" w:hAnsi="Times New Roman" w:cs="Times New Roman"/>
          <w:sz w:val="28"/>
          <w:szCs w:val="28"/>
        </w:rPr>
        <w:t>0.</w:t>
      </w:r>
    </w:p>
    <w:p w:rsidR="00231709" w:rsidRPr="00231709" w:rsidRDefault="00231709" w:rsidP="004A3D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709">
        <w:rPr>
          <w:rFonts w:ascii="Times New Roman" w:hAnsi="Times New Roman" w:cs="Times New Roman"/>
          <w:sz w:val="28"/>
          <w:szCs w:val="28"/>
        </w:rPr>
        <w:t>Переходя к пределу в (7), получаем соотношение</w:t>
      </w:r>
    </w:p>
    <w:p w:rsidR="00231709" w:rsidRPr="00231709" w:rsidRDefault="00231709" w:rsidP="004A3D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709">
        <w:rPr>
          <w:rFonts w:ascii="Times New Roman" w:hAnsi="Times New Roman" w:cs="Times New Roman"/>
          <w:position w:val="-28"/>
          <w:sz w:val="28"/>
          <w:szCs w:val="28"/>
        </w:rPr>
        <w:object w:dxaOrig="7020" w:dyaOrig="700">
          <v:shape id="_x0000_i1075" type="#_x0000_t75" style="width:350.5pt;height:35.3pt" o:ole="">
            <v:imagedata r:id="rId107" o:title=""/>
          </v:shape>
          <o:OLEObject Type="Embed" ProgID="Equation.3" ShapeID="_x0000_i1075" DrawAspect="Content" ObjectID="_1390646536" r:id="rId108"/>
        </w:object>
      </w:r>
    </w:p>
    <w:p w:rsidR="00231709" w:rsidRPr="00231709" w:rsidRDefault="00231709" w:rsidP="004A3DA3">
      <w:pPr>
        <w:tabs>
          <w:tab w:val="left" w:pos="3828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31709">
        <w:rPr>
          <w:rFonts w:ascii="Times New Roman" w:hAnsi="Times New Roman" w:cs="Times New Roman"/>
          <w:position w:val="-20"/>
          <w:sz w:val="28"/>
          <w:szCs w:val="28"/>
        </w:rPr>
        <w:object w:dxaOrig="4020" w:dyaOrig="520">
          <v:shape id="_x0000_i1076" type="#_x0000_t75" style="width:201.05pt;height:25.8pt" o:ole="">
            <v:imagedata r:id="rId109" o:title=""/>
          </v:shape>
          <o:OLEObject Type="Embed" ProgID="Equation.3" ShapeID="_x0000_i1076" DrawAspect="Content" ObjectID="_1390646537" r:id="rId110"/>
        </w:object>
      </w:r>
      <w:r w:rsidRPr="00231709">
        <w:rPr>
          <w:rFonts w:ascii="Times New Roman" w:hAnsi="Times New Roman" w:cs="Times New Roman"/>
          <w:sz w:val="28"/>
          <w:szCs w:val="28"/>
        </w:rPr>
        <w:tab/>
        <w:t>(8)</w:t>
      </w:r>
    </w:p>
    <w:p w:rsidR="008A5C9E" w:rsidRDefault="00231709" w:rsidP="004A3D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709">
        <w:rPr>
          <w:rFonts w:ascii="Times New Roman" w:hAnsi="Times New Roman" w:cs="Times New Roman"/>
          <w:sz w:val="28"/>
          <w:szCs w:val="28"/>
        </w:rPr>
        <w:lastRenderedPageBreak/>
        <w:t xml:space="preserve">Из (8) следует сходимость последовательности </w:t>
      </w:r>
      <w:r w:rsidRPr="00231709">
        <w:rPr>
          <w:rFonts w:ascii="Times New Roman" w:hAnsi="Times New Roman" w:cs="Times New Roman"/>
          <w:position w:val="-14"/>
          <w:sz w:val="28"/>
          <w:szCs w:val="28"/>
        </w:rPr>
        <w:object w:dxaOrig="2659" w:dyaOrig="460">
          <v:shape id="_x0000_i1077" type="#_x0000_t75" style="width:133.15pt;height:23.1pt" o:ole="">
            <v:imagedata r:id="rId111" o:title=""/>
          </v:shape>
          <o:OLEObject Type="Embed" ProgID="Equation.3" ShapeID="_x0000_i1077" DrawAspect="Content" ObjectID="_1390646538" r:id="rId112"/>
        </w:object>
      </w:r>
      <w:r w:rsidRPr="00231709">
        <w:rPr>
          <w:rFonts w:ascii="Times New Roman" w:hAnsi="Times New Roman" w:cs="Times New Roman"/>
          <w:sz w:val="28"/>
          <w:szCs w:val="28"/>
        </w:rPr>
        <w:t xml:space="preserve"> к нулю</w:t>
      </w:r>
      <w:r>
        <w:rPr>
          <w:rFonts w:ascii="Times New Roman" w:hAnsi="Times New Roman" w:cs="Times New Roman"/>
          <w:sz w:val="28"/>
          <w:szCs w:val="28"/>
        </w:rPr>
        <w:t xml:space="preserve">, откуда можно сделать вывод о сходимости последовательности </w:t>
      </w:r>
      <w:r w:rsidRPr="00231709">
        <w:rPr>
          <w:rFonts w:ascii="Times New Roman" w:hAnsi="Times New Roman" w:cs="Times New Roman"/>
          <w:position w:val="-12"/>
          <w:sz w:val="28"/>
          <w:szCs w:val="28"/>
        </w:rPr>
        <w:object w:dxaOrig="499" w:dyaOrig="380">
          <v:shape id="_x0000_i1078" type="#_x0000_t75" style="width:24.45pt;height:19pt" o:ole="">
            <v:imagedata r:id="rId113" o:title=""/>
          </v:shape>
          <o:OLEObject Type="Embed" ProgID="Equation.3" ShapeID="_x0000_i1078" DrawAspect="Content" ObjectID="_1390646539" r:id="rId114"/>
        </w:object>
      </w:r>
      <w:r>
        <w:rPr>
          <w:rFonts w:ascii="Times New Roman" w:hAnsi="Times New Roman" w:cs="Times New Roman"/>
          <w:sz w:val="28"/>
          <w:szCs w:val="28"/>
        </w:rPr>
        <w:t>, генерируемой процессом (2), к решению уравнения (1).</w:t>
      </w:r>
    </w:p>
    <w:p w:rsidR="00231709" w:rsidRDefault="00231709" w:rsidP="004A3D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2A81">
        <w:rPr>
          <w:rFonts w:ascii="Times New Roman" w:hAnsi="Times New Roman" w:cs="Times New Roman"/>
          <w:sz w:val="28"/>
          <w:szCs w:val="28"/>
        </w:rPr>
        <w:t xml:space="preserve">В ходе итерационного процесса параметр </w:t>
      </w:r>
      <w:r w:rsidRPr="00772A81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79" type="#_x0000_t75" style="width:14.95pt;height:19pt" o:ole="">
            <v:imagedata r:id="rId115" o:title=""/>
          </v:shape>
          <o:OLEObject Type="Embed" ProgID="Equation.3" ShapeID="_x0000_i1079" DrawAspect="Content" ObjectID="_1390646540" r:id="rId116"/>
        </w:object>
      </w:r>
      <w:r w:rsidR="00772A81" w:rsidRPr="00772A81">
        <w:rPr>
          <w:rFonts w:ascii="Times New Roman" w:hAnsi="Times New Roman" w:cs="Times New Roman"/>
          <w:sz w:val="28"/>
          <w:szCs w:val="28"/>
        </w:rPr>
        <w:t xml:space="preserve"> при некотором </w:t>
      </w:r>
      <w:r w:rsidR="00772A81" w:rsidRPr="00772A81">
        <w:rPr>
          <w:rFonts w:ascii="Times New Roman" w:hAnsi="Times New Roman" w:cs="Times New Roman"/>
          <w:position w:val="-6"/>
          <w:sz w:val="28"/>
          <w:szCs w:val="28"/>
        </w:rPr>
        <w:object w:dxaOrig="580" w:dyaOrig="300">
          <v:shape id="_x0000_i1080" type="#_x0000_t75" style="width:28.55pt;height:14.95pt" o:ole="">
            <v:imagedata r:id="rId117" o:title=""/>
          </v:shape>
          <o:OLEObject Type="Embed" ProgID="Equation.3" ShapeID="_x0000_i1080" DrawAspect="Content" ObjectID="_1390646541" r:id="rId118"/>
        </w:object>
      </w:r>
      <w:r w:rsidR="00772A81">
        <w:rPr>
          <w:rFonts w:ascii="Times New Roman" w:hAnsi="Times New Roman" w:cs="Times New Roman"/>
          <w:sz w:val="28"/>
          <w:szCs w:val="28"/>
        </w:rPr>
        <w:t xml:space="preserve"> становится равным единице. Доказательство этого факта приведено в работе </w:t>
      </w:r>
      <w:r w:rsidR="00772A81" w:rsidRPr="001D3E6D">
        <w:rPr>
          <w:rFonts w:ascii="Times New Roman" w:hAnsi="Times New Roman" w:cs="Times New Roman"/>
          <w:sz w:val="28"/>
          <w:szCs w:val="28"/>
        </w:rPr>
        <w:t>[</w:t>
      </w:r>
      <w:r w:rsidR="00772A81">
        <w:rPr>
          <w:rFonts w:ascii="Times New Roman" w:hAnsi="Times New Roman" w:cs="Times New Roman"/>
          <w:sz w:val="28"/>
          <w:szCs w:val="28"/>
        </w:rPr>
        <w:t>2</w:t>
      </w:r>
      <w:r w:rsidR="00772A81" w:rsidRPr="001D3E6D">
        <w:rPr>
          <w:rFonts w:ascii="Times New Roman" w:hAnsi="Times New Roman" w:cs="Times New Roman"/>
          <w:sz w:val="28"/>
          <w:szCs w:val="28"/>
        </w:rPr>
        <w:t>]</w:t>
      </w:r>
      <w:r w:rsidR="00772A81">
        <w:rPr>
          <w:rFonts w:ascii="Times New Roman" w:hAnsi="Times New Roman" w:cs="Times New Roman"/>
          <w:sz w:val="28"/>
          <w:szCs w:val="28"/>
        </w:rPr>
        <w:t>.</w:t>
      </w:r>
    </w:p>
    <w:p w:rsidR="00772A81" w:rsidRPr="002A26A3" w:rsidRDefault="00772A81" w:rsidP="004A3D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26A3">
        <w:rPr>
          <w:rFonts w:ascii="Times New Roman" w:hAnsi="Times New Roman" w:cs="Times New Roman"/>
          <w:sz w:val="28"/>
          <w:szCs w:val="28"/>
        </w:rPr>
        <w:t xml:space="preserve">При подстановке в (7) </w:t>
      </w:r>
      <w:r w:rsidRPr="002A26A3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81" type="#_x0000_t75" style="width:35.3pt;height:19pt" o:ole="">
            <v:imagedata r:id="rId119" o:title=""/>
          </v:shape>
          <o:OLEObject Type="Embed" ProgID="Equation.3" ShapeID="_x0000_i1081" DrawAspect="Content" ObjectID="_1390646542" r:id="rId120"/>
        </w:object>
      </w:r>
      <w:r w:rsidRPr="002A26A3">
        <w:rPr>
          <w:rFonts w:ascii="Times New Roman" w:hAnsi="Times New Roman" w:cs="Times New Roman"/>
          <w:sz w:val="28"/>
          <w:szCs w:val="28"/>
        </w:rPr>
        <w:t>, имеем</w:t>
      </w:r>
    </w:p>
    <w:p w:rsidR="00772A81" w:rsidRPr="002A26A3" w:rsidRDefault="002A26A3" w:rsidP="004A3DA3">
      <w:pPr>
        <w:tabs>
          <w:tab w:val="center" w:pos="4536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72A81" w:rsidRPr="002A26A3">
        <w:rPr>
          <w:rFonts w:ascii="Times New Roman" w:hAnsi="Times New Roman" w:cs="Times New Roman"/>
          <w:position w:val="-14"/>
          <w:sz w:val="28"/>
          <w:szCs w:val="28"/>
        </w:rPr>
        <w:object w:dxaOrig="6540" w:dyaOrig="460">
          <v:shape id="_x0000_i1082" type="#_x0000_t75" style="width:326.7pt;height:23.1pt" o:ole="">
            <v:imagedata r:id="rId121" o:title=""/>
          </v:shape>
          <o:OLEObject Type="Embed" ProgID="Equation.3" ShapeID="_x0000_i1082" DrawAspect="Content" ObjectID="_1390646543" r:id="rId122"/>
        </w:object>
      </w:r>
      <w:r w:rsidR="00772A81" w:rsidRPr="002A26A3">
        <w:rPr>
          <w:rFonts w:ascii="Times New Roman" w:hAnsi="Times New Roman" w:cs="Times New Roman"/>
          <w:sz w:val="28"/>
          <w:szCs w:val="28"/>
        </w:rPr>
        <w:tab/>
        <w:t>(9)</w:t>
      </w:r>
    </w:p>
    <w:p w:rsidR="002A26A3" w:rsidRDefault="00772A81" w:rsidP="004A3DA3">
      <w:pPr>
        <w:tabs>
          <w:tab w:val="right" w:pos="9356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26A3">
        <w:rPr>
          <w:rFonts w:ascii="Times New Roman" w:hAnsi="Times New Roman" w:cs="Times New Roman"/>
          <w:sz w:val="28"/>
          <w:szCs w:val="28"/>
        </w:rPr>
        <w:t xml:space="preserve">Если обозначить </w:t>
      </w:r>
      <w:r w:rsidRPr="002A26A3">
        <w:rPr>
          <w:rFonts w:ascii="Times New Roman" w:hAnsi="Times New Roman" w:cs="Times New Roman"/>
          <w:position w:val="-14"/>
          <w:sz w:val="28"/>
          <w:szCs w:val="28"/>
        </w:rPr>
        <w:object w:dxaOrig="4480" w:dyaOrig="460">
          <v:shape id="_x0000_i1083" type="#_x0000_t75" style="width:224.15pt;height:23.1pt" o:ole="">
            <v:imagedata r:id="rId123" o:title=""/>
          </v:shape>
          <o:OLEObject Type="Embed" ProgID="Equation.3" ShapeID="_x0000_i1083" DrawAspect="Content" ObjectID="_1390646544" r:id="rId124"/>
        </w:object>
      </w:r>
      <w:r w:rsidRPr="002A26A3">
        <w:rPr>
          <w:rFonts w:ascii="Times New Roman" w:hAnsi="Times New Roman" w:cs="Times New Roman"/>
          <w:sz w:val="28"/>
          <w:szCs w:val="28"/>
        </w:rPr>
        <w:t>, то из (9) следует, что</w:t>
      </w:r>
    </w:p>
    <w:p w:rsidR="00772A81" w:rsidRDefault="002A26A3" w:rsidP="004A3DA3">
      <w:pPr>
        <w:tabs>
          <w:tab w:val="center" w:pos="4536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26A3">
        <w:rPr>
          <w:rFonts w:ascii="Times New Roman" w:hAnsi="Times New Roman" w:cs="Times New Roman"/>
          <w:position w:val="-12"/>
          <w:sz w:val="28"/>
          <w:szCs w:val="28"/>
        </w:rPr>
        <w:object w:dxaOrig="1860" w:dyaOrig="440">
          <v:shape id="_x0000_i1084" type="#_x0000_t75" style="width:93.05pt;height:21.75pt" o:ole="">
            <v:imagedata r:id="rId125" o:title=""/>
          </v:shape>
          <o:OLEObject Type="Embed" ProgID="Equation.3" ShapeID="_x0000_i1084" DrawAspect="Content" ObjectID="_1390646545" r:id="rId126"/>
        </w:object>
      </w:r>
      <w:r w:rsidRPr="002A26A3">
        <w:rPr>
          <w:rFonts w:ascii="Times New Roman" w:hAnsi="Times New Roman" w:cs="Times New Roman"/>
          <w:sz w:val="28"/>
          <w:szCs w:val="28"/>
        </w:rPr>
        <w:tab/>
        <w:t>(10)</w:t>
      </w:r>
    </w:p>
    <w:p w:rsidR="002A26A3" w:rsidRDefault="002A26A3" w:rsidP="004A3DA3">
      <w:pPr>
        <w:tabs>
          <w:tab w:val="center" w:pos="4536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(10) следует сверхлинейность построенного нами итерационного процесса. Таким образом, справедлива теорема 1.</w:t>
      </w:r>
    </w:p>
    <w:p w:rsidR="002A26A3" w:rsidRPr="00AA3CF0" w:rsidRDefault="002A26A3" w:rsidP="004A3D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6A3">
        <w:rPr>
          <w:rFonts w:ascii="Times New Roman" w:hAnsi="Times New Roman" w:cs="Times New Roman"/>
          <w:b/>
          <w:sz w:val="28"/>
          <w:szCs w:val="28"/>
        </w:rPr>
        <w:t>Теорема 1.</w:t>
      </w:r>
      <w:r>
        <w:rPr>
          <w:rFonts w:ascii="Times New Roman" w:hAnsi="Times New Roman" w:cs="Times New Roman"/>
          <w:sz w:val="28"/>
          <w:szCs w:val="28"/>
        </w:rPr>
        <w:t xml:space="preserve"> Пусть в области </w:t>
      </w:r>
      <w:r w:rsidR="001F0BA0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A2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A26A3">
        <w:rPr>
          <w:rFonts w:ascii="Times New Roman" w:hAnsi="Times New Roman" w:cs="Times New Roman"/>
          <w:sz w:val="28"/>
          <w:szCs w:val="28"/>
        </w:rPr>
        <w:t xml:space="preserve">уществует </w:t>
      </w:r>
      <w:r>
        <w:rPr>
          <w:rFonts w:ascii="Times New Roman" w:hAnsi="Times New Roman" w:cs="Times New Roman"/>
          <w:sz w:val="28"/>
          <w:szCs w:val="28"/>
        </w:rPr>
        <w:t xml:space="preserve">решение уравнения (1). Операторы </w:t>
      </w:r>
      <w:r w:rsidRPr="002A26A3"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A26A3">
        <w:rPr>
          <w:rFonts w:ascii="Times New Roman" w:hAnsi="Times New Roman" w:cs="Times New Roman"/>
          <w:i/>
          <w:sz w:val="28"/>
          <w:szCs w:val="28"/>
        </w:rPr>
        <w:t>g</w:t>
      </w:r>
      <w:r w:rsidRPr="002A26A3">
        <w:rPr>
          <w:rFonts w:ascii="Times New Roman" w:hAnsi="Times New Roman" w:cs="Times New Roman"/>
          <w:sz w:val="28"/>
          <w:szCs w:val="28"/>
        </w:rPr>
        <w:t xml:space="preserve"> удовлетворяют перечисленным выше условиям, имеют место оценки 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6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(4) и </w:t>
      </w:r>
      <w:r w:rsidRPr="008A5C9E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85" type="#_x0000_t75" style="width:33.95pt;height:19pt" o:ole="">
            <v:imagedata r:id="rId127" o:title=""/>
          </v:shape>
          <o:OLEObject Type="Embed" ProgID="Equation.3" ShapeID="_x0000_i1085" DrawAspect="Content" ObjectID="_1390646546" r:id="rId128"/>
        </w:object>
      </w:r>
      <w:r>
        <w:rPr>
          <w:rFonts w:ascii="Times New Roman" w:hAnsi="Times New Roman" w:cs="Times New Roman"/>
          <w:sz w:val="28"/>
          <w:szCs w:val="28"/>
        </w:rPr>
        <w:t xml:space="preserve">. Тогда итерационный процесс (2) с </w:t>
      </w:r>
      <w:r w:rsidRPr="008A5C9E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86" type="#_x0000_t75" style="width:16.3pt;height:19pt" o:ole="">
            <v:imagedata r:id="rId129" o:title=""/>
          </v:shape>
          <o:OLEObject Type="Embed" ProgID="Equation.3" ShapeID="_x0000_i1086" DrawAspect="Content" ObjectID="_1390646547" r:id="rId130"/>
        </w:object>
      </w:r>
      <w:r w:rsidR="00AA3CF0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1F0BA0">
        <w:rPr>
          <w:rFonts w:ascii="Times New Roman" w:hAnsi="Times New Roman" w:cs="Times New Roman"/>
          <w:sz w:val="28"/>
          <w:szCs w:val="28"/>
        </w:rPr>
        <w:t>определ</w:t>
      </w:r>
      <w:r w:rsidR="00AA3CF0">
        <w:rPr>
          <w:rFonts w:ascii="Times New Roman" w:hAnsi="Times New Roman" w:cs="Times New Roman"/>
          <w:sz w:val="28"/>
          <w:szCs w:val="28"/>
        </w:rPr>
        <w:t>яемым одним из предложенных в [</w:t>
      </w:r>
      <w:r w:rsidR="00B530B7">
        <w:rPr>
          <w:rFonts w:ascii="Times New Roman" w:hAnsi="Times New Roman" w:cs="Times New Roman"/>
          <w:sz w:val="28"/>
          <w:szCs w:val="28"/>
        </w:rPr>
        <w:t>2</w:t>
      </w:r>
      <w:r w:rsidRPr="001F0BA0">
        <w:rPr>
          <w:rFonts w:ascii="Times New Roman" w:hAnsi="Times New Roman" w:cs="Times New Roman"/>
          <w:sz w:val="28"/>
          <w:szCs w:val="28"/>
        </w:rPr>
        <w:t>] способов со сверхлинейной (локально с квадратичной</w:t>
      </w:r>
      <w:r w:rsidR="001F0BA0" w:rsidRPr="001F0BA0">
        <w:rPr>
          <w:rFonts w:ascii="Times New Roman" w:hAnsi="Times New Roman" w:cs="Times New Roman"/>
          <w:sz w:val="28"/>
          <w:szCs w:val="28"/>
        </w:rPr>
        <w:t>)</w:t>
      </w:r>
      <w:r w:rsidRPr="001F0BA0">
        <w:rPr>
          <w:rFonts w:ascii="Times New Roman" w:hAnsi="Times New Roman" w:cs="Times New Roman"/>
          <w:sz w:val="28"/>
          <w:szCs w:val="28"/>
        </w:rPr>
        <w:t xml:space="preserve"> скоростью сходится к </w:t>
      </w:r>
      <w:r w:rsidRPr="001F0BA0">
        <w:rPr>
          <w:rFonts w:ascii="Times New Roman" w:hAnsi="Times New Roman" w:cs="Times New Roman"/>
          <w:i/>
          <w:sz w:val="28"/>
          <w:szCs w:val="28"/>
        </w:rPr>
        <w:t>х</w:t>
      </w:r>
      <w:r w:rsidRPr="001F0BA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F0BA0">
        <w:rPr>
          <w:rFonts w:ascii="Times New Roman" w:hAnsi="Times New Roman" w:cs="Times New Roman"/>
          <w:sz w:val="28"/>
          <w:szCs w:val="28"/>
        </w:rPr>
        <w:t xml:space="preserve"> – решению уравнения(1).</w:t>
      </w:r>
    </w:p>
    <w:p w:rsidR="004A3DA3" w:rsidRDefault="004A3DA3" w:rsidP="004A3D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30B7" w:rsidRDefault="004A3DA3" w:rsidP="00B530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B530B7" w:rsidRDefault="00B530B7" w:rsidP="00B530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30B7" w:rsidRPr="00B530B7" w:rsidRDefault="00B530B7" w:rsidP="00B530B7">
      <w:pPr>
        <w:pStyle w:val="ListParagraph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Красносельский, М. А., Приближённое решение операторных уравнений / М. А. Красносельский </w:t>
      </w:r>
      <w:r w:rsidRPr="00B530B7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и др.</w:t>
      </w:r>
      <w:r w:rsidRPr="00B530B7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>. – М.: Наука, 1969. – 455 с.</w:t>
      </w:r>
      <w:bookmarkStart w:id="0" w:name="_GoBack"/>
      <w:bookmarkEnd w:id="0"/>
    </w:p>
    <w:p w:rsidR="00B530B7" w:rsidRPr="00B530B7" w:rsidRDefault="00B530B7" w:rsidP="00B530B7">
      <w:pPr>
        <w:pStyle w:val="ListParagraph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Мадорский, В. М. Квазиньютоновские процессы для решения нелинейных уравнений / В. М. Мадорский. – Брест, 2005 – 186 с.</w:t>
      </w:r>
    </w:p>
    <w:p w:rsidR="00B530B7" w:rsidRPr="00B530B7" w:rsidRDefault="00B530B7" w:rsidP="00B530B7">
      <w:pPr>
        <w:pStyle w:val="ListParagraph"/>
        <w:ind w:left="1069"/>
        <w:jc w:val="both"/>
        <w:rPr>
          <w:sz w:val="28"/>
          <w:szCs w:val="28"/>
        </w:rPr>
      </w:pPr>
    </w:p>
    <w:p w:rsidR="004A3DA3" w:rsidRPr="004A3DA3" w:rsidRDefault="004A3DA3" w:rsidP="004A3D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sectPr w:rsidR="004A3DA3" w:rsidRPr="004A3DA3" w:rsidSect="004A3DA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0155F"/>
    <w:multiLevelType w:val="hybridMultilevel"/>
    <w:tmpl w:val="4684B424"/>
    <w:lvl w:ilvl="0" w:tplc="06B22DE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8406250"/>
    <w:multiLevelType w:val="hybridMultilevel"/>
    <w:tmpl w:val="126E57E0"/>
    <w:lvl w:ilvl="0" w:tplc="39B421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2AA5309"/>
    <w:multiLevelType w:val="hybridMultilevel"/>
    <w:tmpl w:val="BC269AAC"/>
    <w:lvl w:ilvl="0" w:tplc="698205B2">
      <w:start w:val="1"/>
      <w:numFmt w:val="decimal"/>
      <w:lvlText w:val="%1"/>
      <w:lvlJc w:val="left"/>
      <w:pPr>
        <w:tabs>
          <w:tab w:val="num" w:pos="720"/>
        </w:tabs>
        <w:ind w:left="680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04F4D"/>
    <w:rsid w:val="000B36A2"/>
    <w:rsid w:val="00191A73"/>
    <w:rsid w:val="001D3E6D"/>
    <w:rsid w:val="001F0BA0"/>
    <w:rsid w:val="00231709"/>
    <w:rsid w:val="002A26A3"/>
    <w:rsid w:val="00304E41"/>
    <w:rsid w:val="003E3101"/>
    <w:rsid w:val="00445C42"/>
    <w:rsid w:val="0046484E"/>
    <w:rsid w:val="00490AD1"/>
    <w:rsid w:val="004A3DA3"/>
    <w:rsid w:val="00590388"/>
    <w:rsid w:val="00772A81"/>
    <w:rsid w:val="007C145B"/>
    <w:rsid w:val="00875548"/>
    <w:rsid w:val="008A5C9E"/>
    <w:rsid w:val="00AA3CF0"/>
    <w:rsid w:val="00AF4969"/>
    <w:rsid w:val="00AF5BEA"/>
    <w:rsid w:val="00B530B7"/>
    <w:rsid w:val="00C078FD"/>
    <w:rsid w:val="00C104C8"/>
    <w:rsid w:val="00C25140"/>
    <w:rsid w:val="00D04F4D"/>
    <w:rsid w:val="00D26487"/>
    <w:rsid w:val="00E3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C4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be-BY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5" Type="http://schemas.openxmlformats.org/officeDocument/2006/relationships/settings" Target="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26" Type="http://schemas.openxmlformats.org/officeDocument/2006/relationships/oleObject" Target="embeddings/oleObject60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6BD43-1C23-4408-BE04-684F84BB5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BRSU</Company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lni</cp:lastModifiedBy>
  <cp:revision>8</cp:revision>
  <dcterms:created xsi:type="dcterms:W3CDTF">2011-10-07T09:40:00Z</dcterms:created>
  <dcterms:modified xsi:type="dcterms:W3CDTF">2012-02-13T11:52:00Z</dcterms:modified>
</cp:coreProperties>
</file>