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before="36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VPN </w:t>
      </w:r>
      <w:r w:rsidDel="00000000" w:rsidR="00000000" w:rsidRPr="00000000">
        <w:rPr>
          <w:rFonts w:ascii="Arial" w:cs="Arial" w:eastAsia="Arial" w:hAnsi="Arial"/>
          <w:rtl w:val="0"/>
        </w:rPr>
        <w:t xml:space="preserve">- обобщённое название технологий, позволяющих обеспечить одно или несколько сетевых соединений поверх другой сети</w:t>
      </w:r>
    </w:p>
    <w:p w:rsidR="00000000" w:rsidDel="00000000" w:rsidP="00000000" w:rsidRDefault="00000000" w:rsidRPr="00000000" w14:paraId="00000002">
      <w:pPr>
        <w:shd w:fill="ffffff" w:val="clear"/>
        <w:spacing w:after="360" w:before="36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VPN базируется на 3 методах - Тунелирование, Шифрование, Аутентификация.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В сети должен быть 1 узел, который светится в интернете, и другие узлы могут подключиться к нему. Узел перенаправляет уже хосты куда нужно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6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PPTP (Point-to-Point Tunneling Protocol) (1723 порт)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особо секьюрный 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L2TP (Layer 2 Tunneling Protocol) (1701 порт)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Главное достоинство L2TP состоит в том, что этот протокол позволяет создавать туннель не только в сетях IP, но и в таких, как ATM, X.25 и Frame Relay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SSTP (Secure Socket Tunneling Protocol) (443 порт)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тунель идущий внутри TLS тунеля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IPSec (IP Security)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набор протоколов для обеспечения защиты данных, передаваемых по межсетевому протоколу IP. Позволяет осуществлять подтверждение подлинности (аутентификацию), проверку целостности и/или шифрование IP-пакетов. IPsec также включает в себя протоколы для защищённого обмена ключами в сети Интернет. В основном, применяется для организации VPN-соединений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IKEv2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стандартный протокол набора протоколов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60" w:before="360" w:lin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Что бы подключиться к VPN этих типов, можно это сделать напрямую из ОС используемой системы. Так же мы можем использовать сторонние прилаги – OpenVPN, Cisco AnyConnect, …Если VPN настроен через них</w:t>
      </w:r>
    </w:p>
    <w:p w:rsidR="00000000" w:rsidDel="00000000" w:rsidP="00000000" w:rsidRDefault="00000000" w:rsidRPr="00000000" w14:paraId="0000000A">
      <w:pPr>
        <w:shd w:fill="ffffff" w:val="clear"/>
        <w:spacing w:after="360" w:before="360" w:line="240" w:lineRule="auto"/>
        <w:rPr>
          <w:rFonts w:ascii="Arial" w:cs="Arial" w:eastAsia="Arial" w:hAnsi="Arial"/>
        </w:rPr>
      </w:pPr>
      <w:bookmarkStart w:colFirst="0" w:colLast="0" w:name="_heading=h.lorj43hx5mjt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Так же для подключения к VPN, нужно что бы на роутере была включена опция passthrough L2TP/PPTP/IPSec, а так же провайдер должен поддерживать эти протоколы </w:t>
      </w:r>
    </w:p>
    <w:p w:rsidR="00000000" w:rsidDel="00000000" w:rsidP="00000000" w:rsidRDefault="00000000" w:rsidRPr="00000000" w14:paraId="0000000B">
      <w:pPr>
        <w:shd w:fill="fcfcfc" w:val="clear"/>
        <w:spacing w:after="0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rtl w:val="0"/>
            </w:rPr>
            <w:t xml:space="preserve">Что такое Виртуальная частная сеть (VPN)?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Раньше для осуществления безопасной передачи данных возникала необходимость в выделенной линии, связывающей два пункта. Расходы на организацию таких линий довольно велики. </w:t>
            <w:br w:type="textWrapping"/>
            <w:t xml:space="preserve">Виртуальная частная сеть дает пользователям безопасный способ доступа к ресурсам корпоративной сети через Интернет или другие общественные или частные сети без необходимости выделения линии.</w:t>
          </w:r>
        </w:sdtContent>
      </w:sdt>
    </w:p>
    <w:p w:rsidR="00000000" w:rsidDel="00000000" w:rsidP="00000000" w:rsidRDefault="00000000" w:rsidRPr="00000000" w14:paraId="0000000D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Безопасная частная виртуальная сеть представляет собой совокупность технологий/служб туннелирования, аутентификации, управления доступом и контроля, используемых для защиты данных и передачи трафика через Интернет.</w:t>
          </w:r>
        </w:sdtContent>
      </w:sdt>
    </w:p>
    <w:p w:rsidR="00000000" w:rsidDel="00000000" w:rsidP="00000000" w:rsidRDefault="00000000" w:rsidRPr="00000000" w14:paraId="0000000E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Существует много причин для использования виртуальных частных сетей. Наиболее типичны следующие из них:</w:t>
          </w:r>
        </w:sdtContent>
      </w:sdt>
    </w:p>
    <w:p w:rsidR="00000000" w:rsidDel="00000000" w:rsidP="00000000" w:rsidRDefault="00000000" w:rsidRPr="00000000" w14:paraId="0000000F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Безопасность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 (защита данных). </w:t>
            <w:br w:type="textWrapping"/>
            <w:t xml:space="preserve">С помощью аутентификации получатель сообщения, являющийся пользователем виртуальной частной сети, может отслеживать источник полученных пакетов и обеспечить целостность данных. </w:t>
            <w:br w:type="textWrapping"/>
            <w:t xml:space="preserve">С средств защиты данных в виртуальных частных сетях гарантируется конфиденциальность исходных пользовательских данных.</w:t>
          </w:r>
        </w:sdtContent>
      </w:sdt>
    </w:p>
    <w:p w:rsidR="00000000" w:rsidDel="00000000" w:rsidP="00000000" w:rsidRDefault="00000000" w:rsidRPr="00000000" w14:paraId="00000010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Стоимость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 (снижение количества линий доступа и уменьшение расходов на междугороднюю телефонную связь).</w:t>
            <w:br w:type="textWrapping"/>
            <w:t xml:space="preserve">Организация виртуальной частной сети позволяет компании передавать данные через линии доступа к Интернету, таким образом уменьшая необходимость в некоторых из существующих линий. </w:t>
            <w:br w:type="textWrapping"/>
            <w:t xml:space="preserve">При организации виртуальной частной сети снижаются расходы на междугороднюю телефонную связь, поскольку пользователь обычно получает услуги от местного Интернет-провайдера, а не совершает междугородний звонок для установления прямой связи с компанией.</w:t>
          </w:r>
        </w:sdtContent>
      </w:sdt>
    </w:p>
    <w:p w:rsidR="00000000" w:rsidDel="00000000" w:rsidP="00000000" w:rsidRDefault="00000000" w:rsidRPr="00000000" w14:paraId="00000011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Известно, что сети, использующие протокол IP, имеют "слабое место", обусловленное самой структурой протокола IP. Разработчики IP не намеревались обеспечивать каких-либо функций безопасности на уровне IP, а гибкость IP позволяет хитроумно использовать особенности данного протокола в целях преодоления контроля за трафиком, управления доступом и других мер безопасности. Поэтому данные в сети, использующей протокол IP, могут быть легко подделаны или перехвачены.</w:t>
          </w:r>
        </w:sdtContent>
      </w:sdt>
    </w:p>
    <w:p w:rsidR="00000000" w:rsidDel="00000000" w:rsidP="00000000" w:rsidRDefault="00000000" w:rsidRPr="00000000" w14:paraId="00000012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При туннелировании для передачи по сети протокольных пакетов сети одного типа они вставляются или инкапсулируются в протокольные пакеты другой сети. Это обеспечивает безопасность при передаче данных.</w:t>
          </w:r>
        </w:sdtContent>
      </w:sdt>
    </w:p>
    <w:p w:rsidR="00000000" w:rsidDel="00000000" w:rsidP="00000000" w:rsidRDefault="00000000" w:rsidRPr="00000000" w14:paraId="00000013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sz w:val="20"/>
            <w:szCs w:val="20"/>
            <w:u w:val="single"/>
            <w:rtl w:val="0"/>
          </w:rPr>
          <w:t xml:space="preserve">http://zyxel.by/kb/1638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Какими средствами можно оганизовать VPN туннель и их основные различия</w:t>
          </w:r>
        </w:sdtContent>
      </w:sdt>
    </w:p>
    <w:p w:rsidR="00000000" w:rsidDel="00000000" w:rsidP="00000000" w:rsidRDefault="00000000" w:rsidRPr="00000000" w14:paraId="00000016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Средствами Windows и сторонними средствами, например, Cisco VPN Client. Сторонние клиенты отличаются более гибкой настройкой параметров подключения.</w:t>
          </w:r>
        </w:sdtContent>
      </w:sdt>
    </w:p>
    <w:p w:rsidR="00000000" w:rsidDel="00000000" w:rsidP="00000000" w:rsidRDefault="00000000" w:rsidRPr="00000000" w14:paraId="00000017">
      <w:pPr>
        <w:shd w:fill="fcfcfc" w:val="clear"/>
        <w:spacing w:after="0" w:before="218" w:line="240" w:lineRule="auto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Cisco VPN Client</w:t>
      </w:r>
    </w:p>
    <w:p w:rsidR="00000000" w:rsidDel="00000000" w:rsidP="00000000" w:rsidRDefault="00000000" w:rsidRPr="00000000" w14:paraId="00000018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Cisco VPN Client - программное обеспечение, устанавливаемое на персональный компьютер и предназначенное для создания IPSec-туннеля с любым сервером Cisco Easy VPN.</w:t>
          </w:r>
        </w:sdtContent>
      </w:sdt>
    </w:p>
    <w:p w:rsidR="00000000" w:rsidDel="00000000" w:rsidP="00000000" w:rsidRDefault="00000000" w:rsidRPr="00000000" w14:paraId="00000019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Клиент VPN от компании Cisco поддерживает двухфакторную аутентификацию пользователей с помощью USB-токенов или смарткарт Aladdin eToken.</w:t>
          </w:r>
        </w:sdtContent>
      </w:sdt>
    </w:p>
    <w:p w:rsidR="00000000" w:rsidDel="00000000" w:rsidP="00000000" w:rsidRDefault="00000000" w:rsidRPr="00000000" w14:paraId="0000001A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Основные возможности и характеристики Cisco VPN Client: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cfcfc" w:val="clear"/>
        <w:spacing w:after="0" w:before="280" w:line="240" w:lineRule="auto"/>
        <w:ind w:left="0" w:hanging="360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Cisco VPN Client поддерживает все операционные системы Windows, Linux, Solaris и MacOS;</w:t>
          </w:r>
        </w:sdtContent>
      </w:sdt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cfcfc" w:val="clear"/>
        <w:spacing w:after="0" w:before="0" w:line="240" w:lineRule="auto"/>
        <w:ind w:left="0" w:hanging="360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поддержка множества протоколов для построения VPN-туннеля</w:t>
          </w:r>
        </w:sdtContent>
      </w:sdt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cfcfc" w:val="clear"/>
        <w:spacing w:after="0" w:before="0" w:line="240" w:lineRule="auto"/>
        <w:ind w:left="0" w:hanging="360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поддержка токенов (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USB-ключи и смарт-карты eToken – персональное средство аутентификации и защищeнного хранения данных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cfcfc" w:val="clear"/>
        <w:spacing w:after="0" w:before="0" w:line="240" w:lineRule="auto"/>
        <w:ind w:left="0" w:hanging="360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поддержка разных видов аутентификации</w:t>
          </w:r>
        </w:sdtContent>
      </w:sdt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cfcfc" w:val="clear"/>
        <w:spacing w:after="0" w:before="0" w:line="240" w:lineRule="auto"/>
        <w:ind w:left="0" w:hanging="360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В Cisco VPN Client отсутствуют конфликты с клиентом Microsoft L2TP/IPSec;</w:t>
          </w:r>
        </w:sdtContent>
      </w:sdt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cfcfc" w:val="clear"/>
        <w:spacing w:after="0" w:before="0" w:line="240" w:lineRule="auto"/>
        <w:ind w:left="0" w:hanging="360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Cisco VPN Client сжимает передаваемые данные;</w:t>
          </w:r>
        </w:sdtContent>
      </w:sdt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cfcfc" w:val="clear"/>
        <w:spacing w:after="0" w:before="0" w:line="240" w:lineRule="auto"/>
        <w:ind w:left="0" w:hanging="360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балансировка нагрузки и поддержка резервных VPN-шлюзов;</w:t>
          </w:r>
        </w:sdtContent>
      </w:sdt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cfcfc" w:val="clear"/>
        <w:spacing w:after="280" w:before="0" w:line="240" w:lineRule="auto"/>
        <w:ind w:left="0" w:hanging="360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централизованное управление с помощью политик (включая списки резервных VPN-шлюзов);</w:t>
          </w:r>
        </w:sdtContent>
      </w:sdt>
    </w:p>
    <w:p w:rsidR="00000000" w:rsidDel="00000000" w:rsidP="00000000" w:rsidRDefault="00000000" w:rsidRPr="00000000" w14:paraId="00000023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sz w:val="20"/>
            <w:szCs w:val="20"/>
            <w:u w:val="single"/>
            <w:rtl w:val="0"/>
          </w:rPr>
          <w:t xml:space="preserve">http://www.lanberry.ru/cisco/nastroika-cisco-vpn-client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VPN от Винды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Для удаленной сети требуется VPN-компьютер с двумя сетевыми подключениями: одно – к публичной сети и одно – к безопасной. Microsoft обеспечивает эти функции в роли сервера маршрутизации и удаленного доступа, включенной в операционную систему Windows Server.</w:t>
          </w:r>
        </w:sdtContent>
      </w:sdt>
    </w:p>
    <w:p w:rsidR="00000000" w:rsidDel="00000000" w:rsidP="00000000" w:rsidRDefault="00000000" w:rsidRPr="00000000" w14:paraId="00000027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Клиентский компьютер в Интернете устанавливает подключение к узлу VPN и оба компьютера шифруют все данные, передаваемые между ними. Когда узел VPN получает пакет от клиента, он расшифровывает пакет и ретранслирует его в безопасную сеть. Трафик от узлов безопасной сети к клиенту проходит через компьютер VPN, который зашифровывает данные перед их передачей клиенту по публичной сети.</w:t>
          </w:r>
        </w:sdtContent>
      </w:sdt>
    </w:p>
    <w:p w:rsidR="00000000" w:rsidDel="00000000" w:rsidP="00000000" w:rsidRDefault="00000000" w:rsidRPr="00000000" w14:paraId="00000028">
      <w:pPr>
        <w:shd w:fill="fcfcfc" w:val="clear"/>
        <w:spacing w:after="0" w:before="10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Можно создать несколько VPN-подключений, копируя их в папке "Сетевые подключения". Затем можно переименовать подключения и изменить их параметры. Это позволяет легко создавать различные подключения с использованием различных узлов, параметров безопасности и других параметров. Дополнительные сведения см. в разделах Создание копии сетевого подключения и Переименование сетевого подключения.</w:t>
          </w:r>
        </w:sdtContent>
      </w:sdt>
    </w:p>
    <w:p w:rsidR="00000000" w:rsidDel="00000000" w:rsidP="00000000" w:rsidRDefault="00000000" w:rsidRPr="00000000" w14:paraId="00000029">
      <w:pPr>
        <w:shd w:fill="ffffff" w:val="clear"/>
        <w:spacing w:after="360" w:before="36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23814" w:w="16839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D4B6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E2D3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E2D3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zyxel.by/kb/1638" TargetMode="External"/><Relationship Id="rId8" Type="http://schemas.openxmlformats.org/officeDocument/2006/relationships/hyperlink" Target="http://www.lanberry.ru/cisco/nastroika-cisco-vpn-cli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sfMTErYWCYPVbKoBOEm9Wy+mZA==">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2021-12-02T15:11:00Z</dcterms:created>
  <dc:creator>Artem Ivanov</dc:creator>
</cp:coreProperties>
</file>