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2D" w:rsidRPr="00C1652D" w:rsidRDefault="00C1652D" w:rsidP="00C1652D">
      <w:pPr>
        <w:shd w:val="clear" w:color="auto" w:fill="FFFFFF"/>
        <w:spacing w:before="750" w:after="150" w:line="240" w:lineRule="auto"/>
        <w:textAlignment w:val="baseline"/>
        <w:outlineLvl w:val="1"/>
        <w:rPr>
          <w:rFonts w:ascii="Open Sans" w:eastAsia="Times New Roman" w:hAnsi="Open Sans" w:cs="Times New Roman"/>
          <w:color w:val="232323"/>
          <w:sz w:val="36"/>
          <w:szCs w:val="36"/>
        </w:rPr>
      </w:pPr>
      <w:r w:rsidRPr="00C1652D">
        <w:rPr>
          <w:rFonts w:ascii="Open Sans" w:eastAsia="Times New Roman" w:hAnsi="Open Sans" w:cs="Times New Roman"/>
          <w:color w:val="232323"/>
          <w:sz w:val="36"/>
          <w:szCs w:val="36"/>
        </w:rPr>
        <w:t xml:space="preserve">Comparing containers &amp; </w:t>
      </w:r>
      <w:proofErr w:type="spellStart"/>
      <w:r w:rsidRPr="00C1652D">
        <w:rPr>
          <w:rFonts w:ascii="Open Sans" w:eastAsia="Times New Roman" w:hAnsi="Open Sans" w:cs="Times New Roman"/>
          <w:color w:val="232323"/>
          <w:sz w:val="36"/>
          <w:szCs w:val="36"/>
        </w:rPr>
        <w:t>microservices</w:t>
      </w:r>
      <w:proofErr w:type="spellEnd"/>
    </w:p>
    <w:p w:rsidR="00C1652D" w:rsidRDefault="00C1652D" w:rsidP="00317770">
      <w:pPr>
        <w:shd w:val="clear" w:color="auto" w:fill="FFFFFF"/>
        <w:spacing w:after="0" w:line="240" w:lineRule="auto"/>
        <w:textAlignment w:val="baseline"/>
        <w:rPr>
          <w:rFonts w:ascii="Open Sans" w:eastAsia="Times New Roman" w:hAnsi="Open Sans" w:cs="Times New Roman"/>
          <w:color w:val="1D1D1D"/>
          <w:sz w:val="27"/>
          <w:szCs w:val="27"/>
        </w:rPr>
      </w:pPr>
    </w:p>
    <w:p w:rsidR="00317770" w:rsidRPr="00317770" w:rsidRDefault="00317770" w:rsidP="00317770">
      <w:pPr>
        <w:shd w:val="clear" w:color="auto" w:fill="FFFFFF"/>
        <w:spacing w:after="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A post from </w:t>
      </w:r>
      <w:proofErr w:type="spellStart"/>
      <w:r w:rsidRPr="00317770">
        <w:rPr>
          <w:rFonts w:ascii="Open Sans" w:eastAsia="Times New Roman" w:hAnsi="Open Sans" w:cs="Times New Roman"/>
          <w:color w:val="1D1D1D"/>
          <w:sz w:val="27"/>
          <w:szCs w:val="27"/>
        </w:rPr>
        <w:fldChar w:fldCharType="begin"/>
      </w:r>
      <w:r w:rsidRPr="00317770">
        <w:rPr>
          <w:rFonts w:ascii="Open Sans" w:eastAsia="Times New Roman" w:hAnsi="Open Sans" w:cs="Times New Roman"/>
          <w:color w:val="1D1D1D"/>
          <w:sz w:val="27"/>
          <w:szCs w:val="27"/>
        </w:rPr>
        <w:instrText xml:space="preserve"> HYPERLINK "https://goteleport.com/blog/microservices-containers-kubernetes/" \t "_blank" </w:instrText>
      </w:r>
      <w:r w:rsidRPr="00317770">
        <w:rPr>
          <w:rFonts w:ascii="Open Sans" w:eastAsia="Times New Roman" w:hAnsi="Open Sans" w:cs="Times New Roman"/>
          <w:color w:val="1D1D1D"/>
          <w:sz w:val="27"/>
          <w:szCs w:val="27"/>
        </w:rPr>
        <w:fldChar w:fldCharType="separate"/>
      </w:r>
      <w:proofErr w:type="gramStart"/>
      <w:r w:rsidRPr="00317770">
        <w:rPr>
          <w:rFonts w:ascii="Open Sans" w:eastAsia="Times New Roman" w:hAnsi="Open Sans" w:cs="Times New Roman"/>
          <w:color w:val="0078CC"/>
          <w:sz w:val="27"/>
          <w:szCs w:val="27"/>
          <w:bdr w:val="none" w:sz="0" w:space="0" w:color="auto" w:frame="1"/>
        </w:rPr>
        <w:t>Ev</w:t>
      </w:r>
      <w:proofErr w:type="spellEnd"/>
      <w:proofErr w:type="gramEnd"/>
      <w:r w:rsidRPr="00317770">
        <w:rPr>
          <w:rFonts w:ascii="Open Sans" w:eastAsia="Times New Roman" w:hAnsi="Open Sans" w:cs="Times New Roman"/>
          <w:color w:val="0078CC"/>
          <w:sz w:val="27"/>
          <w:szCs w:val="27"/>
          <w:bdr w:val="none" w:sz="0" w:space="0" w:color="auto" w:frame="1"/>
        </w:rPr>
        <w:t xml:space="preserve"> </w:t>
      </w:r>
      <w:proofErr w:type="spellStart"/>
      <w:r w:rsidRPr="00317770">
        <w:rPr>
          <w:rFonts w:ascii="Open Sans" w:eastAsia="Times New Roman" w:hAnsi="Open Sans" w:cs="Times New Roman"/>
          <w:color w:val="0078CC"/>
          <w:sz w:val="27"/>
          <w:szCs w:val="27"/>
          <w:bdr w:val="none" w:sz="0" w:space="0" w:color="auto" w:frame="1"/>
        </w:rPr>
        <w:t>Kontsevoy</w:t>
      </w:r>
      <w:proofErr w:type="spellEnd"/>
      <w:r w:rsidRPr="00317770">
        <w:rPr>
          <w:rFonts w:ascii="Open Sans" w:eastAsia="Times New Roman" w:hAnsi="Open Sans" w:cs="Times New Roman"/>
          <w:color w:val="1D1D1D"/>
          <w:sz w:val="27"/>
          <w:szCs w:val="27"/>
        </w:rPr>
        <w:fldChar w:fldCharType="end"/>
      </w:r>
      <w:r w:rsidRPr="00317770">
        <w:rPr>
          <w:rFonts w:ascii="Open Sans" w:eastAsia="Times New Roman" w:hAnsi="Open Sans" w:cs="Times New Roman"/>
          <w:color w:val="1D1D1D"/>
          <w:sz w:val="27"/>
          <w:szCs w:val="27"/>
        </w:rPr>
        <w:t> summarized the comparison of these two terminologies in an interesting way:</w:t>
      </w:r>
    </w:p>
    <w:p w:rsidR="00317770" w:rsidRPr="00317770" w:rsidRDefault="00317770" w:rsidP="00317770">
      <w:pPr>
        <w:shd w:val="clear" w:color="auto" w:fill="FFFFFF"/>
        <w:spacing w:after="0" w:line="240" w:lineRule="auto"/>
        <w:jc w:val="center"/>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i/>
          <w:iCs/>
          <w:color w:val="1D1D1D"/>
          <w:sz w:val="27"/>
          <w:szCs w:val="27"/>
          <w:bdr w:val="none" w:sz="0" w:space="0" w:color="auto" w:frame="1"/>
        </w:rPr>
        <w:t xml:space="preserve">“A container is a useful resource allocation and sharing technology. It’s something DevOps people get excited about. A </w:t>
      </w:r>
      <w:proofErr w:type="spellStart"/>
      <w:r w:rsidRPr="00317770">
        <w:rPr>
          <w:rFonts w:ascii="Open Sans" w:eastAsia="Times New Roman" w:hAnsi="Open Sans" w:cs="Times New Roman"/>
          <w:i/>
          <w:iCs/>
          <w:color w:val="1D1D1D"/>
          <w:sz w:val="27"/>
          <w:szCs w:val="27"/>
          <w:bdr w:val="none" w:sz="0" w:space="0" w:color="auto" w:frame="1"/>
        </w:rPr>
        <w:t>microservice</w:t>
      </w:r>
      <w:proofErr w:type="spellEnd"/>
      <w:r w:rsidRPr="00317770">
        <w:rPr>
          <w:rFonts w:ascii="Open Sans" w:eastAsia="Times New Roman" w:hAnsi="Open Sans" w:cs="Times New Roman"/>
          <w:i/>
          <w:iCs/>
          <w:color w:val="1D1D1D"/>
          <w:sz w:val="27"/>
          <w:szCs w:val="27"/>
          <w:bdr w:val="none" w:sz="0" w:space="0" w:color="auto" w:frame="1"/>
        </w:rPr>
        <w:t xml:space="preserve"> is a software design pattern. It’s something developers get excited about.”</w:t>
      </w:r>
    </w:p>
    <w:p w:rsidR="00317770" w:rsidRPr="00317770" w:rsidRDefault="00317770" w:rsidP="00317770">
      <w:pPr>
        <w:shd w:val="clear" w:color="auto" w:fill="FFFFFF"/>
        <w:spacing w:after="45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In other words, we can sum this up as:</w:t>
      </w:r>
    </w:p>
    <w:p w:rsidR="00317770" w:rsidRPr="00317770" w:rsidRDefault="00317770" w:rsidP="0031777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proofErr w:type="spellStart"/>
      <w:r w:rsidRPr="00317770">
        <w:rPr>
          <w:rFonts w:ascii="Open Sans" w:eastAsia="Times New Roman" w:hAnsi="Open Sans" w:cs="Times New Roman"/>
          <w:color w:val="1D1D1D"/>
          <w:sz w:val="27"/>
          <w:szCs w:val="27"/>
        </w:rPr>
        <w:t>Microservices</w:t>
      </w:r>
      <w:proofErr w:type="spellEnd"/>
      <w:r w:rsidRPr="00317770">
        <w:rPr>
          <w:rFonts w:ascii="Open Sans" w:eastAsia="Times New Roman" w:hAnsi="Open Sans" w:cs="Times New Roman"/>
          <w:color w:val="1D1D1D"/>
          <w:sz w:val="27"/>
          <w:szCs w:val="27"/>
        </w:rPr>
        <w:t xml:space="preserve"> are about the design of software.</w:t>
      </w:r>
    </w:p>
    <w:p w:rsidR="00317770" w:rsidRPr="00317770" w:rsidRDefault="00317770" w:rsidP="00317770">
      <w:pPr>
        <w:numPr>
          <w:ilvl w:val="0"/>
          <w:numId w:val="1"/>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Containers are about packaging software for deployment.</w:t>
      </w:r>
    </w:p>
    <w:p w:rsidR="00317770" w:rsidRPr="00317770" w:rsidRDefault="00317770" w:rsidP="00317770">
      <w:pPr>
        <w:shd w:val="clear" w:color="auto" w:fill="FFFFFF"/>
        <w:spacing w:after="45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 xml:space="preserve">So, we can choose whether to use a container for hosting a </w:t>
      </w:r>
      <w:proofErr w:type="spellStart"/>
      <w:r w:rsidRPr="00317770">
        <w:rPr>
          <w:rFonts w:ascii="Open Sans" w:eastAsia="Times New Roman" w:hAnsi="Open Sans" w:cs="Times New Roman"/>
          <w:color w:val="1D1D1D"/>
          <w:sz w:val="27"/>
          <w:szCs w:val="27"/>
        </w:rPr>
        <w:t>microservice</w:t>
      </w:r>
      <w:proofErr w:type="spellEnd"/>
      <w:r w:rsidRPr="00317770">
        <w:rPr>
          <w:rFonts w:ascii="Open Sans" w:eastAsia="Times New Roman" w:hAnsi="Open Sans" w:cs="Times New Roman"/>
          <w:color w:val="1D1D1D"/>
          <w:sz w:val="27"/>
          <w:szCs w:val="27"/>
        </w:rPr>
        <w:t xml:space="preserve">. But to get full value from both, it is significantly better to run </w:t>
      </w:r>
      <w:proofErr w:type="spellStart"/>
      <w:r w:rsidRPr="00317770">
        <w:rPr>
          <w:rFonts w:ascii="Open Sans" w:eastAsia="Times New Roman" w:hAnsi="Open Sans" w:cs="Times New Roman"/>
          <w:color w:val="1D1D1D"/>
          <w:sz w:val="27"/>
          <w:szCs w:val="27"/>
        </w:rPr>
        <w:t>microservices</w:t>
      </w:r>
      <w:proofErr w:type="spellEnd"/>
      <w:r w:rsidRPr="00317770">
        <w:rPr>
          <w:rFonts w:ascii="Open Sans" w:eastAsia="Times New Roman" w:hAnsi="Open Sans" w:cs="Times New Roman"/>
          <w:color w:val="1D1D1D"/>
          <w:sz w:val="27"/>
          <w:szCs w:val="27"/>
        </w:rPr>
        <w:t xml:space="preserve"> within containers.</w:t>
      </w:r>
    </w:p>
    <w:p w:rsidR="00317770" w:rsidRPr="00317770" w:rsidRDefault="00317770" w:rsidP="00317770">
      <w:pPr>
        <w:shd w:val="clear" w:color="auto" w:fill="FFFFFF"/>
        <w:spacing w:after="45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 xml:space="preserve">Deploying an entire application to a single VM introduces a single point of failure risk, whether or not </w:t>
      </w:r>
      <w:proofErr w:type="gramStart"/>
      <w:r w:rsidRPr="00317770">
        <w:rPr>
          <w:rFonts w:ascii="Open Sans" w:eastAsia="Times New Roman" w:hAnsi="Open Sans" w:cs="Times New Roman"/>
          <w:color w:val="1D1D1D"/>
          <w:sz w:val="27"/>
          <w:szCs w:val="27"/>
        </w:rPr>
        <w:t xml:space="preserve">a </w:t>
      </w:r>
      <w:proofErr w:type="spellStart"/>
      <w:r w:rsidRPr="00317770">
        <w:rPr>
          <w:rFonts w:ascii="Open Sans" w:eastAsia="Times New Roman" w:hAnsi="Open Sans" w:cs="Times New Roman"/>
          <w:color w:val="1D1D1D"/>
          <w:sz w:val="27"/>
          <w:szCs w:val="27"/>
        </w:rPr>
        <w:t>microservice</w:t>
      </w:r>
      <w:proofErr w:type="spellEnd"/>
      <w:proofErr w:type="gramEnd"/>
      <w:r w:rsidRPr="00317770">
        <w:rPr>
          <w:rFonts w:ascii="Open Sans" w:eastAsia="Times New Roman" w:hAnsi="Open Sans" w:cs="Times New Roman"/>
          <w:color w:val="1D1D1D"/>
          <w:sz w:val="27"/>
          <w:szCs w:val="27"/>
        </w:rPr>
        <w:t xml:space="preserve"> architecture has been used. </w:t>
      </w:r>
      <w:proofErr w:type="gramStart"/>
      <w:r w:rsidRPr="00317770">
        <w:rPr>
          <w:rFonts w:ascii="Open Sans" w:eastAsia="Times New Roman" w:hAnsi="Open Sans" w:cs="Times New Roman"/>
          <w:color w:val="1D1D1D"/>
          <w:sz w:val="27"/>
          <w:szCs w:val="27"/>
        </w:rPr>
        <w:t xml:space="preserve">But spreading the application through </w:t>
      </w:r>
      <w:proofErr w:type="spellStart"/>
      <w:r w:rsidRPr="00317770">
        <w:rPr>
          <w:rFonts w:ascii="Open Sans" w:eastAsia="Times New Roman" w:hAnsi="Open Sans" w:cs="Times New Roman"/>
          <w:color w:val="1D1D1D"/>
          <w:sz w:val="27"/>
          <w:szCs w:val="27"/>
        </w:rPr>
        <w:t>microservices</w:t>
      </w:r>
      <w:proofErr w:type="spellEnd"/>
      <w:r w:rsidRPr="00317770">
        <w:rPr>
          <w:rFonts w:ascii="Open Sans" w:eastAsia="Times New Roman" w:hAnsi="Open Sans" w:cs="Times New Roman"/>
          <w:color w:val="1D1D1D"/>
          <w:sz w:val="27"/>
          <w:szCs w:val="27"/>
        </w:rPr>
        <w:t xml:space="preserve"> across multiple containers results in fully exploiting the value of both by providing resilience as well as agility through scaling and improvements targeting specific services without negatively impacting the entire application.</w:t>
      </w:r>
      <w:proofErr w:type="gramEnd"/>
    </w:p>
    <w:p w:rsidR="00317770" w:rsidRPr="00317770" w:rsidRDefault="00317770" w:rsidP="00317770">
      <w:pPr>
        <w:shd w:val="clear" w:color="auto" w:fill="FFFFFF"/>
        <w:spacing w:after="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Flexibility is also introduced in that </w:t>
      </w:r>
      <w:hyperlink r:id="rId6" w:tgtFrame="_self" w:history="1">
        <w:r w:rsidRPr="00317770">
          <w:rPr>
            <w:rFonts w:ascii="Open Sans" w:eastAsia="Times New Roman" w:hAnsi="Open Sans" w:cs="Times New Roman"/>
            <w:color w:val="0078CC"/>
            <w:sz w:val="27"/>
            <w:szCs w:val="27"/>
            <w:bdr w:val="none" w:sz="0" w:space="0" w:color="auto" w:frame="1"/>
          </w:rPr>
          <w:t>developers</w:t>
        </w:r>
      </w:hyperlink>
      <w:r w:rsidRPr="00317770">
        <w:rPr>
          <w:rFonts w:ascii="Open Sans" w:eastAsia="Times New Roman" w:hAnsi="Open Sans" w:cs="Times New Roman"/>
          <w:color w:val="1D1D1D"/>
          <w:sz w:val="27"/>
          <w:szCs w:val="27"/>
        </w:rPr>
        <w:t> can write applications in the </w:t>
      </w:r>
      <w:hyperlink r:id="rId7" w:tgtFrame="_self" w:history="1">
        <w:r w:rsidRPr="00317770">
          <w:rPr>
            <w:rFonts w:ascii="Open Sans" w:eastAsia="Times New Roman" w:hAnsi="Open Sans" w:cs="Times New Roman"/>
            <w:color w:val="0078CC"/>
            <w:sz w:val="27"/>
            <w:szCs w:val="27"/>
            <w:bdr w:val="none" w:sz="0" w:space="0" w:color="auto" w:frame="1"/>
          </w:rPr>
          <w:t>language of their choice</w:t>
        </w:r>
      </w:hyperlink>
      <w:r w:rsidRPr="00317770">
        <w:rPr>
          <w:rFonts w:ascii="Open Sans" w:eastAsia="Times New Roman" w:hAnsi="Open Sans" w:cs="Times New Roman"/>
          <w:color w:val="1D1D1D"/>
          <w:sz w:val="27"/>
          <w:szCs w:val="27"/>
        </w:rPr>
        <w:t xml:space="preserve"> since the container will allow them to deploy across whatever environment is provided. Efficiency comes from containers using </w:t>
      </w:r>
      <w:proofErr w:type="gramStart"/>
      <w:r w:rsidRPr="00317770">
        <w:rPr>
          <w:rFonts w:ascii="Open Sans" w:eastAsia="Times New Roman" w:hAnsi="Open Sans" w:cs="Times New Roman"/>
          <w:color w:val="1D1D1D"/>
          <w:sz w:val="27"/>
          <w:szCs w:val="27"/>
        </w:rPr>
        <w:t>less resources</w:t>
      </w:r>
      <w:proofErr w:type="gramEnd"/>
      <w:r w:rsidRPr="00317770">
        <w:rPr>
          <w:rFonts w:ascii="Open Sans" w:eastAsia="Times New Roman" w:hAnsi="Open Sans" w:cs="Times New Roman"/>
          <w:color w:val="1D1D1D"/>
          <w:sz w:val="27"/>
          <w:szCs w:val="27"/>
        </w:rPr>
        <w:t xml:space="preserve"> compared to VMs.</w:t>
      </w:r>
    </w:p>
    <w:p w:rsidR="00317770" w:rsidRPr="00317770" w:rsidRDefault="00317770" w:rsidP="00317770">
      <w:pPr>
        <w:shd w:val="clear" w:color="auto" w:fill="FFFFFF"/>
        <w:spacing w:after="450" w:line="240" w:lineRule="auto"/>
        <w:textAlignment w:val="baseline"/>
        <w:rPr>
          <w:rFonts w:ascii="Open Sans" w:eastAsia="Times New Roman" w:hAnsi="Open Sans" w:cs="Times New Roman"/>
          <w:color w:val="1D1D1D"/>
          <w:sz w:val="27"/>
          <w:szCs w:val="27"/>
        </w:rPr>
      </w:pPr>
      <w:r w:rsidRPr="00317770">
        <w:rPr>
          <w:rFonts w:ascii="Open Sans" w:eastAsia="Times New Roman" w:hAnsi="Open Sans" w:cs="Times New Roman"/>
          <w:color w:val="1D1D1D"/>
          <w:sz w:val="27"/>
          <w:szCs w:val="27"/>
        </w:rPr>
        <w:t xml:space="preserve">An added benefit comes in the form of security through isolation and a broader attack surface that limits the impact should a single </w:t>
      </w:r>
      <w:proofErr w:type="spellStart"/>
      <w:r w:rsidRPr="00317770">
        <w:rPr>
          <w:rFonts w:ascii="Open Sans" w:eastAsia="Times New Roman" w:hAnsi="Open Sans" w:cs="Times New Roman"/>
          <w:color w:val="1D1D1D"/>
          <w:sz w:val="27"/>
          <w:szCs w:val="27"/>
        </w:rPr>
        <w:t>microservice</w:t>
      </w:r>
      <w:proofErr w:type="spellEnd"/>
      <w:r w:rsidRPr="00317770">
        <w:rPr>
          <w:rFonts w:ascii="Open Sans" w:eastAsia="Times New Roman" w:hAnsi="Open Sans" w:cs="Times New Roman"/>
          <w:color w:val="1D1D1D"/>
          <w:sz w:val="27"/>
          <w:szCs w:val="27"/>
        </w:rPr>
        <w:t xml:space="preserve"> or container </w:t>
      </w:r>
      <w:proofErr w:type="gramStart"/>
      <w:r w:rsidRPr="00317770">
        <w:rPr>
          <w:rFonts w:ascii="Open Sans" w:eastAsia="Times New Roman" w:hAnsi="Open Sans" w:cs="Times New Roman"/>
          <w:color w:val="1D1D1D"/>
          <w:sz w:val="27"/>
          <w:szCs w:val="27"/>
        </w:rPr>
        <w:t>be</w:t>
      </w:r>
      <w:proofErr w:type="gramEnd"/>
      <w:r w:rsidRPr="00317770">
        <w:rPr>
          <w:rFonts w:ascii="Open Sans" w:eastAsia="Times New Roman" w:hAnsi="Open Sans" w:cs="Times New Roman"/>
          <w:color w:val="1D1D1D"/>
          <w:sz w:val="27"/>
          <w:szCs w:val="27"/>
        </w:rPr>
        <w:t xml:space="preserve"> subject to a security breach such as a hacking attack.</w:t>
      </w:r>
    </w:p>
    <w:p w:rsidR="00C1652D" w:rsidRDefault="00C1652D" w:rsidP="00C1652D">
      <w:pPr>
        <w:pStyle w:val="Heading2"/>
        <w:shd w:val="clear" w:color="auto" w:fill="FFFFFF"/>
        <w:spacing w:before="750" w:beforeAutospacing="0" w:after="150" w:afterAutospacing="0"/>
        <w:textAlignment w:val="baseline"/>
        <w:rPr>
          <w:rFonts w:ascii="Open Sans" w:hAnsi="Open Sans"/>
          <w:b w:val="0"/>
          <w:bCs w:val="0"/>
          <w:color w:val="232323"/>
        </w:rPr>
      </w:pPr>
      <w:r>
        <w:rPr>
          <w:rFonts w:ascii="Open Sans" w:hAnsi="Open Sans"/>
          <w:b w:val="0"/>
          <w:bCs w:val="0"/>
          <w:color w:val="232323"/>
        </w:rPr>
        <w:t xml:space="preserve">Challenges with containers &amp; </w:t>
      </w:r>
      <w:proofErr w:type="spellStart"/>
      <w:r>
        <w:rPr>
          <w:rFonts w:ascii="Open Sans" w:hAnsi="Open Sans"/>
          <w:b w:val="0"/>
          <w:bCs w:val="0"/>
          <w:color w:val="232323"/>
        </w:rPr>
        <w:t>microservices</w:t>
      </w:r>
      <w:proofErr w:type="spellEnd"/>
    </w:p>
    <w:p w:rsidR="00C1652D" w:rsidRPr="00C1652D" w:rsidRDefault="00C1652D" w:rsidP="00C1652D">
      <w:pPr>
        <w:shd w:val="clear" w:color="auto" w:fill="FFFFFF"/>
        <w:spacing w:after="450" w:line="240" w:lineRule="auto"/>
        <w:textAlignment w:val="baseline"/>
        <w:rPr>
          <w:rFonts w:ascii="Open Sans" w:eastAsia="Times New Roman" w:hAnsi="Open Sans" w:cs="Times New Roman"/>
          <w:color w:val="1D1D1D"/>
          <w:sz w:val="27"/>
          <w:szCs w:val="27"/>
        </w:rPr>
      </w:pPr>
      <w:r w:rsidRPr="00C1652D">
        <w:rPr>
          <w:rFonts w:ascii="Open Sans" w:eastAsia="Times New Roman" w:hAnsi="Open Sans" w:cs="Times New Roman"/>
          <w:color w:val="1D1D1D"/>
          <w:sz w:val="27"/>
          <w:szCs w:val="27"/>
        </w:rPr>
        <w:t xml:space="preserve">The drawbacks that come with using containers and </w:t>
      </w:r>
      <w:proofErr w:type="spellStart"/>
      <w:r w:rsidRPr="00C1652D">
        <w:rPr>
          <w:rFonts w:ascii="Open Sans" w:eastAsia="Times New Roman" w:hAnsi="Open Sans" w:cs="Times New Roman"/>
          <w:color w:val="1D1D1D"/>
          <w:sz w:val="27"/>
          <w:szCs w:val="27"/>
        </w:rPr>
        <w:t>microservices</w:t>
      </w:r>
      <w:proofErr w:type="spellEnd"/>
      <w:r w:rsidRPr="00C1652D">
        <w:rPr>
          <w:rFonts w:ascii="Open Sans" w:eastAsia="Times New Roman" w:hAnsi="Open Sans" w:cs="Times New Roman"/>
          <w:color w:val="1D1D1D"/>
          <w:sz w:val="27"/>
          <w:szCs w:val="27"/>
        </w:rPr>
        <w:t xml:space="preserve"> are tied to the management overhead especially when dealing with large scale distributed deployments. This means that deployment, monitoring, and management of containers and </w:t>
      </w:r>
      <w:proofErr w:type="spellStart"/>
      <w:r w:rsidRPr="00C1652D">
        <w:rPr>
          <w:rFonts w:ascii="Open Sans" w:eastAsia="Times New Roman" w:hAnsi="Open Sans" w:cs="Times New Roman"/>
          <w:color w:val="1D1D1D"/>
          <w:sz w:val="27"/>
          <w:szCs w:val="27"/>
        </w:rPr>
        <w:t>microservices</w:t>
      </w:r>
      <w:proofErr w:type="spellEnd"/>
      <w:r w:rsidRPr="00C1652D">
        <w:rPr>
          <w:rFonts w:ascii="Open Sans" w:eastAsia="Times New Roman" w:hAnsi="Open Sans" w:cs="Times New Roman"/>
          <w:color w:val="1D1D1D"/>
          <w:sz w:val="27"/>
          <w:szCs w:val="27"/>
        </w:rPr>
        <w:t xml:space="preserve"> at such environments would be quite challenging and require specialized tools that can support orchestration and ensure consistency in deployment.</w:t>
      </w:r>
    </w:p>
    <w:p w:rsidR="00C1652D" w:rsidRPr="00C1652D" w:rsidRDefault="00C1652D" w:rsidP="00C1652D">
      <w:pPr>
        <w:shd w:val="clear" w:color="auto" w:fill="FFFFFF"/>
        <w:spacing w:after="450" w:line="240" w:lineRule="auto"/>
        <w:textAlignment w:val="baseline"/>
        <w:rPr>
          <w:rFonts w:ascii="Open Sans" w:eastAsia="Times New Roman" w:hAnsi="Open Sans" w:cs="Times New Roman"/>
          <w:color w:val="1D1D1D"/>
          <w:sz w:val="27"/>
          <w:szCs w:val="27"/>
        </w:rPr>
      </w:pPr>
      <w:r w:rsidRPr="00C1652D">
        <w:rPr>
          <w:rFonts w:ascii="Open Sans" w:eastAsia="Times New Roman" w:hAnsi="Open Sans" w:cs="Times New Roman"/>
          <w:color w:val="1D1D1D"/>
          <w:sz w:val="27"/>
          <w:szCs w:val="27"/>
        </w:rPr>
        <w:t>Other challenges include:</w:t>
      </w:r>
    </w:p>
    <w:p w:rsidR="00C1652D" w:rsidRPr="00C1652D" w:rsidRDefault="00C1652D" w:rsidP="00C1652D">
      <w:pPr>
        <w:numPr>
          <w:ilvl w:val="0"/>
          <w:numId w:val="2"/>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C1652D">
        <w:rPr>
          <w:rFonts w:ascii="Open Sans" w:eastAsia="Times New Roman" w:hAnsi="Open Sans" w:cs="Times New Roman"/>
          <w:color w:val="1D1D1D"/>
          <w:sz w:val="27"/>
          <w:szCs w:val="27"/>
        </w:rPr>
        <w:t xml:space="preserve">Complexity from managing </w:t>
      </w:r>
      <w:proofErr w:type="spellStart"/>
      <w:r w:rsidRPr="00C1652D">
        <w:rPr>
          <w:rFonts w:ascii="Open Sans" w:eastAsia="Times New Roman" w:hAnsi="Open Sans" w:cs="Times New Roman"/>
          <w:color w:val="1D1D1D"/>
          <w:sz w:val="27"/>
          <w:szCs w:val="27"/>
        </w:rPr>
        <w:t>microservices</w:t>
      </w:r>
      <w:proofErr w:type="spellEnd"/>
      <w:r w:rsidRPr="00C1652D">
        <w:rPr>
          <w:rFonts w:ascii="Open Sans" w:eastAsia="Times New Roman" w:hAnsi="Open Sans" w:cs="Times New Roman"/>
          <w:color w:val="1D1D1D"/>
          <w:sz w:val="27"/>
          <w:szCs w:val="27"/>
        </w:rPr>
        <w:t xml:space="preserve"> written in different languages</w:t>
      </w:r>
    </w:p>
    <w:p w:rsidR="00C1652D" w:rsidRPr="00C1652D" w:rsidRDefault="00C1652D" w:rsidP="00C1652D">
      <w:pPr>
        <w:numPr>
          <w:ilvl w:val="0"/>
          <w:numId w:val="2"/>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C1652D">
        <w:rPr>
          <w:rFonts w:ascii="Open Sans" w:eastAsia="Times New Roman" w:hAnsi="Open Sans" w:cs="Times New Roman"/>
          <w:color w:val="1D1D1D"/>
          <w:sz w:val="27"/>
          <w:szCs w:val="27"/>
        </w:rPr>
        <w:t>Cost implications of network resource usage from remote calls across multiple services</w:t>
      </w:r>
    </w:p>
    <w:p w:rsidR="00C1652D" w:rsidRPr="00C1652D" w:rsidRDefault="00C1652D" w:rsidP="00C1652D">
      <w:pPr>
        <w:numPr>
          <w:ilvl w:val="0"/>
          <w:numId w:val="2"/>
        </w:numPr>
        <w:shd w:val="clear" w:color="auto" w:fill="FFFFFF"/>
        <w:spacing w:beforeAutospacing="1" w:after="0" w:afterAutospacing="1" w:line="240" w:lineRule="auto"/>
        <w:ind w:left="450" w:hanging="240"/>
        <w:textAlignment w:val="baseline"/>
        <w:rPr>
          <w:rFonts w:ascii="Open Sans" w:eastAsia="Times New Roman" w:hAnsi="Open Sans" w:cs="Times New Roman"/>
          <w:color w:val="1D1D1D"/>
          <w:sz w:val="27"/>
          <w:szCs w:val="27"/>
        </w:rPr>
      </w:pPr>
      <w:r w:rsidRPr="00C1652D">
        <w:rPr>
          <w:rFonts w:ascii="Open Sans" w:eastAsia="Times New Roman" w:hAnsi="Open Sans" w:cs="Times New Roman"/>
          <w:color w:val="1D1D1D"/>
          <w:sz w:val="27"/>
          <w:szCs w:val="27"/>
        </w:rPr>
        <w:t>Investigating </w:t>
      </w:r>
      <w:hyperlink r:id="rId8" w:tgtFrame="_self" w:history="1">
        <w:r w:rsidRPr="00C1652D">
          <w:rPr>
            <w:rFonts w:ascii="Open Sans" w:eastAsia="Times New Roman" w:hAnsi="Open Sans" w:cs="Times New Roman"/>
            <w:color w:val="0078CC"/>
            <w:sz w:val="27"/>
            <w:szCs w:val="27"/>
            <w:bdr w:val="none" w:sz="0" w:space="0" w:color="auto" w:frame="1"/>
          </w:rPr>
          <w:t>root causes</w:t>
        </w:r>
      </w:hyperlink>
      <w:r w:rsidRPr="00C1652D">
        <w:rPr>
          <w:rFonts w:ascii="Open Sans" w:eastAsia="Times New Roman" w:hAnsi="Open Sans" w:cs="Times New Roman"/>
          <w:color w:val="1D1D1D"/>
          <w:sz w:val="27"/>
          <w:szCs w:val="27"/>
        </w:rPr>
        <w:t> or auditing systems becomes challenging when dealing with log management across distributed services, as log aggregators would be required</w:t>
      </w:r>
    </w:p>
    <w:p w:rsidR="00C1652D" w:rsidRDefault="00C1652D" w:rsidP="00C1652D">
      <w:pPr>
        <w:pStyle w:val="Heading2"/>
        <w:shd w:val="clear" w:color="auto" w:fill="FFFFFF"/>
        <w:spacing w:before="750" w:beforeAutospacing="0" w:after="150" w:afterAutospacing="0"/>
        <w:textAlignment w:val="baseline"/>
        <w:rPr>
          <w:rFonts w:ascii="Open Sans" w:hAnsi="Open Sans"/>
          <w:b w:val="0"/>
          <w:bCs w:val="0"/>
          <w:color w:val="232323"/>
        </w:rPr>
      </w:pPr>
      <w:r>
        <w:rPr>
          <w:rFonts w:ascii="Open Sans" w:hAnsi="Open Sans"/>
          <w:b w:val="0"/>
          <w:bCs w:val="0"/>
          <w:color w:val="232323"/>
        </w:rPr>
        <w:t xml:space="preserve">Future of containers &amp; </w:t>
      </w:r>
      <w:proofErr w:type="spellStart"/>
      <w:r>
        <w:rPr>
          <w:rFonts w:ascii="Open Sans" w:hAnsi="Open Sans"/>
          <w:b w:val="0"/>
          <w:bCs w:val="0"/>
          <w:color w:val="232323"/>
        </w:rPr>
        <w:t>microservices</w:t>
      </w:r>
      <w:proofErr w:type="spellEnd"/>
    </w:p>
    <w:p w:rsidR="00C1652D" w:rsidRDefault="00C1652D" w:rsidP="00C1652D">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The need for modern applications that provide both agility and resilience cannot be understated in the age of cloud and mobile apps. Benefits such as faster time to market and enhance security are value propositions that the business will gladly accept.</w:t>
      </w:r>
    </w:p>
    <w:p w:rsidR="00C1652D" w:rsidRDefault="00C1652D" w:rsidP="00C1652D">
      <w:pPr>
        <w:pStyle w:val="NormalWeb"/>
        <w:shd w:val="clear" w:color="auto" w:fill="FFFFFF"/>
        <w:spacing w:before="0" w:beforeAutospacing="0" w:after="0" w:afterAutospacing="0"/>
        <w:textAlignment w:val="baseline"/>
        <w:rPr>
          <w:rFonts w:ascii="Open Sans" w:hAnsi="Open Sans"/>
          <w:color w:val="1D1D1D"/>
          <w:sz w:val="27"/>
          <w:szCs w:val="27"/>
        </w:rPr>
      </w:pPr>
      <w:r>
        <w:rPr>
          <w:rFonts w:ascii="Open Sans" w:hAnsi="Open Sans"/>
          <w:color w:val="1D1D1D"/>
          <w:sz w:val="27"/>
          <w:szCs w:val="27"/>
        </w:rPr>
        <w:t xml:space="preserve">Containers and </w:t>
      </w:r>
      <w:proofErr w:type="spellStart"/>
      <w:r>
        <w:rPr>
          <w:rFonts w:ascii="Open Sans" w:hAnsi="Open Sans"/>
          <w:color w:val="1D1D1D"/>
          <w:sz w:val="27"/>
          <w:szCs w:val="27"/>
        </w:rPr>
        <w:t>microservices</w:t>
      </w:r>
      <w:proofErr w:type="spellEnd"/>
      <w:r>
        <w:rPr>
          <w:rFonts w:ascii="Open Sans" w:hAnsi="Open Sans"/>
          <w:color w:val="1D1D1D"/>
          <w:sz w:val="27"/>
          <w:szCs w:val="27"/>
        </w:rPr>
        <w:t xml:space="preserve"> are currently the preferred approach for scaling and refactoring </w:t>
      </w:r>
      <w:hyperlink r:id="rId9" w:tgtFrame="_self" w:history="1">
        <w:r>
          <w:rPr>
            <w:rStyle w:val="Hyperlink"/>
            <w:rFonts w:ascii="Open Sans" w:hAnsi="Open Sans"/>
            <w:color w:val="0078CC"/>
            <w:sz w:val="27"/>
            <w:szCs w:val="27"/>
            <w:u w:val="none"/>
            <w:bdr w:val="none" w:sz="0" w:space="0" w:color="auto" w:frame="1"/>
          </w:rPr>
          <w:t>legacy</w:t>
        </w:r>
      </w:hyperlink>
      <w:r>
        <w:rPr>
          <w:rFonts w:ascii="Open Sans" w:hAnsi="Open Sans"/>
          <w:color w:val="1D1D1D"/>
          <w:sz w:val="27"/>
          <w:szCs w:val="27"/>
        </w:rPr>
        <w:t> applications to make them cloud native.</w:t>
      </w:r>
    </w:p>
    <w:p w:rsidR="00C1652D" w:rsidRDefault="00C1652D" w:rsidP="00C1652D">
      <w:pPr>
        <w:pStyle w:val="NormalWeb"/>
        <w:shd w:val="clear" w:color="auto" w:fill="FFFFFF"/>
        <w:spacing w:before="0" w:beforeAutospacing="0" w:after="0" w:afterAutospacing="0"/>
        <w:textAlignment w:val="baseline"/>
        <w:rPr>
          <w:rFonts w:ascii="Open Sans" w:hAnsi="Open Sans"/>
          <w:color w:val="1D1D1D"/>
          <w:sz w:val="27"/>
          <w:szCs w:val="27"/>
        </w:rPr>
      </w:pPr>
      <w:r>
        <w:rPr>
          <w:rFonts w:ascii="Open Sans" w:hAnsi="Open Sans"/>
          <w:color w:val="1D1D1D"/>
          <w:sz w:val="27"/>
          <w:szCs w:val="27"/>
        </w:rPr>
        <w:t>Powered by Kubernetes and Docker as well as the growth of hybrid cloud deployments and edge computing, the market for these capabilities is expected to continue growing, with </w:t>
      </w:r>
      <w:proofErr w:type="spellStart"/>
      <w:r>
        <w:rPr>
          <w:rFonts w:ascii="Open Sans" w:hAnsi="Open Sans"/>
          <w:color w:val="1D1D1D"/>
          <w:sz w:val="27"/>
          <w:szCs w:val="27"/>
        </w:rPr>
        <w:fldChar w:fldCharType="begin"/>
      </w:r>
      <w:r>
        <w:rPr>
          <w:rFonts w:ascii="Open Sans" w:hAnsi="Open Sans"/>
          <w:color w:val="1D1D1D"/>
          <w:sz w:val="27"/>
          <w:szCs w:val="27"/>
        </w:rPr>
        <w:instrText xml:space="preserve"> HYPERLINK "https://www.marketwatch.com/" \t "_blank" </w:instrText>
      </w:r>
      <w:r>
        <w:rPr>
          <w:rFonts w:ascii="Open Sans" w:hAnsi="Open Sans"/>
          <w:color w:val="1D1D1D"/>
          <w:sz w:val="27"/>
          <w:szCs w:val="27"/>
        </w:rPr>
        <w:fldChar w:fldCharType="separate"/>
      </w:r>
      <w:r>
        <w:rPr>
          <w:rStyle w:val="Hyperlink"/>
          <w:rFonts w:ascii="Open Sans" w:hAnsi="Open Sans"/>
          <w:color w:val="0078CC"/>
          <w:sz w:val="27"/>
          <w:szCs w:val="27"/>
          <w:u w:val="none"/>
          <w:bdr w:val="none" w:sz="0" w:space="0" w:color="auto" w:frame="1"/>
        </w:rPr>
        <w:t>MarketWatch</w:t>
      </w:r>
      <w:proofErr w:type="spellEnd"/>
      <w:r>
        <w:rPr>
          <w:rFonts w:ascii="Open Sans" w:hAnsi="Open Sans"/>
          <w:color w:val="1D1D1D"/>
          <w:sz w:val="27"/>
          <w:szCs w:val="27"/>
        </w:rPr>
        <w:fldChar w:fldCharType="end"/>
      </w:r>
      <w:r>
        <w:rPr>
          <w:rFonts w:ascii="Open Sans" w:hAnsi="Open Sans"/>
          <w:color w:val="1D1D1D"/>
          <w:sz w:val="27"/>
          <w:szCs w:val="27"/>
        </w:rPr>
        <w:t xml:space="preserve"> predicting a CAGR of 12.7% for the global cloud </w:t>
      </w:r>
      <w:proofErr w:type="spellStart"/>
      <w:r>
        <w:rPr>
          <w:rFonts w:ascii="Open Sans" w:hAnsi="Open Sans"/>
          <w:color w:val="1D1D1D"/>
          <w:sz w:val="27"/>
          <w:szCs w:val="27"/>
        </w:rPr>
        <w:t>microservices</w:t>
      </w:r>
      <w:proofErr w:type="spellEnd"/>
      <w:r>
        <w:rPr>
          <w:rFonts w:ascii="Open Sans" w:hAnsi="Open Sans"/>
          <w:color w:val="1D1D1D"/>
          <w:sz w:val="27"/>
          <w:szCs w:val="27"/>
        </w:rPr>
        <w:t xml:space="preserve"> market, reaching a value of $1.7 billion by 2027.</w:t>
      </w:r>
    </w:p>
    <w:p w:rsidR="000F0F18" w:rsidRDefault="000F0F18">
      <w:bookmarkStart w:id="0" w:name="_GoBack"/>
      <w:bookmarkEnd w:id="0"/>
    </w:p>
    <w:sectPr w:rsidR="000F0F18" w:rsidSect="006334FE">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4E9"/>
    <w:multiLevelType w:val="multilevel"/>
    <w:tmpl w:val="913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052B20"/>
    <w:multiLevelType w:val="multilevel"/>
    <w:tmpl w:val="65A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5ED"/>
    <w:rsid w:val="000F0F18"/>
    <w:rsid w:val="00317770"/>
    <w:rsid w:val="004815ED"/>
    <w:rsid w:val="006334FE"/>
    <w:rsid w:val="00C1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7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7770"/>
    <w:rPr>
      <w:color w:val="0000FF"/>
      <w:u w:val="single"/>
    </w:rPr>
  </w:style>
  <w:style w:type="character" w:styleId="Emphasis">
    <w:name w:val="Emphasis"/>
    <w:basedOn w:val="DefaultParagraphFont"/>
    <w:uiPriority w:val="20"/>
    <w:qFormat/>
    <w:rsid w:val="00317770"/>
    <w:rPr>
      <w:i/>
      <w:iCs/>
    </w:rPr>
  </w:style>
  <w:style w:type="character" w:customStyle="1" w:styleId="Heading2Char">
    <w:name w:val="Heading 2 Char"/>
    <w:basedOn w:val="DefaultParagraphFont"/>
    <w:link w:val="Heading2"/>
    <w:uiPriority w:val="9"/>
    <w:rsid w:val="00C1652D"/>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7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7770"/>
    <w:rPr>
      <w:color w:val="0000FF"/>
      <w:u w:val="single"/>
    </w:rPr>
  </w:style>
  <w:style w:type="character" w:styleId="Emphasis">
    <w:name w:val="Emphasis"/>
    <w:basedOn w:val="DefaultParagraphFont"/>
    <w:uiPriority w:val="20"/>
    <w:qFormat/>
    <w:rsid w:val="00317770"/>
    <w:rPr>
      <w:i/>
      <w:iCs/>
    </w:rPr>
  </w:style>
  <w:style w:type="character" w:customStyle="1" w:styleId="Heading2Char">
    <w:name w:val="Heading 2 Char"/>
    <w:basedOn w:val="DefaultParagraphFont"/>
    <w:link w:val="Heading2"/>
    <w:uiPriority w:val="9"/>
    <w:rsid w:val="00C1652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2488">
      <w:bodyDiv w:val="1"/>
      <w:marLeft w:val="0"/>
      <w:marRight w:val="0"/>
      <w:marTop w:val="0"/>
      <w:marBottom w:val="0"/>
      <w:divBdr>
        <w:top w:val="none" w:sz="0" w:space="0" w:color="auto"/>
        <w:left w:val="none" w:sz="0" w:space="0" w:color="auto"/>
        <w:bottom w:val="none" w:sz="0" w:space="0" w:color="auto"/>
        <w:right w:val="none" w:sz="0" w:space="0" w:color="auto"/>
      </w:divBdr>
    </w:div>
    <w:div w:id="426314448">
      <w:bodyDiv w:val="1"/>
      <w:marLeft w:val="0"/>
      <w:marRight w:val="0"/>
      <w:marTop w:val="0"/>
      <w:marBottom w:val="0"/>
      <w:divBdr>
        <w:top w:val="none" w:sz="0" w:space="0" w:color="auto"/>
        <w:left w:val="none" w:sz="0" w:space="0" w:color="auto"/>
        <w:bottom w:val="none" w:sz="0" w:space="0" w:color="auto"/>
        <w:right w:val="none" w:sz="0" w:space="0" w:color="auto"/>
      </w:divBdr>
    </w:div>
    <w:div w:id="575289542">
      <w:bodyDiv w:val="1"/>
      <w:marLeft w:val="0"/>
      <w:marRight w:val="0"/>
      <w:marTop w:val="0"/>
      <w:marBottom w:val="0"/>
      <w:divBdr>
        <w:top w:val="none" w:sz="0" w:space="0" w:color="auto"/>
        <w:left w:val="none" w:sz="0" w:space="0" w:color="auto"/>
        <w:bottom w:val="none" w:sz="0" w:space="0" w:color="auto"/>
        <w:right w:val="none" w:sz="0" w:space="0" w:color="auto"/>
      </w:divBdr>
    </w:div>
    <w:div w:id="912204760">
      <w:bodyDiv w:val="1"/>
      <w:marLeft w:val="0"/>
      <w:marRight w:val="0"/>
      <w:marTop w:val="0"/>
      <w:marBottom w:val="0"/>
      <w:divBdr>
        <w:top w:val="none" w:sz="0" w:space="0" w:color="auto"/>
        <w:left w:val="none" w:sz="0" w:space="0" w:color="auto"/>
        <w:bottom w:val="none" w:sz="0" w:space="0" w:color="auto"/>
        <w:right w:val="none" w:sz="0" w:space="0" w:color="auto"/>
      </w:divBdr>
    </w:div>
    <w:div w:id="1196431849">
      <w:bodyDiv w:val="1"/>
      <w:marLeft w:val="0"/>
      <w:marRight w:val="0"/>
      <w:marTop w:val="0"/>
      <w:marBottom w:val="0"/>
      <w:divBdr>
        <w:top w:val="none" w:sz="0" w:space="0" w:color="auto"/>
        <w:left w:val="none" w:sz="0" w:space="0" w:color="auto"/>
        <w:bottom w:val="none" w:sz="0" w:space="0" w:color="auto"/>
        <w:right w:val="none" w:sz="0" w:space="0" w:color="auto"/>
      </w:divBdr>
    </w:div>
    <w:div w:id="1265042993">
      <w:bodyDiv w:val="1"/>
      <w:marLeft w:val="0"/>
      <w:marRight w:val="0"/>
      <w:marTop w:val="0"/>
      <w:marBottom w:val="0"/>
      <w:divBdr>
        <w:top w:val="none" w:sz="0" w:space="0" w:color="auto"/>
        <w:left w:val="none" w:sz="0" w:space="0" w:color="auto"/>
        <w:bottom w:val="none" w:sz="0" w:space="0" w:color="auto"/>
        <w:right w:val="none" w:sz="0" w:space="0" w:color="auto"/>
      </w:divBdr>
    </w:div>
    <w:div w:id="19144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root-cause-analysis/" TargetMode="External"/><Relationship Id="rId3" Type="http://schemas.microsoft.com/office/2007/relationships/stylesWithEffects" Target="stylesWithEffects.xml"/><Relationship Id="rId7" Type="http://schemas.openxmlformats.org/officeDocument/2006/relationships/hyperlink" Target="https://www.bmc.com/blogs/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application-developer-roles-responsibil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mc.com/blogs/application-software-moder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cp:revision>
  <dcterms:created xsi:type="dcterms:W3CDTF">2022-04-25T14:11:00Z</dcterms:created>
  <dcterms:modified xsi:type="dcterms:W3CDTF">2022-04-25T14:22:00Z</dcterms:modified>
</cp:coreProperties>
</file>