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6F" w:rsidRPr="00B2676F" w:rsidRDefault="00B2676F" w:rsidP="00B2676F">
      <w:pPr>
        <w:shd w:val="clear" w:color="auto" w:fill="FFFFFF"/>
        <w:spacing w:before="240" w:after="24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</w:rPr>
      </w:pPr>
      <w:r w:rsidRPr="00B2676F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</w:rPr>
        <w:t>Comparison with PaaS</w:t>
      </w:r>
    </w:p>
    <w:p w:rsidR="00B2676F" w:rsidRPr="00B2676F" w:rsidRDefault="00B2676F" w:rsidP="00B2676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Given that </w:t>
      </w:r>
      <w:proofErr w:type="spellStart"/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>Serverless</w:t>
      </w:r>
      <w:proofErr w:type="spellEnd"/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 </w:t>
      </w:r>
      <w:proofErr w:type="spellStart"/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>FaaS</w:t>
      </w:r>
      <w:proofErr w:type="spellEnd"/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 functions are very similar to </w:t>
      </w:r>
      <w:hyperlink r:id="rId5" w:history="1">
        <w:r w:rsidRPr="00B2676F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Twelve-Factor applications</w:t>
        </w:r>
      </w:hyperlink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>, are they just another form of </w:t>
      </w:r>
      <w:hyperlink r:id="rId6" w:history="1">
        <w:r w:rsidRPr="00B2676F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"Platform as a Service"</w:t>
        </w:r>
      </w:hyperlink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> (PaaS) like </w:t>
      </w:r>
      <w:proofErr w:type="spellStart"/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fldChar w:fldCharType="begin"/>
      </w:r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instrText xml:space="preserve"> HYPERLINK "http://www.heroku.com/" </w:instrText>
      </w:r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fldChar w:fldCharType="separate"/>
      </w:r>
      <w:r w:rsidRPr="00B2676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Heroku</w:t>
      </w:r>
      <w:proofErr w:type="spellEnd"/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fldChar w:fldCharType="end"/>
      </w:r>
      <w:r w:rsidRPr="00B2676F">
        <w:rPr>
          <w:rFonts w:ascii="Times New Roman" w:eastAsia="Times New Roman" w:hAnsi="Times New Roman" w:cs="Times New Roman"/>
          <w:color w:val="303633"/>
          <w:sz w:val="24"/>
          <w:szCs w:val="24"/>
        </w:rPr>
        <w:t>? For a brief answer I refer to Adrian Cockcroft</w:t>
      </w:r>
      <w:r w:rsidR="00BB6E6E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 - </w:t>
      </w:r>
      <w:r w:rsidR="00BB6E6E">
        <w:rPr>
          <w:i/>
          <w:iCs/>
          <w:color w:val="303633"/>
          <w:shd w:val="clear" w:color="auto" w:fill="FFFFFF"/>
        </w:rPr>
        <w:t xml:space="preserve">If your PaaS can efficiently start instances in 20ms that run for half a second, </w:t>
      </w:r>
      <w:proofErr w:type="gramStart"/>
      <w:r w:rsidR="00BB6E6E">
        <w:rPr>
          <w:i/>
          <w:iCs/>
          <w:color w:val="303633"/>
          <w:shd w:val="clear" w:color="auto" w:fill="FFFFFF"/>
        </w:rPr>
        <w:t>then</w:t>
      </w:r>
      <w:proofErr w:type="gramEnd"/>
      <w:r w:rsidR="00BB6E6E">
        <w:rPr>
          <w:i/>
          <w:iCs/>
          <w:color w:val="303633"/>
          <w:shd w:val="clear" w:color="auto" w:fill="FFFFFF"/>
        </w:rPr>
        <w:t xml:space="preserve"> call it </w:t>
      </w:r>
      <w:proofErr w:type="spellStart"/>
      <w:r w:rsidR="00BB6E6E">
        <w:rPr>
          <w:i/>
          <w:iCs/>
          <w:color w:val="303633"/>
          <w:shd w:val="clear" w:color="auto" w:fill="FFFFFF"/>
        </w:rPr>
        <w:t>serverless</w:t>
      </w:r>
      <w:proofErr w:type="spellEnd"/>
    </w:p>
    <w:p w:rsidR="00C72966" w:rsidRDefault="00C72966"/>
    <w:p w:rsidR="00336105" w:rsidRDefault="00910B7D">
      <w:r w:rsidRPr="00910B7D">
        <w:t xml:space="preserve">In other words, most PaaS applications are not geared towards bringing entire applications up and down in response to an event, whereas </w:t>
      </w:r>
      <w:proofErr w:type="spellStart"/>
      <w:r w:rsidRPr="00910B7D">
        <w:t>FaaS</w:t>
      </w:r>
      <w:proofErr w:type="spellEnd"/>
      <w:r w:rsidRPr="00910B7D">
        <w:t xml:space="preserve"> platforms do exactly this.</w:t>
      </w:r>
    </w:p>
    <w:p w:rsidR="00FF7486" w:rsidRDefault="00FF7486" w:rsidP="00FF7486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color w:val="303633"/>
        </w:rPr>
      </w:pPr>
      <w:r>
        <w:rPr>
          <w:color w:val="303633"/>
        </w:rPr>
        <w:t>If I’m being a good Twelve-Factor app developer, this doesn’t necessarily impact how I program and architect my applications, but it does make a big difference in how I operate them. Since we're all good DevOps-savvy engineers, we're thinking about operations as much as we’re thinking about development, right?</w:t>
      </w:r>
    </w:p>
    <w:p w:rsidR="00FF7486" w:rsidRDefault="00FF7486" w:rsidP="00FF74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633"/>
        </w:rPr>
      </w:pPr>
      <w:r>
        <w:rPr>
          <w:color w:val="303633"/>
        </w:rPr>
        <w:t xml:space="preserve">The key operational difference between </w:t>
      </w:r>
      <w:proofErr w:type="spellStart"/>
      <w:r>
        <w:rPr>
          <w:color w:val="303633"/>
        </w:rPr>
        <w:t>FaaS</w:t>
      </w:r>
      <w:proofErr w:type="spellEnd"/>
      <w:r>
        <w:rPr>
          <w:color w:val="303633"/>
        </w:rPr>
        <w:t xml:space="preserve"> and PaaS is </w:t>
      </w:r>
      <w:r>
        <w:rPr>
          <w:i/>
          <w:iCs/>
          <w:color w:val="303633"/>
          <w:bdr w:val="none" w:sz="0" w:space="0" w:color="auto" w:frame="1"/>
        </w:rPr>
        <w:t>scaling</w:t>
      </w:r>
      <w:r>
        <w:rPr>
          <w:color w:val="303633"/>
        </w:rPr>
        <w:t xml:space="preserve">. Generally with a PaaS you still need to think about how to scale—for example, with </w:t>
      </w:r>
      <w:proofErr w:type="spellStart"/>
      <w:r>
        <w:rPr>
          <w:color w:val="303633"/>
        </w:rPr>
        <w:t>Heroku</w:t>
      </w:r>
      <w:proofErr w:type="spellEnd"/>
      <w:r>
        <w:rPr>
          <w:color w:val="303633"/>
        </w:rPr>
        <w:t xml:space="preserve">, how many Dynos do you want to run? With a </w:t>
      </w:r>
      <w:proofErr w:type="spellStart"/>
      <w:r>
        <w:rPr>
          <w:color w:val="303633"/>
        </w:rPr>
        <w:t>FaaS</w:t>
      </w:r>
      <w:proofErr w:type="spellEnd"/>
      <w:r>
        <w:rPr>
          <w:color w:val="303633"/>
        </w:rPr>
        <w:t xml:space="preserve"> application this is completely transparent. Even if you set up your PaaS application to auto-scale you won’t be doing this to the level of individual requests (unless you have a very specifically shaped traffic profile), so a </w:t>
      </w:r>
      <w:proofErr w:type="spellStart"/>
      <w:r>
        <w:rPr>
          <w:color w:val="303633"/>
        </w:rPr>
        <w:t>FaaS</w:t>
      </w:r>
      <w:proofErr w:type="spellEnd"/>
      <w:r>
        <w:rPr>
          <w:color w:val="303633"/>
        </w:rPr>
        <w:t xml:space="preserve"> application is much more efficient when it comes to costs.</w:t>
      </w:r>
    </w:p>
    <w:p w:rsidR="00AC0957" w:rsidRDefault="00AC0957" w:rsidP="00FF74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633"/>
        </w:rPr>
      </w:pPr>
    </w:p>
    <w:p w:rsidR="00FF7486" w:rsidRDefault="00FF7486" w:rsidP="00FF74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633"/>
        </w:rPr>
      </w:pPr>
      <w:r>
        <w:rPr>
          <w:color w:val="303633"/>
        </w:rPr>
        <w:t>Given this benefit, why would you still use a PaaS? There are several reasons, but tooling is probably the biggest. Also some people use PaaS platforms like </w:t>
      </w:r>
      <w:hyperlink r:id="rId7" w:history="1">
        <w:r>
          <w:rPr>
            <w:rStyle w:val="Hyperlink"/>
            <w:bdr w:val="none" w:sz="0" w:space="0" w:color="auto" w:frame="1"/>
          </w:rPr>
          <w:t>Cloud Foundry</w:t>
        </w:r>
      </w:hyperlink>
      <w:r>
        <w:rPr>
          <w:color w:val="303633"/>
        </w:rPr>
        <w:t xml:space="preserve"> to provide a common development experience across a hybrid public and private cloud; at time of writing there isn’t a </w:t>
      </w:r>
      <w:proofErr w:type="spellStart"/>
      <w:r>
        <w:rPr>
          <w:color w:val="303633"/>
        </w:rPr>
        <w:t>FaaS</w:t>
      </w:r>
      <w:proofErr w:type="spellEnd"/>
      <w:r>
        <w:rPr>
          <w:color w:val="303633"/>
        </w:rPr>
        <w:t xml:space="preserve"> equivalent as mature as this.</w:t>
      </w:r>
    </w:p>
    <w:p w:rsidR="00910B7D" w:rsidRDefault="00910B7D"/>
    <w:p w:rsidR="00AC0957" w:rsidRDefault="00AC0957" w:rsidP="00AC0957">
      <w:pPr>
        <w:pStyle w:val="Heading4"/>
        <w:shd w:val="clear" w:color="auto" w:fill="FFFFFF"/>
        <w:spacing w:before="240" w:beforeAutospacing="0" w:after="240" w:afterAutospacing="0"/>
        <w:textAlignment w:val="baseline"/>
        <w:rPr>
          <w:color w:val="303633"/>
        </w:rPr>
      </w:pPr>
      <w:r>
        <w:rPr>
          <w:color w:val="303633"/>
        </w:rPr>
        <w:t>Comparison with containers</w:t>
      </w:r>
    </w:p>
    <w:p w:rsidR="00910B7D" w:rsidRDefault="00AC0957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 xml:space="preserve">One of the reasons to use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</w:t>
      </w:r>
      <w:proofErr w:type="spellStart"/>
      <w:r>
        <w:rPr>
          <w:color w:val="303633"/>
          <w:shd w:val="clear" w:color="auto" w:fill="FFFFFF"/>
        </w:rPr>
        <w:t>FaaS</w:t>
      </w:r>
      <w:proofErr w:type="spellEnd"/>
      <w:r>
        <w:rPr>
          <w:color w:val="303633"/>
          <w:shd w:val="clear" w:color="auto" w:fill="FFFFFF"/>
        </w:rPr>
        <w:t xml:space="preserve"> is to avoid having to manage application processes at the operating-system level. PaaS services, like </w:t>
      </w:r>
      <w:proofErr w:type="spellStart"/>
      <w:r>
        <w:rPr>
          <w:color w:val="303633"/>
          <w:shd w:val="clear" w:color="auto" w:fill="FFFFFF"/>
        </w:rPr>
        <w:t>Heroku</w:t>
      </w:r>
      <w:proofErr w:type="spellEnd"/>
      <w:r>
        <w:rPr>
          <w:color w:val="303633"/>
          <w:shd w:val="clear" w:color="auto" w:fill="FFFFFF"/>
        </w:rPr>
        <w:t xml:space="preserve">, also provide this capability, and I’ve described above how PaaS is different to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</w:t>
      </w:r>
      <w:proofErr w:type="spellStart"/>
      <w:r>
        <w:rPr>
          <w:color w:val="303633"/>
          <w:shd w:val="clear" w:color="auto" w:fill="FFFFFF"/>
        </w:rPr>
        <w:t>FaaS</w:t>
      </w:r>
      <w:proofErr w:type="spellEnd"/>
      <w:r>
        <w:rPr>
          <w:color w:val="303633"/>
          <w:shd w:val="clear" w:color="auto" w:fill="FFFFFF"/>
        </w:rPr>
        <w:t xml:space="preserve">. Another popular abstraction of processes </w:t>
      </w:r>
      <w:proofErr w:type="gramStart"/>
      <w:r>
        <w:rPr>
          <w:color w:val="303633"/>
          <w:shd w:val="clear" w:color="auto" w:fill="FFFFFF"/>
        </w:rPr>
        <w:t>are</w:t>
      </w:r>
      <w:proofErr w:type="gramEnd"/>
      <w:r>
        <w:rPr>
          <w:color w:val="303633"/>
          <w:shd w:val="clear" w:color="auto" w:fill="FFFFFF"/>
        </w:rPr>
        <w:t xml:space="preserve"> containers, with </w:t>
      </w:r>
      <w:hyperlink r:id="rId8" w:history="1">
        <w:r>
          <w:rPr>
            <w:rStyle w:val="Hyperlink"/>
            <w:bdr w:val="none" w:sz="0" w:space="0" w:color="auto" w:frame="1"/>
            <w:shd w:val="clear" w:color="auto" w:fill="FFFFFF"/>
          </w:rPr>
          <w:t>Docker</w:t>
        </w:r>
      </w:hyperlink>
      <w:r>
        <w:rPr>
          <w:color w:val="303633"/>
          <w:shd w:val="clear" w:color="auto" w:fill="FFFFFF"/>
        </w:rPr>
        <w:t> being the most visible example of such a technology. Container hosting systems such as </w:t>
      </w:r>
      <w:proofErr w:type="spellStart"/>
      <w:r>
        <w:fldChar w:fldCharType="begin"/>
      </w:r>
      <w:r>
        <w:instrText xml:space="preserve"> HYPERLINK "http://mesos.apache.org/" </w:instrText>
      </w:r>
      <w:r>
        <w:fldChar w:fldCharType="separate"/>
      </w:r>
      <w:r>
        <w:rPr>
          <w:rStyle w:val="Hyperlink"/>
          <w:bdr w:val="none" w:sz="0" w:space="0" w:color="auto" w:frame="1"/>
          <w:shd w:val="clear" w:color="auto" w:fill="FFFFFF"/>
        </w:rPr>
        <w:t>Mesos</w:t>
      </w:r>
      <w:proofErr w:type="spellEnd"/>
      <w:r>
        <w:fldChar w:fldCharType="end"/>
      </w:r>
      <w:r>
        <w:rPr>
          <w:color w:val="303633"/>
          <w:shd w:val="clear" w:color="auto" w:fill="FFFFFF"/>
        </w:rPr>
        <w:t> and </w:t>
      </w:r>
      <w:hyperlink r:id="rId9" w:history="1">
        <w:r>
          <w:rPr>
            <w:rStyle w:val="Hyperlink"/>
            <w:bdr w:val="none" w:sz="0" w:space="0" w:color="auto" w:frame="1"/>
            <w:shd w:val="clear" w:color="auto" w:fill="FFFFFF"/>
          </w:rPr>
          <w:t>Kubernetes</w:t>
        </w:r>
      </w:hyperlink>
      <w:r>
        <w:rPr>
          <w:color w:val="303633"/>
          <w:shd w:val="clear" w:color="auto" w:fill="FFFFFF"/>
        </w:rPr>
        <w:t>, which abstract individual applications from OS-level deployment, are increasingly popular. Even further along this path we see cloud-hosting container platforms like </w:t>
      </w:r>
      <w:hyperlink r:id="rId10" w:history="1">
        <w:r>
          <w:rPr>
            <w:rStyle w:val="Hyperlink"/>
            <w:bdr w:val="none" w:sz="0" w:space="0" w:color="auto" w:frame="1"/>
            <w:shd w:val="clear" w:color="auto" w:fill="FFFFFF"/>
          </w:rPr>
          <w:t>Amazon ECS</w:t>
        </w:r>
      </w:hyperlink>
      <w:r>
        <w:rPr>
          <w:color w:val="303633"/>
          <w:shd w:val="clear" w:color="auto" w:fill="FFFFFF"/>
        </w:rPr>
        <w:t> and </w:t>
      </w:r>
      <w:hyperlink r:id="rId11" w:history="1">
        <w:r>
          <w:rPr>
            <w:rStyle w:val="Hyperlink"/>
            <w:bdr w:val="none" w:sz="0" w:space="0" w:color="auto" w:frame="1"/>
            <w:shd w:val="clear" w:color="auto" w:fill="FFFFFF"/>
          </w:rPr>
          <w:t>EKS</w:t>
        </w:r>
      </w:hyperlink>
      <w:r>
        <w:rPr>
          <w:color w:val="303633"/>
          <w:shd w:val="clear" w:color="auto" w:fill="FFFFFF"/>
        </w:rPr>
        <w:t>, and </w:t>
      </w:r>
      <w:hyperlink r:id="rId12" w:history="1">
        <w:r>
          <w:rPr>
            <w:rStyle w:val="Hyperlink"/>
            <w:bdr w:val="none" w:sz="0" w:space="0" w:color="auto" w:frame="1"/>
            <w:shd w:val="clear" w:color="auto" w:fill="FFFFFF"/>
          </w:rPr>
          <w:t>Google Container Engine</w:t>
        </w:r>
      </w:hyperlink>
      <w:r>
        <w:rPr>
          <w:color w:val="303633"/>
          <w:shd w:val="clear" w:color="auto" w:fill="FFFFFF"/>
        </w:rPr>
        <w:t xml:space="preserve"> which, like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</w:t>
      </w:r>
      <w:proofErr w:type="spellStart"/>
      <w:r>
        <w:rPr>
          <w:color w:val="303633"/>
          <w:shd w:val="clear" w:color="auto" w:fill="FFFFFF"/>
        </w:rPr>
        <w:t>FaaS</w:t>
      </w:r>
      <w:proofErr w:type="spellEnd"/>
      <w:r>
        <w:rPr>
          <w:color w:val="303633"/>
          <w:shd w:val="clear" w:color="auto" w:fill="FFFFFF"/>
        </w:rPr>
        <w:t xml:space="preserve">, let teams avoid having to manage their own server hosts at all. Given the momentum around containers, is it still worth considering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</w:t>
      </w:r>
      <w:proofErr w:type="spellStart"/>
      <w:r>
        <w:rPr>
          <w:color w:val="303633"/>
          <w:shd w:val="clear" w:color="auto" w:fill="FFFFFF"/>
        </w:rPr>
        <w:t>FaaS</w:t>
      </w:r>
      <w:proofErr w:type="spellEnd"/>
      <w:r>
        <w:rPr>
          <w:color w:val="303633"/>
          <w:shd w:val="clear" w:color="auto" w:fill="FFFFFF"/>
        </w:rPr>
        <w:t>?</w:t>
      </w:r>
    </w:p>
    <w:p w:rsidR="00221AF2" w:rsidRDefault="00221AF2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 xml:space="preserve">Principally the argument I made for PaaS still holds with containers - for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</w:t>
      </w:r>
      <w:proofErr w:type="spellStart"/>
      <w:r>
        <w:rPr>
          <w:color w:val="303633"/>
          <w:shd w:val="clear" w:color="auto" w:fill="FFFFFF"/>
        </w:rPr>
        <w:t>FaaS</w:t>
      </w:r>
      <w:proofErr w:type="spellEnd"/>
      <w:r>
        <w:rPr>
          <w:color w:val="303633"/>
          <w:shd w:val="clear" w:color="auto" w:fill="FFFFFF"/>
        </w:rPr>
        <w:t> </w:t>
      </w:r>
      <w:r>
        <w:rPr>
          <w:b/>
          <w:bCs/>
          <w:color w:val="303633"/>
          <w:bdr w:val="none" w:sz="0" w:space="0" w:color="auto" w:frame="1"/>
          <w:shd w:val="clear" w:color="auto" w:fill="FFFFFF"/>
        </w:rPr>
        <w:t>scaling is automatically managed, transparent, and fine grained</w:t>
      </w:r>
      <w:r>
        <w:rPr>
          <w:color w:val="303633"/>
          <w:shd w:val="clear" w:color="auto" w:fill="FFFFFF"/>
        </w:rPr>
        <w:t>, and this is tied in with the automatic resource provisioning and allocation I mentioned earlier. Container platforms have traditionally still needed you to manage the size and shape of your clusters.</w:t>
      </w:r>
    </w:p>
    <w:p w:rsidR="00221AF2" w:rsidRDefault="00414B68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 xml:space="preserve">I’d also argue that container technology is still not mature and stable, although it is getting ever closer to being so. That’s not to say that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</w:t>
      </w:r>
      <w:proofErr w:type="spellStart"/>
      <w:r>
        <w:rPr>
          <w:color w:val="303633"/>
          <w:shd w:val="clear" w:color="auto" w:fill="FFFFFF"/>
        </w:rPr>
        <w:t>FaaS</w:t>
      </w:r>
      <w:proofErr w:type="spellEnd"/>
      <w:r>
        <w:rPr>
          <w:color w:val="303633"/>
          <w:shd w:val="clear" w:color="auto" w:fill="FFFFFF"/>
        </w:rPr>
        <w:t xml:space="preserve"> is mature, of course, but picking which rough edges you’d like is still the order of the day.</w:t>
      </w:r>
    </w:p>
    <w:p w:rsidR="006142DE" w:rsidRDefault="006142DE">
      <w:pPr>
        <w:rPr>
          <w:color w:val="303633"/>
          <w:shd w:val="clear" w:color="auto" w:fill="FFFFFF"/>
        </w:rPr>
      </w:pPr>
    </w:p>
    <w:p w:rsidR="006142DE" w:rsidRDefault="006142DE" w:rsidP="006142DE">
      <w:pPr>
        <w:pStyle w:val="Heading4"/>
        <w:shd w:val="clear" w:color="auto" w:fill="FFFFFF"/>
        <w:spacing w:before="240" w:beforeAutospacing="0" w:after="240" w:afterAutospacing="0"/>
        <w:textAlignment w:val="baseline"/>
        <w:rPr>
          <w:color w:val="303633"/>
        </w:rPr>
      </w:pPr>
      <w:r>
        <w:rPr>
          <w:color w:val="303633"/>
        </w:rPr>
        <w:t>#</w:t>
      </w:r>
      <w:proofErr w:type="spellStart"/>
      <w:r>
        <w:rPr>
          <w:color w:val="303633"/>
        </w:rPr>
        <w:t>NoOps</w:t>
      </w:r>
      <w:proofErr w:type="spellEnd"/>
    </w:p>
    <w:p w:rsidR="006142DE" w:rsidRDefault="006142DE">
      <w:pPr>
        <w:rPr>
          <w:color w:val="303633"/>
          <w:shd w:val="clear" w:color="auto" w:fill="FFFFFF"/>
        </w:rPr>
      </w:pP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doesn’t mean "No Ops"—though it might mean “No sysadmin” depending on how far down the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rabbit hole you go.</w:t>
      </w:r>
    </w:p>
    <w:p w:rsidR="006142DE" w:rsidRDefault="006142DE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 xml:space="preserve">“Ops” means a lot more than server administration. It also means—at least—monitoring, deployment, security, networking, support, and often some amount of production debugging and system scaling. These problems all still exist with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apps, and you’re still going to need a strategy to deal with them. In some ways Ops is harder in a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 world because a lot of this is so new.</w:t>
      </w:r>
    </w:p>
    <w:p w:rsidR="00221AF2" w:rsidRDefault="009D36EF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 xml:space="preserve">The sysadmin is still happening—you’re just outsourcing it with </w:t>
      </w:r>
      <w:proofErr w:type="spellStart"/>
      <w:r>
        <w:rPr>
          <w:color w:val="303633"/>
          <w:shd w:val="clear" w:color="auto" w:fill="FFFFFF"/>
        </w:rPr>
        <w:t>Serverless</w:t>
      </w:r>
      <w:proofErr w:type="spellEnd"/>
      <w:r>
        <w:rPr>
          <w:color w:val="303633"/>
          <w:shd w:val="clear" w:color="auto" w:fill="FFFFFF"/>
        </w:rPr>
        <w:t xml:space="preserve">. That’s not necessarily a bad (or good) thing—we outsource a lot, and its goodness or badness depends on what precisely you’re trying to do. </w:t>
      </w:r>
      <w:proofErr w:type="gramStart"/>
      <w:r>
        <w:rPr>
          <w:color w:val="303633"/>
          <w:shd w:val="clear" w:color="auto" w:fill="FFFFFF"/>
        </w:rPr>
        <w:t>Either way, at some point the abstraction will likely leak, and</w:t>
      </w:r>
      <w:proofErr w:type="gramEnd"/>
      <w:r>
        <w:rPr>
          <w:color w:val="303633"/>
          <w:shd w:val="clear" w:color="auto" w:fill="FFFFFF"/>
        </w:rPr>
        <w:t xml:space="preserve"> you’ll need to know that human sysadmins somewhere are supporting your application.</w:t>
      </w:r>
    </w:p>
    <w:p w:rsidR="00EE02DB" w:rsidRDefault="00EE02DB"/>
    <w:p w:rsidR="006142DE" w:rsidRDefault="006142DE"/>
    <w:p w:rsidR="00910B7D" w:rsidRDefault="00910B7D">
      <w:bookmarkStart w:id="0" w:name="_GoBack"/>
      <w:bookmarkEnd w:id="0"/>
    </w:p>
    <w:p w:rsidR="00910B7D" w:rsidRDefault="00910B7D"/>
    <w:p w:rsidR="00910B7D" w:rsidRDefault="00910B7D"/>
    <w:sectPr w:rsidR="00910B7D" w:rsidSect="00336105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6A"/>
    <w:rsid w:val="00221AF2"/>
    <w:rsid w:val="002E1D5E"/>
    <w:rsid w:val="00336105"/>
    <w:rsid w:val="003D64EE"/>
    <w:rsid w:val="00414B68"/>
    <w:rsid w:val="0043121F"/>
    <w:rsid w:val="004B126A"/>
    <w:rsid w:val="004D36AF"/>
    <w:rsid w:val="006142DE"/>
    <w:rsid w:val="00910B7D"/>
    <w:rsid w:val="009D36EF"/>
    <w:rsid w:val="00AC0957"/>
    <w:rsid w:val="00B2676F"/>
    <w:rsid w:val="00BB6E6E"/>
    <w:rsid w:val="00C20924"/>
    <w:rsid w:val="00C72966"/>
    <w:rsid w:val="00EE02DB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67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7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7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67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7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oud_Foundry" TargetMode="External"/><Relationship Id="rId12" Type="http://schemas.openxmlformats.org/officeDocument/2006/relationships/hyperlink" Target="https://cloud.google.com/container-eng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latform_as_a_service" TargetMode="External"/><Relationship Id="rId11" Type="http://schemas.openxmlformats.org/officeDocument/2006/relationships/hyperlink" Target="https://aws.amazon.com/eks/" TargetMode="External"/><Relationship Id="rId5" Type="http://schemas.openxmlformats.org/officeDocument/2006/relationships/hyperlink" Target="http://12factor.net/" TargetMode="External"/><Relationship Id="rId10" Type="http://schemas.openxmlformats.org/officeDocument/2006/relationships/hyperlink" Target="https://aws.amazon.com/e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ubernete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20</cp:revision>
  <dcterms:created xsi:type="dcterms:W3CDTF">2022-03-27T15:24:00Z</dcterms:created>
  <dcterms:modified xsi:type="dcterms:W3CDTF">2022-03-27T15:30:00Z</dcterms:modified>
</cp:coreProperties>
</file>