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93002" w14:textId="77777777" w:rsidR="002E207C" w:rsidRPr="002A74D7" w:rsidRDefault="002E207C" w:rsidP="002E207C">
      <w:pPr>
        <w:pStyle w:val="Heading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  <w:lang w:val="ru-RU"/>
        </w:rPr>
      </w:pPr>
      <w:r w:rsidRPr="002A74D7">
        <w:rPr>
          <w:rFonts w:ascii="Arial" w:hAnsi="Arial" w:cs="Arial"/>
          <w:color w:val="222222"/>
          <w:lang w:val="ru-RU"/>
        </w:rPr>
        <w:t>логические</w:t>
      </w:r>
      <w:r>
        <w:rPr>
          <w:rFonts w:ascii="Arial" w:hAnsi="Arial" w:cs="Arial"/>
          <w:color w:val="222222"/>
        </w:rPr>
        <w:t> </w:t>
      </w:r>
      <w:r w:rsidRPr="002A74D7">
        <w:rPr>
          <w:rFonts w:ascii="Arial" w:hAnsi="Arial" w:cs="Arial"/>
          <w:color w:val="222222"/>
          <w:lang w:val="ru-RU"/>
        </w:rPr>
        <w:t>функции</w:t>
      </w:r>
    </w:p>
    <w:p w14:paraId="7ED38328" w14:textId="77777777" w:rsidR="002E207C" w:rsidRPr="002A74D7" w:rsidRDefault="002E207C" w:rsidP="002E207C">
      <w:pPr>
        <w:shd w:val="clear" w:color="auto" w:fill="FFFFFF"/>
        <w:spacing w:before="240" w:after="240"/>
        <w:rPr>
          <w:rFonts w:ascii="Arial" w:hAnsi="Arial" w:cs="Arial"/>
          <w:color w:val="222222"/>
          <w:lang w:val="ru-RU" w:eastAsia="en-US"/>
        </w:rPr>
      </w:pPr>
      <w:r w:rsidRPr="002A74D7">
        <w:rPr>
          <w:rFonts w:ascii="Arial" w:hAnsi="Arial" w:cs="Arial"/>
          <w:color w:val="222222"/>
          <w:lang w:val="ru-RU" w:eastAsia="en-US"/>
        </w:rPr>
        <w:t xml:space="preserve">В </w:t>
      </w:r>
      <w:r w:rsidRPr="002A74D7">
        <w:rPr>
          <w:rFonts w:ascii="Arial" w:hAnsi="Arial" w:cs="Arial"/>
          <w:color w:val="222222"/>
          <w:lang w:eastAsia="en-US"/>
        </w:rPr>
        <w:t>SQL</w:t>
      </w:r>
      <w:r w:rsidRPr="002A74D7">
        <w:rPr>
          <w:rFonts w:ascii="Arial" w:hAnsi="Arial" w:cs="Arial"/>
          <w:color w:val="222222"/>
          <w:lang w:val="ru-RU" w:eastAsia="en-US"/>
        </w:rPr>
        <w:t xml:space="preserve"> реализована возможность заносить в поле значение в зависимости от условия. Для этого используется функция</w:t>
      </w:r>
      <w:r w:rsidRPr="002A74D7">
        <w:rPr>
          <w:rFonts w:ascii="Arial" w:hAnsi="Arial" w:cs="Arial"/>
          <w:color w:val="222222"/>
          <w:lang w:eastAsia="en-US"/>
        </w:rPr>
        <w:t> </w:t>
      </w:r>
      <w:r w:rsidRPr="002A74D7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eastAsia="en-US"/>
        </w:rPr>
        <w:t>IF</w:t>
      </w:r>
      <w:r w:rsidRPr="002A74D7">
        <w:rPr>
          <w:rFonts w:ascii="Arial" w:hAnsi="Arial" w:cs="Arial"/>
          <w:color w:val="222222"/>
          <w:lang w:val="ru-RU" w:eastAsia="en-US"/>
        </w:rPr>
        <w:t>:</w:t>
      </w:r>
    </w:p>
    <w:p w14:paraId="135B8BD9" w14:textId="77777777" w:rsidR="002E207C" w:rsidRPr="002A74D7" w:rsidRDefault="002E207C" w:rsidP="002E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val="ru-RU" w:eastAsia="en-US"/>
        </w:rPr>
      </w:pPr>
      <w:r w:rsidRPr="002A74D7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eastAsia="en-US"/>
        </w:rPr>
        <w:t>IF</w:t>
      </w:r>
      <w:r w:rsidRPr="002A74D7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ru-RU" w:eastAsia="en-US"/>
        </w:rPr>
        <w:t>(логическое_выражение, выражение_1, выражение_2)</w:t>
      </w:r>
    </w:p>
    <w:p w14:paraId="3A10B01E" w14:textId="77777777" w:rsidR="002E207C" w:rsidRPr="002E207C" w:rsidRDefault="002E207C" w:rsidP="002E207C">
      <w:pPr>
        <w:shd w:val="clear" w:color="auto" w:fill="FFFFFF"/>
        <w:spacing w:before="240" w:after="240"/>
        <w:rPr>
          <w:rFonts w:ascii="Arial" w:hAnsi="Arial" w:cs="Arial"/>
          <w:color w:val="222222"/>
          <w:lang w:val="ru-RU" w:eastAsia="en-US"/>
        </w:rPr>
      </w:pPr>
      <w:r w:rsidRPr="002A74D7">
        <w:rPr>
          <w:rFonts w:ascii="Arial" w:hAnsi="Arial" w:cs="Arial"/>
          <w:color w:val="222222"/>
          <w:lang w:val="ru-RU" w:eastAsia="en-US"/>
        </w:rPr>
        <w:t>Функция вычисляет</w:t>
      </w:r>
      <w:r w:rsidRPr="002A74D7">
        <w:rPr>
          <w:rFonts w:ascii="Arial" w:hAnsi="Arial" w:cs="Arial"/>
          <w:color w:val="222222"/>
          <w:lang w:eastAsia="en-US"/>
        </w:rPr>
        <w:t> </w:t>
      </w:r>
      <w:r w:rsidRPr="002A74D7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RU" w:eastAsia="en-US"/>
        </w:rPr>
        <w:t>логическое_выражение,</w:t>
      </w:r>
      <w:r w:rsidRPr="002A74D7">
        <w:rPr>
          <w:rFonts w:ascii="Arial" w:hAnsi="Arial" w:cs="Arial"/>
          <w:color w:val="222222"/>
          <w:lang w:eastAsia="en-US"/>
        </w:rPr>
        <w:t> </w:t>
      </w:r>
      <w:r w:rsidRPr="002A74D7">
        <w:rPr>
          <w:rFonts w:ascii="Arial" w:hAnsi="Arial" w:cs="Arial"/>
          <w:color w:val="222222"/>
          <w:lang w:val="ru-RU" w:eastAsia="en-US"/>
        </w:rPr>
        <w:t>если оно истина – в поле заносится значение</w:t>
      </w:r>
      <w:r w:rsidRPr="002A74D7">
        <w:rPr>
          <w:rFonts w:ascii="Arial" w:hAnsi="Arial" w:cs="Arial"/>
          <w:color w:val="222222"/>
          <w:lang w:eastAsia="en-US"/>
        </w:rPr>
        <w:t> </w:t>
      </w:r>
      <w:r w:rsidRPr="002A74D7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RU" w:eastAsia="en-US"/>
        </w:rPr>
        <w:t>выражения_1</w:t>
      </w:r>
      <w:r w:rsidRPr="002A74D7">
        <w:rPr>
          <w:rFonts w:ascii="Arial" w:hAnsi="Arial" w:cs="Arial"/>
          <w:color w:val="222222"/>
          <w:lang w:val="ru-RU" w:eastAsia="en-US"/>
        </w:rPr>
        <w:t>, в противном случае –</w:t>
      </w:r>
      <w:r w:rsidRPr="002A74D7">
        <w:rPr>
          <w:rFonts w:ascii="Arial" w:hAnsi="Arial" w:cs="Arial"/>
          <w:color w:val="222222"/>
          <w:lang w:eastAsia="en-US"/>
        </w:rPr>
        <w:t> </w:t>
      </w:r>
      <w:r w:rsidRPr="002A74D7">
        <w:rPr>
          <w:rFonts w:ascii="Arial" w:hAnsi="Arial" w:cs="Arial"/>
          <w:color w:val="222222"/>
          <w:lang w:val="ru-RU" w:eastAsia="en-US"/>
        </w:rPr>
        <w:t xml:space="preserve"> значение</w:t>
      </w:r>
      <w:r w:rsidRPr="002A74D7">
        <w:rPr>
          <w:rFonts w:ascii="Arial" w:hAnsi="Arial" w:cs="Arial"/>
          <w:color w:val="222222"/>
          <w:lang w:eastAsia="en-US"/>
        </w:rPr>
        <w:t> </w:t>
      </w:r>
      <w:r w:rsidRPr="002A74D7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RU" w:eastAsia="en-US"/>
        </w:rPr>
        <w:t>выражения_2.</w:t>
      </w:r>
      <w:r w:rsidRPr="002A74D7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eastAsia="en-US"/>
        </w:rPr>
        <w:t> </w:t>
      </w:r>
      <w:r w:rsidRPr="002E207C">
        <w:rPr>
          <w:rFonts w:ascii="Arial" w:hAnsi="Arial" w:cs="Arial"/>
          <w:color w:val="222222"/>
          <w:lang w:val="ru-RU" w:eastAsia="en-US"/>
        </w:rPr>
        <w:t>Все три параметра</w:t>
      </w:r>
      <w:r w:rsidRPr="002A74D7">
        <w:rPr>
          <w:rFonts w:ascii="Arial" w:hAnsi="Arial" w:cs="Arial"/>
          <w:color w:val="222222"/>
          <w:lang w:eastAsia="en-US"/>
        </w:rPr>
        <w:t> </w:t>
      </w:r>
      <w:r w:rsidRPr="002A74D7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eastAsia="en-US"/>
        </w:rPr>
        <w:t>IF</w:t>
      </w:r>
      <w:r w:rsidRPr="002E207C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RU" w:eastAsia="en-US"/>
        </w:rPr>
        <w:t>()</w:t>
      </w:r>
      <w:r w:rsidRPr="002A74D7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eastAsia="en-US"/>
        </w:rPr>
        <w:t> </w:t>
      </w:r>
      <w:r w:rsidRPr="002E207C">
        <w:rPr>
          <w:rFonts w:ascii="Arial" w:hAnsi="Arial" w:cs="Arial"/>
          <w:color w:val="222222"/>
          <w:lang w:val="ru-RU" w:eastAsia="en-US"/>
        </w:rPr>
        <w:t>являются обязательными.</w:t>
      </w:r>
    </w:p>
    <w:p w14:paraId="2D412FCA" w14:textId="77777777" w:rsidR="002E207C" w:rsidRDefault="002E207C" w:rsidP="002E207C">
      <w:pPr>
        <w:spacing w:after="200" w:line="276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 w:rsidRPr="00C851B6">
        <w:rPr>
          <w:rFonts w:ascii="Arial" w:hAnsi="Arial" w:cs="Arial"/>
          <w:color w:val="222222"/>
          <w:shd w:val="clear" w:color="auto" w:fill="FFFFFF"/>
          <w:lang w:val="ru-RU"/>
        </w:rPr>
        <w:t>Для каждой книги из таблицы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book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C851B6">
        <w:rPr>
          <w:rFonts w:ascii="Arial" w:hAnsi="Arial" w:cs="Arial"/>
          <w:color w:val="222222"/>
          <w:shd w:val="clear" w:color="auto" w:fill="FFFFFF"/>
          <w:lang w:val="ru-RU"/>
        </w:rPr>
        <w:t>установим скидку следующим образом: если количество книг меньше 4, то скидка будет составлять 50% от цены, в противном случае 30%.</w:t>
      </w:r>
    </w:p>
    <w:p w14:paraId="38D31766" w14:textId="77777777" w:rsidR="002E207C" w:rsidRDefault="002E207C" w:rsidP="002E207C">
      <w:pPr>
        <w:spacing w:after="200" w:line="276" w:lineRule="auto"/>
        <w:rPr>
          <w:lang w:val="ru-RU"/>
        </w:rPr>
      </w:pPr>
      <w:r w:rsidRPr="00C851B6">
        <w:rPr>
          <w:noProof/>
          <w:lang w:val="ru-RU"/>
        </w:rPr>
        <w:drawing>
          <wp:inline distT="0" distB="0" distL="0" distR="0" wp14:anchorId="20292A5B" wp14:editId="664A96F5">
            <wp:extent cx="4220164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74AE" w14:textId="77777777" w:rsidR="002E207C" w:rsidRDefault="002E207C" w:rsidP="002E207C">
      <w:pPr>
        <w:spacing w:after="200" w:line="276" w:lineRule="auto"/>
        <w:rPr>
          <w:lang w:val="ru-RU"/>
        </w:rPr>
      </w:pPr>
    </w:p>
    <w:p w14:paraId="3EC9FBC5" w14:textId="77777777" w:rsidR="002E207C" w:rsidRPr="003E24B2" w:rsidRDefault="002E207C" w:rsidP="002E207C">
      <w:pPr>
        <w:spacing w:after="200" w:line="276" w:lineRule="auto"/>
        <w:rPr>
          <w:rFonts w:ascii="Arial" w:hAnsi="Arial" w:cs="Arial"/>
          <w:color w:val="222222"/>
          <w:shd w:val="clear" w:color="auto" w:fill="FFFFFF"/>
        </w:rPr>
      </w:pPr>
      <w:r w:rsidRPr="00D97A93">
        <w:rPr>
          <w:rFonts w:ascii="Arial" w:hAnsi="Arial" w:cs="Arial"/>
          <w:color w:val="222222"/>
          <w:shd w:val="clear" w:color="auto" w:fill="FFFFFF"/>
          <w:lang w:val="ru-RU"/>
        </w:rPr>
        <w:t>Усложним вычисление скидки</w:t>
      </w:r>
      <w:r w:rsidRPr="003E24B2">
        <w:rPr>
          <w:rFonts w:ascii="Arial" w:hAnsi="Arial" w:cs="Arial"/>
          <w:color w:val="222222"/>
          <w:shd w:val="clear" w:color="auto" w:fill="FFFFFF"/>
          <w:lang w:val="ru-RU"/>
        </w:rPr>
        <w:t>. При анализе продаж книг выяснилось, что наибольшей популярностью пользуются книги Михаила Булгакова, на втором месте книги Сергея Есенина. Исходя из этого решили поднять цену книг Булгакова на 10%, а цену книг Есенина - на 5%. Написать запрос, куда включить автора, название книги и новую цену, последний столбец назвать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new</w:t>
      </w:r>
      <w:r w:rsidRPr="003E24B2"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Strong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price</w:t>
      </w:r>
      <w:r w:rsidRPr="003E24B2">
        <w:rPr>
          <w:rFonts w:ascii="Arial" w:hAnsi="Arial" w:cs="Arial"/>
          <w:color w:val="222222"/>
          <w:shd w:val="clear" w:color="auto" w:fill="FFFFFF"/>
          <w:lang w:val="ru-RU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Значение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округлить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двух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знаков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после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запятой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5CC961F" w14:textId="77777777" w:rsidR="002E207C" w:rsidRDefault="002E207C" w:rsidP="002E207C">
      <w:pPr>
        <w:spacing w:after="200" w:line="276" w:lineRule="auto"/>
        <w:rPr>
          <w:lang w:val="ru-RU"/>
        </w:rPr>
      </w:pPr>
      <w:r w:rsidRPr="003E24B2">
        <w:rPr>
          <w:noProof/>
          <w:lang w:val="ru-RU"/>
        </w:rPr>
        <w:drawing>
          <wp:inline distT="0" distB="0" distL="0" distR="0" wp14:anchorId="568E3428" wp14:editId="2873C5BD">
            <wp:extent cx="9450119" cy="790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1021" w14:textId="77777777" w:rsidR="002E207C" w:rsidRDefault="002E207C" w:rsidP="002E207C">
      <w:pPr>
        <w:spacing w:after="200" w:line="276" w:lineRule="auto"/>
        <w:rPr>
          <w:lang w:val="ru-RU"/>
        </w:rPr>
      </w:pPr>
      <w:r w:rsidRPr="00F041A3">
        <w:rPr>
          <w:lang w:val="ru-RU"/>
        </w:rPr>
        <w:t>если есть вложенные IF, то лучше и нагляднее делать через CASE</w:t>
      </w:r>
    </w:p>
    <w:p w14:paraId="6E7FBF44" w14:textId="77777777" w:rsidR="002E207C" w:rsidRDefault="002E207C" w:rsidP="002E207C">
      <w:pPr>
        <w:spacing w:after="200" w:line="276" w:lineRule="auto"/>
        <w:rPr>
          <w:lang w:val="ru-RU"/>
        </w:rPr>
      </w:pPr>
      <w:r w:rsidRPr="00346508">
        <w:rPr>
          <w:noProof/>
          <w:lang w:val="ru-RU"/>
        </w:rPr>
        <w:drawing>
          <wp:inline distT="0" distB="0" distL="0" distR="0" wp14:anchorId="7C75AA04" wp14:editId="49084ACC">
            <wp:extent cx="4848902" cy="157184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8884" w14:textId="77777777" w:rsidR="002E207C" w:rsidRDefault="002E207C" w:rsidP="002E207C">
      <w:pPr>
        <w:spacing w:after="200" w:line="276" w:lineRule="auto"/>
        <w:rPr>
          <w:lang w:val="ru-RU"/>
        </w:rPr>
      </w:pPr>
      <w:r>
        <w:rPr>
          <w:lang w:val="ru-RU"/>
        </w:rPr>
        <w:t>Или</w:t>
      </w:r>
    </w:p>
    <w:p w14:paraId="755710AF" w14:textId="77777777" w:rsidR="002E207C" w:rsidRPr="00426B52" w:rsidRDefault="002E207C" w:rsidP="002E207C">
      <w:pPr>
        <w:spacing w:after="200" w:line="276" w:lineRule="auto"/>
      </w:pPr>
      <w:r w:rsidRPr="00426B52">
        <w:rPr>
          <w:noProof/>
        </w:rPr>
        <w:drawing>
          <wp:inline distT="0" distB="0" distL="0" distR="0" wp14:anchorId="5E2A4AF3" wp14:editId="178A3A20">
            <wp:extent cx="4077269" cy="1467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F686" w14:textId="3E9C32DA" w:rsidR="002E207C" w:rsidRDefault="002E207C" w:rsidP="002E207C">
      <w:pPr>
        <w:spacing w:after="200" w:line="276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resultN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957A8AB" w14:textId="72796602" w:rsidR="00E7409A" w:rsidRDefault="00DD36D6" w:rsidP="00A24185">
      <w:pPr>
        <w:pStyle w:val="ListParagraph"/>
        <w:numPr>
          <w:ilvl w:val="0"/>
          <w:numId w:val="1"/>
        </w:numPr>
        <w:spacing w:after="200" w:line="276" w:lineRule="auto"/>
      </w:pPr>
      <w:r>
        <w:t>The WHEN condition can be an equality, inequality, or other logical condition</w:t>
      </w:r>
    </w:p>
    <w:p w14:paraId="364B5922" w14:textId="2D88AA1C" w:rsidR="00DD36D6" w:rsidRDefault="00DD36D6" w:rsidP="00A24185">
      <w:pPr>
        <w:pStyle w:val="ListParagraph"/>
        <w:numPr>
          <w:ilvl w:val="0"/>
          <w:numId w:val="1"/>
        </w:numPr>
        <w:spacing w:after="200" w:line="276" w:lineRule="auto"/>
      </w:pPr>
      <w:r>
        <w:t>The THEN return value can be a constant, an expression, or a field in the table</w:t>
      </w:r>
    </w:p>
    <w:p w14:paraId="6EF2B2BC" w14:textId="1E22132A" w:rsidR="00A24185" w:rsidRDefault="00A24185" w:rsidP="00A24185">
      <w:pPr>
        <w:pStyle w:val="ListParagraph"/>
        <w:numPr>
          <w:ilvl w:val="0"/>
          <w:numId w:val="1"/>
        </w:numPr>
        <w:spacing w:after="200" w:line="276" w:lineRule="auto"/>
      </w:pPr>
      <w:r>
        <w:t>Any number of conditions can be included, but the statement will stop executing and return the result the first time a condition evaluates to TRUE</w:t>
      </w:r>
    </w:p>
    <w:p w14:paraId="1C46025C" w14:textId="2CD1C66E" w:rsidR="00A24185" w:rsidRDefault="00A24185" w:rsidP="00A24185">
      <w:pPr>
        <w:pStyle w:val="ListParagraph"/>
        <w:numPr>
          <w:ilvl w:val="0"/>
          <w:numId w:val="1"/>
        </w:numPr>
        <w:spacing w:after="200" w:line="276" w:lineRule="auto"/>
      </w:pPr>
      <w:r>
        <w:t>ELSE tells the database what to use as a default value if no matches are found and can also be a constant or field. ELSE is optional, and if it is not included, any nonmatches will return null</w:t>
      </w:r>
    </w:p>
    <w:p w14:paraId="06B63F15" w14:textId="68747211" w:rsidR="00A24185" w:rsidRDefault="00A24185" w:rsidP="00A24185">
      <w:pPr>
        <w:pStyle w:val="ListParagraph"/>
        <w:numPr>
          <w:ilvl w:val="0"/>
          <w:numId w:val="1"/>
        </w:numPr>
        <w:spacing w:after="200" w:line="276" w:lineRule="auto"/>
      </w:pPr>
      <w:r>
        <w:t>CASE statements can also be nested so that the return value is another CASE statement</w:t>
      </w:r>
      <w:bookmarkStart w:id="0" w:name="_GoBack"/>
      <w:bookmarkEnd w:id="0"/>
    </w:p>
    <w:p w14:paraId="703F063C" w14:textId="77777777" w:rsidR="00A24185" w:rsidRDefault="00A24185" w:rsidP="002E207C">
      <w:pPr>
        <w:spacing w:after="200" w:line="276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817A704" w14:textId="23908772" w:rsidR="00E7409A" w:rsidRDefault="00E7409A" w:rsidP="002E207C">
      <w:pPr>
        <w:spacing w:after="200" w:line="276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 w:rsidRPr="00E7409A">
        <w:rPr>
          <w:rFonts w:ascii="Arial" w:hAnsi="Arial" w:cs="Arial"/>
          <w:color w:val="222222"/>
          <w:shd w:val="clear" w:color="auto" w:fill="FFFFFF"/>
          <w:lang w:val="ru-RU"/>
        </w:rPr>
        <w:t>В таблице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book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E7409A">
        <w:rPr>
          <w:rFonts w:ascii="Arial" w:hAnsi="Arial" w:cs="Arial"/>
          <w:color w:val="222222"/>
          <w:shd w:val="clear" w:color="auto" w:fill="FFFFFF"/>
          <w:lang w:val="ru-RU"/>
        </w:rPr>
        <w:t>необходимо скорректировать значение для покупателя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E7409A">
        <w:rPr>
          <w:rFonts w:ascii="Arial" w:hAnsi="Arial" w:cs="Arial"/>
          <w:color w:val="222222"/>
          <w:shd w:val="clear" w:color="auto" w:fill="FFFFFF"/>
          <w:lang w:val="ru-RU"/>
        </w:rPr>
        <w:t>в столбце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buy </w:t>
      </w:r>
      <w:r w:rsidRPr="00E7409A">
        <w:rPr>
          <w:rFonts w:ascii="Arial" w:hAnsi="Arial" w:cs="Arial"/>
          <w:color w:val="222222"/>
          <w:shd w:val="clear" w:color="auto" w:fill="FFFFFF"/>
          <w:lang w:val="ru-RU"/>
        </w:rPr>
        <w:t>таким образом, чтобы оно не превышало количество экземпляров книг, указанных в столбце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amount</w:t>
      </w:r>
      <w:r w:rsidRPr="00E7409A">
        <w:rPr>
          <w:rFonts w:ascii="Arial" w:hAnsi="Arial" w:cs="Arial"/>
          <w:color w:val="222222"/>
          <w:shd w:val="clear" w:color="auto" w:fill="FFFFFF"/>
          <w:lang w:val="ru-RU"/>
        </w:rPr>
        <w:t>. А цену тех книг, которые покупатель не заказывал, снизить на 10%.</w:t>
      </w:r>
    </w:p>
    <w:p w14:paraId="7AA8EEC9" w14:textId="3DDD9513" w:rsidR="003C25C8" w:rsidRDefault="003C25C8" w:rsidP="002E207C">
      <w:pPr>
        <w:spacing w:after="200" w:line="276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Так делать нельзя, так как </w:t>
      </w:r>
      <w:r>
        <w:rPr>
          <w:rFonts w:ascii="Arial" w:hAnsi="Arial" w:cs="Arial"/>
          <w:color w:val="222222"/>
          <w:shd w:val="clear" w:color="auto" w:fill="FFFFFF"/>
        </w:rPr>
        <w:t>buy</w:t>
      </w:r>
      <w:r w:rsidRPr="00927855">
        <w:rPr>
          <w:rFonts w:ascii="Arial" w:hAnsi="Arial" w:cs="Arial"/>
          <w:color w:val="222222"/>
          <w:shd w:val="clear" w:color="auto" w:fill="FFFFFF"/>
          <w:lang w:val="ru-RU"/>
        </w:rPr>
        <w:t xml:space="preserve"> = </w:t>
      </w:r>
      <w:r>
        <w:rPr>
          <w:rFonts w:ascii="Arial" w:hAnsi="Arial" w:cs="Arial"/>
          <w:color w:val="222222"/>
          <w:shd w:val="clear" w:color="auto" w:fill="FFFFFF"/>
        </w:rPr>
        <w:t>amount</w:t>
      </w:r>
      <w:r w:rsidRPr="00927855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–</w:t>
      </w:r>
      <w:r w:rsidRPr="00927855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выражение и </w:t>
      </w:r>
      <w:r>
        <w:rPr>
          <w:rFonts w:ascii="Arial" w:hAnsi="Arial" w:cs="Arial"/>
          <w:color w:val="222222"/>
          <w:shd w:val="clear" w:color="auto" w:fill="FFFFFF"/>
        </w:rPr>
        <w:t>SQL</w:t>
      </w:r>
      <w:r w:rsidRPr="00927855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не поймет</w:t>
      </w:r>
    </w:p>
    <w:p w14:paraId="3F91EF8C" w14:textId="1DE98B45" w:rsidR="00927855" w:rsidRDefault="00927855" w:rsidP="002E207C">
      <w:pPr>
        <w:spacing w:after="200" w:line="276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 w:rsidRPr="00927855">
        <w:rPr>
          <w:rFonts w:ascii="Arial" w:hAnsi="Arial" w:cs="Arial"/>
          <w:noProof/>
          <w:color w:val="222222"/>
          <w:shd w:val="clear" w:color="auto" w:fill="FFFFFF"/>
          <w:lang w:val="ru-RU"/>
        </w:rPr>
        <w:drawing>
          <wp:inline distT="0" distB="0" distL="0" distR="0" wp14:anchorId="6A2B23D9" wp14:editId="140B2842">
            <wp:extent cx="5439534" cy="12193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855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</w:p>
    <w:p w14:paraId="2107D853" w14:textId="76E3EFEF" w:rsidR="00927855" w:rsidRPr="00927855" w:rsidRDefault="00927855" w:rsidP="002E207C">
      <w:pPr>
        <w:spacing w:after="200" w:line="276" w:lineRule="auto"/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Правильный вариант</w:t>
      </w:r>
    </w:p>
    <w:p w14:paraId="6F8B083F" w14:textId="38A74855" w:rsidR="00E7409A" w:rsidRDefault="00E7409A" w:rsidP="002E207C">
      <w:pPr>
        <w:spacing w:after="200" w:line="276" w:lineRule="auto"/>
        <w:rPr>
          <w:lang w:val="ru-RU"/>
        </w:rPr>
      </w:pPr>
      <w:r w:rsidRPr="00E7409A">
        <w:rPr>
          <w:noProof/>
          <w:lang w:val="ru-RU"/>
        </w:rPr>
        <w:drawing>
          <wp:inline distT="0" distB="0" distL="0" distR="0" wp14:anchorId="79B80343" wp14:editId="23621747">
            <wp:extent cx="5029902" cy="1362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AD6A" w14:textId="6B16E9E2" w:rsidR="00BE5AEE" w:rsidRPr="00BE5AEE" w:rsidRDefault="00BE5AEE" w:rsidP="002E207C">
      <w:pPr>
        <w:spacing w:after="200" w:line="276" w:lineRule="auto"/>
        <w:rPr>
          <w:lang w:val="ru-RU"/>
        </w:rPr>
      </w:pPr>
      <w:r>
        <w:t>price</w:t>
      </w:r>
      <w:r w:rsidRPr="00C37502">
        <w:rPr>
          <w:lang w:val="ru-RU"/>
        </w:rPr>
        <w:t xml:space="preserve"> * 9 </w:t>
      </w:r>
      <w:r>
        <w:rPr>
          <w:lang w:val="ru-RU"/>
        </w:rPr>
        <w:t>уже не считается выражением</w:t>
      </w:r>
      <w:r w:rsidR="00722F53">
        <w:rPr>
          <w:lang w:val="ru-RU"/>
        </w:rPr>
        <w:t xml:space="preserve"> сравнения </w:t>
      </w:r>
    </w:p>
    <w:p w14:paraId="11B1C22B" w14:textId="77777777" w:rsidR="0071264B" w:rsidRPr="00E7409A" w:rsidRDefault="0071264B">
      <w:pPr>
        <w:rPr>
          <w:lang w:val="ru-RU"/>
        </w:rPr>
      </w:pPr>
    </w:p>
    <w:sectPr w:rsidR="0071264B" w:rsidRPr="00E7409A" w:rsidSect="00927855">
      <w:pgSz w:w="17280" w:h="3024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E560F"/>
    <w:multiLevelType w:val="hybridMultilevel"/>
    <w:tmpl w:val="6E00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4B"/>
    <w:rsid w:val="002E207C"/>
    <w:rsid w:val="003C25C8"/>
    <w:rsid w:val="0071264B"/>
    <w:rsid w:val="00722F53"/>
    <w:rsid w:val="00927855"/>
    <w:rsid w:val="00A24185"/>
    <w:rsid w:val="00BE5AEE"/>
    <w:rsid w:val="00C37502"/>
    <w:rsid w:val="00DD36D6"/>
    <w:rsid w:val="00E7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3958"/>
  <w15:chartTrackingRefBased/>
  <w15:docId w15:val="{9A666B14-5ECF-480A-B735-3DE35404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E207C"/>
    <w:pPr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0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E207C"/>
    <w:rPr>
      <w:b/>
      <w:bCs/>
    </w:rPr>
  </w:style>
  <w:style w:type="character" w:customStyle="1" w:styleId="sqlkeywordcolor">
    <w:name w:val="sqlkeywordcolor"/>
    <w:basedOn w:val="DefaultParagraphFont"/>
    <w:rsid w:val="002E207C"/>
  </w:style>
  <w:style w:type="character" w:styleId="Emphasis">
    <w:name w:val="Emphasis"/>
    <w:basedOn w:val="DefaultParagraphFont"/>
    <w:uiPriority w:val="20"/>
    <w:qFormat/>
    <w:rsid w:val="002E207C"/>
    <w:rPr>
      <w:i/>
      <w:iCs/>
    </w:rPr>
  </w:style>
  <w:style w:type="paragraph" w:styleId="ListParagraph">
    <w:name w:val="List Paragraph"/>
    <w:basedOn w:val="Normal"/>
    <w:uiPriority w:val="34"/>
    <w:qFormat/>
    <w:rsid w:val="00A2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10</cp:revision>
  <dcterms:created xsi:type="dcterms:W3CDTF">2022-10-08T14:50:00Z</dcterms:created>
  <dcterms:modified xsi:type="dcterms:W3CDTF">2022-10-19T08:50:00Z</dcterms:modified>
</cp:coreProperties>
</file>