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34FC" w14:textId="77777777" w:rsidR="00113751" w:rsidRPr="00241776" w:rsidRDefault="00113751" w:rsidP="00113751">
      <w:pPr>
        <w:pStyle w:val="ListParagraph"/>
      </w:pPr>
      <w:r>
        <w:t xml:space="preserve">Redis &gt; </w:t>
      </w:r>
      <w:r w:rsidRPr="00241776">
        <w:rPr>
          <w:b/>
          <w:highlight w:val="green"/>
        </w:rPr>
        <w:t>docker exec -it staging_redis_1 sh</w:t>
      </w:r>
    </w:p>
    <w:p w14:paraId="528772A0" w14:textId="77777777" w:rsidR="00113751" w:rsidRPr="0079589A" w:rsidRDefault="00113751" w:rsidP="00113751">
      <w:pPr>
        <w:pStyle w:val="ListParagraph"/>
        <w:numPr>
          <w:ilvl w:val="1"/>
          <w:numId w:val="1"/>
        </w:numPr>
        <w:rPr>
          <w:lang w:val="ru-RU"/>
        </w:rPr>
      </w:pPr>
      <w:r w:rsidRPr="00D3073B">
        <w:rPr>
          <w:b/>
          <w:highlight w:val="green"/>
        </w:rPr>
        <w:t>redis</w:t>
      </w:r>
      <w:r w:rsidRPr="00D3073B">
        <w:rPr>
          <w:b/>
          <w:highlight w:val="green"/>
          <w:lang w:val="ru-RU"/>
        </w:rPr>
        <w:t>-</w:t>
      </w:r>
      <w:r w:rsidRPr="00D3073B">
        <w:rPr>
          <w:b/>
          <w:highlight w:val="green"/>
        </w:rPr>
        <w:t>cli</w:t>
      </w:r>
      <w:r w:rsidRPr="0079589A">
        <w:rPr>
          <w:b/>
          <w:lang w:val="ru-RU"/>
        </w:rPr>
        <w:t xml:space="preserve"> </w:t>
      </w:r>
      <w:r w:rsidRPr="0079589A">
        <w:rPr>
          <w:lang w:val="ru-RU"/>
        </w:rPr>
        <w:t xml:space="preserve">– </w:t>
      </w:r>
      <w:r>
        <w:rPr>
          <w:lang w:val="ru-RU"/>
        </w:rPr>
        <w:t xml:space="preserve">переход в оснастку </w:t>
      </w:r>
    </w:p>
    <w:p w14:paraId="31453E1D" w14:textId="77777777" w:rsidR="00113751" w:rsidRPr="000222A9" w:rsidRDefault="00113751" w:rsidP="00113751">
      <w:pPr>
        <w:pStyle w:val="ListParagraph"/>
        <w:numPr>
          <w:ilvl w:val="1"/>
          <w:numId w:val="1"/>
        </w:numPr>
      </w:pPr>
      <w:r w:rsidRPr="00D3073B">
        <w:rPr>
          <w:b/>
          <w:highlight w:val="green"/>
        </w:rPr>
        <w:t>select 1</w:t>
      </w:r>
      <w:r>
        <w:rPr>
          <w:lang w:val="ru-RU"/>
        </w:rPr>
        <w:t xml:space="preserve"> – выбор базы данных</w:t>
      </w:r>
    </w:p>
    <w:p w14:paraId="486CBE25" w14:textId="77777777" w:rsidR="00113751" w:rsidRPr="00FA6C82" w:rsidRDefault="00113751" w:rsidP="00113751">
      <w:pPr>
        <w:pStyle w:val="ListParagraph"/>
        <w:numPr>
          <w:ilvl w:val="1"/>
          <w:numId w:val="1"/>
        </w:numPr>
        <w:rPr>
          <w:lang w:val="ru-RU"/>
        </w:rPr>
      </w:pPr>
      <w:r w:rsidRPr="00D3073B">
        <w:rPr>
          <w:b/>
          <w:highlight w:val="green"/>
        </w:rPr>
        <w:t>keys</w:t>
      </w:r>
      <w:r w:rsidRPr="00FA6C82">
        <w:rPr>
          <w:b/>
          <w:highlight w:val="green"/>
          <w:lang w:val="ru-RU"/>
        </w:rPr>
        <w:t xml:space="preserve"> *</w:t>
      </w:r>
      <w:r>
        <w:rPr>
          <w:lang w:val="ru-RU"/>
        </w:rPr>
        <w:t xml:space="preserve"> - получить список всех закешированных записей (их ключей)</w:t>
      </w:r>
    </w:p>
    <w:p w14:paraId="0EC76298" w14:textId="77777777" w:rsidR="00113751" w:rsidRPr="00FA6C82" w:rsidRDefault="00113751" w:rsidP="00113751">
      <w:pPr>
        <w:pStyle w:val="ListParagraph"/>
        <w:numPr>
          <w:ilvl w:val="1"/>
          <w:numId w:val="1"/>
        </w:numPr>
        <w:rPr>
          <w:lang w:val="ru-RU"/>
        </w:rPr>
      </w:pPr>
      <w:r w:rsidRPr="00D3073B">
        <w:rPr>
          <w:b/>
          <w:highlight w:val="green"/>
        </w:rPr>
        <w:t>get</w:t>
      </w:r>
      <w:r w:rsidRPr="00FA6C82">
        <w:rPr>
          <w:b/>
          <w:highlight w:val="green"/>
          <w:lang w:val="ru-RU"/>
        </w:rPr>
        <w:t xml:space="preserve"> </w:t>
      </w:r>
      <w:r w:rsidRPr="00D3073B">
        <w:rPr>
          <w:b/>
          <w:highlight w:val="green"/>
        </w:rPr>
        <w:t>key</w:t>
      </w:r>
      <w:r w:rsidRPr="00FA6C82">
        <w:rPr>
          <w:b/>
          <w:highlight w:val="green"/>
          <w:lang w:val="ru-RU"/>
        </w:rPr>
        <w:t>_</w:t>
      </w:r>
      <w:r w:rsidRPr="00D3073B">
        <w:rPr>
          <w:b/>
          <w:highlight w:val="green"/>
        </w:rPr>
        <w:t>name</w:t>
      </w:r>
      <w:r>
        <w:rPr>
          <w:lang w:val="ru-RU"/>
        </w:rPr>
        <w:t xml:space="preserve"> – получить информацию по закешированной записи</w:t>
      </w:r>
    </w:p>
    <w:p w14:paraId="121E09D5" w14:textId="77777777" w:rsidR="00113751" w:rsidRPr="0021579D" w:rsidRDefault="00113751" w:rsidP="00113751">
      <w:pPr>
        <w:pStyle w:val="ListParagraph"/>
        <w:numPr>
          <w:ilvl w:val="1"/>
          <w:numId w:val="1"/>
        </w:numPr>
      </w:pPr>
      <w:r w:rsidRPr="00D3073B">
        <w:rPr>
          <w:b/>
          <w:highlight w:val="green"/>
        </w:rPr>
        <w:t>flushdb</w:t>
      </w:r>
      <w:r>
        <w:rPr>
          <w:lang w:val="ru-RU"/>
        </w:rPr>
        <w:t xml:space="preserve"> – сбросить кэш</w:t>
      </w:r>
    </w:p>
    <w:p w14:paraId="256BF517" w14:textId="77777777" w:rsidR="00113751" w:rsidRPr="00FA6C82" w:rsidRDefault="00113751" w:rsidP="00113751">
      <w:pPr>
        <w:pStyle w:val="ListParagraph"/>
        <w:numPr>
          <w:ilvl w:val="1"/>
          <w:numId w:val="1"/>
        </w:numPr>
        <w:rPr>
          <w:lang w:val="ru-RU"/>
        </w:rPr>
      </w:pPr>
      <w:r w:rsidRPr="00D3073B">
        <w:rPr>
          <w:b/>
          <w:highlight w:val="green"/>
        </w:rPr>
        <w:t>ctrl</w:t>
      </w:r>
      <w:r w:rsidRPr="00FA6C82">
        <w:rPr>
          <w:b/>
          <w:highlight w:val="green"/>
          <w:lang w:val="ru-RU"/>
        </w:rPr>
        <w:t xml:space="preserve"> + </w:t>
      </w:r>
      <w:r w:rsidRPr="00D3073B">
        <w:rPr>
          <w:b/>
          <w:highlight w:val="green"/>
        </w:rPr>
        <w:t>d</w:t>
      </w:r>
      <w:r>
        <w:rPr>
          <w:lang w:val="ru-RU"/>
        </w:rPr>
        <w:t xml:space="preserve"> – вернуться на прошлый шаг</w:t>
      </w:r>
    </w:p>
    <w:p w14:paraId="7D80FAE3" w14:textId="77777777" w:rsidR="00253F80" w:rsidRDefault="00253F80">
      <w:bookmarkStart w:id="0" w:name="_GoBack"/>
      <w:bookmarkEnd w:id="0"/>
    </w:p>
    <w:sectPr w:rsidR="00253F80" w:rsidSect="00B135A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C0F79"/>
    <w:multiLevelType w:val="hybridMultilevel"/>
    <w:tmpl w:val="97D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80"/>
    <w:rsid w:val="00113751"/>
    <w:rsid w:val="00253F80"/>
    <w:rsid w:val="00B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E838-6AF3-4230-93E2-98D2296B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2022-11-01T14:59:00Z</dcterms:created>
  <dcterms:modified xsi:type="dcterms:W3CDTF">2022-11-01T14:59:00Z</dcterms:modified>
</cp:coreProperties>
</file>