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12"/>
        <w:ind w:left="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"/>
          <w:type w:val="continuous"/>
          <w:pgSz w:w="11910" w:h="16840"/>
          <w:pgMar w:header="722" w:footer="0" w:top="2160" w:bottom="280" w:left="708" w:right="708"/>
          <w:pgNumType w:start="1"/>
        </w:sectPr>
      </w:pP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0"/>
        <w:ind w:left="0"/>
        <w:rPr>
          <w:rFonts w:ascii="Times New Roman"/>
        </w:rPr>
      </w:pPr>
    </w:p>
    <w:p>
      <w:pPr>
        <w:pStyle w:val="BodyText"/>
        <w:spacing w:before="24"/>
        <w:ind w:left="0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0" w:after="0"/>
        <w:ind w:left="252" w:right="0" w:hanging="24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> </w:t>
      </w:r>
      <w:r>
        <w:rPr>
          <w:sz w:val="24"/>
        </w:rPr>
        <w:t>Arithmetic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mean.</w:t>
      </w:r>
    </w:p>
    <w:p>
      <w:pPr>
        <w:spacing w:before="100"/>
        <w:ind w:left="10" w:right="3555" w:firstLine="0"/>
        <w:jc w:val="center"/>
        <w:rPr>
          <w:sz w:val="28"/>
        </w:rPr>
      </w:pPr>
      <w:r>
        <w:rPr/>
        <w:br w:type="column"/>
      </w:r>
      <w:r>
        <w:rPr>
          <w:sz w:val="28"/>
        </w:rPr>
        <w:t>ALLIED</w:t>
      </w:r>
      <w:r>
        <w:rPr>
          <w:spacing w:val="40"/>
          <w:sz w:val="28"/>
        </w:rPr>
        <w:t> </w:t>
      </w:r>
      <w:r>
        <w:rPr>
          <w:sz w:val="28"/>
        </w:rPr>
        <w:t>STATISTICS</w:t>
      </w:r>
      <w:r>
        <w:rPr>
          <w:spacing w:val="-15"/>
          <w:sz w:val="28"/>
        </w:rPr>
        <w:t> </w:t>
      </w:r>
      <w:r>
        <w:rPr>
          <w:sz w:val="28"/>
        </w:rPr>
        <w:t>I QUESTION BANK UNIT</w:t>
      </w:r>
      <w:r>
        <w:rPr>
          <w:spacing w:val="40"/>
          <w:sz w:val="28"/>
        </w:rPr>
        <w:t> </w:t>
      </w:r>
      <w:r>
        <w:rPr>
          <w:sz w:val="28"/>
        </w:rPr>
        <w:t>III</w:t>
      </w:r>
    </w:p>
    <w:p>
      <w:pPr>
        <w:spacing w:before="1"/>
        <w:ind w:left="24" w:right="3555" w:firstLine="0"/>
        <w:jc w:val="center"/>
        <w:rPr>
          <w:sz w:val="28"/>
        </w:rPr>
      </w:pPr>
      <w:r>
        <w:rPr>
          <w:sz w:val="28"/>
        </w:rPr>
        <w:t>2 </w:t>
      </w:r>
      <w:r>
        <w:rPr>
          <w:spacing w:val="-2"/>
          <w:sz w:val="28"/>
        </w:rPr>
        <w:t>MARKS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header="722" w:footer="0" w:top="2160" w:bottom="280" w:left="708" w:right="708"/>
          <w:cols w:num="2" w:equalWidth="0">
            <w:col w:w="3433" w:space="113"/>
            <w:col w:w="6948"/>
          </w:cols>
        </w:sectPr>
      </w:pPr>
    </w:p>
    <w:p>
      <w:pPr>
        <w:pStyle w:val="BodyText"/>
        <w:spacing w:line="259" w:lineRule="auto"/>
        <w:ind w:firstLine="320"/>
      </w:pP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defined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sum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observation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series divided by the number of observations of a series.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59" w:after="0"/>
        <w:ind w:left="252" w:right="0" w:hanging="24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median</w:t>
      </w:r>
    </w:p>
    <w:p>
      <w:pPr>
        <w:pStyle w:val="BodyText"/>
        <w:ind w:left="172"/>
      </w:pPr>
      <w:r>
        <w:rPr/>
        <w:t>Median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2"/>
        </w:rPr>
        <w:t> </w:t>
      </w:r>
      <w:r>
        <w:rPr/>
        <w:t>which</w:t>
      </w:r>
      <w:r>
        <w:rPr>
          <w:spacing w:val="-3"/>
        </w:rPr>
        <w:t> </w:t>
      </w:r>
      <w:r>
        <w:rPr/>
        <w:t>divides the</w:t>
      </w:r>
      <w:r>
        <w:rPr>
          <w:spacing w:val="2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>
          <w:spacing w:val="-2"/>
        </w:rPr>
        <w:t>halves.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86" w:after="0"/>
        <w:ind w:left="252" w:right="0" w:hanging="24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mode.</w:t>
      </w:r>
    </w:p>
    <w:p>
      <w:pPr>
        <w:pStyle w:val="BodyText"/>
        <w:ind w:left="332"/>
      </w:pPr>
      <w:r>
        <w:rPr/>
        <w:t>Mode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</w:t>
      </w:r>
      <w:r>
        <w:rPr>
          <w:spacing w:val="4"/>
        </w:rPr>
        <w:t> </w:t>
      </w:r>
      <w:r>
        <w:rPr/>
        <w:t>which</w:t>
      </w:r>
      <w:r>
        <w:rPr>
          <w:spacing w:val="-2"/>
        </w:rPr>
        <w:t> </w:t>
      </w:r>
      <w:r>
        <w:rPr/>
        <w:t>occurs</w:t>
      </w:r>
      <w:r>
        <w:rPr>
          <w:spacing w:val="-3"/>
        </w:rPr>
        <w:t> </w:t>
      </w:r>
      <w:r>
        <w:rPr/>
        <w:t>most</w:t>
      </w:r>
      <w:r>
        <w:rPr>
          <w:spacing w:val="-2"/>
        </w:rPr>
        <w:t> </w:t>
      </w:r>
      <w:r>
        <w:rPr/>
        <w:t>often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data.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187" w:after="0"/>
        <w:ind w:left="331" w:right="0" w:hanging="31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properties</w:t>
      </w:r>
      <w:r>
        <w:rPr>
          <w:spacing w:val="-4"/>
          <w:sz w:val="24"/>
        </w:rPr>
        <w:t> </w:t>
      </w:r>
      <w:r>
        <w:rPr>
          <w:sz w:val="24"/>
        </w:rPr>
        <w:t>of a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2"/>
          <w:sz w:val="24"/>
        </w:rPr>
        <w:t> average.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observations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27" w:after="0"/>
        <w:ind w:left="732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affected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extreme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observations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87" w:after="0"/>
        <w:ind w:left="252" w:right="0" w:hanging="24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emphrical</w:t>
      </w:r>
      <w:r>
        <w:rPr>
          <w:spacing w:val="1"/>
          <w:sz w:val="24"/>
        </w:rPr>
        <w:t> </w:t>
      </w:r>
      <w:r>
        <w:rPr>
          <w:sz w:val="24"/>
        </w:rPr>
        <w:t>relationship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formula</w:t>
      </w:r>
    </w:p>
    <w:p>
      <w:pPr>
        <w:pStyle w:val="BodyText"/>
        <w:spacing w:before="306"/>
        <w:ind w:left="92"/>
      </w:pPr>
      <w:bookmarkStart w:name="Mode = 2 Mean – 3 Median" w:id="1"/>
      <w:bookmarkEnd w:id="1"/>
      <w:r>
        <w:rPr/>
      </w:r>
      <w:r>
        <w:rPr/>
        <w:t>Mode</w:t>
      </w:r>
      <w:r>
        <w:rPr>
          <w:spacing w:val="-2"/>
        </w:rPr>
        <w:t> </w:t>
      </w:r>
      <w:r>
        <w:rPr/>
        <w:t>= 2</w:t>
      </w:r>
      <w:r>
        <w:rPr>
          <w:spacing w:val="-1"/>
        </w:rPr>
        <w:t> </w:t>
      </w:r>
      <w:r>
        <w:rPr/>
        <w:t>Mean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2"/>
        </w:rPr>
        <w:t>Median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372" w:lineRule="auto" w:before="152" w:after="0"/>
        <w:ind w:left="12" w:right="3929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two</w:t>
      </w:r>
      <w:r>
        <w:rPr>
          <w:spacing w:val="-6"/>
          <w:sz w:val="24"/>
        </w:rPr>
        <w:t> </w:t>
      </w:r>
      <w:r>
        <w:rPr>
          <w:sz w:val="24"/>
        </w:rPr>
        <w:t>mathematical</w:t>
      </w:r>
      <w:r>
        <w:rPr>
          <w:spacing w:val="-6"/>
          <w:sz w:val="24"/>
        </w:rPr>
        <w:t> </w:t>
      </w:r>
      <w:r>
        <w:rPr>
          <w:sz w:val="24"/>
        </w:rPr>
        <w:t>properties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mean. Sum of deviations from mean is zero.</w:t>
      </w:r>
    </w:p>
    <w:p>
      <w:pPr>
        <w:pStyle w:val="BodyText"/>
        <w:spacing w:line="259" w:lineRule="auto" w:before="1"/>
      </w:pPr>
      <w:r>
        <w:rPr/>
        <w:t>Sum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squared</w:t>
      </w:r>
      <w:r>
        <w:rPr>
          <w:spacing w:val="-4"/>
        </w:rPr>
        <w:t> </w:t>
      </w:r>
      <w:r>
        <w:rPr/>
        <w:t>deviations taken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mean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always</w:t>
      </w:r>
      <w:r>
        <w:rPr>
          <w:spacing w:val="-4"/>
        </w:rPr>
        <w:t> </w:t>
      </w:r>
      <w:r>
        <w:rPr/>
        <w:t>less</w:t>
      </w:r>
      <w:r>
        <w:rPr>
          <w:spacing w:val="-4"/>
        </w:rPr>
        <w:t> </w:t>
      </w:r>
      <w:r>
        <w:rPr/>
        <w:t>than that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 squared deviations taken from any other value.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59" w:after="0"/>
        <w:ind w:left="252" w:right="0" w:hanging="24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formula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combined arithemetic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mean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722" w:footer="0" w:top="2160" w:bottom="280" w:left="708" w:right="708"/>
        </w:sectPr>
      </w:pPr>
    </w:p>
    <w:p>
      <w:pPr>
        <w:pStyle w:val="BodyText"/>
        <w:spacing w:before="5"/>
        <w:ind w:left="0"/>
        <w:rPr>
          <w:sz w:val="12"/>
        </w:rPr>
      </w:pPr>
    </w:p>
    <w:p>
      <w:pPr>
        <w:pStyle w:val="BodyText"/>
        <w:spacing w:before="0"/>
        <w:ind w:left="185"/>
        <w:rPr>
          <w:sz w:val="20"/>
        </w:rPr>
      </w:pPr>
      <w:r>
        <w:rPr>
          <w:sz w:val="20"/>
        </w:rPr>
        <w:drawing>
          <wp:inline distT="0" distB="0" distL="0" distR="0">
            <wp:extent cx="6321391" cy="1766887"/>
            <wp:effectExtent l="0" t="0" r="0" b="0"/>
            <wp:docPr id="3" name="Image 3" descr="Statistics – Measures of Central Tendency – Arithmetic Mean – Aim Institute  of Economic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Statistics – Measures of Central Tendency – Arithmetic Mean – Aim Institute  of Economics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1391" cy="176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194" w:after="0"/>
        <w:ind w:left="331" w:right="0" w:hanging="319"/>
        <w:jc w:val="both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median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calculated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raw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BodyText"/>
        <w:spacing w:line="259" w:lineRule="auto"/>
        <w:ind w:right="170"/>
        <w:jc w:val="both"/>
      </w:pPr>
      <w:r>
        <w:rPr/>
        <w:t>For a small data set, you first count the number of data points (n) and arrange 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points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increasing</w:t>
      </w:r>
      <w:r>
        <w:rPr>
          <w:spacing w:val="-3"/>
        </w:rPr>
        <w:t> </w:t>
      </w:r>
      <w:r>
        <w:rPr/>
        <w:t>order.</w:t>
      </w:r>
      <w:r>
        <w:rPr>
          <w:spacing w:val="-3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points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uneven,</w:t>
      </w:r>
      <w:r>
        <w:rPr>
          <w:spacing w:val="-3"/>
        </w:rPr>
        <w:t> </w:t>
      </w:r>
      <w:r>
        <w:rPr/>
        <w:t>you add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 points and</w:t>
      </w:r>
      <w:r>
        <w:rPr>
          <w:spacing w:val="-1"/>
        </w:rPr>
        <w:t> </w:t>
      </w:r>
      <w:r>
        <w:rPr/>
        <w:t>divide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results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get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rank</w:t>
      </w:r>
      <w:r>
        <w:rPr>
          <w:spacing w:val="-1"/>
        </w:rPr>
        <w:t> </w:t>
      </w:r>
      <w:r>
        <w:rPr/>
        <w:t>of the data point whose value is the median..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</w:tabs>
        <w:spacing w:line="240" w:lineRule="auto" w:before="163" w:after="0"/>
        <w:ind w:left="330" w:right="0" w:hanging="318"/>
        <w:jc w:val="both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mode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said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ill </w:t>
      </w:r>
      <w:r>
        <w:rPr>
          <w:spacing w:val="-2"/>
          <w:sz w:val="24"/>
        </w:rPr>
        <w:t>defined.</w:t>
      </w:r>
    </w:p>
    <w:p>
      <w:pPr>
        <w:pStyle w:val="BodyText"/>
        <w:spacing w:line="259" w:lineRule="auto"/>
      </w:pPr>
      <w:r>
        <w:rPr/>
        <w:t>In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equal</w:t>
      </w:r>
      <w:r>
        <w:rPr>
          <w:spacing w:val="-3"/>
        </w:rPr>
        <w:t> </w:t>
      </w:r>
      <w:r>
        <w:rPr/>
        <w:t>highest</w:t>
      </w:r>
      <w:r>
        <w:rPr>
          <w:spacing w:val="-4"/>
        </w:rPr>
        <w:t> </w:t>
      </w:r>
      <w:r>
        <w:rPr/>
        <w:t>frequency, then the series is bi-modal and mode is said to be ill-defined.</w:t>
      </w:r>
    </w:p>
    <w:p>
      <w:pPr>
        <w:pStyle w:val="ListParagraph"/>
        <w:numPr>
          <w:ilvl w:val="0"/>
          <w:numId w:val="1"/>
        </w:numPr>
        <w:tabs>
          <w:tab w:pos="410" w:val="left" w:leader="none"/>
        </w:tabs>
        <w:spacing w:line="240" w:lineRule="auto" w:before="159" w:after="0"/>
        <w:ind w:left="410" w:right="0" w:hanging="398"/>
        <w:jc w:val="both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types</w:t>
      </w:r>
      <w:r>
        <w:rPr>
          <w:spacing w:val="-4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average.</w:t>
      </w:r>
    </w:p>
    <w:p>
      <w:pPr>
        <w:pStyle w:val="BodyText"/>
      </w:pPr>
      <w:r>
        <w:rPr/>
        <w:t>Arithmetic</w:t>
      </w:r>
      <w:r>
        <w:rPr>
          <w:spacing w:val="-5"/>
        </w:rPr>
        <w:t> </w:t>
      </w:r>
      <w:r>
        <w:rPr/>
        <w:t>mean,Median,</w:t>
      </w:r>
      <w:r>
        <w:rPr>
          <w:spacing w:val="-2"/>
        </w:rPr>
        <w:t> </w:t>
      </w:r>
      <w:r>
        <w:rPr/>
        <w:t>Mode</w:t>
      </w:r>
      <w:r>
        <w:rPr>
          <w:spacing w:val="-3"/>
        </w:rPr>
        <w:t> </w:t>
      </w:r>
      <w:r>
        <w:rPr/>
        <w:t>,Geometric</w:t>
      </w:r>
      <w:r>
        <w:rPr>
          <w:spacing w:val="-2"/>
        </w:rPr>
        <w:t> </w:t>
      </w:r>
      <w:r>
        <w:rPr/>
        <w:t>mean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Harmonic</w:t>
      </w:r>
      <w:r>
        <w:rPr>
          <w:spacing w:val="-2"/>
        </w:rPr>
        <w:t> mean.</w:t>
      </w:r>
    </w:p>
    <w:p>
      <w:pPr>
        <w:pStyle w:val="ListParagraph"/>
        <w:numPr>
          <w:ilvl w:val="0"/>
          <w:numId w:val="1"/>
        </w:numPr>
        <w:tabs>
          <w:tab w:pos="410" w:val="left" w:leader="none"/>
        </w:tabs>
        <w:spacing w:line="240" w:lineRule="auto" w:before="187" w:after="0"/>
        <w:ind w:left="410" w:right="0" w:hanging="398"/>
        <w:jc w:val="both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merits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mean.</w:t>
      </w:r>
    </w:p>
    <w:p>
      <w:pPr>
        <w:pStyle w:val="ListParagraph"/>
        <w:numPr>
          <w:ilvl w:val="0"/>
          <w:numId w:val="2"/>
        </w:numPr>
        <w:tabs>
          <w:tab w:pos="280" w:val="left" w:leader="none"/>
        </w:tabs>
        <w:spacing w:line="240" w:lineRule="auto" w:before="186" w:after="0"/>
        <w:ind w:left="280" w:right="0" w:hanging="268"/>
        <w:jc w:val="left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rigidly</w:t>
      </w:r>
      <w:r>
        <w:rPr>
          <w:spacing w:val="-3"/>
          <w:sz w:val="24"/>
        </w:rPr>
        <w:t> </w:t>
      </w:r>
      <w:r>
        <w:rPr>
          <w:sz w:val="24"/>
        </w:rPr>
        <w:t>defined,</w:t>
      </w:r>
      <w:r>
        <w:rPr>
          <w:spacing w:val="-2"/>
          <w:sz w:val="24"/>
        </w:rPr>
        <w:t> </w:t>
      </w:r>
      <w:r>
        <w:rPr>
          <w:sz w:val="24"/>
        </w:rPr>
        <w:t>simple,</w:t>
      </w:r>
      <w:r>
        <w:rPr>
          <w:spacing w:val="-2"/>
          <w:sz w:val="24"/>
        </w:rPr>
        <w:t> </w:t>
      </w:r>
      <w:r>
        <w:rPr>
          <w:sz w:val="24"/>
        </w:rPr>
        <w:t>easy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easy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calculate.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240" w:lineRule="auto" w:before="282" w:after="0"/>
        <w:ind w:left="438" w:right="0" w:hanging="426"/>
        <w:jc w:val="both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upon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observations.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0" w:lineRule="auto" w:before="277" w:after="0"/>
        <w:ind w:left="490" w:right="0" w:hanging="478"/>
        <w:jc w:val="both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demerits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mean.</w:t>
      </w:r>
    </w:p>
    <w:p>
      <w:pPr>
        <w:pStyle w:val="BodyText"/>
        <w:spacing w:before="186"/>
      </w:pPr>
      <w:r>
        <w:rPr/>
        <w:t>It</w:t>
      </w:r>
      <w:r>
        <w:rPr>
          <w:spacing w:val="-5"/>
        </w:rPr>
        <w:t> </w:t>
      </w:r>
      <w:r>
        <w:rPr/>
        <w:t>cannot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determined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inspection</w:t>
      </w:r>
      <w:r>
        <w:rPr>
          <w:spacing w:val="4"/>
        </w:rPr>
        <w:t> </w:t>
      </w:r>
      <w:r>
        <w:rPr/>
        <w:t>nor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located</w:t>
      </w:r>
      <w:r>
        <w:rPr>
          <w:spacing w:val="-1"/>
        </w:rPr>
        <w:t> </w:t>
      </w:r>
      <w:r>
        <w:rPr>
          <w:spacing w:val="-2"/>
        </w:rPr>
        <w:t>graphically.</w:t>
      </w:r>
    </w:p>
    <w:p>
      <w:pPr>
        <w:pStyle w:val="BodyText"/>
        <w:spacing w:before="282"/>
      </w:pPr>
      <w:r>
        <w:rPr/>
        <w:t>(ii)</w:t>
      </w:r>
      <w:r>
        <w:rPr>
          <w:spacing w:val="-2"/>
        </w:rPr>
        <w:t> </w:t>
      </w:r>
      <w:r>
        <w:rPr/>
        <w:t>Arithmetic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cannot</w:t>
      </w:r>
      <w:r>
        <w:rPr>
          <w:spacing w:val="-6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qualities</w:t>
      </w:r>
      <w:r>
        <w:rPr>
          <w:spacing w:val="-5"/>
        </w:rPr>
        <w:t> </w:t>
      </w:r>
      <w:r>
        <w:rPr/>
        <w:t>characteristics</w:t>
      </w:r>
      <w:r>
        <w:rPr>
          <w:spacing w:val="-5"/>
        </w:rPr>
        <w:t> </w:t>
      </w:r>
      <w:r>
        <w:rPr/>
        <w:t>such</w:t>
      </w:r>
      <w:r>
        <w:rPr>
          <w:spacing w:val="-4"/>
        </w:rPr>
        <w:t> </w:t>
      </w:r>
      <w:r>
        <w:rPr/>
        <w:t>as intelligence, honesty, beauty etc.</w:t>
      </w:r>
    </w:p>
    <w:p>
      <w:pPr>
        <w:pStyle w:val="ListParagraph"/>
        <w:numPr>
          <w:ilvl w:val="0"/>
          <w:numId w:val="1"/>
        </w:numPr>
        <w:tabs>
          <w:tab w:pos="410" w:val="left" w:leader="none"/>
        </w:tabs>
        <w:spacing w:line="372" w:lineRule="auto" w:before="278" w:after="0"/>
        <w:ind w:left="12" w:right="5928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two</w:t>
      </w:r>
      <w:r>
        <w:rPr>
          <w:spacing w:val="-7"/>
          <w:sz w:val="24"/>
        </w:rPr>
        <w:t> </w:t>
      </w:r>
      <w:r>
        <w:rPr>
          <w:sz w:val="24"/>
        </w:rPr>
        <w:t>merits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median. It can be located graphically.</w:t>
      </w:r>
    </w:p>
    <w:p>
      <w:pPr>
        <w:pStyle w:val="BodyText"/>
        <w:spacing w:line="261" w:lineRule="auto" w:before="2"/>
        <w:ind w:firstLine="85"/>
      </w:pPr>
      <w:r>
        <w:rPr/>
        <w:t>For open end intervals, it is also suitable one. As taking any</w:t>
      </w:r>
      <w:r>
        <w:rPr>
          <w:spacing w:val="26"/>
        </w:rPr>
        <w:t> </w:t>
      </w:r>
      <w:r>
        <w:rPr/>
        <w:t>value of</w:t>
      </w:r>
      <w:r>
        <w:rPr>
          <w:spacing w:val="25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intervals,</w:t>
      </w:r>
      <w:r>
        <w:rPr>
          <w:spacing w:val="40"/>
        </w:rPr>
        <w:t> </w:t>
      </w:r>
      <w:r>
        <w:rPr/>
        <w:t>value of Median remains the same.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40" w:lineRule="auto" w:before="157" w:after="0"/>
        <w:ind w:left="489" w:right="0" w:hanging="477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demerits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median.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2" w:footer="0" w:top="2160" w:bottom="280" w:left="708" w:right="708"/>
        </w:sectPr>
      </w:pPr>
    </w:p>
    <w:p>
      <w:pPr>
        <w:pStyle w:val="BodyText"/>
        <w:spacing w:line="237" w:lineRule="auto" w:before="179"/>
        <w:ind w:left="92" w:right="1409" w:hanging="80"/>
      </w:pP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affected</w:t>
      </w:r>
      <w:r>
        <w:rPr>
          <w:spacing w:val="-4"/>
        </w:rPr>
        <w:t> </w:t>
      </w:r>
      <w:r>
        <w:rPr/>
        <w:t>much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fluctuations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sampling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A.M. Median cannot be used for further algebraic treatment.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2" w:after="0"/>
        <w:ind w:left="412" w:right="0" w:hanging="40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merits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mode.</w:t>
      </w: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337" w:lineRule="exact" w:before="302" w:after="0"/>
        <w:ind w:left="731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 easily</w:t>
      </w:r>
      <w:r>
        <w:rPr>
          <w:spacing w:val="-2"/>
          <w:sz w:val="24"/>
        </w:rPr>
        <w:t> </w:t>
      </w:r>
      <w:r>
        <w:rPr>
          <w:sz w:val="24"/>
        </w:rPr>
        <w:t>understood</w:t>
      </w:r>
      <w:r>
        <w:rPr>
          <w:spacing w:val="-1"/>
          <w:sz w:val="24"/>
        </w:rPr>
        <w:t> </w:t>
      </w:r>
      <w:r>
        <w:rPr>
          <w:sz w:val="24"/>
        </w:rPr>
        <w:t>and is</w:t>
      </w:r>
      <w:r>
        <w:rPr>
          <w:spacing w:val="-2"/>
          <w:sz w:val="24"/>
        </w:rPr>
        <w:t> </w:t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calculate.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0" w:after="0"/>
        <w:ind w:left="732" w:right="557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measured</w:t>
      </w:r>
      <w:r>
        <w:rPr>
          <w:spacing w:val="-4"/>
          <w:sz w:val="24"/>
        </w:rPr>
        <w:t> </w:t>
      </w:r>
      <w:r>
        <w:rPr>
          <w:sz w:val="24"/>
        </w:rPr>
        <w:t>even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end classes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represented </w:t>
      </w:r>
      <w:r>
        <w:rPr>
          <w:spacing w:val="-2"/>
          <w:sz w:val="24"/>
        </w:rPr>
        <w:t>graphically.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40" w:lineRule="auto" w:before="281" w:after="0"/>
        <w:ind w:left="491" w:right="0" w:hanging="47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two demerits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mode.</w:t>
      </w:r>
    </w:p>
    <w:p>
      <w:pPr>
        <w:pStyle w:val="ListParagraph"/>
        <w:numPr>
          <w:ilvl w:val="0"/>
          <w:numId w:val="4"/>
        </w:numPr>
        <w:tabs>
          <w:tab w:pos="731" w:val="left" w:leader="none"/>
        </w:tabs>
        <w:spacing w:line="240" w:lineRule="auto" w:before="282" w:after="0"/>
        <w:ind w:left="731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capable</w:t>
      </w:r>
      <w:r>
        <w:rPr>
          <w:spacing w:val="-1"/>
          <w:sz w:val="24"/>
        </w:rPr>
        <w:t> </w:t>
      </w:r>
      <w:r>
        <w:rPr>
          <w:sz w:val="24"/>
        </w:rPr>
        <w:t>of further</w:t>
      </w:r>
      <w:r>
        <w:rPr>
          <w:spacing w:val="-3"/>
          <w:sz w:val="24"/>
        </w:rPr>
        <w:t> </w:t>
      </w:r>
      <w:r>
        <w:rPr>
          <w:sz w:val="24"/>
        </w:rPr>
        <w:t>algebraic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treatment.</w:t>
      </w:r>
    </w:p>
    <w:p>
      <w:pPr>
        <w:pStyle w:val="ListParagraph"/>
        <w:numPr>
          <w:ilvl w:val="0"/>
          <w:numId w:val="4"/>
        </w:numPr>
        <w:tabs>
          <w:tab w:pos="731" w:val="left" w:leader="none"/>
        </w:tabs>
        <w:spacing w:line="240" w:lineRule="auto" w:before="2" w:after="0"/>
        <w:ind w:left="731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rigidly</w:t>
      </w:r>
      <w:r>
        <w:rPr>
          <w:spacing w:val="-2"/>
          <w:sz w:val="24"/>
        </w:rPr>
        <w:t> </w:t>
      </w:r>
      <w:r>
        <w:rPr>
          <w:sz w:val="24"/>
        </w:rPr>
        <w:t>defined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measure.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276" w:after="0"/>
        <w:ind w:left="412" w:right="0" w:hanging="40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mean.</w:t>
      </w:r>
    </w:p>
    <w:p>
      <w:pPr>
        <w:pStyle w:val="BodyText"/>
        <w:spacing w:before="282"/>
        <w:ind w:left="92"/>
      </w:pP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calculating</w:t>
      </w:r>
      <w:r>
        <w:rPr>
          <w:spacing w:val="-1"/>
        </w:rPr>
        <w:t> </w:t>
      </w:r>
      <w:r>
        <w:rPr/>
        <w:t>average</w:t>
      </w:r>
      <w:r>
        <w:rPr>
          <w:spacing w:val="-2"/>
        </w:rPr>
        <w:t> </w:t>
      </w:r>
      <w:r>
        <w:rPr/>
        <w:t>marks</w:t>
      </w:r>
      <w:r>
        <w:rPr>
          <w:spacing w:val="-2"/>
        </w:rPr>
        <w:t> </w:t>
      </w:r>
      <w:r>
        <w:rPr/>
        <w:t>obtained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student.</w:t>
      </w:r>
    </w:p>
    <w:p>
      <w:pPr>
        <w:pStyle w:val="BodyText"/>
        <w:spacing w:line="259" w:lineRule="auto"/>
      </w:pPr>
      <w:r>
        <w:rPr/>
        <w:t>if we would like to know how many hours on average an employee spends at training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year, we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mean</w:t>
      </w:r>
      <w:r>
        <w:rPr>
          <w:spacing w:val="-3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hours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employees.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159" w:after="0"/>
        <w:ind w:left="412" w:right="0" w:hanging="40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median.</w:t>
      </w:r>
    </w:p>
    <w:p>
      <w:pPr>
        <w:pStyle w:val="BodyText"/>
        <w:spacing w:line="259" w:lineRule="auto"/>
      </w:pPr>
      <w:r>
        <w:rPr/>
        <w:t>he</w:t>
      </w:r>
      <w:r>
        <w:rPr>
          <w:spacing w:val="-4"/>
        </w:rPr>
        <w:t> </w:t>
      </w:r>
      <w:r>
        <w:rPr/>
        <w:t>median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often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measure of</w:t>
      </w:r>
      <w:r>
        <w:rPr>
          <w:spacing w:val="-2"/>
        </w:rPr>
        <w:t> </w:t>
      </w:r>
      <w:r>
        <w:rPr/>
        <w:t>central</w:t>
      </w:r>
      <w:r>
        <w:rPr>
          <w:spacing w:val="-4"/>
        </w:rPr>
        <w:t> </w:t>
      </w:r>
      <w:r>
        <w:rPr/>
        <w:t>tendency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income distributions, which are generally highly skewed.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159" w:after="0"/>
        <w:ind w:left="412" w:right="0" w:hanging="40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mode.</w:t>
      </w:r>
    </w:p>
    <w:p>
      <w:pPr>
        <w:pStyle w:val="BodyText"/>
        <w:spacing w:line="259" w:lineRule="auto"/>
      </w:pPr>
      <w:r>
        <w:rPr/>
        <w:t>Mode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average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used to</w:t>
      </w:r>
      <w:r>
        <w:rPr>
          <w:spacing w:val="-4"/>
        </w:rPr>
        <w:t> </w:t>
      </w:r>
      <w:r>
        <w:rPr/>
        <w:t>find the</w:t>
      </w:r>
      <w:r>
        <w:rPr>
          <w:spacing w:val="-4"/>
        </w:rPr>
        <w:t> </w:t>
      </w:r>
      <w:r>
        <w:rPr/>
        <w:t>ideal</w:t>
      </w:r>
      <w:r>
        <w:rPr>
          <w:spacing w:val="-4"/>
        </w:rPr>
        <w:t> </w:t>
      </w:r>
      <w:r>
        <w:rPr/>
        <w:t>size,</w:t>
      </w:r>
      <w:r>
        <w:rPr>
          <w:spacing w:val="-4"/>
        </w:rPr>
        <w:t> </w:t>
      </w:r>
      <w:r>
        <w:rPr/>
        <w:t>e.g.,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business forecasting, in manufacture of ready-made garments, shoes etc.</w:t>
      </w:r>
    </w:p>
    <w:p>
      <w:pPr>
        <w:pStyle w:val="ListParagraph"/>
        <w:numPr>
          <w:ilvl w:val="0"/>
          <w:numId w:val="1"/>
        </w:numPr>
        <w:tabs>
          <w:tab w:pos="410" w:val="left" w:leader="none"/>
        </w:tabs>
        <w:spacing w:line="240" w:lineRule="auto" w:before="159" w:after="0"/>
        <w:ind w:left="410" w:right="0" w:hanging="398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quartiles</w:t>
      </w:r>
    </w:p>
    <w:p>
      <w:pPr>
        <w:pStyle w:val="BodyText"/>
        <w:spacing w:line="259" w:lineRule="auto"/>
      </w:pPr>
      <w:r>
        <w:rPr/>
        <w:t>Quartiles are three values that split sorted data into four parts, each with an equal number of observations. First quartile: Also known as Q1, or the lower quartile.</w:t>
      </w:r>
      <w:r>
        <w:rPr>
          <w:spacing w:val="-4"/>
        </w:rPr>
        <w:t> </w:t>
      </w:r>
      <w:r>
        <w:rPr/>
        <w:t>Second</w:t>
      </w:r>
      <w:r>
        <w:rPr>
          <w:spacing w:val="-4"/>
        </w:rPr>
        <w:t> </w:t>
      </w:r>
      <w:r>
        <w:rPr/>
        <w:t>quartile: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known as</w:t>
      </w:r>
      <w:r>
        <w:rPr>
          <w:spacing w:val="-5"/>
        </w:rPr>
        <w:t> </w:t>
      </w:r>
      <w:r>
        <w:rPr/>
        <w:t>Q2,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median.</w:t>
      </w:r>
      <w:r>
        <w:rPr>
          <w:spacing w:val="-4"/>
        </w:rPr>
        <w:t> </w:t>
      </w:r>
      <w:r>
        <w:rPr/>
        <w:t>Third</w:t>
      </w:r>
      <w:r>
        <w:rPr>
          <w:spacing w:val="-4"/>
        </w:rPr>
        <w:t> </w:t>
      </w:r>
      <w:r>
        <w:rPr/>
        <w:t>quartile:</w:t>
      </w:r>
      <w:r>
        <w:rPr>
          <w:spacing w:val="-4"/>
        </w:rPr>
        <w:t> </w:t>
      </w:r>
      <w:r>
        <w:rPr/>
        <w:t>Also known as Q3, or the upper quartile.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163" w:after="0"/>
        <w:ind w:left="412" w:right="0" w:hanging="40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deciles.</w:t>
      </w:r>
    </w:p>
    <w:p>
      <w:pPr>
        <w:pStyle w:val="BodyText"/>
        <w:spacing w:line="259" w:lineRule="auto"/>
      </w:pPr>
      <w:r>
        <w:rPr/>
        <w:t>Decile</w:t>
      </w:r>
      <w:r>
        <w:rPr>
          <w:spacing w:val="-3"/>
        </w:rPr>
        <w:t> </w:t>
      </w:r>
      <w:r>
        <w:rPr/>
        <w:t>is</w:t>
      </w:r>
      <w:r>
        <w:rPr>
          <w:spacing w:val="40"/>
        </w:rPr>
        <w:t> </w:t>
      </w:r>
      <w:r>
        <w:rPr/>
        <w:t>that</w:t>
      </w:r>
      <w:r>
        <w:rPr>
          <w:spacing w:val="-4"/>
        </w:rPr>
        <w:t> </w:t>
      </w:r>
      <w:r>
        <w:rPr/>
        <w:t>divides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4"/>
        </w:rPr>
        <w:t> </w:t>
      </w:r>
      <w:r>
        <w:rPr/>
        <w:t>into 10</w:t>
      </w:r>
      <w:r>
        <w:rPr>
          <w:spacing w:val="-3"/>
        </w:rPr>
        <w:t> </w:t>
      </w:r>
      <w:r>
        <w:rPr/>
        <w:t>equal</w:t>
      </w:r>
      <w:r>
        <w:rPr>
          <w:spacing w:val="-3"/>
        </w:rPr>
        <w:t> </w:t>
      </w:r>
      <w:r>
        <w:rPr/>
        <w:t>subsections 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of 9 data points.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159" w:after="0"/>
        <w:ind w:left="412" w:right="0" w:hanging="40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percentiles.</w:t>
      </w:r>
    </w:p>
    <w:p>
      <w:pPr>
        <w:pStyle w:val="BodyText"/>
      </w:pPr>
      <w:r>
        <w:rPr/>
        <w:t>Percentiles</w:t>
      </w:r>
      <w:r>
        <w:rPr>
          <w:spacing w:val="-5"/>
        </w:rPr>
        <w:t> </w:t>
      </w:r>
      <w:r>
        <w:rPr/>
        <w:t>are</w:t>
      </w:r>
      <w:r>
        <w:rPr>
          <w:spacing w:val="-1"/>
        </w:rPr>
        <w:t> </w:t>
      </w:r>
      <w:r>
        <w:rPr/>
        <w:t>values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divide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set</w:t>
      </w:r>
      <w:r>
        <w:rPr>
          <w:spacing w:val="-3"/>
        </w:rPr>
        <w:t> </w:t>
      </w:r>
      <w:r>
        <w:rPr/>
        <w:t>of observations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100</w:t>
      </w:r>
      <w:r>
        <w:rPr>
          <w:spacing w:val="-2"/>
        </w:rPr>
        <w:t> </w:t>
      </w:r>
      <w:r>
        <w:rPr/>
        <w:t>equal</w:t>
      </w:r>
      <w:r>
        <w:rPr>
          <w:spacing w:val="-1"/>
        </w:rPr>
        <w:t> </w:t>
      </w:r>
      <w:r>
        <w:rPr>
          <w:spacing w:val="-2"/>
        </w:rPr>
        <w:t>parts.</w:t>
      </w:r>
    </w:p>
    <w:p>
      <w:pPr>
        <w:pStyle w:val="BodyText"/>
        <w:spacing w:after="0"/>
        <w:sectPr>
          <w:pgSz w:w="11910" w:h="16840"/>
          <w:pgMar w:header="722" w:footer="0" w:top="2160" w:bottom="280" w:left="708" w:right="708"/>
        </w:sectPr>
      </w:pP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176" w:after="0"/>
        <w:ind w:left="412" w:right="0" w:hanging="40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> </w:t>
      </w:r>
      <w:r>
        <w:rPr>
          <w:sz w:val="24"/>
        </w:rPr>
        <w:t>geometric</w:t>
      </w:r>
      <w:r>
        <w:rPr>
          <w:spacing w:val="-4"/>
          <w:sz w:val="24"/>
        </w:rPr>
        <w:t> mean</w:t>
      </w:r>
    </w:p>
    <w:p>
      <w:pPr>
        <w:pStyle w:val="BodyText"/>
        <w:spacing w:line="259" w:lineRule="auto"/>
      </w:pPr>
      <w:r>
        <w:rPr/>
        <w:t>The</w:t>
      </w:r>
      <w:r>
        <w:rPr>
          <w:spacing w:val="-3"/>
        </w:rPr>
        <w:t> </w:t>
      </w:r>
      <w:r>
        <w:rPr/>
        <w:t>Geometric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(G.M) of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series containing</w:t>
      </w:r>
      <w:r>
        <w:rPr>
          <w:spacing w:val="-4"/>
        </w:rPr>
        <w:t> </w:t>
      </w:r>
      <w:r>
        <w:rPr/>
        <w:t>n</w:t>
      </w:r>
      <w:r>
        <w:rPr>
          <w:spacing w:val="-2"/>
        </w:rPr>
        <w:t> </w:t>
      </w:r>
      <w:r>
        <w:rPr/>
        <w:t>observations</w:t>
      </w:r>
      <w:r>
        <w:rPr>
          <w:spacing w:val="-5"/>
        </w:rPr>
        <w:t> </w:t>
      </w:r>
      <w:r>
        <w:rPr/>
        <w:t>is the</w:t>
      </w:r>
      <w:r>
        <w:rPr>
          <w:spacing w:val="-4"/>
        </w:rPr>
        <w:t> </w:t>
      </w:r>
      <w:r>
        <w:rPr/>
        <w:t>nth</w:t>
      </w:r>
      <w:r>
        <w:rPr>
          <w:spacing w:val="-4"/>
        </w:rPr>
        <w:t> </w:t>
      </w:r>
      <w:r>
        <w:rPr/>
        <w:t>root of the product of the values.</w:t>
      </w: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240" w:lineRule="auto" w:before="159" w:after="0"/>
        <w:ind w:left="491" w:right="0" w:hanging="47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Harmonic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mean</w:t>
      </w:r>
    </w:p>
    <w:p>
      <w:pPr>
        <w:pStyle w:val="BodyText"/>
        <w:spacing w:line="259" w:lineRule="auto"/>
        <w:ind w:right="88"/>
      </w:pPr>
      <w:r>
        <w:rPr>
          <w:color w:val="111111"/>
        </w:rPr>
        <w:t>The harmonic mean is a numerical average calculated by</w:t>
      </w:r>
      <w:r>
        <w:rPr>
          <w:color w:val="111111"/>
          <w:spacing w:val="-1"/>
        </w:rPr>
        <w:t> </w:t>
      </w:r>
      <w:r>
        <w:rPr>
          <w:color w:val="111111"/>
        </w:rPr>
        <w:t>dividing the number of observations, or entries in the series, by the reciprocal of each number in the series.</w:t>
      </w:r>
    </w:p>
    <w:p>
      <w:pPr>
        <w:pStyle w:val="BodyText"/>
        <w:tabs>
          <w:tab w:pos="5719" w:val="left" w:leader="none"/>
        </w:tabs>
        <w:spacing w:before="158"/>
        <w:ind w:left="5279"/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MARKS</w:t>
      </w:r>
    </w:p>
    <w:p>
      <w:pPr>
        <w:pStyle w:val="ListParagraph"/>
        <w:numPr>
          <w:ilvl w:val="0"/>
          <w:numId w:val="5"/>
        </w:numPr>
        <w:tabs>
          <w:tab w:pos="251" w:val="left" w:leader="none"/>
        </w:tabs>
        <w:spacing w:line="259" w:lineRule="auto" w:before="187" w:after="0"/>
        <w:ind w:left="12" w:right="456" w:firstLine="0"/>
        <w:jc w:val="left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mean,</w:t>
      </w:r>
      <w:r>
        <w:rPr>
          <w:spacing w:val="-2"/>
          <w:sz w:val="24"/>
        </w:rPr>
        <w:t> </w:t>
      </w:r>
      <w:r>
        <w:rPr>
          <w:sz w:val="24"/>
        </w:rPr>
        <w:t>median,</w:t>
      </w:r>
      <w:r>
        <w:rPr>
          <w:spacing w:val="-2"/>
          <w:sz w:val="24"/>
        </w:rPr>
        <w:t> </w:t>
      </w:r>
      <w:r>
        <w:rPr>
          <w:sz w:val="24"/>
        </w:rPr>
        <w:t>mode,</w:t>
      </w:r>
      <w:r>
        <w:rPr>
          <w:spacing w:val="-3"/>
          <w:sz w:val="24"/>
        </w:rPr>
        <w:t> </w:t>
      </w:r>
      <w:r>
        <w:rPr>
          <w:sz w:val="24"/>
        </w:rPr>
        <w:t>geometric</w:t>
      </w:r>
      <w:r>
        <w:rPr>
          <w:spacing w:val="-3"/>
          <w:sz w:val="24"/>
        </w:rPr>
        <w:t> </w:t>
      </w:r>
      <w:r>
        <w:rPr>
          <w:sz w:val="24"/>
        </w:rPr>
        <w:t>mean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harmonic</w:t>
      </w:r>
      <w:r>
        <w:rPr>
          <w:spacing w:val="-3"/>
          <w:sz w:val="24"/>
        </w:rPr>
        <w:t> </w:t>
      </w:r>
      <w:r>
        <w:rPr>
          <w:sz w:val="24"/>
        </w:rPr>
        <w:t>mean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 following data</w:t>
      </w:r>
    </w:p>
    <w:p>
      <w:pPr>
        <w:pStyle w:val="BodyText"/>
        <w:spacing w:before="3"/>
        <w:ind w:left="0"/>
        <w:rPr>
          <w:sz w:val="11"/>
        </w:rPr>
      </w:pPr>
    </w:p>
    <w:tbl>
      <w:tblPr>
        <w:tblW w:w="0" w:type="auto"/>
        <w:jc w:val="left"/>
        <w:tblInd w:w="1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6"/>
        <w:gridCol w:w="1876"/>
        <w:gridCol w:w="1875"/>
        <w:gridCol w:w="1876"/>
        <w:gridCol w:w="1876"/>
      </w:tblGrid>
      <w:tr>
        <w:trPr>
          <w:trHeight w:val="340" w:hRule="atLeast"/>
        </w:trPr>
        <w:tc>
          <w:tcPr>
            <w:tcW w:w="1876" w:type="dxa"/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  <w:tc>
          <w:tcPr>
            <w:tcW w:w="1876" w:type="dxa"/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93</w:t>
            </w:r>
          </w:p>
        </w:tc>
        <w:tc>
          <w:tcPr>
            <w:tcW w:w="1875" w:type="dxa"/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876" w:type="dxa"/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876" w:type="dxa"/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</w:tr>
    </w:tbl>
    <w:p>
      <w:pPr>
        <w:pStyle w:val="ListParagraph"/>
        <w:numPr>
          <w:ilvl w:val="0"/>
          <w:numId w:val="5"/>
        </w:numPr>
        <w:tabs>
          <w:tab w:pos="250" w:val="left" w:leader="none"/>
        </w:tabs>
        <w:spacing w:line="240" w:lineRule="auto" w:before="1" w:after="0"/>
        <w:ind w:left="250" w:right="0" w:hanging="238"/>
        <w:jc w:val="left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mean,</w:t>
      </w:r>
      <w:r>
        <w:rPr>
          <w:spacing w:val="-2"/>
          <w:sz w:val="24"/>
        </w:rPr>
        <w:t> </w:t>
      </w:r>
      <w:r>
        <w:rPr>
          <w:sz w:val="24"/>
        </w:rPr>
        <w:t>median</w:t>
      </w:r>
      <w:r>
        <w:rPr>
          <w:spacing w:val="-2"/>
          <w:sz w:val="24"/>
        </w:rPr>
        <w:t> </w:t>
      </w:r>
      <w:r>
        <w:rPr>
          <w:sz w:val="24"/>
        </w:rPr>
        <w:t>and mode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BodyText"/>
        <w:spacing w:before="2"/>
        <w:ind w:left="0"/>
        <w:rPr>
          <w:sz w:val="13"/>
        </w:rPr>
      </w:pPr>
    </w:p>
    <w:tbl>
      <w:tblPr>
        <w:tblW w:w="0" w:type="auto"/>
        <w:jc w:val="left"/>
        <w:tblInd w:w="1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6"/>
        <w:gridCol w:w="1546"/>
        <w:gridCol w:w="1552"/>
        <w:gridCol w:w="1547"/>
        <w:gridCol w:w="1562"/>
        <w:gridCol w:w="1563"/>
      </w:tblGrid>
      <w:tr>
        <w:trPr>
          <w:trHeight w:val="680" w:hRule="atLeast"/>
        </w:trPr>
        <w:tc>
          <w:tcPr>
            <w:tcW w:w="1616" w:type="dxa"/>
          </w:tcPr>
          <w:p>
            <w:pPr>
              <w:pStyle w:val="TableParagraph"/>
              <w:spacing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Life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Span</w:t>
            </w:r>
          </w:p>
          <w:p>
            <w:pPr>
              <w:pStyle w:val="TableParagraph"/>
              <w:ind w:left="13" w:right="3"/>
              <w:rPr>
                <w:sz w:val="24"/>
              </w:rPr>
            </w:pPr>
            <w:r>
              <w:rPr>
                <w:spacing w:val="-2"/>
                <w:sz w:val="24"/>
              </w:rPr>
              <w:t>Years</w:t>
            </w:r>
          </w:p>
        </w:tc>
        <w:tc>
          <w:tcPr>
            <w:tcW w:w="1546" w:type="dxa"/>
          </w:tcPr>
          <w:p>
            <w:pPr>
              <w:pStyle w:val="TableParagraph"/>
              <w:spacing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52" w:type="dxa"/>
          </w:tcPr>
          <w:p>
            <w:pPr>
              <w:pStyle w:val="TableParagraph"/>
              <w:spacing w:line="240" w:lineRule="auto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6-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547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>8-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62" w:type="dxa"/>
          </w:tcPr>
          <w:p>
            <w:pPr>
              <w:pStyle w:val="TableParagraph"/>
              <w:spacing w:line="240" w:lineRule="auto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10-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563" w:type="dxa"/>
          </w:tcPr>
          <w:p>
            <w:pPr>
              <w:pStyle w:val="TableParagraph"/>
              <w:spacing w:line="240" w:lineRule="auto"/>
              <w:ind w:left="0" w:right="1"/>
              <w:rPr>
                <w:sz w:val="24"/>
              </w:rPr>
            </w:pPr>
            <w:r>
              <w:rPr>
                <w:spacing w:val="-2"/>
                <w:sz w:val="24"/>
              </w:rPr>
              <w:t>12-</w:t>
            </w:r>
            <w:r>
              <w:rPr>
                <w:spacing w:val="-7"/>
                <w:sz w:val="24"/>
              </w:rPr>
              <w:t>14</w:t>
            </w:r>
          </w:p>
        </w:tc>
      </w:tr>
      <w:tr>
        <w:trPr>
          <w:trHeight w:val="675" w:hRule="atLeast"/>
        </w:trPr>
        <w:tc>
          <w:tcPr>
            <w:tcW w:w="1616" w:type="dxa"/>
          </w:tcPr>
          <w:p>
            <w:pPr>
              <w:pStyle w:val="TableParagraph"/>
              <w:spacing w:line="334" w:lineRule="exact" w:before="0"/>
              <w:ind w:left="420"/>
              <w:jc w:val="left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ind w:left="45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bulbs</w:t>
            </w:r>
          </w:p>
        </w:tc>
        <w:tc>
          <w:tcPr>
            <w:tcW w:w="1546" w:type="dxa"/>
          </w:tcPr>
          <w:p>
            <w:pPr>
              <w:pStyle w:val="TableParagraph"/>
              <w:spacing w:line="334" w:lineRule="exact" w:before="0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52" w:type="dxa"/>
          </w:tcPr>
          <w:p>
            <w:pPr>
              <w:pStyle w:val="TableParagraph"/>
              <w:spacing w:line="334" w:lineRule="exact" w:before="0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547" w:type="dxa"/>
          </w:tcPr>
          <w:p>
            <w:pPr>
              <w:pStyle w:val="TableParagraph"/>
              <w:spacing w:line="334" w:lineRule="exact" w:before="0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562" w:type="dxa"/>
          </w:tcPr>
          <w:p>
            <w:pPr>
              <w:pStyle w:val="TableParagraph"/>
              <w:spacing w:line="334" w:lineRule="exact" w:before="0"/>
              <w:ind w:left="1" w:right="1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563" w:type="dxa"/>
          </w:tcPr>
          <w:p>
            <w:pPr>
              <w:pStyle w:val="TableParagraph"/>
              <w:spacing w:line="334" w:lineRule="exact" w:before="0"/>
              <w:ind w:left="1" w:right="1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</w:tbl>
    <w:p>
      <w:pPr>
        <w:pStyle w:val="ListParagraph"/>
        <w:numPr>
          <w:ilvl w:val="0"/>
          <w:numId w:val="5"/>
        </w:numPr>
        <w:tabs>
          <w:tab w:pos="331" w:val="left" w:leader="none"/>
        </w:tabs>
        <w:spacing w:line="240" w:lineRule="auto" w:before="1" w:after="0"/>
        <w:ind w:left="331" w:right="0" w:hanging="319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requisites</w:t>
      </w:r>
      <w:r>
        <w:rPr>
          <w:spacing w:val="-3"/>
          <w:sz w:val="24"/>
        </w:rPr>
        <w:t> </w:t>
      </w:r>
      <w:r>
        <w:rPr>
          <w:sz w:val="24"/>
        </w:rPr>
        <w:t>of a good</w:t>
      </w:r>
      <w:r>
        <w:rPr>
          <w:spacing w:val="-2"/>
          <w:sz w:val="24"/>
        </w:rPr>
        <w:t> average.</w:t>
      </w:r>
    </w:p>
    <w:p>
      <w:pPr>
        <w:pStyle w:val="ListParagraph"/>
        <w:numPr>
          <w:ilvl w:val="0"/>
          <w:numId w:val="5"/>
        </w:numPr>
        <w:tabs>
          <w:tab w:pos="331" w:val="left" w:leader="none"/>
        </w:tabs>
        <w:spacing w:line="240" w:lineRule="auto" w:before="187" w:after="0"/>
        <w:ind w:left="331" w:right="0" w:hanging="319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detail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z w:val="24"/>
        </w:rPr>
        <w:t>grouping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table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determine</w:t>
      </w:r>
      <w:r>
        <w:rPr>
          <w:spacing w:val="-2"/>
          <w:sz w:val="24"/>
        </w:rPr>
        <w:t> mode.</w:t>
      </w:r>
    </w:p>
    <w:p>
      <w:pPr>
        <w:pStyle w:val="ListParagraph"/>
        <w:numPr>
          <w:ilvl w:val="0"/>
          <w:numId w:val="5"/>
        </w:numPr>
        <w:tabs>
          <w:tab w:pos="251" w:val="left" w:leader="none"/>
        </w:tabs>
        <w:spacing w:line="240" w:lineRule="auto" w:before="186" w:after="0"/>
        <w:ind w:left="251" w:right="0" w:hanging="23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mathematical</w:t>
      </w:r>
      <w:r>
        <w:rPr>
          <w:spacing w:val="-4"/>
          <w:sz w:val="24"/>
        </w:rPr>
        <w:t> </w:t>
      </w:r>
      <w:r>
        <w:rPr>
          <w:sz w:val="24"/>
        </w:rPr>
        <w:t>properties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arithmetic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mean.</w:t>
      </w:r>
    </w:p>
    <w:p>
      <w:pPr>
        <w:pStyle w:val="ListParagraph"/>
        <w:numPr>
          <w:ilvl w:val="0"/>
          <w:numId w:val="5"/>
        </w:numPr>
        <w:tabs>
          <w:tab w:pos="331" w:val="left" w:leader="none"/>
        </w:tabs>
        <w:spacing w:line="240" w:lineRule="auto" w:before="187" w:after="0"/>
        <w:ind w:left="331" w:right="0" w:hanging="319"/>
        <w:jc w:val="left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Median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BodyText"/>
        <w:spacing w:before="2" w:after="1"/>
        <w:ind w:left="0"/>
        <w:rPr>
          <w:sz w:val="13"/>
        </w:rPr>
      </w:pPr>
    </w:p>
    <w:tbl>
      <w:tblPr>
        <w:tblW w:w="0" w:type="auto"/>
        <w:jc w:val="left"/>
        <w:tblInd w:w="1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1"/>
        <w:gridCol w:w="1096"/>
        <w:gridCol w:w="1116"/>
        <w:gridCol w:w="1116"/>
        <w:gridCol w:w="1116"/>
        <w:gridCol w:w="1116"/>
        <w:gridCol w:w="1116"/>
        <w:gridCol w:w="1116"/>
      </w:tblGrid>
      <w:tr>
        <w:trPr>
          <w:trHeight w:val="340" w:hRule="atLeast"/>
        </w:trPr>
        <w:tc>
          <w:tcPr>
            <w:tcW w:w="1591" w:type="dxa"/>
          </w:tcPr>
          <w:p>
            <w:pPr>
              <w:pStyle w:val="TableParagraph"/>
              <w:ind w:left="11" w:right="6"/>
              <w:rPr>
                <w:sz w:val="24"/>
              </w:rPr>
            </w:pP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1096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0-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10-</w:t>
            </w:r>
            <w:r>
              <w:rPr>
                <w:spacing w:val="-7"/>
                <w:sz w:val="24"/>
              </w:rPr>
              <w:t>20</w:t>
            </w:r>
          </w:p>
        </w:tc>
        <w:tc>
          <w:tcPr>
            <w:tcW w:w="111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7"/>
                <w:sz w:val="24"/>
              </w:rPr>
              <w:t>30</w:t>
            </w:r>
          </w:p>
        </w:tc>
        <w:tc>
          <w:tcPr>
            <w:tcW w:w="1116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7"/>
                <w:sz w:val="24"/>
              </w:rPr>
              <w:t>40</w:t>
            </w:r>
          </w:p>
        </w:tc>
        <w:tc>
          <w:tcPr>
            <w:tcW w:w="111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40-</w:t>
            </w:r>
            <w:r>
              <w:rPr>
                <w:spacing w:val="-7"/>
                <w:sz w:val="24"/>
              </w:rPr>
              <w:t>50</w:t>
            </w:r>
          </w:p>
        </w:tc>
        <w:tc>
          <w:tcPr>
            <w:tcW w:w="111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50-</w:t>
            </w:r>
            <w:r>
              <w:rPr>
                <w:spacing w:val="-7"/>
                <w:sz w:val="24"/>
              </w:rPr>
              <w:t>60</w:t>
            </w:r>
          </w:p>
        </w:tc>
        <w:tc>
          <w:tcPr>
            <w:tcW w:w="1116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60-</w:t>
            </w:r>
            <w:r>
              <w:rPr>
                <w:spacing w:val="-7"/>
                <w:sz w:val="24"/>
              </w:rPr>
              <w:t>70</w:t>
            </w:r>
          </w:p>
        </w:tc>
      </w:tr>
      <w:tr>
        <w:trPr>
          <w:trHeight w:val="339" w:hRule="atLeast"/>
        </w:trPr>
        <w:tc>
          <w:tcPr>
            <w:tcW w:w="1591" w:type="dxa"/>
          </w:tcPr>
          <w:p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1096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16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1116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111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116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16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>
      <w:pPr>
        <w:pStyle w:val="ListParagraph"/>
        <w:numPr>
          <w:ilvl w:val="0"/>
          <w:numId w:val="5"/>
        </w:numPr>
        <w:tabs>
          <w:tab w:pos="251" w:val="left" w:leader="none"/>
        </w:tabs>
        <w:spacing w:line="240" w:lineRule="auto" w:before="2" w:after="0"/>
        <w:ind w:left="251" w:right="0" w:hanging="239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mode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determined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graphically.</w:t>
      </w:r>
    </w:p>
    <w:p>
      <w:pPr>
        <w:pStyle w:val="ListParagraph"/>
        <w:numPr>
          <w:ilvl w:val="0"/>
          <w:numId w:val="5"/>
        </w:numPr>
        <w:tabs>
          <w:tab w:pos="250" w:val="left" w:leader="none"/>
        </w:tabs>
        <w:spacing w:line="240" w:lineRule="auto" w:before="187" w:after="0"/>
        <w:ind w:left="250" w:right="0" w:hanging="23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merits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demetrits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z w:val="24"/>
        </w:rPr>
        <w:t>geometric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mean</w:t>
      </w:r>
    </w:p>
    <w:p>
      <w:pPr>
        <w:pStyle w:val="BodyText"/>
        <w:spacing w:before="186"/>
        <w:ind w:left="736"/>
        <w:jc w:val="center"/>
      </w:pPr>
      <w:r>
        <w:rPr>
          <w:spacing w:val="-2"/>
        </w:rPr>
        <w:t>10</w:t>
      </w:r>
      <w:r>
        <w:rPr>
          <w:spacing w:val="-40"/>
        </w:rPr>
        <w:t> </w:t>
      </w:r>
      <w:r>
        <w:rPr>
          <w:spacing w:val="-2"/>
        </w:rPr>
        <w:t>Marks</w:t>
      </w:r>
    </w:p>
    <w:p>
      <w:pPr>
        <w:pStyle w:val="ListParagraph"/>
        <w:numPr>
          <w:ilvl w:val="0"/>
          <w:numId w:val="6"/>
        </w:numPr>
        <w:tabs>
          <w:tab w:pos="331" w:val="left" w:leader="none"/>
        </w:tabs>
        <w:spacing w:line="240" w:lineRule="auto" w:before="187" w:after="0"/>
        <w:ind w:left="331" w:right="0" w:hanging="319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5"/>
          <w:sz w:val="24"/>
        </w:rPr>
        <w:t> </w:t>
      </w:r>
      <w:r>
        <w:rPr>
          <w:sz w:val="24"/>
        </w:rPr>
        <w:t>Mean,</w:t>
      </w:r>
      <w:r>
        <w:rPr>
          <w:spacing w:val="-2"/>
          <w:sz w:val="24"/>
        </w:rPr>
        <w:t> </w:t>
      </w:r>
      <w:r>
        <w:rPr>
          <w:sz w:val="24"/>
        </w:rPr>
        <w:t>Median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Mode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given</w:t>
      </w:r>
      <w:r>
        <w:rPr>
          <w:spacing w:val="-2"/>
          <w:sz w:val="24"/>
        </w:rPr>
        <w:t> below</w:t>
      </w:r>
    </w:p>
    <w:p>
      <w:pPr>
        <w:pStyle w:val="BodyText"/>
        <w:spacing w:before="2"/>
        <w:ind w:left="0"/>
        <w:rPr>
          <w:sz w:val="13"/>
        </w:rPr>
      </w:pPr>
    </w:p>
    <w:tbl>
      <w:tblPr>
        <w:tblW w:w="0" w:type="auto"/>
        <w:jc w:val="left"/>
        <w:tblInd w:w="1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1081"/>
        <w:gridCol w:w="1081"/>
        <w:gridCol w:w="1086"/>
        <w:gridCol w:w="1081"/>
        <w:gridCol w:w="1081"/>
        <w:gridCol w:w="1086"/>
        <w:gridCol w:w="1081"/>
      </w:tblGrid>
      <w:tr>
        <w:trPr>
          <w:trHeight w:val="675" w:hRule="atLeast"/>
        </w:trPr>
        <w:tc>
          <w:tcPr>
            <w:tcW w:w="1806" w:type="dxa"/>
          </w:tcPr>
          <w:p>
            <w:pPr>
              <w:pStyle w:val="TableParagraph"/>
              <w:spacing w:line="334" w:lineRule="exact" w:before="0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Expenditure</w:t>
            </w:r>
          </w:p>
          <w:p>
            <w:pPr>
              <w:pStyle w:val="TableParagraph"/>
              <w:spacing w:before="2"/>
              <w:ind w:left="8" w:right="6"/>
              <w:rPr>
                <w:sz w:val="24"/>
              </w:rPr>
            </w:pPr>
            <w:r>
              <w:rPr>
                <w:spacing w:val="-4"/>
                <w:sz w:val="24"/>
              </w:rPr>
              <w:t>(Rs.)</w:t>
            </w:r>
          </w:p>
        </w:tc>
        <w:tc>
          <w:tcPr>
            <w:tcW w:w="1081" w:type="dxa"/>
          </w:tcPr>
          <w:p>
            <w:pPr>
              <w:pStyle w:val="TableParagraph"/>
              <w:spacing w:line="334" w:lineRule="exact" w:before="0"/>
              <w:ind w:left="5" w:right="6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1081" w:type="dxa"/>
          </w:tcPr>
          <w:p>
            <w:pPr>
              <w:pStyle w:val="TableParagraph"/>
              <w:spacing w:line="334" w:lineRule="exact" w:before="0"/>
              <w:ind w:left="4" w:right="6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086" w:type="dxa"/>
          </w:tcPr>
          <w:p>
            <w:pPr>
              <w:pStyle w:val="TableParagraph"/>
              <w:spacing w:line="334" w:lineRule="exact" w:before="0"/>
              <w:ind w:left="2" w:right="1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1081" w:type="dxa"/>
          </w:tcPr>
          <w:p>
            <w:pPr>
              <w:pStyle w:val="TableParagraph"/>
              <w:spacing w:line="334" w:lineRule="exact" w:before="0"/>
              <w:ind w:left="4" w:right="8"/>
              <w:rPr>
                <w:sz w:val="24"/>
              </w:rPr>
            </w:pPr>
            <w:r>
              <w:rPr>
                <w:spacing w:val="-5"/>
                <w:sz w:val="24"/>
              </w:rPr>
              <w:t>320</w:t>
            </w:r>
          </w:p>
        </w:tc>
        <w:tc>
          <w:tcPr>
            <w:tcW w:w="1081" w:type="dxa"/>
          </w:tcPr>
          <w:p>
            <w:pPr>
              <w:pStyle w:val="TableParagraph"/>
              <w:spacing w:line="334" w:lineRule="exact" w:before="0"/>
              <w:ind w:left="9" w:right="6"/>
              <w:rPr>
                <w:sz w:val="24"/>
              </w:rPr>
            </w:pPr>
            <w:r>
              <w:rPr>
                <w:spacing w:val="-5"/>
                <w:sz w:val="24"/>
              </w:rPr>
              <w:t>410</w:t>
            </w:r>
          </w:p>
        </w:tc>
        <w:tc>
          <w:tcPr>
            <w:tcW w:w="1086" w:type="dxa"/>
          </w:tcPr>
          <w:p>
            <w:pPr>
              <w:pStyle w:val="TableParagraph"/>
              <w:spacing w:line="334" w:lineRule="exact" w:before="0"/>
              <w:ind w:left="1" w:right="2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081" w:type="dxa"/>
          </w:tcPr>
          <w:p>
            <w:pPr>
              <w:pStyle w:val="TableParagraph"/>
              <w:spacing w:line="334" w:lineRule="exact" w:before="0"/>
              <w:ind w:left="4" w:right="9"/>
              <w:rPr>
                <w:sz w:val="24"/>
              </w:rPr>
            </w:pPr>
            <w:r>
              <w:rPr>
                <w:spacing w:val="-5"/>
                <w:sz w:val="24"/>
              </w:rPr>
              <w:t>570</w:t>
            </w:r>
          </w:p>
        </w:tc>
      </w:tr>
      <w:tr>
        <w:trPr>
          <w:trHeight w:val="674" w:hRule="atLeast"/>
        </w:trPr>
        <w:tc>
          <w:tcPr>
            <w:tcW w:w="1806" w:type="dxa"/>
          </w:tcPr>
          <w:p>
            <w:pPr>
              <w:pStyle w:val="TableParagraph"/>
              <w:spacing w:line="337" w:lineRule="exact" w:before="0"/>
              <w:ind w:left="515"/>
              <w:jc w:val="left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317" w:lineRule="exact" w:before="0"/>
              <w:ind w:left="3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families</w:t>
            </w:r>
          </w:p>
        </w:tc>
        <w:tc>
          <w:tcPr>
            <w:tcW w:w="1081" w:type="dxa"/>
          </w:tcPr>
          <w:p>
            <w:pPr>
              <w:pStyle w:val="TableParagraph"/>
              <w:spacing w:line="240" w:lineRule="auto" w:before="0"/>
              <w:ind w:left="5" w:right="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81" w:type="dxa"/>
          </w:tcPr>
          <w:p>
            <w:pPr>
              <w:pStyle w:val="TableParagraph"/>
              <w:spacing w:line="240" w:lineRule="auto" w:before="0"/>
              <w:ind w:left="4" w:right="6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86" w:type="dxa"/>
          </w:tcPr>
          <w:p>
            <w:pPr>
              <w:pStyle w:val="TableParagraph"/>
              <w:spacing w:line="240" w:lineRule="auto" w:before="0"/>
              <w:ind w:left="2" w:right="1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081" w:type="dxa"/>
          </w:tcPr>
          <w:p>
            <w:pPr>
              <w:pStyle w:val="TableParagraph"/>
              <w:spacing w:line="240" w:lineRule="auto" w:before="0"/>
              <w:ind w:left="4" w:right="8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081" w:type="dxa"/>
          </w:tcPr>
          <w:p>
            <w:pPr>
              <w:pStyle w:val="TableParagraph"/>
              <w:spacing w:line="240" w:lineRule="auto" w:before="0"/>
              <w:ind w:left="10" w:right="6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86" w:type="dxa"/>
          </w:tcPr>
          <w:p>
            <w:pPr>
              <w:pStyle w:val="TableParagraph"/>
              <w:spacing w:line="240" w:lineRule="auto" w:before="0"/>
              <w:ind w:left="1" w:right="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81" w:type="dxa"/>
          </w:tcPr>
          <w:p>
            <w:pPr>
              <w:pStyle w:val="TableParagraph"/>
              <w:spacing w:line="240" w:lineRule="auto" w:before="0"/>
              <w:ind w:left="4" w:right="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ListParagraph"/>
        <w:numPr>
          <w:ilvl w:val="0"/>
          <w:numId w:val="6"/>
        </w:numPr>
        <w:tabs>
          <w:tab w:pos="331" w:val="left" w:leader="none"/>
        </w:tabs>
        <w:spacing w:line="240" w:lineRule="auto" w:before="2" w:after="0"/>
        <w:ind w:left="331" w:right="0" w:hanging="31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merits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demerits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4"/>
          <w:sz w:val="24"/>
        </w:rPr>
        <w:t>mean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2" w:footer="0" w:top="2160" w:bottom="280" w:left="708" w:right="708"/>
        </w:sectPr>
      </w:pPr>
    </w:p>
    <w:p>
      <w:pPr>
        <w:pStyle w:val="ListParagraph"/>
        <w:numPr>
          <w:ilvl w:val="0"/>
          <w:numId w:val="6"/>
        </w:numPr>
        <w:tabs>
          <w:tab w:pos="330" w:val="left" w:leader="none"/>
        </w:tabs>
        <w:spacing w:line="240" w:lineRule="auto" w:before="176" w:after="0"/>
        <w:ind w:left="330" w:right="0" w:hanging="31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merits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demerits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median</w:t>
      </w:r>
    </w:p>
    <w:p>
      <w:pPr>
        <w:pStyle w:val="ListParagraph"/>
        <w:numPr>
          <w:ilvl w:val="0"/>
          <w:numId w:val="6"/>
        </w:numPr>
        <w:tabs>
          <w:tab w:pos="331" w:val="left" w:leader="none"/>
        </w:tabs>
        <w:spacing w:line="240" w:lineRule="auto" w:before="187" w:after="0"/>
        <w:ind w:left="331" w:right="0" w:hanging="31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merits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demerits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4"/>
          <w:sz w:val="24"/>
        </w:rPr>
        <w:t>mode</w:t>
      </w:r>
    </w:p>
    <w:p>
      <w:pPr>
        <w:pStyle w:val="ListParagraph"/>
        <w:numPr>
          <w:ilvl w:val="0"/>
          <w:numId w:val="6"/>
        </w:numPr>
        <w:tabs>
          <w:tab w:pos="331" w:val="left" w:leader="none"/>
        </w:tabs>
        <w:spacing w:line="240" w:lineRule="auto" w:before="186" w:after="0"/>
        <w:ind w:left="331" w:right="0" w:hanging="31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procedure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determine</w:t>
      </w:r>
      <w:r>
        <w:rPr>
          <w:spacing w:val="-2"/>
          <w:sz w:val="24"/>
        </w:rPr>
        <w:t> </w:t>
      </w:r>
      <w:r>
        <w:rPr>
          <w:sz w:val="24"/>
        </w:rPr>
        <w:t>median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graphically.</w:t>
      </w:r>
    </w:p>
    <w:p>
      <w:pPr>
        <w:pStyle w:val="ListParagraph"/>
        <w:numPr>
          <w:ilvl w:val="0"/>
          <w:numId w:val="6"/>
        </w:numPr>
        <w:tabs>
          <w:tab w:pos="250" w:val="left" w:leader="none"/>
        </w:tabs>
        <w:spacing w:line="240" w:lineRule="auto" w:before="187" w:after="0"/>
        <w:ind w:left="250" w:right="0" w:hanging="23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merits</w:t>
      </w:r>
      <w:r>
        <w:rPr>
          <w:spacing w:val="-2"/>
          <w:sz w:val="24"/>
        </w:rPr>
        <w:t> </w:t>
      </w:r>
      <w:r>
        <w:rPr>
          <w:sz w:val="24"/>
        </w:rPr>
        <w:t>and demerits</w:t>
      </w:r>
      <w:r>
        <w:rPr>
          <w:spacing w:val="-2"/>
          <w:sz w:val="24"/>
        </w:rPr>
        <w:t> </w:t>
      </w:r>
      <w:r>
        <w:rPr>
          <w:sz w:val="24"/>
        </w:rPr>
        <w:t>of harmonic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mean</w:t>
      </w:r>
    </w:p>
    <w:sectPr>
      <w:pgSz w:w="11910" w:h="16840"/>
      <w:pgMar w:header="722" w:footer="0" w:top="21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32192">
          <wp:simplePos x="0" y="0"/>
          <wp:positionH relativeFrom="page">
            <wp:posOffset>633529</wp:posOffset>
          </wp:positionH>
          <wp:positionV relativeFrom="page">
            <wp:posOffset>497398</wp:posOffset>
          </wp:positionV>
          <wp:extent cx="909332" cy="880748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9332" cy="880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2704">
              <wp:simplePos x="0" y="0"/>
              <wp:positionH relativeFrom="page">
                <wp:posOffset>1683385</wp:posOffset>
              </wp:positionH>
              <wp:positionV relativeFrom="page">
                <wp:posOffset>445848</wp:posOffset>
              </wp:positionV>
              <wp:extent cx="5579745" cy="6051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79745" cy="605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PRINCE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SHRI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VENKATESHWARA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ARTS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SCIENCE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COLLEGE</w:t>
                          </w:r>
                        </w:p>
                        <w:p>
                          <w:pPr>
                            <w:spacing w:before="84"/>
                            <w:ind w:left="13" w:right="237" w:firstLine="0"/>
                            <w:jc w:val="center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GOWRIVAKKAM,</w:t>
                          </w:r>
                          <w:r>
                            <w:rPr>
                              <w:rFonts w:ascii="Arial"/>
                              <w:b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CHENNAI-600073</w:t>
                          </w:r>
                        </w:p>
                        <w:p>
                          <w:pPr>
                            <w:spacing w:before="78"/>
                            <w:ind w:left="0" w:right="237" w:firstLine="0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(AFFILIATED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UNIVERSITY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MADRAS)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2.550003pt;margin-top:35.106171pt;width:439.35pt;height:47.65pt;mso-position-horizontal-relative:page;mso-position-vertical-relative:page;z-index:-1588377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PRINCE</w:t>
                    </w:r>
                    <w:r>
                      <w:rPr>
                        <w:rFonts w:ascii="Arial"/>
                        <w:b/>
                        <w:spacing w:val="-14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SHRI</w:t>
                    </w:r>
                    <w:r>
                      <w:rPr>
                        <w:rFonts w:ascii="Arial"/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VENKATESHWARA</w:t>
                    </w:r>
                    <w:r>
                      <w:rPr>
                        <w:rFonts w:ascii="Arial"/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ARTS</w:t>
                    </w:r>
                    <w:r>
                      <w:rPr>
                        <w:rFonts w:ascii="Arial"/>
                        <w:b/>
                        <w:spacing w:val="-13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AND</w:t>
                    </w:r>
                    <w:r>
                      <w:rPr>
                        <w:rFonts w:ascii="Arial"/>
                        <w:b/>
                        <w:spacing w:val="-14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SCIENCE</w:t>
                    </w:r>
                    <w:r>
                      <w:rPr>
                        <w:rFonts w:ascii="Arial"/>
                        <w:b/>
                        <w:spacing w:val="-13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COLLEGE</w:t>
                    </w:r>
                  </w:p>
                  <w:p>
                    <w:pPr>
                      <w:spacing w:before="84"/>
                      <w:ind w:left="13" w:right="237" w:firstLine="0"/>
                      <w:jc w:val="center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GOWRIVAKKAM,</w:t>
                    </w:r>
                    <w:r>
                      <w:rPr>
                        <w:rFonts w:ascii="Arial"/>
                        <w:b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CHENNAI-600073</w:t>
                    </w:r>
                  </w:p>
                  <w:p>
                    <w:pPr>
                      <w:spacing w:before="78"/>
                      <w:ind w:left="0" w:right="237" w:firstLine="0"/>
                      <w:jc w:val="center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(AFFILIATED</w:t>
                    </w:r>
                    <w:r>
                      <w:rPr>
                        <w:rFonts w:ascii="Arial"/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t>THE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t>UNIVERSITY</w:t>
                    </w:r>
                    <w:r>
                      <w:rPr>
                        <w:rFonts w:ascii="Arial"/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MADRAS)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332" w:hanging="32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4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9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9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4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4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3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2" w:hanging="24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6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3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7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1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8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5" w:hanging="2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32" w:hanging="36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32" w:hanging="36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282" w:hanging="27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0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1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3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4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5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6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7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53" w:hanging="24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34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7"/>
      <w:ind w:left="12"/>
    </w:pPr>
    <w:rPr>
      <w:rFonts w:ascii="Arial Black" w:hAnsi="Arial Black" w:eastAsia="Arial Black" w:cs="Arial Black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20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331" w:hanging="319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319" w:lineRule="exact"/>
      <w:ind w:left="12"/>
      <w:jc w:val="center"/>
    </w:pPr>
    <w:rPr>
      <w:rFonts w:ascii="Arial Black" w:hAnsi="Arial Black" w:eastAsia="Arial Black" w:cs="Arial Black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Vimalesh CG</dc:creator>
  <dcterms:created xsi:type="dcterms:W3CDTF">2025-10-20T13:30:39Z</dcterms:created>
  <dcterms:modified xsi:type="dcterms:W3CDTF">2025-10-20T13:30:39Z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2025-10-20T00:00:00Z</vt:filetime>
  </property>
</Properties>
</file>