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SCRIPT OFFICIEL UNICEF FRANCE</w:t>
      </w:r>
    </w:p>
    <w:p>
      <w:pPr>
        <w:jc w:val="center"/>
      </w:pPr>
      <w:r>
        <w:rPr>
          <w:b/>
          <w:color w:val="008080"/>
          <w:sz w:val="28"/>
        </w:rPr>
        <w:t>Fundraising Téléphonique — SHY-Performance × FIDELIS</w:t>
      </w:r>
    </w:p>
    <w:p/>
    <w:p>
      <w:pPr>
        <w:jc w:val="center"/>
      </w:pPr>
      <w:r>
        <w:rPr>
          <w:i/>
          <w:sz w:val="24"/>
        </w:rPr>
        <w:t>Version V9-01062026SHY-TE</w:t>
      </w:r>
    </w:p>
    <w:p/>
    <w:p>
      <w:pPr>
        <w:pStyle w:val="Heading1"/>
      </w:pPr>
      <w:r>
        <w:t>📋 SOMMAIRE</w:t>
      </w:r>
    </w:p>
    <w:p>
      <w:pPr>
        <w:pStyle w:val="ListBullet"/>
      </w:pPr>
      <w:r>
        <w:t>1. Accueil téléphonique correct</w:t>
      </w:r>
    </w:p>
    <w:p>
      <w:pPr>
        <w:pStyle w:val="ListBullet"/>
      </w:pPr>
      <w:r>
        <w:t>2. Les 3 phases de l'appel sortant</w:t>
      </w:r>
    </w:p>
    <w:p>
      <w:pPr>
        <w:pStyle w:val="ListBullet"/>
      </w:pPr>
      <w:r>
        <w:t>3. Trame d'accroche — 5 points clés</w:t>
      </w:r>
    </w:p>
    <w:p>
      <w:pPr>
        <w:pStyle w:val="ListBullet"/>
      </w:pPr>
      <w:r>
        <w:t>4. Le script officiel UNICEF — 7 étapes</w:t>
      </w:r>
    </w:p>
    <w:p>
      <w:pPr>
        <w:pStyle w:val="ListBullet"/>
      </w:pPr>
      <w:r>
        <w:t>5. Les 5 règles officielles d'accroche</w:t>
      </w:r>
    </w:p>
    <w:p>
      <w:pPr>
        <w:pStyle w:val="ListBullet"/>
      </w:pPr>
      <w:r>
        <w:t>6. Règles de prélèvement (Date pivot 04)</w:t>
      </w:r>
    </w:p>
    <w:p>
      <w:pPr>
        <w:pStyle w:val="ListBullet"/>
      </w:pPr>
      <w:r>
        <w:t>7. Types de prélèvement automatique</w:t>
      </w:r>
    </w:p>
    <w:p>
      <w:r>
        <w:br w:type="page"/>
      </w:r>
    </w:p>
    <w:p>
      <w:pPr>
        <w:pStyle w:val="Heading1"/>
      </w:pPr>
      <w:r>
        <w:t>1. ACCUEIL TÉLÉPHONIQUE CORRECT</w:t>
      </w:r>
    </w:p>
    <w:p>
      <w:r>
        <w:t>Séquence fondamentale — Aucune déviation autorisée</w:t>
      </w:r>
    </w:p>
    <w:p>
      <w:pPr>
        <w:pStyle w:val="Heading2"/>
      </w:pPr>
      <w:r>
        <w:t>ÉTAPE 1 : ALLO</w:t>
      </w:r>
    </w:p>
    <w:p>
      <w:r>
        <w:t>Le fundraiser dit UNIQUEMENT « ALLO » puis s'arrête. Écoute active pour identifier le genre (Madame ou Monsieur).</w:t>
      </w:r>
    </w:p>
    <w:p>
      <w:pPr>
        <w:pStyle w:val="Heading2"/>
      </w:pPr>
      <w:r>
        <w:t>ÉTAPE 2 : IDENTIFICATION</w:t>
      </w:r>
    </w:p>
    <w:p>
      <w:r>
        <w:t>Convention française : PRÉNOM EN PREMIER, puis NOM.</w:t>
        <w:br/>
        <w:t>✓ « Est-ce bien M. François DUPONT ? »</w:t>
        <w:br/>
        <w:t>✗ « Est-ce bien M. DUPONT François ? »</w:t>
      </w:r>
    </w:p>
    <w:p>
      <w:pPr>
        <w:pStyle w:val="Heading2"/>
      </w:pPr>
      <w:r>
        <w:t>ÉTAPE 3 : PRÉSENTATION</w:t>
      </w:r>
    </w:p>
    <w:p>
      <w:r>
        <w:t>« Bonjour M. Dupont, je m'appelle [Prénom], je vous appelle au nom de l'UNICEF France. »</w:t>
      </w:r>
    </w:p>
    <w:p>
      <w:r>
        <w:br w:type="page"/>
      </w:r>
    </w:p>
    <w:p>
      <w:pPr>
        <w:pStyle w:val="Heading1"/>
      </w:pPr>
      <w:r>
        <w:t>2. LES 3 PHASES DE L'APPEL SORTANT</w:t>
      </w:r>
    </w:p>
    <w:p>
      <w:pPr>
        <w:pStyle w:val="Heading2"/>
      </w:pPr>
      <w:r>
        <w:t>✈ DÉCOLLAGE — Accueil &amp; Accroche</w:t>
      </w:r>
    </w:p>
    <w:p>
      <w:pPr>
        <w:pStyle w:val="ListBullet"/>
      </w:pPr>
      <w:r>
        <w:t>ALLO + écoute active + identification Mme/M.</w:t>
      </w:r>
    </w:p>
    <w:p>
      <w:pPr>
        <w:pStyle w:val="ListBullet"/>
      </w:pPr>
      <w:r>
        <w:t>Prénom EN PREMIER → NOM de famille</w:t>
      </w:r>
    </w:p>
    <w:p>
      <w:pPr>
        <w:pStyle w:val="ListBullet"/>
      </w:pPr>
      <w:r>
        <w:t>« Bonjour M. X, je m'appelle [Prénom], UNICEF France »</w:t>
      </w:r>
    </w:p>
    <w:p>
      <w:pPr>
        <w:pStyle w:val="ListBullet"/>
      </w:pPr>
      <w:r>
        <w:t>Vérifier disponibilité : « Vous avez 3 minutes ? »</w:t>
      </w:r>
    </w:p>
    <w:p>
      <w:pPr>
        <w:pStyle w:val="ListBullet"/>
      </w:pPr>
      <w:r>
        <w:t>Lancer la trame d'accroche 5 points</w:t>
      </w:r>
    </w:p>
    <w:p>
      <w:pPr>
        <w:pStyle w:val="ListBullet"/>
      </w:pPr>
      <w:r>
        <w:t>Objectif : dépasser 60 SECONDES → 1 CU minimum</w:t>
      </w:r>
    </w:p>
    <w:p>
      <w:pPr>
        <w:pStyle w:val="Heading2"/>
      </w:pPr>
      <w:r>
        <w:t>🛫 VOL — Argumentation &amp; Objections</w:t>
      </w:r>
    </w:p>
    <w:p>
      <w:pPr>
        <w:pStyle w:val="ListBullet"/>
      </w:pPr>
      <w:r>
        <w:t>Script 7 étapes dans l'ordre</w:t>
      </w:r>
    </w:p>
    <w:p>
      <w:pPr>
        <w:pStyle w:val="ListBullet"/>
      </w:pPr>
      <w:r>
        <w:t>Trame : Présentation → Dramatisation → Solution</w:t>
      </w:r>
    </w:p>
    <w:p>
      <w:pPr>
        <w:pStyle w:val="ListBullet"/>
      </w:pPr>
      <w:r>
        <w:t>Faire imaginer le donateur, le faire voyager</w:t>
      </w:r>
    </w:p>
    <w:p>
      <w:pPr>
        <w:pStyle w:val="ListBullet"/>
      </w:pPr>
      <w:r>
        <w:t>Traitement objections par méthode AAR</w:t>
      </w:r>
    </w:p>
    <w:p>
      <w:pPr>
        <w:pStyle w:val="ListBullet"/>
      </w:pPr>
      <w:r>
        <w:t>Maximum 2 objections APRÈS l'appel au don</w:t>
      </w:r>
    </w:p>
    <w:p>
      <w:pPr>
        <w:pStyle w:val="ListBullet"/>
      </w:pPr>
      <w:r>
        <w:t>Obtenir un ACCORD DE PRINCIPE avant atterrissage</w:t>
      </w:r>
    </w:p>
    <w:p>
      <w:pPr>
        <w:pStyle w:val="Heading2"/>
      </w:pPr>
      <w:r>
        <w:t>🛬 ATTERRISSAGE — Accord &amp; Validation PA</w:t>
      </w:r>
    </w:p>
    <w:p>
      <w:pPr>
        <w:pStyle w:val="ListBullet"/>
      </w:pPr>
      <w:r>
        <w:t>Accord de principe : OUI ferme + montant clair</w:t>
      </w:r>
    </w:p>
    <w:p>
      <w:pPr>
        <w:pStyle w:val="ListBullet"/>
      </w:pPr>
      <w:r>
        <w:t>Verrouillage : question fermée de confirmation</w:t>
      </w:r>
    </w:p>
    <w:p>
      <w:pPr>
        <w:pStyle w:val="ListBullet"/>
      </w:pPr>
      <w:r>
        <w:t>Closing : « C'est formidable, merci ! »</w:t>
      </w:r>
    </w:p>
    <w:p>
      <w:pPr>
        <w:pStyle w:val="ListBullet"/>
      </w:pPr>
      <w:r>
        <w:t>Valider mode PA : IBAN / Ligne directe / PEL</w:t>
      </w:r>
    </w:p>
    <w:p>
      <w:pPr>
        <w:pStyle w:val="ListBullet"/>
      </w:pPr>
      <w:r>
        <w:t>Vérifier adresse complète (n° DE PORTE !)</w:t>
      </w:r>
    </w:p>
    <w:p>
      <w:pPr>
        <w:pStyle w:val="ListBullet"/>
      </w:pPr>
      <w:r>
        <w:t>Historisation + qualification FIDELIS</w:t>
      </w:r>
    </w:p>
    <w:p>
      <w:r>
        <w:br w:type="page"/>
      </w:r>
    </w:p>
    <w:p>
      <w:pPr>
        <w:pStyle w:val="Heading1"/>
      </w:pPr>
      <w:r>
        <w:t>3. TRAME D'ACCROCHE — 5 POINTS CLÉS</w:t>
      </w:r>
    </w:p>
    <w:p>
      <w:r>
        <w:t>Si objection précoce : ACCEPTER sans argumenter, puis démarrer cette trame.</w:t>
      </w:r>
    </w:p>
    <w:p>
      <w:pPr>
        <w:pStyle w:val="Heading2"/>
      </w:pPr>
      <w:r>
        <w:t>POINT 1 — PRÉSENTATION (QUI ?)</w:t>
      </w:r>
    </w:p>
    <w:p>
      <w:r>
        <w:t>Brève présentation de l'organisme.</w:t>
        <w:br/>
        <w:t>« Je vous appelle au nom de l'UNICEF France, l'organisation internationale qui protège les enfants dans 190 pays. »</w:t>
      </w:r>
    </w:p>
    <w:p>
      <w:pPr>
        <w:pStyle w:val="Heading2"/>
      </w:pPr>
      <w:r>
        <w:t>POINT 2 — DRAMATISATION (POURQUOI ?)</w:t>
      </w:r>
    </w:p>
    <w:p>
      <w:r>
        <w:t>Gravité humaine. Prise de conscience.</w:t>
        <w:br/>
        <w:t>« En ce moment même, un enfant meurt de malnutrition toutes les 11 secondes. »</w:t>
      </w:r>
    </w:p>
    <w:p>
      <w:pPr>
        <w:pStyle w:val="Heading2"/>
      </w:pPr>
      <w:r>
        <w:t>POINT 3 — SOLUTION (COMMENT ?)</w:t>
      </w:r>
    </w:p>
    <w:p>
      <w:r>
        <w:t>Transformer la solution en confiance.</w:t>
        <w:br/>
        <w:t>« Un sachet RUTF de 92g suffit à traiter un enfant en 6 à 8 semaines. »</w:t>
      </w:r>
    </w:p>
    <w:p>
      <w:pPr>
        <w:pStyle w:val="Heading2"/>
      </w:pPr>
      <w:r>
        <w:t>POINT 4 — CONFIANCE (FAIRE VOYAGER)</w:t>
      </w:r>
    </w:p>
    <w:p>
      <w:r>
        <w:t>Faites imaginer le donateur.</w:t>
        <w:br/>
        <w:t>« Imaginez cet enfant qui retrouve l'énergie de jouer... »</w:t>
      </w:r>
    </w:p>
    <w:p>
      <w:pPr>
        <w:pStyle w:val="Heading2"/>
      </w:pPr>
      <w:r>
        <w:t>POINT 5 — SENSIBILISATION (APPEL À L'ACTION)</w:t>
      </w:r>
    </w:p>
    <w:p>
      <w:r>
        <w:t>Émotions → réaction à chaud.</w:t>
        <w:br/>
        <w:t>« Avec 10€/mois, vous permettez de traiter un enfant. Souhaitez-vous nous rejoindre ? »</w:t>
      </w:r>
    </w:p>
    <w:p>
      <w:r>
        <w:br w:type="page"/>
      </w:r>
    </w:p>
    <w:p>
      <w:pPr>
        <w:pStyle w:val="Heading1"/>
      </w:pPr>
      <w:r>
        <w:t>4. LE SCRIPT OFFICIEL UNICEF — 7 ÉTAPES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① ACCROCHE</w:t>
            </w:r>
          </w:p>
        </w:tc>
        <w:tc>
          <w:tcPr>
            <w:tcW w:type="dxa" w:w="4320"/>
          </w:tcPr>
          <w:p>
            <w:r>
              <w:t>Ouverture conforme aux 5 règles. Ton chaleureux. Prénom + NOM. Organisation nommée. Disponibilité vérifiée.</w:t>
            </w:r>
          </w:p>
        </w:tc>
      </w:tr>
      <w:tr>
        <w:tc>
          <w:tcPr>
            <w:tcW w:type="dxa" w:w="4320"/>
          </w:tcPr>
          <w:p>
            <w:r>
              <w:t>② MALNUTRITION</w:t>
            </w:r>
          </w:p>
        </w:tc>
        <w:tc>
          <w:tcPr>
            <w:tcW w:type="dxa" w:w="4320"/>
          </w:tcPr>
          <w:p>
            <w:r>
              <w:t>Présentation de la cause. 1 enfant/11 sec. Dimension humaine et émotionnelle.</w:t>
            </w:r>
          </w:p>
        </w:tc>
      </w:tr>
      <w:tr>
        <w:tc>
          <w:tcPr>
            <w:tcW w:type="dxa" w:w="4320"/>
          </w:tcPr>
          <w:p>
            <w:r>
              <w:t>③ SACHETS RUTF</w:t>
            </w:r>
          </w:p>
        </w:tc>
        <w:tc>
          <w:tcPr>
            <w:tcW w:type="dxa" w:w="4320"/>
          </w:tcPr>
          <w:p>
            <w:r>
              <w:t>La solution UNICEF : sachets 92g. 6 à 8 semaines pour guérir un enfant malnutri.</w:t>
            </w:r>
          </w:p>
        </w:tc>
      </w:tr>
      <w:tr>
        <w:tc>
          <w:tcPr>
            <w:tcW w:type="dxa" w:w="4320"/>
          </w:tcPr>
          <w:p>
            <w:r>
              <w:t>④ APPEL AU SOUTIEN</w:t>
            </w:r>
          </w:p>
        </w:tc>
        <w:tc>
          <w:tcPr>
            <w:tcW w:type="dxa" w:w="4320"/>
          </w:tcPr>
          <w:p>
            <w:r>
              <w:t>Proposition du PA mensuel. Montant suggéré. Impact chiffré. « 10€/mois = 1 enfant. »</w:t>
            </w:r>
          </w:p>
        </w:tc>
      </w:tr>
      <w:tr>
        <w:tc>
          <w:tcPr>
            <w:tcW w:type="dxa" w:w="4320"/>
          </w:tcPr>
          <w:p>
            <w:r>
              <w:t>⑤ SI DON PONCTUEL</w:t>
            </w:r>
          </w:p>
        </w:tc>
        <w:tc>
          <w:tcPr>
            <w:tcW w:type="dxa" w:w="4320"/>
          </w:tcPr>
          <w:p>
            <w:r>
              <w:t>Réorientation vers le PA. « Et si on envisageait quelque chose de régulier ? »</w:t>
            </w:r>
          </w:p>
        </w:tc>
      </w:tr>
      <w:tr>
        <w:tc>
          <w:tcPr>
            <w:tcW w:type="dxa" w:w="4320"/>
          </w:tcPr>
          <w:p>
            <w:r>
              <w:t>⑥ INDÉCIS</w:t>
            </w:r>
          </w:p>
        </w:tc>
        <w:tc>
          <w:tcPr>
            <w:tcW w:type="dxa" w:w="4320"/>
          </w:tcPr>
          <w:p>
            <w:r>
              <w:t>Gestion de l'hésitation. Rester dans l'échange. Relance douce. Silence 3 sec.</w:t>
            </w:r>
          </w:p>
        </w:tc>
      </w:tr>
      <w:tr>
        <w:tc>
          <w:tcPr>
            <w:tcW w:type="dxa" w:w="4320"/>
          </w:tcPr>
          <w:p>
            <w:r>
              <w:t>⑦ VALIDATION</w:t>
            </w:r>
          </w:p>
        </w:tc>
        <w:tc>
          <w:tcPr>
            <w:tcW w:type="dxa" w:w="4320"/>
          </w:tcPr>
          <w:p>
            <w:r>
              <w:t>IBAN à chaud / PA en ligne / PEL / PA courrier. Coordonnées complètes. Verrouillage.</w:t>
            </w:r>
          </w:p>
        </w:tc>
      </w:tr>
    </w:tbl>
    <w:p>
      <w:r>
        <w:br w:type="page"/>
      </w:r>
    </w:p>
    <w:p>
      <w:pPr>
        <w:pStyle w:val="Heading1"/>
      </w:pPr>
      <w:r>
        <w:t>5. LES 5 RÈGLES OFFICIELLES D'ACCROCHE</w:t>
      </w:r>
    </w:p>
    <w:p>
      <w:r>
        <w:t>Violer l'une de ces 5 règles = disqualification FIDELIS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Exigence</w:t>
            </w:r>
          </w:p>
        </w:tc>
        <w:tc>
          <w:tcPr>
            <w:tcW w:type="dxa" w:w="2880"/>
          </w:tcPr>
          <w:p>
            <w:r>
              <w:t>Exemple</w:t>
            </w:r>
          </w:p>
        </w:tc>
      </w:tr>
      <w:tr>
        <w:tc>
          <w:tcPr>
            <w:tcW w:type="dxa" w:w="2880"/>
          </w:tcPr>
          <w:p>
            <w:r>
              <w:t>RÈGLE 1</w:t>
            </w:r>
          </w:p>
        </w:tc>
        <w:tc>
          <w:tcPr>
            <w:tcW w:type="dxa" w:w="2880"/>
          </w:tcPr>
          <w:p>
            <w:r>
              <w:t>Se présenter : PRÉNOM EN PREMIER, puis nom de famille.</w:t>
            </w:r>
          </w:p>
        </w:tc>
        <w:tc>
          <w:tcPr>
            <w:tcW w:type="dxa" w:w="2880"/>
          </w:tcPr>
          <w:p>
            <w:r>
              <w:t>« Bonjour, je m'appelle [Prénom NOM]... »</w:t>
            </w:r>
          </w:p>
        </w:tc>
      </w:tr>
      <w:tr>
        <w:tc>
          <w:tcPr>
            <w:tcW w:type="dxa" w:w="2880"/>
          </w:tcPr>
          <w:p>
            <w:r>
              <w:t>RÈGLE 2</w:t>
            </w:r>
          </w:p>
        </w:tc>
        <w:tc>
          <w:tcPr>
            <w:tcW w:type="dxa" w:w="2880"/>
          </w:tcPr>
          <w:p>
            <w:r>
              <w:t>Nommer l'organisation représentée.</w:t>
            </w:r>
          </w:p>
        </w:tc>
        <w:tc>
          <w:tcPr>
            <w:tcW w:type="dxa" w:w="2880"/>
          </w:tcPr>
          <w:p>
            <w:r>
              <w:t>« ...je vous appelle au nom de l'UNICEF France... »</w:t>
            </w:r>
          </w:p>
        </w:tc>
      </w:tr>
      <w:tr>
        <w:tc>
          <w:tcPr>
            <w:tcW w:type="dxa" w:w="2880"/>
          </w:tcPr>
          <w:p>
            <w:r>
              <w:t>RÈGLE 3</w:t>
            </w:r>
          </w:p>
        </w:tc>
        <w:tc>
          <w:tcPr>
            <w:tcW w:type="dxa" w:w="2880"/>
          </w:tcPr>
          <w:p>
            <w:r>
              <w:t>Annoncer clairement la raison de l'appel.</w:t>
            </w:r>
          </w:p>
        </w:tc>
        <w:tc>
          <w:tcPr>
            <w:tcW w:type="dxa" w:w="2880"/>
          </w:tcPr>
          <w:p>
            <w:r>
              <w:t>« ...pour vous parler d'une initiative importante pour les enfants... »</w:t>
            </w:r>
          </w:p>
        </w:tc>
      </w:tr>
      <w:tr>
        <w:tc>
          <w:tcPr>
            <w:tcW w:type="dxa" w:w="2880"/>
          </w:tcPr>
          <w:p>
            <w:r>
              <w:t>RÈGLE 4</w:t>
            </w:r>
          </w:p>
        </w:tc>
        <w:tc>
          <w:tcPr>
            <w:tcW w:type="dxa" w:w="2880"/>
          </w:tcPr>
          <w:p>
            <w:r>
              <w:t>Vérifier la disponibilité du prospect.</w:t>
            </w:r>
          </w:p>
        </w:tc>
        <w:tc>
          <w:tcPr>
            <w:tcW w:type="dxa" w:w="2880"/>
          </w:tcPr>
          <w:p>
            <w:r>
              <w:t>« Est-ce que vous avez quelques minutes ? »</w:t>
            </w:r>
          </w:p>
        </w:tc>
      </w:tr>
      <w:tr>
        <w:tc>
          <w:tcPr>
            <w:tcW w:type="dxa" w:w="2880"/>
          </w:tcPr>
          <w:p>
            <w:r>
              <w:t>RÈGLE 5</w:t>
            </w:r>
          </w:p>
        </w:tc>
        <w:tc>
          <w:tcPr>
            <w:tcW w:type="dxa" w:w="2880"/>
          </w:tcPr>
          <w:p>
            <w:r>
              <w:t>Ton chaleureux, souriant — le sourire s'entend.</w:t>
            </w:r>
          </w:p>
        </w:tc>
        <w:tc>
          <w:tcPr>
            <w:tcW w:type="dxa" w:w="2880"/>
          </w:tcPr>
          <w:p>
            <w:r>
              <w:t>Débit posé · Articulation claire · Conviction sincère</w:t>
            </w:r>
          </w:p>
        </w:tc>
      </w:tr>
    </w:tbl>
    <w:p>
      <w:r>
        <w:br w:type="page"/>
      </w:r>
    </w:p>
    <w:p>
      <w:pPr>
        <w:pStyle w:val="Heading1"/>
      </w:pPr>
      <w:r>
        <w:t>6. RÈGLES DE PRÉLÈVEMENT — DATE PIVOT 04</w:t>
      </w:r>
    </w:p>
    <w:p>
      <w:r>
        <w:t>Le prélèvement PA est effectué le 10 de chaque mois.</w:t>
      </w:r>
    </w:p>
    <w:p>
      <w:pPr>
        <w:pStyle w:val="Heading2"/>
      </w:pPr>
      <w:r>
        <w:t>Règle Simple</w:t>
      </w:r>
    </w:p>
    <w:p>
      <w:r>
        <w:t>Date pivot = 04</w:t>
      </w:r>
    </w:p>
    <w:p>
      <w:r>
        <w:t>• Avant ou le 04 = prélèvement le 10 du MÊME MOIS</w:t>
      </w:r>
    </w:p>
    <w:p>
      <w:r>
        <w:t>• Après le 04 = prélèvement le 10 du MOIS SUIVANT</w:t>
      </w:r>
    </w:p>
    <w:p>
      <w:pPr>
        <w:pStyle w:val="Heading2"/>
      </w:pPr>
      <w:r>
        <w:t>Exemples</w:t>
      </w:r>
    </w:p>
    <w:p>
      <w:r>
        <w:t>PA signé le 04 juin → Prélèvement le 10 juin ✓</w:t>
      </w:r>
    </w:p>
    <w:p>
      <w:r>
        <w:t>PA signé le 05 juin → Prélèvement le 10 juillet ✓</w:t>
      </w:r>
    </w:p>
    <w:p>
      <w:r>
        <w:t>TX audiolyse : 80% — 8 donateurs sur 10 finalisent s'ils restent en ligne après l'accroche.</w:t>
      </w:r>
    </w:p>
    <w:p>
      <w:r>
        <w:br w:type="page"/>
      </w:r>
    </w:p>
    <w:p>
      <w:pPr>
        <w:pStyle w:val="Heading1"/>
      </w:pPr>
      <w:r>
        <w:t>7. LES 4 TYPES DE PRÉLÈVEMENT AUTOMATIQUE</w:t>
      </w:r>
    </w:p>
    <w:p>
      <w:pPr>
        <w:pStyle w:val="Heading2"/>
      </w:pPr>
      <w:r>
        <w:t>PA EN LIGNE — AGENT EN DIRECT</w:t>
      </w:r>
    </w:p>
    <w:p>
      <w:r>
        <w:t>L'agent collecte l'IBAN à chaud pendant l'appel.</w:t>
        <w:br/>
        <w:t>• Le donateur dicte ses coordonnées</w:t>
        <w:br/>
        <w:t>• Saisie en temps réel dans le logiciel</w:t>
        <w:br/>
        <w:t>• 🟢 Voyant VERT = continuer</w:t>
        <w:br/>
        <w:t>• 🔴 Voyant ROUGE = suspendre</w:t>
      </w:r>
    </w:p>
    <w:p>
      <w:pPr>
        <w:pStyle w:val="Heading2"/>
      </w:pPr>
      <w:r>
        <w:t>PA EN LIGNE — DONATEUR EN DIRECT</w:t>
      </w:r>
    </w:p>
    <w:p>
      <w:r>
        <w:t>L'agent envoie un lien de paiement sécurisé.</w:t>
        <w:br/>
        <w:t>• Recommandé : MAIL (priorité), SMS en secours</w:t>
        <w:br/>
        <w:t>• C'est une PROMESSE — à confirmer J+5</w:t>
        <w:br/>
        <w:t>• Si erreur mail → Action Manager</w:t>
      </w:r>
    </w:p>
    <w:p>
      <w:pPr>
        <w:pStyle w:val="Heading2"/>
      </w:pPr>
      <w:r>
        <w:t>PA EN LIGNE — DIFFÉRÉ CONFIRMÉ</w:t>
      </w:r>
    </w:p>
    <w:p>
      <w:r>
        <w:t>Le donateur confirme avoir payé.</w:t>
        <w:br/>
        <w:t>• Il lit le message de confirmation à voix haute</w:t>
        <w:br/>
        <w:t>• Message = celui visible sur votre écran</w:t>
        <w:br/>
        <w:t>• → Qualifier en PAIEMENT DIFFÉRÉ CONFIRMÉ</w:t>
      </w:r>
    </w:p>
    <w:p>
      <w:pPr>
        <w:pStyle w:val="Heading2"/>
      </w:pPr>
      <w:r>
        <w:t>PROMESSE + RELANCE CALL 2</w:t>
      </w:r>
    </w:p>
    <w:p>
      <w:r>
        <w:t>Promesse non confirmée.</w:t>
        <w:br/>
        <w:t>• Call 2 rappelle pour relance</w:t>
        <w:br/>
        <w:t>• Si pas de réponse → PROMESSE DÉFINITIVE PEL</w:t>
        <w:br/>
        <w:t>• Si donateur rappelle → voir historique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