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196D7" w14:textId="2041AAE4" w:rsidR="00A765F8" w:rsidRPr="00A765F8" w:rsidRDefault="00A765F8" w:rsidP="00A765F8">
      <w:pPr>
        <w:rPr>
          <w:rFonts w:ascii="Times New Roman" w:hAnsi="Times New Roman" w:cs="Times New Roman"/>
          <w:b/>
          <w:sz w:val="32"/>
          <w:szCs w:val="32"/>
        </w:rPr>
      </w:pPr>
      <w:r w:rsidRPr="00A765F8">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1AF31078" wp14:editId="55C354BC">
                <wp:simplePos x="0" y="0"/>
                <wp:positionH relativeFrom="column">
                  <wp:posOffset>-190500</wp:posOffset>
                </wp:positionH>
                <wp:positionV relativeFrom="paragraph">
                  <wp:posOffset>-457200</wp:posOffset>
                </wp:positionV>
                <wp:extent cx="5524500" cy="1203960"/>
                <wp:effectExtent l="0" t="0" r="0" b="0"/>
                <wp:wrapNone/>
                <wp:docPr id="2025149975" name="Πλαίσιο κειμένου 2"/>
                <wp:cNvGraphicFramePr/>
                <a:graphic xmlns:a="http://schemas.openxmlformats.org/drawingml/2006/main">
                  <a:graphicData uri="http://schemas.microsoft.com/office/word/2010/wordprocessingShape">
                    <wps:wsp>
                      <wps:cNvSpPr txBox="1"/>
                      <wps:spPr>
                        <a:xfrm>
                          <a:off x="0" y="0"/>
                          <a:ext cx="5524500" cy="1203960"/>
                        </a:xfrm>
                        <a:prstGeom prst="rect">
                          <a:avLst/>
                        </a:prstGeom>
                        <a:noFill/>
                        <a:ln w="6350">
                          <a:noFill/>
                        </a:ln>
                      </wps:spPr>
                      <wps:txbx>
                        <w:txbxContent>
                          <w:p w14:paraId="2BE60513" w14:textId="4727464F" w:rsidR="00A765F8" w:rsidRPr="00A765F8" w:rsidRDefault="00A765F8" w:rsidP="00A765F8">
                            <w:pPr>
                              <w:jc w:val="center"/>
                              <w:rPr>
                                <w:rFonts w:ascii="Times New Roman" w:hAnsi="Times New Roman" w:cs="Times New Roman"/>
                              </w:rPr>
                            </w:pPr>
                            <w:r w:rsidRPr="00A765F8">
                              <w:rPr>
                                <w:rFonts w:ascii="Times New Roman" w:hAnsi="Times New Roman" w:cs="Times New Roman"/>
                                <w:b/>
                                <w:sz w:val="32"/>
                                <w:szCs w:val="32"/>
                              </w:rPr>
                              <w:t>University of Macedonia</w:t>
                            </w:r>
                            <w:r w:rsidRPr="00A765F8">
                              <w:rPr>
                                <w:rFonts w:ascii="Times New Roman" w:hAnsi="Times New Roman" w:cs="Times New Roman"/>
                                <w:b/>
                                <w:sz w:val="32"/>
                                <w:szCs w:val="32"/>
                              </w:rPr>
                              <w:br/>
                              <w:t>Department of Applied Informatics</w:t>
                            </w:r>
                            <w:r w:rsidRPr="00A765F8">
                              <w:rPr>
                                <w:rFonts w:ascii="Times New Roman" w:hAnsi="Times New Roman" w:cs="Times New Roman"/>
                                <w:b/>
                                <w:sz w:val="32"/>
                                <w:szCs w:val="32"/>
                              </w:rPr>
                              <w:br/>
                              <w:t>Professional Skills in English</w:t>
                            </w:r>
                            <w:r w:rsidRPr="00A765F8">
                              <w:rPr>
                                <w:rFonts w:ascii="Times New Roman" w:hAnsi="Times New Roman" w:cs="Times New Roman"/>
                                <w:b/>
                                <w:sz w:val="32"/>
                                <w:szCs w:val="32"/>
                              </w:rPr>
                              <w:br/>
                              <w:t>Academic Year 2023-24</w:t>
                            </w:r>
                            <w:r w:rsidRPr="00A765F8">
                              <w:rPr>
                                <w:rFonts w:ascii="Times New Roman" w:hAnsi="Times New Roman" w:cs="Times New Roman"/>
                                <w:b/>
                                <w:sz w:val="32"/>
                                <w:szCs w:val="3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31078" id="_x0000_t202" coordsize="21600,21600" o:spt="202" path="m,l,21600r21600,l21600,xe">
                <v:stroke joinstyle="miter"/>
                <v:path gradientshapeok="t" o:connecttype="rect"/>
              </v:shapetype>
              <v:shape id="Πλαίσιο κειμένου 2" o:spid="_x0000_s1026" type="#_x0000_t202" style="position:absolute;margin-left:-15pt;margin-top:-36pt;width:435pt;height:9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" filled="f" stroked="f" strokeweight=".5pt">
                <v:textbox>
                  <w:txbxContent>
                    <w:p w14:paraId="2BE60513" w14:textId="4727464F" w:rsidR="00A765F8" w:rsidRPr="00A765F8" w:rsidRDefault="00A765F8" w:rsidP="00A765F8">
                      <w:pPr>
                        <w:jc w:val="center"/>
                        <w:rPr>
                          <w:rFonts w:ascii="Times New Roman" w:hAnsi="Times New Roman" w:cs="Times New Roman"/>
                        </w:rPr>
                      </w:pPr>
                      <w:r w:rsidRPr="00A765F8">
                        <w:rPr>
                          <w:rFonts w:ascii="Times New Roman" w:hAnsi="Times New Roman" w:cs="Times New Roman"/>
                          <w:b/>
                          <w:sz w:val="32"/>
                          <w:szCs w:val="32"/>
                        </w:rPr>
                        <w:t>University of Macedonia</w:t>
                      </w:r>
                      <w:r w:rsidRPr="00A765F8">
                        <w:rPr>
                          <w:rFonts w:ascii="Times New Roman" w:hAnsi="Times New Roman" w:cs="Times New Roman"/>
                          <w:b/>
                          <w:sz w:val="32"/>
                          <w:szCs w:val="32"/>
                        </w:rPr>
                        <w:br/>
                        <w:t>Department of Applied Informatics</w:t>
                      </w:r>
                      <w:r w:rsidRPr="00A765F8">
                        <w:rPr>
                          <w:rFonts w:ascii="Times New Roman" w:hAnsi="Times New Roman" w:cs="Times New Roman"/>
                          <w:b/>
                          <w:sz w:val="32"/>
                          <w:szCs w:val="32"/>
                        </w:rPr>
                        <w:br/>
                        <w:t>Professional Skills in English</w:t>
                      </w:r>
                      <w:r w:rsidRPr="00A765F8">
                        <w:rPr>
                          <w:rFonts w:ascii="Times New Roman" w:hAnsi="Times New Roman" w:cs="Times New Roman"/>
                          <w:b/>
                          <w:sz w:val="32"/>
                          <w:szCs w:val="32"/>
                        </w:rPr>
                        <w:br/>
                        <w:t>Academic Year 2023-24</w:t>
                      </w:r>
                      <w:r w:rsidRPr="00A765F8">
                        <w:rPr>
                          <w:rFonts w:ascii="Times New Roman" w:hAnsi="Times New Roman" w:cs="Times New Roman"/>
                          <w:b/>
                          <w:sz w:val="32"/>
                          <w:szCs w:val="32"/>
                        </w:rPr>
                        <w:br/>
                      </w:r>
                    </w:p>
                  </w:txbxContent>
                </v:textbox>
              </v:shape>
            </w:pict>
          </mc:Fallback>
        </mc:AlternateContent>
      </w:r>
      <w:r w:rsidRPr="00A765F8">
        <w:rPr>
          <w:rFonts w:ascii="Times New Roman" w:hAnsi="Times New Roman" w:cs="Times New Roman"/>
          <w:noProof/>
        </w:rPr>
        <w:drawing>
          <wp:anchor distT="0" distB="0" distL="114300" distR="114300" simplePos="0" relativeHeight="251655680" behindDoc="0" locked="0" layoutInCell="1" allowOverlap="1" wp14:anchorId="5FE573F0" wp14:editId="3C126AE6">
            <wp:simplePos x="0" y="0"/>
            <wp:positionH relativeFrom="margin">
              <wp:posOffset>-251460</wp:posOffset>
            </wp:positionH>
            <wp:positionV relativeFrom="margin">
              <wp:posOffset>-396875</wp:posOffset>
            </wp:positionV>
            <wp:extent cx="1584960" cy="930910"/>
            <wp:effectExtent l="0" t="0" r="0" b="2540"/>
            <wp:wrapSquare wrapText="bothSides"/>
            <wp:docPr id="184998992" name="Εικόνα 1" descr="University of Maced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acedon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960" cy="930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E51483" w14:textId="77777777" w:rsidR="00A765F8" w:rsidRPr="00A765F8" w:rsidRDefault="00A765F8" w:rsidP="00654F66">
      <w:pPr>
        <w:jc w:val="center"/>
        <w:rPr>
          <w:rFonts w:ascii="Times New Roman" w:hAnsi="Times New Roman" w:cs="Times New Roman"/>
          <w:b/>
          <w:sz w:val="32"/>
          <w:szCs w:val="32"/>
        </w:rPr>
      </w:pPr>
    </w:p>
    <w:p w14:paraId="2EBDEF14" w14:textId="77777777" w:rsidR="00A765F8" w:rsidRPr="00A765F8" w:rsidRDefault="00A765F8" w:rsidP="00654F66">
      <w:pPr>
        <w:jc w:val="center"/>
        <w:rPr>
          <w:rFonts w:ascii="Times New Roman" w:hAnsi="Times New Roman" w:cs="Times New Roman"/>
          <w:b/>
          <w:sz w:val="32"/>
          <w:szCs w:val="32"/>
        </w:rPr>
      </w:pPr>
    </w:p>
    <w:p w14:paraId="04CDB9D1" w14:textId="77777777" w:rsidR="00A765F8" w:rsidRPr="00A765F8" w:rsidRDefault="00A765F8" w:rsidP="00654F66">
      <w:pPr>
        <w:jc w:val="center"/>
        <w:rPr>
          <w:rFonts w:ascii="Times New Roman" w:hAnsi="Times New Roman" w:cs="Times New Roman"/>
          <w:b/>
          <w:sz w:val="32"/>
          <w:szCs w:val="32"/>
        </w:rPr>
      </w:pPr>
    </w:p>
    <w:p w14:paraId="300D5D70" w14:textId="77777777" w:rsidR="00A765F8" w:rsidRPr="00A765F8" w:rsidRDefault="00A765F8" w:rsidP="00654F66">
      <w:pPr>
        <w:jc w:val="center"/>
        <w:rPr>
          <w:rFonts w:ascii="Times New Roman" w:hAnsi="Times New Roman" w:cs="Times New Roman"/>
          <w:b/>
          <w:sz w:val="32"/>
          <w:szCs w:val="32"/>
        </w:rPr>
      </w:pPr>
    </w:p>
    <w:p w14:paraId="53B0C764" w14:textId="77777777" w:rsidR="00A765F8" w:rsidRPr="00A765F8" w:rsidRDefault="00A765F8" w:rsidP="00654F66">
      <w:pPr>
        <w:jc w:val="center"/>
        <w:rPr>
          <w:rFonts w:ascii="Times New Roman" w:hAnsi="Times New Roman" w:cs="Times New Roman"/>
          <w:b/>
          <w:sz w:val="32"/>
          <w:szCs w:val="32"/>
        </w:rPr>
      </w:pPr>
    </w:p>
    <w:p w14:paraId="4788C1D8" w14:textId="77777777" w:rsidR="00A765F8" w:rsidRPr="00A765F8" w:rsidRDefault="00A765F8" w:rsidP="00654F66">
      <w:pPr>
        <w:jc w:val="center"/>
        <w:rPr>
          <w:rFonts w:ascii="Times New Roman" w:hAnsi="Times New Roman" w:cs="Times New Roman"/>
          <w:b/>
          <w:sz w:val="32"/>
          <w:szCs w:val="32"/>
        </w:rPr>
      </w:pPr>
    </w:p>
    <w:p w14:paraId="72BF5CC4" w14:textId="3698A496" w:rsidR="00CB4211" w:rsidRPr="00A765F8" w:rsidRDefault="00B413D5" w:rsidP="00654F66">
      <w:pPr>
        <w:jc w:val="center"/>
        <w:rPr>
          <w:rFonts w:ascii="Times New Roman" w:hAnsi="Times New Roman" w:cs="Times New Roman"/>
          <w:b/>
          <w:sz w:val="36"/>
          <w:szCs w:val="36"/>
        </w:rPr>
      </w:pPr>
      <w:r w:rsidRPr="00A765F8">
        <w:rPr>
          <w:rFonts w:ascii="Times New Roman" w:hAnsi="Times New Roman" w:cs="Times New Roman"/>
          <w:b/>
          <w:sz w:val="36"/>
          <w:szCs w:val="36"/>
        </w:rPr>
        <w:t>Assignment 2024</w:t>
      </w:r>
    </w:p>
    <w:p w14:paraId="3256B860" w14:textId="3DEADEB4" w:rsidR="000C1360" w:rsidRPr="00A765F8" w:rsidRDefault="00164600" w:rsidP="00654F66">
      <w:pPr>
        <w:jc w:val="center"/>
        <w:rPr>
          <w:rFonts w:ascii="Times New Roman" w:hAnsi="Times New Roman" w:cs="Times New Roman"/>
          <w:b/>
          <w:sz w:val="48"/>
          <w:szCs w:val="48"/>
        </w:rPr>
      </w:pPr>
      <w:r w:rsidRPr="00A765F8">
        <w:rPr>
          <w:rFonts w:ascii="Times New Roman" w:hAnsi="Times New Roman" w:cs="Times New Roman"/>
          <w:b/>
          <w:sz w:val="48"/>
          <w:szCs w:val="48"/>
        </w:rPr>
        <w:t>The Challenge Scenario</w:t>
      </w:r>
    </w:p>
    <w:p w14:paraId="4651BBB4" w14:textId="77777777" w:rsidR="00654F66" w:rsidRPr="00A765F8" w:rsidRDefault="00654F66">
      <w:pPr>
        <w:rPr>
          <w:rFonts w:ascii="Times New Roman" w:hAnsi="Times New Roman" w:cs="Times New Roman"/>
          <w:sz w:val="36"/>
          <w:szCs w:val="36"/>
        </w:rPr>
      </w:pPr>
    </w:p>
    <w:p w14:paraId="12BD54DB" w14:textId="77777777" w:rsidR="005C3373" w:rsidRPr="00A765F8" w:rsidRDefault="005C3373">
      <w:pPr>
        <w:rPr>
          <w:rFonts w:ascii="Times New Roman" w:hAnsi="Times New Roman" w:cs="Times New Roman"/>
        </w:rPr>
      </w:pPr>
    </w:p>
    <w:p w14:paraId="653738FE" w14:textId="77777777" w:rsidR="005C3373" w:rsidRPr="00A765F8" w:rsidRDefault="005C3373">
      <w:pPr>
        <w:rPr>
          <w:rFonts w:ascii="Times New Roman" w:hAnsi="Times New Roman" w:cs="Times New Roman"/>
        </w:rPr>
      </w:pPr>
    </w:p>
    <w:p w14:paraId="12EA8296" w14:textId="77777777" w:rsidR="005C3373" w:rsidRPr="00A765F8" w:rsidRDefault="005C3373">
      <w:pPr>
        <w:rPr>
          <w:rFonts w:ascii="Times New Roman" w:hAnsi="Times New Roman" w:cs="Times New Roman"/>
        </w:rPr>
      </w:pPr>
    </w:p>
    <w:p w14:paraId="2A17A2E3" w14:textId="77777777" w:rsidR="005C3373" w:rsidRPr="00A765F8" w:rsidRDefault="005C3373">
      <w:pPr>
        <w:rPr>
          <w:rFonts w:ascii="Times New Roman" w:hAnsi="Times New Roman" w:cs="Times New Roman"/>
        </w:rPr>
      </w:pPr>
    </w:p>
    <w:p w14:paraId="4BE26987" w14:textId="77777777" w:rsidR="005C3373" w:rsidRPr="00A765F8" w:rsidRDefault="005C3373">
      <w:pPr>
        <w:rPr>
          <w:rFonts w:ascii="Times New Roman" w:hAnsi="Times New Roman" w:cs="Times New Roman"/>
        </w:rPr>
      </w:pPr>
    </w:p>
    <w:p w14:paraId="71C22CCA" w14:textId="77777777" w:rsidR="005C3373" w:rsidRPr="00A765F8" w:rsidRDefault="005C3373">
      <w:pPr>
        <w:rPr>
          <w:rFonts w:ascii="Times New Roman" w:hAnsi="Times New Roman" w:cs="Times New Roman"/>
        </w:rPr>
      </w:pPr>
    </w:p>
    <w:p w14:paraId="64048084" w14:textId="77777777" w:rsidR="005C3373" w:rsidRPr="00A765F8" w:rsidRDefault="005C3373">
      <w:pPr>
        <w:rPr>
          <w:rFonts w:ascii="Times New Roman" w:hAnsi="Times New Roman" w:cs="Times New Roman"/>
        </w:rPr>
      </w:pPr>
    </w:p>
    <w:p w14:paraId="2ADCB8ED" w14:textId="77777777" w:rsidR="005C3373" w:rsidRPr="00A765F8" w:rsidRDefault="005C3373">
      <w:pPr>
        <w:rPr>
          <w:rFonts w:ascii="Times New Roman" w:hAnsi="Times New Roman" w:cs="Times New Roman"/>
        </w:rPr>
      </w:pPr>
    </w:p>
    <w:p w14:paraId="07E9A116" w14:textId="77777777" w:rsidR="005C3373" w:rsidRPr="00A765F8" w:rsidRDefault="005C3373">
      <w:pPr>
        <w:rPr>
          <w:rFonts w:ascii="Times New Roman" w:hAnsi="Times New Roman" w:cs="Times New Roman"/>
        </w:rPr>
      </w:pPr>
    </w:p>
    <w:p w14:paraId="2045E294" w14:textId="77777777" w:rsidR="005C3373" w:rsidRPr="00A765F8" w:rsidRDefault="005C3373">
      <w:pPr>
        <w:rPr>
          <w:rFonts w:ascii="Times New Roman" w:hAnsi="Times New Roman" w:cs="Times New Roman"/>
        </w:rPr>
      </w:pPr>
    </w:p>
    <w:p w14:paraId="3507DB58" w14:textId="77777777" w:rsidR="005C3373" w:rsidRPr="00A765F8" w:rsidRDefault="005C3373">
      <w:pPr>
        <w:rPr>
          <w:rFonts w:ascii="Times New Roman" w:hAnsi="Times New Roman" w:cs="Times New Roman"/>
        </w:rPr>
      </w:pPr>
    </w:p>
    <w:p w14:paraId="27357ED6" w14:textId="77777777" w:rsidR="005C3373" w:rsidRPr="00A765F8" w:rsidRDefault="005C3373">
      <w:pPr>
        <w:rPr>
          <w:rFonts w:ascii="Times New Roman" w:hAnsi="Times New Roman" w:cs="Times New Roman"/>
        </w:rPr>
      </w:pPr>
    </w:p>
    <w:p w14:paraId="6C73C8C9" w14:textId="77777777" w:rsidR="005C3373" w:rsidRPr="00A765F8" w:rsidRDefault="005C3373">
      <w:pPr>
        <w:rPr>
          <w:rFonts w:ascii="Times New Roman" w:hAnsi="Times New Roman" w:cs="Times New Roman"/>
        </w:rPr>
      </w:pPr>
    </w:p>
    <w:tbl>
      <w:tblPr>
        <w:tblStyle w:val="a5"/>
        <w:tblpPr w:leftFromText="180" w:rightFromText="180" w:vertAnchor="text" w:horzAnchor="margin" w:tblpY="450"/>
        <w:tblW w:w="0" w:type="auto"/>
        <w:tblLook w:val="04A0" w:firstRow="1" w:lastRow="0" w:firstColumn="1" w:lastColumn="0" w:noHBand="0" w:noVBand="1"/>
      </w:tblPr>
      <w:tblGrid>
        <w:gridCol w:w="4788"/>
      </w:tblGrid>
      <w:tr w:rsidR="00A765F8" w:rsidRPr="00A765F8" w14:paraId="289509D2" w14:textId="77777777" w:rsidTr="00A765F8">
        <w:tc>
          <w:tcPr>
            <w:tcW w:w="4788" w:type="dxa"/>
          </w:tcPr>
          <w:p w14:paraId="7ADA6D03" w14:textId="77777777" w:rsidR="00A765F8" w:rsidRPr="00A765F8" w:rsidRDefault="00A765F8" w:rsidP="00A765F8">
            <w:pPr>
              <w:rPr>
                <w:rFonts w:ascii="Times New Roman" w:hAnsi="Times New Roman" w:cs="Times New Roman"/>
                <w:b/>
                <w:bCs/>
              </w:rPr>
            </w:pPr>
            <w:r w:rsidRPr="00A765F8">
              <w:rPr>
                <w:rFonts w:ascii="Times New Roman" w:hAnsi="Times New Roman" w:cs="Times New Roman"/>
                <w:b/>
                <w:bCs/>
              </w:rPr>
              <w:t>Names &amp; ID of the members</w:t>
            </w:r>
          </w:p>
        </w:tc>
      </w:tr>
      <w:tr w:rsidR="00A765F8" w:rsidRPr="00A765F8" w14:paraId="28D5AC1D" w14:textId="77777777" w:rsidTr="00A765F8">
        <w:tc>
          <w:tcPr>
            <w:tcW w:w="4788" w:type="dxa"/>
          </w:tcPr>
          <w:p w14:paraId="78A68F55" w14:textId="77777777" w:rsidR="00A765F8" w:rsidRPr="00A765F8" w:rsidRDefault="00A765F8" w:rsidP="00A765F8">
            <w:pPr>
              <w:rPr>
                <w:rFonts w:ascii="Times New Roman" w:hAnsi="Times New Roman" w:cs="Times New Roman"/>
              </w:rPr>
            </w:pPr>
            <w:r w:rsidRPr="00A765F8">
              <w:rPr>
                <w:rFonts w:ascii="Times New Roman" w:hAnsi="Times New Roman" w:cs="Times New Roman"/>
              </w:rPr>
              <w:t>Errikos Matevosian – iis23018</w:t>
            </w:r>
          </w:p>
        </w:tc>
      </w:tr>
    </w:tbl>
    <w:p w14:paraId="3599D91E" w14:textId="77777777" w:rsidR="005C3373" w:rsidRPr="00A765F8" w:rsidRDefault="005C3373">
      <w:pPr>
        <w:rPr>
          <w:rFonts w:ascii="Times New Roman" w:hAnsi="Times New Roman" w:cs="Times New Roman"/>
        </w:rPr>
      </w:pPr>
    </w:p>
    <w:p w14:paraId="405AFA36" w14:textId="77777777" w:rsidR="000366E0" w:rsidRPr="00A765F8" w:rsidRDefault="000366E0">
      <w:pPr>
        <w:rPr>
          <w:rFonts w:ascii="Times New Roman" w:hAnsi="Times New Roman" w:cs="Times New Roman"/>
        </w:rPr>
      </w:pPr>
    </w:p>
    <w:sdt>
      <w:sdtPr>
        <w:rPr>
          <w:rFonts w:ascii="Times New Roman" w:eastAsiaTheme="minorHAnsi" w:hAnsi="Times New Roman" w:cs="Times New Roman"/>
          <w:color w:val="auto"/>
          <w:sz w:val="22"/>
          <w:szCs w:val="22"/>
          <w:lang w:val="en-US" w:eastAsia="en-US"/>
        </w:rPr>
        <w:id w:val="-194152275"/>
        <w:docPartObj>
          <w:docPartGallery w:val="Table of Contents"/>
          <w:docPartUnique/>
        </w:docPartObj>
      </w:sdtPr>
      <w:sdtEndPr>
        <w:rPr>
          <w:b/>
          <w:bCs/>
        </w:rPr>
      </w:sdtEndPr>
      <w:sdtContent>
        <w:p w14:paraId="0FE622FC" w14:textId="3E279EB3" w:rsidR="00975E73" w:rsidRPr="00A765F8" w:rsidRDefault="00975E73" w:rsidP="00975E73">
          <w:pPr>
            <w:pStyle w:val="a6"/>
            <w:rPr>
              <w:rFonts w:ascii="Times New Roman" w:hAnsi="Times New Roman" w:cs="Times New Roman"/>
              <w:lang w:val="en-US"/>
            </w:rPr>
          </w:pPr>
          <w:r w:rsidRPr="00A765F8">
            <w:rPr>
              <w:rFonts w:ascii="Times New Roman" w:hAnsi="Times New Roman" w:cs="Times New Roman"/>
              <w:lang w:val="en-US"/>
            </w:rPr>
            <w:t>List of Contents</w:t>
          </w:r>
          <w:r w:rsidRPr="00A765F8">
            <w:rPr>
              <w:rFonts w:ascii="Times New Roman" w:hAnsi="Times New Roman" w:cs="Times New Roman"/>
              <w:lang w:val="en-US"/>
            </w:rPr>
            <w:br/>
          </w:r>
        </w:p>
        <w:p w14:paraId="4FD98884" w14:textId="0611542D" w:rsidR="00BC532C" w:rsidRDefault="00975E73">
          <w:pPr>
            <w:pStyle w:val="10"/>
            <w:tabs>
              <w:tab w:val="right" w:leader="dot" w:pos="9016"/>
            </w:tabs>
            <w:rPr>
              <w:rFonts w:eastAsiaTheme="minorEastAsia"/>
              <w:noProof/>
              <w:kern w:val="2"/>
              <w:sz w:val="24"/>
              <w:szCs w:val="24"/>
              <w:lang w:val="el-GR" w:eastAsia="el-GR"/>
              <w14:ligatures w14:val="standardContextual"/>
            </w:rPr>
          </w:pPr>
          <w:r w:rsidRPr="00A765F8">
            <w:rPr>
              <w:rFonts w:ascii="Times New Roman" w:hAnsi="Times New Roman" w:cs="Times New Roman"/>
            </w:rPr>
            <w:fldChar w:fldCharType="begin"/>
          </w:r>
          <w:r w:rsidRPr="00A765F8">
            <w:rPr>
              <w:rFonts w:ascii="Times New Roman" w:hAnsi="Times New Roman" w:cs="Times New Roman"/>
            </w:rPr>
            <w:instrText xml:space="preserve"> TOC \o "1-3" \h \z \u </w:instrText>
          </w:r>
          <w:r w:rsidRPr="00A765F8">
            <w:rPr>
              <w:rFonts w:ascii="Times New Roman" w:hAnsi="Times New Roman" w:cs="Times New Roman"/>
            </w:rPr>
            <w:fldChar w:fldCharType="separate"/>
          </w:r>
          <w:hyperlink w:anchor="_Toc174814574" w:history="1">
            <w:r w:rsidR="00BC532C" w:rsidRPr="003E2957">
              <w:rPr>
                <w:rStyle w:val="-"/>
                <w:rFonts w:ascii="Times New Roman" w:hAnsi="Times New Roman" w:cs="Times New Roman"/>
                <w:noProof/>
              </w:rPr>
              <w:t>Mission statement</w:t>
            </w:r>
            <w:r w:rsidR="00BC532C">
              <w:rPr>
                <w:noProof/>
                <w:webHidden/>
              </w:rPr>
              <w:tab/>
            </w:r>
            <w:r w:rsidR="00BC532C">
              <w:rPr>
                <w:noProof/>
                <w:webHidden/>
              </w:rPr>
              <w:fldChar w:fldCharType="begin"/>
            </w:r>
            <w:r w:rsidR="00BC532C">
              <w:rPr>
                <w:noProof/>
                <w:webHidden/>
              </w:rPr>
              <w:instrText xml:space="preserve"> PAGEREF _Toc174814574 \h </w:instrText>
            </w:r>
            <w:r w:rsidR="00BC532C">
              <w:rPr>
                <w:noProof/>
                <w:webHidden/>
              </w:rPr>
            </w:r>
            <w:r w:rsidR="00BC532C">
              <w:rPr>
                <w:noProof/>
                <w:webHidden/>
              </w:rPr>
              <w:fldChar w:fldCharType="separate"/>
            </w:r>
            <w:r w:rsidR="00BC532C">
              <w:rPr>
                <w:noProof/>
                <w:webHidden/>
              </w:rPr>
              <w:t>3</w:t>
            </w:r>
            <w:r w:rsidR="00BC532C">
              <w:rPr>
                <w:noProof/>
                <w:webHidden/>
              </w:rPr>
              <w:fldChar w:fldCharType="end"/>
            </w:r>
          </w:hyperlink>
        </w:p>
        <w:p w14:paraId="67570CA3" w14:textId="6021FE0C" w:rsidR="00BC532C" w:rsidRDefault="00000000">
          <w:pPr>
            <w:pStyle w:val="10"/>
            <w:tabs>
              <w:tab w:val="right" w:leader="dot" w:pos="9016"/>
            </w:tabs>
            <w:rPr>
              <w:rFonts w:eastAsiaTheme="minorEastAsia"/>
              <w:noProof/>
              <w:kern w:val="2"/>
              <w:sz w:val="24"/>
              <w:szCs w:val="24"/>
              <w:lang w:val="el-GR" w:eastAsia="el-GR"/>
              <w14:ligatures w14:val="standardContextual"/>
            </w:rPr>
          </w:pPr>
          <w:hyperlink w:anchor="_Toc174814575" w:history="1">
            <w:r w:rsidR="00BC532C" w:rsidRPr="003E2957">
              <w:rPr>
                <w:rStyle w:val="-"/>
                <w:rFonts w:ascii="Times New Roman" w:hAnsi="Times New Roman" w:cs="Times New Roman"/>
                <w:noProof/>
              </w:rPr>
              <w:t>The Cause</w:t>
            </w:r>
            <w:r w:rsidR="00BC532C">
              <w:rPr>
                <w:noProof/>
                <w:webHidden/>
              </w:rPr>
              <w:tab/>
            </w:r>
            <w:r w:rsidR="00BC532C">
              <w:rPr>
                <w:noProof/>
                <w:webHidden/>
              </w:rPr>
              <w:fldChar w:fldCharType="begin"/>
            </w:r>
            <w:r w:rsidR="00BC532C">
              <w:rPr>
                <w:noProof/>
                <w:webHidden/>
              </w:rPr>
              <w:instrText xml:space="preserve"> PAGEREF _Toc174814575 \h </w:instrText>
            </w:r>
            <w:r w:rsidR="00BC532C">
              <w:rPr>
                <w:noProof/>
                <w:webHidden/>
              </w:rPr>
            </w:r>
            <w:r w:rsidR="00BC532C">
              <w:rPr>
                <w:noProof/>
                <w:webHidden/>
              </w:rPr>
              <w:fldChar w:fldCharType="separate"/>
            </w:r>
            <w:r w:rsidR="00BC532C">
              <w:rPr>
                <w:noProof/>
                <w:webHidden/>
              </w:rPr>
              <w:t>4</w:t>
            </w:r>
            <w:r w:rsidR="00BC532C">
              <w:rPr>
                <w:noProof/>
                <w:webHidden/>
              </w:rPr>
              <w:fldChar w:fldCharType="end"/>
            </w:r>
          </w:hyperlink>
        </w:p>
        <w:p w14:paraId="118CBD82" w14:textId="4FC90863" w:rsidR="00BC532C" w:rsidRDefault="00000000">
          <w:pPr>
            <w:pStyle w:val="10"/>
            <w:tabs>
              <w:tab w:val="right" w:leader="dot" w:pos="9016"/>
            </w:tabs>
            <w:rPr>
              <w:rFonts w:eastAsiaTheme="minorEastAsia"/>
              <w:noProof/>
              <w:kern w:val="2"/>
              <w:sz w:val="24"/>
              <w:szCs w:val="24"/>
              <w:lang w:val="el-GR" w:eastAsia="el-GR"/>
              <w14:ligatures w14:val="standardContextual"/>
            </w:rPr>
          </w:pPr>
          <w:hyperlink w:anchor="_Toc174814576" w:history="1">
            <w:r w:rsidR="00BC532C" w:rsidRPr="003E2957">
              <w:rPr>
                <w:rStyle w:val="-"/>
                <w:rFonts w:ascii="Times New Roman" w:hAnsi="Times New Roman" w:cs="Times New Roman"/>
                <w:noProof/>
              </w:rPr>
              <w:t>The Action</w:t>
            </w:r>
            <w:r w:rsidR="00BC532C">
              <w:rPr>
                <w:noProof/>
                <w:webHidden/>
              </w:rPr>
              <w:tab/>
            </w:r>
            <w:r w:rsidR="00BC532C">
              <w:rPr>
                <w:noProof/>
                <w:webHidden/>
              </w:rPr>
              <w:fldChar w:fldCharType="begin"/>
            </w:r>
            <w:r w:rsidR="00BC532C">
              <w:rPr>
                <w:noProof/>
                <w:webHidden/>
              </w:rPr>
              <w:instrText xml:space="preserve"> PAGEREF _Toc174814576 \h </w:instrText>
            </w:r>
            <w:r w:rsidR="00BC532C">
              <w:rPr>
                <w:noProof/>
                <w:webHidden/>
              </w:rPr>
            </w:r>
            <w:r w:rsidR="00BC532C">
              <w:rPr>
                <w:noProof/>
                <w:webHidden/>
              </w:rPr>
              <w:fldChar w:fldCharType="separate"/>
            </w:r>
            <w:r w:rsidR="00BC532C">
              <w:rPr>
                <w:noProof/>
                <w:webHidden/>
              </w:rPr>
              <w:t>5</w:t>
            </w:r>
            <w:r w:rsidR="00BC532C">
              <w:rPr>
                <w:noProof/>
                <w:webHidden/>
              </w:rPr>
              <w:fldChar w:fldCharType="end"/>
            </w:r>
          </w:hyperlink>
        </w:p>
        <w:p w14:paraId="5F4ED41B" w14:textId="2A4978D7" w:rsidR="00BC532C" w:rsidRDefault="00000000">
          <w:pPr>
            <w:pStyle w:val="10"/>
            <w:tabs>
              <w:tab w:val="right" w:leader="dot" w:pos="9016"/>
            </w:tabs>
            <w:rPr>
              <w:rFonts w:eastAsiaTheme="minorEastAsia"/>
              <w:noProof/>
              <w:kern w:val="2"/>
              <w:sz w:val="24"/>
              <w:szCs w:val="24"/>
              <w:lang w:val="el-GR" w:eastAsia="el-GR"/>
              <w14:ligatures w14:val="standardContextual"/>
            </w:rPr>
          </w:pPr>
          <w:hyperlink w:anchor="_Toc174814577" w:history="1">
            <w:r w:rsidR="00BC532C" w:rsidRPr="003E2957">
              <w:rPr>
                <w:rStyle w:val="-"/>
                <w:rFonts w:ascii="Times New Roman" w:hAnsi="Times New Roman" w:cs="Times New Roman"/>
                <w:noProof/>
              </w:rPr>
              <w:t>The expected result</w:t>
            </w:r>
            <w:r w:rsidR="00BC532C">
              <w:rPr>
                <w:noProof/>
                <w:webHidden/>
              </w:rPr>
              <w:tab/>
            </w:r>
            <w:r w:rsidR="00BC532C">
              <w:rPr>
                <w:noProof/>
                <w:webHidden/>
              </w:rPr>
              <w:fldChar w:fldCharType="begin"/>
            </w:r>
            <w:r w:rsidR="00BC532C">
              <w:rPr>
                <w:noProof/>
                <w:webHidden/>
              </w:rPr>
              <w:instrText xml:space="preserve"> PAGEREF _Toc174814577 \h </w:instrText>
            </w:r>
            <w:r w:rsidR="00BC532C">
              <w:rPr>
                <w:noProof/>
                <w:webHidden/>
              </w:rPr>
            </w:r>
            <w:r w:rsidR="00BC532C">
              <w:rPr>
                <w:noProof/>
                <w:webHidden/>
              </w:rPr>
              <w:fldChar w:fldCharType="separate"/>
            </w:r>
            <w:r w:rsidR="00BC532C">
              <w:rPr>
                <w:noProof/>
                <w:webHidden/>
              </w:rPr>
              <w:t>6</w:t>
            </w:r>
            <w:r w:rsidR="00BC532C">
              <w:rPr>
                <w:noProof/>
                <w:webHidden/>
              </w:rPr>
              <w:fldChar w:fldCharType="end"/>
            </w:r>
          </w:hyperlink>
        </w:p>
        <w:p w14:paraId="6E2BEC45" w14:textId="6902FAEA" w:rsidR="00BC532C" w:rsidRDefault="00000000">
          <w:pPr>
            <w:pStyle w:val="10"/>
            <w:tabs>
              <w:tab w:val="right" w:leader="dot" w:pos="9016"/>
            </w:tabs>
            <w:rPr>
              <w:rFonts w:eastAsiaTheme="minorEastAsia"/>
              <w:noProof/>
              <w:kern w:val="2"/>
              <w:sz w:val="24"/>
              <w:szCs w:val="24"/>
              <w:lang w:val="el-GR" w:eastAsia="el-GR"/>
              <w14:ligatures w14:val="standardContextual"/>
            </w:rPr>
          </w:pPr>
          <w:hyperlink w:anchor="_Toc174814578" w:history="1">
            <w:r w:rsidR="00BC532C" w:rsidRPr="003E2957">
              <w:rPr>
                <w:rStyle w:val="-"/>
                <w:rFonts w:ascii="Times New Roman" w:hAnsi="Times New Roman" w:cs="Times New Roman"/>
                <w:noProof/>
              </w:rPr>
              <w:t xml:space="preserve">Appendix: CV </w:t>
            </w:r>
            <w:r w:rsidR="00BC532C">
              <w:rPr>
                <w:noProof/>
                <w:webHidden/>
              </w:rPr>
              <w:tab/>
            </w:r>
            <w:r w:rsidR="00BC532C">
              <w:rPr>
                <w:noProof/>
                <w:webHidden/>
              </w:rPr>
              <w:fldChar w:fldCharType="begin"/>
            </w:r>
            <w:r w:rsidR="00BC532C">
              <w:rPr>
                <w:noProof/>
                <w:webHidden/>
              </w:rPr>
              <w:instrText xml:space="preserve"> PAGEREF _Toc174814578 \h </w:instrText>
            </w:r>
            <w:r w:rsidR="00BC532C">
              <w:rPr>
                <w:noProof/>
                <w:webHidden/>
              </w:rPr>
            </w:r>
            <w:r w:rsidR="00BC532C">
              <w:rPr>
                <w:noProof/>
                <w:webHidden/>
              </w:rPr>
              <w:fldChar w:fldCharType="separate"/>
            </w:r>
            <w:r w:rsidR="00BC532C">
              <w:rPr>
                <w:noProof/>
                <w:webHidden/>
              </w:rPr>
              <w:t>7</w:t>
            </w:r>
            <w:r w:rsidR="00BC532C">
              <w:rPr>
                <w:noProof/>
                <w:webHidden/>
              </w:rPr>
              <w:fldChar w:fldCharType="end"/>
            </w:r>
          </w:hyperlink>
        </w:p>
        <w:p w14:paraId="79D6A332" w14:textId="2613F274" w:rsidR="00975E73" w:rsidRPr="00A765F8" w:rsidRDefault="00975E73">
          <w:pPr>
            <w:rPr>
              <w:rFonts w:ascii="Times New Roman" w:hAnsi="Times New Roman" w:cs="Times New Roman"/>
            </w:rPr>
          </w:pPr>
          <w:r w:rsidRPr="00A765F8">
            <w:rPr>
              <w:rFonts w:ascii="Times New Roman" w:hAnsi="Times New Roman" w:cs="Times New Roman"/>
              <w:b/>
              <w:bCs/>
            </w:rPr>
            <w:fldChar w:fldCharType="end"/>
          </w:r>
        </w:p>
      </w:sdtContent>
    </w:sdt>
    <w:p w14:paraId="07A763C2" w14:textId="77777777" w:rsidR="00975E73" w:rsidRPr="00A765F8" w:rsidRDefault="00975E73" w:rsidP="00975E73">
      <w:pPr>
        <w:rPr>
          <w:rFonts w:ascii="Times New Roman" w:hAnsi="Times New Roman" w:cs="Times New Roman"/>
        </w:rPr>
      </w:pPr>
    </w:p>
    <w:p w14:paraId="1CC154D0" w14:textId="77777777" w:rsidR="006C7314" w:rsidRPr="00A765F8" w:rsidRDefault="006C7314">
      <w:pPr>
        <w:rPr>
          <w:rFonts w:ascii="Times New Roman" w:hAnsi="Times New Roman" w:cs="Times New Roman"/>
        </w:rPr>
      </w:pPr>
    </w:p>
    <w:p w14:paraId="7723D119" w14:textId="77777777" w:rsidR="006C7314" w:rsidRPr="00A765F8" w:rsidRDefault="006C7314">
      <w:pPr>
        <w:rPr>
          <w:rFonts w:ascii="Times New Roman" w:hAnsi="Times New Roman" w:cs="Times New Roman"/>
        </w:rPr>
      </w:pPr>
    </w:p>
    <w:p w14:paraId="53E2AD15" w14:textId="77777777" w:rsidR="006C7314" w:rsidRPr="00A765F8" w:rsidRDefault="006C7314">
      <w:pPr>
        <w:rPr>
          <w:rFonts w:ascii="Times New Roman" w:hAnsi="Times New Roman" w:cs="Times New Roman"/>
        </w:rPr>
      </w:pPr>
    </w:p>
    <w:p w14:paraId="19CEA185" w14:textId="77777777" w:rsidR="006C7314" w:rsidRPr="00A765F8" w:rsidRDefault="006C7314">
      <w:pPr>
        <w:rPr>
          <w:rFonts w:ascii="Times New Roman" w:hAnsi="Times New Roman" w:cs="Times New Roman"/>
        </w:rPr>
      </w:pPr>
    </w:p>
    <w:p w14:paraId="3C4A4BD3" w14:textId="77777777" w:rsidR="006C7314" w:rsidRPr="00A765F8" w:rsidRDefault="006C7314">
      <w:pPr>
        <w:rPr>
          <w:rFonts w:ascii="Times New Roman" w:hAnsi="Times New Roman" w:cs="Times New Roman"/>
        </w:rPr>
      </w:pPr>
    </w:p>
    <w:p w14:paraId="38A01063" w14:textId="77777777" w:rsidR="006C7314" w:rsidRPr="00A765F8" w:rsidRDefault="006C7314">
      <w:pPr>
        <w:rPr>
          <w:rFonts w:ascii="Times New Roman" w:hAnsi="Times New Roman" w:cs="Times New Roman"/>
        </w:rPr>
      </w:pPr>
    </w:p>
    <w:p w14:paraId="1F638E06" w14:textId="77777777" w:rsidR="006C7314" w:rsidRPr="00A765F8" w:rsidRDefault="006C7314">
      <w:pPr>
        <w:rPr>
          <w:rFonts w:ascii="Times New Roman" w:hAnsi="Times New Roman" w:cs="Times New Roman"/>
        </w:rPr>
      </w:pPr>
    </w:p>
    <w:p w14:paraId="0ADE50EE" w14:textId="77777777" w:rsidR="006C7314" w:rsidRPr="00A765F8" w:rsidRDefault="006C7314">
      <w:pPr>
        <w:rPr>
          <w:rFonts w:ascii="Times New Roman" w:hAnsi="Times New Roman" w:cs="Times New Roman"/>
        </w:rPr>
      </w:pPr>
    </w:p>
    <w:p w14:paraId="05274B1A" w14:textId="77777777" w:rsidR="006C7314" w:rsidRPr="00A765F8" w:rsidRDefault="006C7314">
      <w:pPr>
        <w:rPr>
          <w:rFonts w:ascii="Times New Roman" w:hAnsi="Times New Roman" w:cs="Times New Roman"/>
        </w:rPr>
      </w:pPr>
    </w:p>
    <w:p w14:paraId="6A7904F9" w14:textId="77777777" w:rsidR="006C7314" w:rsidRPr="00A765F8" w:rsidRDefault="006C7314">
      <w:pPr>
        <w:rPr>
          <w:rFonts w:ascii="Times New Roman" w:hAnsi="Times New Roman" w:cs="Times New Roman"/>
        </w:rPr>
      </w:pPr>
    </w:p>
    <w:p w14:paraId="5E42FBB9" w14:textId="77777777" w:rsidR="006C7314" w:rsidRPr="00A765F8" w:rsidRDefault="006C7314">
      <w:pPr>
        <w:rPr>
          <w:rFonts w:ascii="Times New Roman" w:hAnsi="Times New Roman" w:cs="Times New Roman"/>
        </w:rPr>
      </w:pPr>
    </w:p>
    <w:p w14:paraId="3DFC248F" w14:textId="77777777" w:rsidR="006C7314" w:rsidRPr="00A765F8" w:rsidRDefault="006C7314">
      <w:pPr>
        <w:rPr>
          <w:rFonts w:ascii="Times New Roman" w:hAnsi="Times New Roman" w:cs="Times New Roman"/>
        </w:rPr>
      </w:pPr>
    </w:p>
    <w:p w14:paraId="3C0E1689" w14:textId="77777777" w:rsidR="006C7314" w:rsidRPr="00A765F8" w:rsidRDefault="006C7314">
      <w:pPr>
        <w:rPr>
          <w:rFonts w:ascii="Times New Roman" w:hAnsi="Times New Roman" w:cs="Times New Roman"/>
        </w:rPr>
      </w:pPr>
    </w:p>
    <w:p w14:paraId="62876EE0" w14:textId="77777777" w:rsidR="006C7314" w:rsidRPr="00A765F8" w:rsidRDefault="006C7314">
      <w:pPr>
        <w:rPr>
          <w:rFonts w:ascii="Times New Roman" w:hAnsi="Times New Roman" w:cs="Times New Roman"/>
        </w:rPr>
      </w:pPr>
    </w:p>
    <w:p w14:paraId="4CEBA3C9" w14:textId="77777777" w:rsidR="006C7314" w:rsidRPr="00A765F8" w:rsidRDefault="006C7314">
      <w:pPr>
        <w:rPr>
          <w:rFonts w:ascii="Times New Roman" w:hAnsi="Times New Roman" w:cs="Times New Roman"/>
        </w:rPr>
      </w:pPr>
    </w:p>
    <w:p w14:paraId="54332536" w14:textId="77777777" w:rsidR="006C7314" w:rsidRPr="00A765F8" w:rsidRDefault="006C7314">
      <w:pPr>
        <w:rPr>
          <w:rFonts w:ascii="Times New Roman" w:hAnsi="Times New Roman" w:cs="Times New Roman"/>
        </w:rPr>
      </w:pPr>
    </w:p>
    <w:p w14:paraId="095D38A2" w14:textId="77777777" w:rsidR="006C7314" w:rsidRPr="00A765F8" w:rsidRDefault="006C7314">
      <w:pPr>
        <w:rPr>
          <w:rFonts w:ascii="Times New Roman" w:hAnsi="Times New Roman" w:cs="Times New Roman"/>
        </w:rPr>
      </w:pPr>
    </w:p>
    <w:p w14:paraId="69CB4B13" w14:textId="77777777" w:rsidR="006C7314" w:rsidRPr="00A765F8" w:rsidRDefault="006C7314">
      <w:pPr>
        <w:rPr>
          <w:rFonts w:ascii="Times New Roman" w:hAnsi="Times New Roman" w:cs="Times New Roman"/>
        </w:rPr>
      </w:pPr>
    </w:p>
    <w:p w14:paraId="084DFE2D" w14:textId="77777777" w:rsidR="00E54E92" w:rsidRPr="00A765F8" w:rsidRDefault="00E54E92">
      <w:pPr>
        <w:rPr>
          <w:rFonts w:ascii="Times New Roman" w:hAnsi="Times New Roman" w:cs="Times New Roman"/>
        </w:rPr>
      </w:pPr>
    </w:p>
    <w:p w14:paraId="57BAC22A" w14:textId="77777777" w:rsidR="006C7314" w:rsidRDefault="006C7314">
      <w:pPr>
        <w:rPr>
          <w:rFonts w:ascii="Times New Roman" w:hAnsi="Times New Roman" w:cs="Times New Roman"/>
        </w:rPr>
      </w:pPr>
    </w:p>
    <w:p w14:paraId="2DDB9472" w14:textId="77777777" w:rsidR="002F2B8C" w:rsidRPr="00A765F8" w:rsidRDefault="002F2B8C">
      <w:pPr>
        <w:rPr>
          <w:rFonts w:ascii="Times New Roman" w:hAnsi="Times New Roman" w:cs="Times New Roman"/>
        </w:rPr>
      </w:pPr>
    </w:p>
    <w:p w14:paraId="36B437F3" w14:textId="32B79C40" w:rsidR="006C7314" w:rsidRPr="00A765F8" w:rsidRDefault="000C1360" w:rsidP="00975E73">
      <w:pPr>
        <w:pStyle w:val="1"/>
        <w:rPr>
          <w:rFonts w:ascii="Times New Roman" w:hAnsi="Times New Roman" w:cs="Times New Roman"/>
        </w:rPr>
      </w:pPr>
      <w:bookmarkStart w:id="0" w:name="_Toc174814574"/>
      <w:r w:rsidRPr="00A765F8">
        <w:rPr>
          <w:rFonts w:ascii="Times New Roman" w:hAnsi="Times New Roman" w:cs="Times New Roman"/>
        </w:rPr>
        <w:lastRenderedPageBreak/>
        <w:t>Mission statement</w:t>
      </w:r>
      <w:bookmarkEnd w:id="0"/>
      <w:r w:rsidRPr="00A765F8">
        <w:rPr>
          <w:rFonts w:ascii="Times New Roman" w:hAnsi="Times New Roman" w:cs="Times New Roman"/>
        </w:rPr>
        <w:t xml:space="preserve"> </w:t>
      </w:r>
    </w:p>
    <w:p w14:paraId="64115335" w14:textId="77777777" w:rsidR="00975E73" w:rsidRPr="00A765F8" w:rsidRDefault="00975E73" w:rsidP="006C7314">
      <w:pPr>
        <w:pStyle w:val="a3"/>
        <w:ind w:left="360"/>
        <w:rPr>
          <w:rFonts w:ascii="Times New Roman" w:hAnsi="Times New Roman" w:cs="Times New Roman"/>
          <w:b/>
          <w:bCs/>
        </w:rPr>
      </w:pPr>
    </w:p>
    <w:p w14:paraId="7A3110DB" w14:textId="55060C43" w:rsidR="006C7314" w:rsidRPr="00A765F8" w:rsidRDefault="006C7314" w:rsidP="006C7314">
      <w:pPr>
        <w:pStyle w:val="a3"/>
        <w:ind w:left="360"/>
        <w:rPr>
          <w:rFonts w:ascii="Times New Roman" w:hAnsi="Times New Roman" w:cs="Times New Roman"/>
          <w:b/>
          <w:bCs/>
        </w:rPr>
      </w:pPr>
      <w:r w:rsidRPr="00A765F8">
        <w:rPr>
          <w:rFonts w:ascii="Times New Roman" w:hAnsi="Times New Roman" w:cs="Times New Roman"/>
          <w:b/>
          <w:bCs/>
        </w:rPr>
        <w:t>Motivation</w:t>
      </w:r>
    </w:p>
    <w:p w14:paraId="2E420357" w14:textId="5CCF695C" w:rsidR="006C7314" w:rsidRPr="00A765F8" w:rsidRDefault="006C7314" w:rsidP="006C7314">
      <w:pPr>
        <w:pStyle w:val="a3"/>
        <w:ind w:left="360"/>
        <w:rPr>
          <w:rFonts w:ascii="Times New Roman" w:hAnsi="Times New Roman" w:cs="Times New Roman"/>
        </w:rPr>
      </w:pPr>
      <w:r w:rsidRPr="00A765F8">
        <w:rPr>
          <w:rFonts w:ascii="Times New Roman" w:hAnsi="Times New Roman" w:cs="Times New Roman"/>
        </w:rPr>
        <w:t>The Good Council is committed to fostering social justice and democratic values in Turkana County, Kenya. Turkana is one of the most marginalized regions in the country, facing severe challenges related to poverty, limited access to education and healthcare, and low levels of civic engagement. Our motivation is to empower the people of Turkana by addressing these systemic inequalities through targeted initiatives that promote inclusivity, improve access to essential services, and enhance community participation in democratic processes.</w:t>
      </w:r>
    </w:p>
    <w:p w14:paraId="3CDB3AE4" w14:textId="77777777" w:rsidR="006C7314" w:rsidRPr="00A765F8" w:rsidRDefault="006C7314" w:rsidP="006C7314">
      <w:pPr>
        <w:pStyle w:val="a3"/>
        <w:ind w:left="360"/>
        <w:rPr>
          <w:rFonts w:ascii="Times New Roman" w:hAnsi="Times New Roman" w:cs="Times New Roman"/>
        </w:rPr>
      </w:pPr>
    </w:p>
    <w:p w14:paraId="5CF0B95D" w14:textId="234429D4" w:rsidR="006C7314" w:rsidRPr="00A765F8" w:rsidRDefault="006C7314" w:rsidP="006C7314">
      <w:pPr>
        <w:pStyle w:val="a3"/>
        <w:ind w:left="360"/>
        <w:rPr>
          <w:rFonts w:ascii="Times New Roman" w:hAnsi="Times New Roman" w:cs="Times New Roman"/>
        </w:rPr>
      </w:pPr>
      <w:r w:rsidRPr="00A765F8">
        <w:rPr>
          <w:rFonts w:ascii="Times New Roman" w:hAnsi="Times New Roman" w:cs="Times New Roman"/>
        </w:rPr>
        <w:t>SWOT Analysis</w:t>
      </w:r>
    </w:p>
    <w:p w14:paraId="3E8B918F" w14:textId="77777777" w:rsidR="006C7314" w:rsidRPr="00A765F8" w:rsidRDefault="006C7314" w:rsidP="006C7314">
      <w:pPr>
        <w:pStyle w:val="a3"/>
        <w:ind w:left="360"/>
        <w:rPr>
          <w:rFonts w:ascii="Times New Roman" w:hAnsi="Times New Roman" w:cs="Times New Roman"/>
          <w:lang w:val="el-GR"/>
        </w:rPr>
      </w:pPr>
      <w:r w:rsidRPr="00A765F8">
        <w:rPr>
          <w:rFonts w:ascii="Times New Roman" w:hAnsi="Times New Roman" w:cs="Times New Roman"/>
          <w:b/>
          <w:bCs/>
          <w:lang w:val="el-GR"/>
        </w:rPr>
        <w:t>Strengths:</w:t>
      </w:r>
    </w:p>
    <w:p w14:paraId="0B5BE788" w14:textId="77777777" w:rsidR="006C7314" w:rsidRPr="00A765F8" w:rsidRDefault="006C7314" w:rsidP="006C7314">
      <w:pPr>
        <w:pStyle w:val="a3"/>
        <w:numPr>
          <w:ilvl w:val="0"/>
          <w:numId w:val="4"/>
        </w:numPr>
        <w:rPr>
          <w:rFonts w:ascii="Times New Roman" w:hAnsi="Times New Roman" w:cs="Times New Roman"/>
        </w:rPr>
      </w:pPr>
      <w:r w:rsidRPr="00A765F8">
        <w:rPr>
          <w:rFonts w:ascii="Times New Roman" w:hAnsi="Times New Roman" w:cs="Times New Roman"/>
          <w:b/>
          <w:bCs/>
        </w:rPr>
        <w:t>Strong Community Relationships:</w:t>
      </w:r>
      <w:r w:rsidRPr="00A765F8">
        <w:rPr>
          <w:rFonts w:ascii="Times New Roman" w:hAnsi="Times New Roman" w:cs="Times New Roman"/>
        </w:rPr>
        <w:t xml:space="preserve"> The Good Council has built trust and strong relationships with local leaders and communities in Turkana, which will facilitate the implementation of our initiatives.</w:t>
      </w:r>
    </w:p>
    <w:p w14:paraId="5FCDF1F2" w14:textId="77777777" w:rsidR="006C7314" w:rsidRPr="00A765F8" w:rsidRDefault="006C7314" w:rsidP="006C7314">
      <w:pPr>
        <w:pStyle w:val="a3"/>
        <w:numPr>
          <w:ilvl w:val="0"/>
          <w:numId w:val="4"/>
        </w:numPr>
        <w:rPr>
          <w:rFonts w:ascii="Times New Roman" w:hAnsi="Times New Roman" w:cs="Times New Roman"/>
        </w:rPr>
      </w:pPr>
      <w:r w:rsidRPr="00A765F8">
        <w:rPr>
          <w:rFonts w:ascii="Times New Roman" w:hAnsi="Times New Roman" w:cs="Times New Roman"/>
          <w:b/>
          <w:bCs/>
        </w:rPr>
        <w:t>Experience in Rural Development:</w:t>
      </w:r>
      <w:r w:rsidRPr="00A765F8">
        <w:rPr>
          <w:rFonts w:ascii="Times New Roman" w:hAnsi="Times New Roman" w:cs="Times New Roman"/>
        </w:rPr>
        <w:t xml:space="preserve"> Our team has extensive experience in executing development projects in rural and underserved areas, which will be crucial for success in Turkana.</w:t>
      </w:r>
    </w:p>
    <w:p w14:paraId="7AC7AAD3" w14:textId="77777777" w:rsidR="006C7314" w:rsidRDefault="006C7314" w:rsidP="006C7314">
      <w:pPr>
        <w:pStyle w:val="a3"/>
        <w:numPr>
          <w:ilvl w:val="0"/>
          <w:numId w:val="4"/>
        </w:numPr>
        <w:rPr>
          <w:rFonts w:ascii="Times New Roman" w:hAnsi="Times New Roman" w:cs="Times New Roman"/>
        </w:rPr>
      </w:pPr>
      <w:r w:rsidRPr="00A765F8">
        <w:rPr>
          <w:rFonts w:ascii="Times New Roman" w:hAnsi="Times New Roman" w:cs="Times New Roman"/>
          <w:b/>
          <w:bCs/>
        </w:rPr>
        <w:t>Local Partnerships:</w:t>
      </w:r>
      <w:r w:rsidRPr="00A765F8">
        <w:rPr>
          <w:rFonts w:ascii="Times New Roman" w:hAnsi="Times New Roman" w:cs="Times New Roman"/>
        </w:rPr>
        <w:t xml:space="preserve"> We have established partnerships with local NGOs and government bodies that are critical for effective resource mobilization and project execution.</w:t>
      </w:r>
    </w:p>
    <w:p w14:paraId="6631B8A0" w14:textId="77777777" w:rsidR="00BB19B3" w:rsidRPr="00A765F8" w:rsidRDefault="00BB19B3" w:rsidP="00BB19B3">
      <w:pPr>
        <w:pStyle w:val="a3"/>
        <w:rPr>
          <w:rFonts w:ascii="Times New Roman" w:hAnsi="Times New Roman" w:cs="Times New Roman"/>
        </w:rPr>
      </w:pPr>
    </w:p>
    <w:p w14:paraId="58F15FA8" w14:textId="77777777" w:rsidR="006C7314" w:rsidRPr="00A765F8" w:rsidRDefault="006C7314" w:rsidP="006C7314">
      <w:pPr>
        <w:pStyle w:val="a3"/>
        <w:ind w:left="360"/>
        <w:rPr>
          <w:rFonts w:ascii="Times New Roman" w:hAnsi="Times New Roman" w:cs="Times New Roman"/>
          <w:lang w:val="el-GR"/>
        </w:rPr>
      </w:pPr>
      <w:r w:rsidRPr="00A765F8">
        <w:rPr>
          <w:rFonts w:ascii="Times New Roman" w:hAnsi="Times New Roman" w:cs="Times New Roman"/>
          <w:b/>
          <w:bCs/>
          <w:lang w:val="el-GR"/>
        </w:rPr>
        <w:t>Weaknesses:</w:t>
      </w:r>
    </w:p>
    <w:p w14:paraId="3EEF8560" w14:textId="77777777" w:rsidR="006C7314" w:rsidRPr="00A765F8" w:rsidRDefault="006C7314" w:rsidP="006C7314">
      <w:pPr>
        <w:pStyle w:val="a3"/>
        <w:numPr>
          <w:ilvl w:val="0"/>
          <w:numId w:val="5"/>
        </w:numPr>
        <w:rPr>
          <w:rFonts w:ascii="Times New Roman" w:hAnsi="Times New Roman" w:cs="Times New Roman"/>
        </w:rPr>
      </w:pPr>
      <w:r w:rsidRPr="00A765F8">
        <w:rPr>
          <w:rFonts w:ascii="Times New Roman" w:hAnsi="Times New Roman" w:cs="Times New Roman"/>
          <w:b/>
          <w:bCs/>
        </w:rPr>
        <w:t>Limited Infrastructure:</w:t>
      </w:r>
      <w:r w:rsidRPr="00A765F8">
        <w:rPr>
          <w:rFonts w:ascii="Times New Roman" w:hAnsi="Times New Roman" w:cs="Times New Roman"/>
        </w:rPr>
        <w:t xml:space="preserve"> Turkana's infrastructure is underdeveloped, making logistics and service delivery challenging.</w:t>
      </w:r>
    </w:p>
    <w:p w14:paraId="05DC8972" w14:textId="77777777" w:rsidR="006C7314" w:rsidRPr="00A765F8" w:rsidRDefault="006C7314" w:rsidP="006C7314">
      <w:pPr>
        <w:pStyle w:val="a3"/>
        <w:numPr>
          <w:ilvl w:val="0"/>
          <w:numId w:val="5"/>
        </w:numPr>
        <w:rPr>
          <w:rFonts w:ascii="Times New Roman" w:hAnsi="Times New Roman" w:cs="Times New Roman"/>
        </w:rPr>
      </w:pPr>
      <w:r w:rsidRPr="00A765F8">
        <w:rPr>
          <w:rFonts w:ascii="Times New Roman" w:hAnsi="Times New Roman" w:cs="Times New Roman"/>
          <w:b/>
          <w:bCs/>
        </w:rPr>
        <w:t>Resource Scarcity:</w:t>
      </w:r>
      <w:r w:rsidRPr="00A765F8">
        <w:rPr>
          <w:rFonts w:ascii="Times New Roman" w:hAnsi="Times New Roman" w:cs="Times New Roman"/>
        </w:rPr>
        <w:t xml:space="preserve"> The region suffers from resource scarcity, including water and food, which could hinder project success.</w:t>
      </w:r>
    </w:p>
    <w:p w14:paraId="78919E85" w14:textId="77777777" w:rsidR="006C7314" w:rsidRDefault="006C7314" w:rsidP="006C7314">
      <w:pPr>
        <w:pStyle w:val="a3"/>
        <w:numPr>
          <w:ilvl w:val="0"/>
          <w:numId w:val="5"/>
        </w:numPr>
        <w:rPr>
          <w:rFonts w:ascii="Times New Roman" w:hAnsi="Times New Roman" w:cs="Times New Roman"/>
        </w:rPr>
      </w:pPr>
      <w:r w:rsidRPr="00A765F8">
        <w:rPr>
          <w:rFonts w:ascii="Times New Roman" w:hAnsi="Times New Roman" w:cs="Times New Roman"/>
          <w:b/>
          <w:bCs/>
        </w:rPr>
        <w:t>Security Concerns:</w:t>
      </w:r>
      <w:r w:rsidRPr="00A765F8">
        <w:rPr>
          <w:rFonts w:ascii="Times New Roman" w:hAnsi="Times New Roman" w:cs="Times New Roman"/>
        </w:rPr>
        <w:t xml:space="preserve"> Turkana has experienced conflict and instability, which could pose risks to the implementation of the project.</w:t>
      </w:r>
    </w:p>
    <w:p w14:paraId="2A80A07D" w14:textId="77777777" w:rsidR="00BB19B3" w:rsidRPr="00A765F8" w:rsidRDefault="00BB19B3" w:rsidP="00BB19B3">
      <w:pPr>
        <w:pStyle w:val="a3"/>
        <w:rPr>
          <w:rFonts w:ascii="Times New Roman" w:hAnsi="Times New Roman" w:cs="Times New Roman"/>
        </w:rPr>
      </w:pPr>
    </w:p>
    <w:p w14:paraId="057B58CB" w14:textId="77777777" w:rsidR="006C7314" w:rsidRPr="00A765F8" w:rsidRDefault="006C7314" w:rsidP="006C7314">
      <w:pPr>
        <w:pStyle w:val="a3"/>
        <w:ind w:left="360"/>
        <w:rPr>
          <w:rFonts w:ascii="Times New Roman" w:hAnsi="Times New Roman" w:cs="Times New Roman"/>
          <w:lang w:val="el-GR"/>
        </w:rPr>
      </w:pPr>
      <w:r w:rsidRPr="00A765F8">
        <w:rPr>
          <w:rFonts w:ascii="Times New Roman" w:hAnsi="Times New Roman" w:cs="Times New Roman"/>
          <w:b/>
          <w:bCs/>
          <w:lang w:val="el-GR"/>
        </w:rPr>
        <w:t>Opportunities:</w:t>
      </w:r>
    </w:p>
    <w:p w14:paraId="680A1C9D" w14:textId="77777777" w:rsidR="006C7314" w:rsidRPr="00A765F8" w:rsidRDefault="006C7314" w:rsidP="006C7314">
      <w:pPr>
        <w:pStyle w:val="a3"/>
        <w:numPr>
          <w:ilvl w:val="0"/>
          <w:numId w:val="6"/>
        </w:numPr>
        <w:rPr>
          <w:rFonts w:ascii="Times New Roman" w:hAnsi="Times New Roman" w:cs="Times New Roman"/>
        </w:rPr>
      </w:pPr>
      <w:r w:rsidRPr="00A765F8">
        <w:rPr>
          <w:rFonts w:ascii="Times New Roman" w:hAnsi="Times New Roman" w:cs="Times New Roman"/>
          <w:b/>
          <w:bCs/>
        </w:rPr>
        <w:t>Government Support:</w:t>
      </w:r>
      <w:r w:rsidRPr="00A765F8">
        <w:rPr>
          <w:rFonts w:ascii="Times New Roman" w:hAnsi="Times New Roman" w:cs="Times New Roman"/>
        </w:rPr>
        <w:t xml:space="preserve"> The Kenyan government has prioritized the development of marginalized regions like Turkana, presenting opportunities for collaboration and funding.</w:t>
      </w:r>
    </w:p>
    <w:p w14:paraId="66F8AE11" w14:textId="77777777" w:rsidR="006C7314" w:rsidRPr="00A765F8" w:rsidRDefault="006C7314" w:rsidP="006C7314">
      <w:pPr>
        <w:pStyle w:val="a3"/>
        <w:numPr>
          <w:ilvl w:val="0"/>
          <w:numId w:val="6"/>
        </w:numPr>
        <w:rPr>
          <w:rFonts w:ascii="Times New Roman" w:hAnsi="Times New Roman" w:cs="Times New Roman"/>
        </w:rPr>
      </w:pPr>
      <w:r w:rsidRPr="00A765F8">
        <w:rPr>
          <w:rFonts w:ascii="Times New Roman" w:hAnsi="Times New Roman" w:cs="Times New Roman"/>
          <w:b/>
          <w:bCs/>
        </w:rPr>
        <w:t>Natural Resources:</w:t>
      </w:r>
      <w:r w:rsidRPr="00A765F8">
        <w:rPr>
          <w:rFonts w:ascii="Times New Roman" w:hAnsi="Times New Roman" w:cs="Times New Roman"/>
        </w:rPr>
        <w:t xml:space="preserve"> Turkana's oil and mineral resources offer potential for economic development, which could be leveraged for community benefit.</w:t>
      </w:r>
    </w:p>
    <w:p w14:paraId="6D3AA5C1" w14:textId="77777777" w:rsidR="006C7314" w:rsidRDefault="006C7314" w:rsidP="006C7314">
      <w:pPr>
        <w:pStyle w:val="a3"/>
        <w:numPr>
          <w:ilvl w:val="0"/>
          <w:numId w:val="6"/>
        </w:numPr>
        <w:rPr>
          <w:rFonts w:ascii="Times New Roman" w:hAnsi="Times New Roman" w:cs="Times New Roman"/>
        </w:rPr>
      </w:pPr>
      <w:r w:rsidRPr="00A765F8">
        <w:rPr>
          <w:rFonts w:ascii="Times New Roman" w:hAnsi="Times New Roman" w:cs="Times New Roman"/>
          <w:b/>
          <w:bCs/>
        </w:rPr>
        <w:t>Youth Engagement:</w:t>
      </w:r>
      <w:r w:rsidRPr="00A765F8">
        <w:rPr>
          <w:rFonts w:ascii="Times New Roman" w:hAnsi="Times New Roman" w:cs="Times New Roman"/>
        </w:rPr>
        <w:t xml:space="preserve"> A large youth population eager for opportunities presents a chance to foster leadership and civic engagement.</w:t>
      </w:r>
    </w:p>
    <w:p w14:paraId="579ACEA6" w14:textId="77777777" w:rsidR="00BB19B3" w:rsidRPr="00A765F8" w:rsidRDefault="00BB19B3" w:rsidP="00BB19B3">
      <w:pPr>
        <w:pStyle w:val="a3"/>
        <w:rPr>
          <w:rFonts w:ascii="Times New Roman" w:hAnsi="Times New Roman" w:cs="Times New Roman"/>
        </w:rPr>
      </w:pPr>
    </w:p>
    <w:p w14:paraId="7DF5C64F" w14:textId="77777777" w:rsidR="006C7314" w:rsidRPr="00A765F8" w:rsidRDefault="006C7314" w:rsidP="006C7314">
      <w:pPr>
        <w:pStyle w:val="a3"/>
        <w:ind w:left="360"/>
        <w:rPr>
          <w:rFonts w:ascii="Times New Roman" w:hAnsi="Times New Roman" w:cs="Times New Roman"/>
          <w:lang w:val="el-GR"/>
        </w:rPr>
      </w:pPr>
      <w:r w:rsidRPr="00A765F8">
        <w:rPr>
          <w:rFonts w:ascii="Times New Roman" w:hAnsi="Times New Roman" w:cs="Times New Roman"/>
          <w:b/>
          <w:bCs/>
          <w:lang w:val="el-GR"/>
        </w:rPr>
        <w:t>Threats:</w:t>
      </w:r>
    </w:p>
    <w:p w14:paraId="58C5C5CD" w14:textId="77777777" w:rsidR="006C7314" w:rsidRPr="00A765F8" w:rsidRDefault="006C7314" w:rsidP="006C7314">
      <w:pPr>
        <w:pStyle w:val="a3"/>
        <w:numPr>
          <w:ilvl w:val="0"/>
          <w:numId w:val="7"/>
        </w:numPr>
        <w:rPr>
          <w:rFonts w:ascii="Times New Roman" w:hAnsi="Times New Roman" w:cs="Times New Roman"/>
        </w:rPr>
      </w:pPr>
      <w:r w:rsidRPr="00A765F8">
        <w:rPr>
          <w:rFonts w:ascii="Times New Roman" w:hAnsi="Times New Roman" w:cs="Times New Roman"/>
          <w:b/>
          <w:bCs/>
        </w:rPr>
        <w:t>Environmental Challenges:</w:t>
      </w:r>
      <w:r w:rsidRPr="00A765F8">
        <w:rPr>
          <w:rFonts w:ascii="Times New Roman" w:hAnsi="Times New Roman" w:cs="Times New Roman"/>
        </w:rPr>
        <w:t xml:space="preserve"> Droughts and climate change pose significant risks to the livelihoods of Turkana residents, which could impact project outcomes.</w:t>
      </w:r>
    </w:p>
    <w:p w14:paraId="3642221D" w14:textId="77777777" w:rsidR="006C7314" w:rsidRPr="00A765F8" w:rsidRDefault="006C7314" w:rsidP="006C7314">
      <w:pPr>
        <w:pStyle w:val="a3"/>
        <w:numPr>
          <w:ilvl w:val="0"/>
          <w:numId w:val="7"/>
        </w:numPr>
        <w:rPr>
          <w:rFonts w:ascii="Times New Roman" w:hAnsi="Times New Roman" w:cs="Times New Roman"/>
        </w:rPr>
      </w:pPr>
      <w:r w:rsidRPr="00A765F8">
        <w:rPr>
          <w:rFonts w:ascii="Times New Roman" w:hAnsi="Times New Roman" w:cs="Times New Roman"/>
          <w:b/>
          <w:bCs/>
        </w:rPr>
        <w:t>Political Instability:</w:t>
      </w:r>
      <w:r w:rsidRPr="00A765F8">
        <w:rPr>
          <w:rFonts w:ascii="Times New Roman" w:hAnsi="Times New Roman" w:cs="Times New Roman"/>
        </w:rPr>
        <w:t xml:space="preserve"> Regional political dynamics may affect the continuity of support and collaboration from local authorities.</w:t>
      </w:r>
    </w:p>
    <w:p w14:paraId="2F55E726" w14:textId="50B635A6" w:rsidR="006C7314" w:rsidRPr="00A765F8" w:rsidRDefault="006C7314" w:rsidP="00192D79">
      <w:pPr>
        <w:pStyle w:val="a3"/>
        <w:numPr>
          <w:ilvl w:val="0"/>
          <w:numId w:val="7"/>
        </w:numPr>
        <w:rPr>
          <w:rFonts w:ascii="Times New Roman" w:hAnsi="Times New Roman" w:cs="Times New Roman"/>
        </w:rPr>
      </w:pPr>
      <w:r w:rsidRPr="00A765F8">
        <w:rPr>
          <w:rFonts w:ascii="Times New Roman" w:hAnsi="Times New Roman" w:cs="Times New Roman"/>
          <w:b/>
          <w:bCs/>
        </w:rPr>
        <w:t>Economic Fluctuations:</w:t>
      </w:r>
      <w:r w:rsidRPr="00A765F8">
        <w:rPr>
          <w:rFonts w:ascii="Times New Roman" w:hAnsi="Times New Roman" w:cs="Times New Roman"/>
        </w:rPr>
        <w:t xml:space="preserve"> Economic downturns could reduce the availability of funding and increase the community's reliance on external aid.</w:t>
      </w:r>
    </w:p>
    <w:p w14:paraId="5758DE49" w14:textId="6CF3DAA0" w:rsidR="00E54E92" w:rsidRDefault="00E54E92" w:rsidP="00E54E92">
      <w:pPr>
        <w:rPr>
          <w:rFonts w:ascii="Times New Roman" w:hAnsi="Times New Roman" w:cs="Times New Roman"/>
        </w:rPr>
      </w:pPr>
    </w:p>
    <w:p w14:paraId="294C7AE5" w14:textId="77777777" w:rsidR="002F2B8C" w:rsidRPr="00A765F8" w:rsidRDefault="002F2B8C" w:rsidP="00E54E92">
      <w:pPr>
        <w:rPr>
          <w:rFonts w:ascii="Times New Roman" w:hAnsi="Times New Roman" w:cs="Times New Roman"/>
        </w:rPr>
      </w:pPr>
    </w:p>
    <w:p w14:paraId="79121847" w14:textId="0E888C74" w:rsidR="000C1360" w:rsidRPr="00A765F8" w:rsidRDefault="00F93603" w:rsidP="00975E73">
      <w:pPr>
        <w:pStyle w:val="1"/>
        <w:rPr>
          <w:rFonts w:ascii="Times New Roman" w:hAnsi="Times New Roman" w:cs="Times New Roman"/>
        </w:rPr>
      </w:pPr>
      <w:bookmarkStart w:id="1" w:name="_Toc174814575"/>
      <w:r w:rsidRPr="00A765F8">
        <w:rPr>
          <w:rFonts w:ascii="Times New Roman" w:hAnsi="Times New Roman" w:cs="Times New Roman"/>
        </w:rPr>
        <w:lastRenderedPageBreak/>
        <w:t>The Cause</w:t>
      </w:r>
      <w:bookmarkEnd w:id="1"/>
      <w:r w:rsidR="00975E73" w:rsidRPr="00A765F8">
        <w:rPr>
          <w:rFonts w:ascii="Times New Roman" w:hAnsi="Times New Roman" w:cs="Times New Roman"/>
        </w:rPr>
        <w:br/>
      </w:r>
      <w:r w:rsidRPr="00A765F8">
        <w:rPr>
          <w:rFonts w:ascii="Times New Roman" w:hAnsi="Times New Roman" w:cs="Times New Roman"/>
        </w:rPr>
        <w:t xml:space="preserve"> </w:t>
      </w:r>
    </w:p>
    <w:p w14:paraId="05518637" w14:textId="77777777" w:rsidR="00192D79" w:rsidRPr="00A765F8" w:rsidRDefault="00192D79" w:rsidP="00975E73">
      <w:pPr>
        <w:pStyle w:val="a3"/>
        <w:spacing w:line="360" w:lineRule="auto"/>
        <w:ind w:left="360"/>
        <w:rPr>
          <w:rFonts w:ascii="Times New Roman" w:hAnsi="Times New Roman" w:cs="Times New Roman"/>
          <w:b/>
          <w:bCs/>
        </w:rPr>
      </w:pPr>
      <w:r w:rsidRPr="00A765F8">
        <w:rPr>
          <w:rFonts w:ascii="Times New Roman" w:hAnsi="Times New Roman" w:cs="Times New Roman"/>
          <w:b/>
          <w:bCs/>
        </w:rPr>
        <w:t>Aim</w:t>
      </w:r>
    </w:p>
    <w:p w14:paraId="2396AF91" w14:textId="77777777" w:rsidR="00192D79" w:rsidRPr="00A765F8" w:rsidRDefault="00192D79" w:rsidP="00192D79">
      <w:pPr>
        <w:pStyle w:val="a3"/>
        <w:ind w:left="360"/>
        <w:rPr>
          <w:rFonts w:ascii="Times New Roman" w:hAnsi="Times New Roman" w:cs="Times New Roman"/>
        </w:rPr>
      </w:pPr>
      <w:r w:rsidRPr="00A765F8">
        <w:rPr>
          <w:rFonts w:ascii="Times New Roman" w:hAnsi="Times New Roman" w:cs="Times New Roman"/>
        </w:rPr>
        <w:t>The primary aim of this project is to invest €25,000,000 over five years to improve social justice conditions, enhance democratic values, and reduce inequality in Turkana County. We seek to address the critical challenges faced by the residents of Turkana by improving access to education, healthcare, and civic participation, ultimately leading to a more just and equitable society.</w:t>
      </w:r>
    </w:p>
    <w:p w14:paraId="6043FB55" w14:textId="77777777" w:rsidR="00975E73" w:rsidRPr="00A765F8" w:rsidRDefault="00975E73" w:rsidP="00192D79">
      <w:pPr>
        <w:pStyle w:val="a3"/>
        <w:ind w:left="360"/>
        <w:rPr>
          <w:rFonts w:ascii="Times New Roman" w:hAnsi="Times New Roman" w:cs="Times New Roman"/>
        </w:rPr>
      </w:pPr>
    </w:p>
    <w:p w14:paraId="66DA215E" w14:textId="77777777" w:rsidR="00192D79" w:rsidRPr="00A765F8" w:rsidRDefault="00192D79" w:rsidP="00975E73">
      <w:pPr>
        <w:pStyle w:val="a3"/>
        <w:spacing w:line="360" w:lineRule="auto"/>
        <w:ind w:left="360"/>
        <w:rPr>
          <w:rFonts w:ascii="Times New Roman" w:hAnsi="Times New Roman" w:cs="Times New Roman"/>
          <w:b/>
          <w:bCs/>
        </w:rPr>
      </w:pPr>
      <w:r w:rsidRPr="00A765F8">
        <w:rPr>
          <w:rFonts w:ascii="Times New Roman" w:hAnsi="Times New Roman" w:cs="Times New Roman"/>
          <w:b/>
          <w:bCs/>
        </w:rPr>
        <w:t>Rationale of the Project</w:t>
      </w:r>
    </w:p>
    <w:p w14:paraId="593F0F3A" w14:textId="77777777" w:rsidR="00192D79" w:rsidRPr="00A765F8" w:rsidRDefault="00192D79" w:rsidP="00192D79">
      <w:pPr>
        <w:pStyle w:val="a3"/>
        <w:ind w:left="360"/>
        <w:rPr>
          <w:rFonts w:ascii="Times New Roman" w:hAnsi="Times New Roman" w:cs="Times New Roman"/>
        </w:rPr>
      </w:pPr>
      <w:r w:rsidRPr="00A765F8">
        <w:rPr>
          <w:rFonts w:ascii="Times New Roman" w:hAnsi="Times New Roman" w:cs="Times New Roman"/>
        </w:rPr>
        <w:t>Turkana County, located in the northwestern part of Kenya, is one of the most underdeveloped and marginalized regions in the country. The county's residents face significant barriers to accessing basic services, including education and healthcare, which perpetuate cycles of poverty and disenfranchisement. Additionally, the region's political and social dynamics have historically limited civic participation, further exacerbating inequalities. Investing in Turkana is not only a matter of social justice but also a strategic initiative to promote sustainable development and strengthen democratic values in a region that has long been neglected.</w:t>
      </w:r>
    </w:p>
    <w:p w14:paraId="34DB8B09" w14:textId="77777777" w:rsidR="00975E73" w:rsidRPr="00A765F8" w:rsidRDefault="00975E73" w:rsidP="00192D79">
      <w:pPr>
        <w:pStyle w:val="a3"/>
        <w:ind w:left="360"/>
        <w:rPr>
          <w:rFonts w:ascii="Times New Roman" w:hAnsi="Times New Roman" w:cs="Times New Roman"/>
        </w:rPr>
      </w:pPr>
    </w:p>
    <w:p w14:paraId="63381C7A" w14:textId="77777777" w:rsidR="00192D79" w:rsidRPr="00A765F8" w:rsidRDefault="00192D79" w:rsidP="00975E73">
      <w:pPr>
        <w:pStyle w:val="a3"/>
        <w:spacing w:line="360" w:lineRule="auto"/>
        <w:ind w:left="360"/>
        <w:rPr>
          <w:rFonts w:ascii="Times New Roman" w:hAnsi="Times New Roman" w:cs="Times New Roman"/>
          <w:b/>
          <w:bCs/>
        </w:rPr>
      </w:pPr>
      <w:r w:rsidRPr="00A765F8">
        <w:rPr>
          <w:rFonts w:ascii="Times New Roman" w:hAnsi="Times New Roman" w:cs="Times New Roman"/>
          <w:b/>
          <w:bCs/>
        </w:rPr>
        <w:t>Needs Analysis of Turkana County</w:t>
      </w:r>
    </w:p>
    <w:p w14:paraId="7AA9708C" w14:textId="77777777" w:rsidR="00192D79" w:rsidRPr="00A765F8" w:rsidRDefault="00192D79" w:rsidP="00192D79">
      <w:pPr>
        <w:pStyle w:val="a3"/>
        <w:ind w:left="360"/>
        <w:rPr>
          <w:rFonts w:ascii="Times New Roman" w:hAnsi="Times New Roman" w:cs="Times New Roman"/>
        </w:rPr>
      </w:pPr>
      <w:r w:rsidRPr="00A765F8">
        <w:rPr>
          <w:rFonts w:ascii="Times New Roman" w:hAnsi="Times New Roman" w:cs="Times New Roman"/>
        </w:rPr>
        <w:t>Turkana County faces numerous challenges:</w:t>
      </w:r>
    </w:p>
    <w:p w14:paraId="514FB134" w14:textId="77777777" w:rsidR="00192D79" w:rsidRPr="00A765F8" w:rsidRDefault="00192D79" w:rsidP="00192D79">
      <w:pPr>
        <w:pStyle w:val="a3"/>
        <w:numPr>
          <w:ilvl w:val="0"/>
          <w:numId w:val="8"/>
        </w:numPr>
        <w:rPr>
          <w:rFonts w:ascii="Times New Roman" w:hAnsi="Times New Roman" w:cs="Times New Roman"/>
        </w:rPr>
      </w:pPr>
      <w:r w:rsidRPr="00A765F8">
        <w:rPr>
          <w:rFonts w:ascii="Times New Roman" w:hAnsi="Times New Roman" w:cs="Times New Roman"/>
          <w:b/>
          <w:bCs/>
        </w:rPr>
        <w:t>Education Deficits:</w:t>
      </w:r>
      <w:r w:rsidRPr="00A765F8">
        <w:rPr>
          <w:rFonts w:ascii="Times New Roman" w:hAnsi="Times New Roman" w:cs="Times New Roman"/>
        </w:rPr>
        <w:t xml:space="preserve"> Many schools in Turkana are under-resourced, leading to low enrollment rates, high dropout rates, and poor educational outcomes.</w:t>
      </w:r>
    </w:p>
    <w:p w14:paraId="794E0BF4" w14:textId="77777777" w:rsidR="00192D79" w:rsidRPr="00A765F8" w:rsidRDefault="00192D79" w:rsidP="00192D79">
      <w:pPr>
        <w:pStyle w:val="a3"/>
        <w:numPr>
          <w:ilvl w:val="0"/>
          <w:numId w:val="8"/>
        </w:numPr>
        <w:rPr>
          <w:rFonts w:ascii="Times New Roman" w:hAnsi="Times New Roman" w:cs="Times New Roman"/>
        </w:rPr>
      </w:pPr>
      <w:r w:rsidRPr="00A765F8">
        <w:rPr>
          <w:rFonts w:ascii="Times New Roman" w:hAnsi="Times New Roman" w:cs="Times New Roman"/>
          <w:b/>
          <w:bCs/>
        </w:rPr>
        <w:t>Healthcare Access:</w:t>
      </w:r>
      <w:r w:rsidRPr="00A765F8">
        <w:rPr>
          <w:rFonts w:ascii="Times New Roman" w:hAnsi="Times New Roman" w:cs="Times New Roman"/>
        </w:rPr>
        <w:t xml:space="preserve"> The region suffers from a severe lack of healthcare facilities and personnel, resulting in high rates of preventable diseases and maternal mortality.</w:t>
      </w:r>
    </w:p>
    <w:p w14:paraId="422D7757" w14:textId="77777777" w:rsidR="00192D79" w:rsidRPr="00A765F8" w:rsidRDefault="00192D79" w:rsidP="00192D79">
      <w:pPr>
        <w:pStyle w:val="a3"/>
        <w:numPr>
          <w:ilvl w:val="0"/>
          <w:numId w:val="8"/>
        </w:numPr>
        <w:rPr>
          <w:rFonts w:ascii="Times New Roman" w:hAnsi="Times New Roman" w:cs="Times New Roman"/>
        </w:rPr>
      </w:pPr>
      <w:r w:rsidRPr="00A765F8">
        <w:rPr>
          <w:rFonts w:ascii="Times New Roman" w:hAnsi="Times New Roman" w:cs="Times New Roman"/>
          <w:b/>
          <w:bCs/>
        </w:rPr>
        <w:t>Economic Marginalization:</w:t>
      </w:r>
      <w:r w:rsidRPr="00A765F8">
        <w:rPr>
          <w:rFonts w:ascii="Times New Roman" w:hAnsi="Times New Roman" w:cs="Times New Roman"/>
        </w:rPr>
        <w:t xml:space="preserve"> High levels of poverty and unemployment, particularly among the youth, contribute to social instability and limit economic growth.</w:t>
      </w:r>
    </w:p>
    <w:p w14:paraId="65482D6E" w14:textId="77777777" w:rsidR="00192D79" w:rsidRPr="00A765F8" w:rsidRDefault="00192D79" w:rsidP="00192D79">
      <w:pPr>
        <w:pStyle w:val="a3"/>
        <w:numPr>
          <w:ilvl w:val="0"/>
          <w:numId w:val="8"/>
        </w:numPr>
        <w:rPr>
          <w:rFonts w:ascii="Times New Roman" w:hAnsi="Times New Roman" w:cs="Times New Roman"/>
        </w:rPr>
      </w:pPr>
      <w:r w:rsidRPr="00A765F8">
        <w:rPr>
          <w:rFonts w:ascii="Times New Roman" w:hAnsi="Times New Roman" w:cs="Times New Roman"/>
          <w:b/>
          <w:bCs/>
        </w:rPr>
        <w:t>Civic Disengagement:</w:t>
      </w:r>
      <w:r w:rsidRPr="00A765F8">
        <w:rPr>
          <w:rFonts w:ascii="Times New Roman" w:hAnsi="Times New Roman" w:cs="Times New Roman"/>
        </w:rPr>
        <w:t xml:space="preserve"> Low levels of political awareness and participation, partly due to historical marginalization and limited access to information, have led to weak representation and advocacy for the community's needs.</w:t>
      </w:r>
    </w:p>
    <w:p w14:paraId="1D03B339" w14:textId="77777777" w:rsidR="00192D79" w:rsidRPr="00A765F8" w:rsidRDefault="00192D79" w:rsidP="00192D79">
      <w:pPr>
        <w:pStyle w:val="a3"/>
        <w:ind w:left="360"/>
        <w:rPr>
          <w:rFonts w:ascii="Times New Roman" w:hAnsi="Times New Roman" w:cs="Times New Roman"/>
        </w:rPr>
      </w:pPr>
      <w:r w:rsidRPr="00A765F8">
        <w:rPr>
          <w:rFonts w:ascii="Times New Roman" w:hAnsi="Times New Roman" w:cs="Times New Roman"/>
        </w:rPr>
        <w:t>Data from the Kenyan National Bureau of Statistics and local reports underline the urgent need for targeted interventions to address these challenges and improve the quality of life for the residents of Turkana.</w:t>
      </w:r>
    </w:p>
    <w:p w14:paraId="13C6BF5B" w14:textId="77777777" w:rsidR="00192D79" w:rsidRPr="00A765F8" w:rsidRDefault="00192D79" w:rsidP="00192D79">
      <w:pPr>
        <w:pStyle w:val="a3"/>
        <w:ind w:left="360"/>
        <w:rPr>
          <w:rFonts w:ascii="Times New Roman" w:hAnsi="Times New Roman" w:cs="Times New Roman"/>
        </w:rPr>
      </w:pPr>
    </w:p>
    <w:p w14:paraId="65E9B03B" w14:textId="77777777" w:rsidR="00192D79" w:rsidRPr="00A765F8" w:rsidRDefault="00192D79" w:rsidP="00192D79">
      <w:pPr>
        <w:pStyle w:val="a3"/>
        <w:ind w:left="360"/>
        <w:rPr>
          <w:rFonts w:ascii="Times New Roman" w:hAnsi="Times New Roman" w:cs="Times New Roman"/>
        </w:rPr>
      </w:pPr>
    </w:p>
    <w:p w14:paraId="0A8C33D9" w14:textId="77777777" w:rsidR="00192D79" w:rsidRPr="00A765F8" w:rsidRDefault="00192D79" w:rsidP="00192D79">
      <w:pPr>
        <w:pStyle w:val="a3"/>
        <w:ind w:left="360"/>
        <w:rPr>
          <w:rFonts w:ascii="Times New Roman" w:hAnsi="Times New Roman" w:cs="Times New Roman"/>
        </w:rPr>
      </w:pPr>
    </w:p>
    <w:p w14:paraId="090F5A2D" w14:textId="77777777" w:rsidR="00192D79" w:rsidRPr="00A765F8" w:rsidRDefault="00192D79" w:rsidP="00192D79">
      <w:pPr>
        <w:pStyle w:val="a3"/>
        <w:ind w:left="360"/>
        <w:rPr>
          <w:rFonts w:ascii="Times New Roman" w:hAnsi="Times New Roman" w:cs="Times New Roman"/>
        </w:rPr>
      </w:pPr>
    </w:p>
    <w:p w14:paraId="6ACA5B1C" w14:textId="77777777" w:rsidR="00192D79" w:rsidRPr="00A765F8" w:rsidRDefault="00192D79" w:rsidP="00192D79">
      <w:pPr>
        <w:pStyle w:val="a3"/>
        <w:ind w:left="360"/>
        <w:rPr>
          <w:rFonts w:ascii="Times New Roman" w:hAnsi="Times New Roman" w:cs="Times New Roman"/>
        </w:rPr>
      </w:pPr>
    </w:p>
    <w:p w14:paraId="1D86D7B3" w14:textId="77777777" w:rsidR="00192D79" w:rsidRPr="00A765F8" w:rsidRDefault="00192D79" w:rsidP="00192D79">
      <w:pPr>
        <w:pStyle w:val="a3"/>
        <w:ind w:left="360"/>
        <w:rPr>
          <w:rFonts w:ascii="Times New Roman" w:hAnsi="Times New Roman" w:cs="Times New Roman"/>
        </w:rPr>
      </w:pPr>
    </w:p>
    <w:p w14:paraId="7EE1F687" w14:textId="77777777" w:rsidR="00192D79" w:rsidRPr="00A765F8" w:rsidRDefault="00192D79" w:rsidP="00192D79">
      <w:pPr>
        <w:pStyle w:val="a3"/>
        <w:ind w:left="360"/>
        <w:rPr>
          <w:rFonts w:ascii="Times New Roman" w:hAnsi="Times New Roman" w:cs="Times New Roman"/>
        </w:rPr>
      </w:pPr>
    </w:p>
    <w:p w14:paraId="2847E9C8" w14:textId="77777777" w:rsidR="00E54E92" w:rsidRPr="00A765F8" w:rsidRDefault="00E54E92" w:rsidP="00192D79">
      <w:pPr>
        <w:pStyle w:val="a3"/>
        <w:ind w:left="360"/>
        <w:rPr>
          <w:rFonts w:ascii="Times New Roman" w:hAnsi="Times New Roman" w:cs="Times New Roman"/>
        </w:rPr>
      </w:pPr>
    </w:p>
    <w:p w14:paraId="5EC04992" w14:textId="77777777" w:rsidR="00E54E92" w:rsidRPr="00A765F8" w:rsidRDefault="00E54E92" w:rsidP="00192D79">
      <w:pPr>
        <w:pStyle w:val="a3"/>
        <w:ind w:left="360"/>
        <w:rPr>
          <w:rFonts w:ascii="Times New Roman" w:hAnsi="Times New Roman" w:cs="Times New Roman"/>
        </w:rPr>
      </w:pPr>
    </w:p>
    <w:p w14:paraId="74F7F659" w14:textId="77777777" w:rsidR="00E54E92" w:rsidRPr="00A765F8" w:rsidRDefault="00E54E92" w:rsidP="00192D79">
      <w:pPr>
        <w:pStyle w:val="a3"/>
        <w:ind w:left="360"/>
        <w:rPr>
          <w:rFonts w:ascii="Times New Roman" w:hAnsi="Times New Roman" w:cs="Times New Roman"/>
        </w:rPr>
      </w:pPr>
    </w:p>
    <w:p w14:paraId="6EFC6805" w14:textId="77777777" w:rsidR="00192D79" w:rsidRPr="00A765F8" w:rsidRDefault="00192D79" w:rsidP="00975E73">
      <w:pPr>
        <w:rPr>
          <w:rFonts w:ascii="Times New Roman" w:hAnsi="Times New Roman" w:cs="Times New Roman"/>
        </w:rPr>
      </w:pPr>
    </w:p>
    <w:p w14:paraId="58CFD00B" w14:textId="376D227E" w:rsidR="00C92FCF" w:rsidRPr="00A765F8" w:rsidRDefault="00F93603" w:rsidP="00C92FCF">
      <w:pPr>
        <w:pStyle w:val="1"/>
        <w:spacing w:line="480" w:lineRule="auto"/>
        <w:rPr>
          <w:rFonts w:ascii="Times New Roman" w:hAnsi="Times New Roman" w:cs="Times New Roman"/>
        </w:rPr>
      </w:pPr>
      <w:bookmarkStart w:id="2" w:name="_Toc174814576"/>
      <w:r w:rsidRPr="00A765F8">
        <w:rPr>
          <w:rFonts w:ascii="Times New Roman" w:hAnsi="Times New Roman" w:cs="Times New Roman"/>
        </w:rPr>
        <w:lastRenderedPageBreak/>
        <w:t>The Action</w:t>
      </w:r>
      <w:bookmarkEnd w:id="2"/>
    </w:p>
    <w:p w14:paraId="762F8F80" w14:textId="77777777" w:rsidR="00192D79" w:rsidRPr="00A765F8" w:rsidRDefault="00192D79" w:rsidP="00192D79">
      <w:pPr>
        <w:pStyle w:val="a3"/>
        <w:ind w:left="360"/>
        <w:rPr>
          <w:rFonts w:ascii="Times New Roman" w:hAnsi="Times New Roman" w:cs="Times New Roman"/>
          <w:b/>
          <w:bCs/>
        </w:rPr>
      </w:pPr>
      <w:r w:rsidRPr="00A765F8">
        <w:rPr>
          <w:rFonts w:ascii="Times New Roman" w:hAnsi="Times New Roman" w:cs="Times New Roman"/>
          <w:b/>
          <w:bCs/>
        </w:rPr>
        <w:t>Plan of Action</w:t>
      </w:r>
    </w:p>
    <w:p w14:paraId="19A11B56" w14:textId="77777777" w:rsidR="00192D79" w:rsidRPr="00A765F8" w:rsidRDefault="00192D79" w:rsidP="00192D79">
      <w:pPr>
        <w:pStyle w:val="a3"/>
        <w:ind w:left="360"/>
        <w:rPr>
          <w:rFonts w:ascii="Times New Roman" w:hAnsi="Times New Roman" w:cs="Times New Roman"/>
        </w:rPr>
      </w:pPr>
      <w:r w:rsidRPr="00A765F8">
        <w:rPr>
          <w:rFonts w:ascii="Times New Roman" w:hAnsi="Times New Roman" w:cs="Times New Roman"/>
        </w:rPr>
        <w:t>To achieve our goals, we will implement the following initiatives:</w:t>
      </w:r>
    </w:p>
    <w:p w14:paraId="54A27334" w14:textId="77777777" w:rsidR="00192D79" w:rsidRPr="00A765F8" w:rsidRDefault="00192D79" w:rsidP="00192D79">
      <w:pPr>
        <w:pStyle w:val="a3"/>
        <w:numPr>
          <w:ilvl w:val="0"/>
          <w:numId w:val="9"/>
        </w:numPr>
        <w:rPr>
          <w:rFonts w:ascii="Times New Roman" w:hAnsi="Times New Roman" w:cs="Times New Roman"/>
          <w:lang w:val="el-GR"/>
        </w:rPr>
      </w:pPr>
      <w:r w:rsidRPr="00A765F8">
        <w:rPr>
          <w:rFonts w:ascii="Times New Roman" w:hAnsi="Times New Roman" w:cs="Times New Roman"/>
          <w:b/>
          <w:bCs/>
          <w:lang w:val="el-GR"/>
        </w:rPr>
        <w:t>Educational Enhancement:</w:t>
      </w:r>
    </w:p>
    <w:p w14:paraId="772A7E3C"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School Infrastructure Development:</w:t>
      </w:r>
      <w:r w:rsidRPr="00A765F8">
        <w:rPr>
          <w:rFonts w:ascii="Times New Roman" w:hAnsi="Times New Roman" w:cs="Times New Roman"/>
        </w:rPr>
        <w:t xml:space="preserve"> Build and renovate schools to provide conducive learning environments, with a focus on remote and underserved areas.</w:t>
      </w:r>
    </w:p>
    <w:p w14:paraId="3439B6AA"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Scholarships and Support Programs:</w:t>
      </w:r>
      <w:r w:rsidRPr="00A765F8">
        <w:rPr>
          <w:rFonts w:ascii="Times New Roman" w:hAnsi="Times New Roman" w:cs="Times New Roman"/>
        </w:rPr>
        <w:t xml:space="preserve"> Offer scholarships and educational support for students from low-income families, especially girls and children with disabilities.</w:t>
      </w:r>
    </w:p>
    <w:p w14:paraId="25215CC5"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Teacher Training:</w:t>
      </w:r>
      <w:r w:rsidRPr="00A765F8">
        <w:rPr>
          <w:rFonts w:ascii="Times New Roman" w:hAnsi="Times New Roman" w:cs="Times New Roman"/>
        </w:rPr>
        <w:t xml:space="preserve"> Provide professional development for teachers to improve the quality of education in Turkana's schools.</w:t>
      </w:r>
    </w:p>
    <w:p w14:paraId="0BF0B036" w14:textId="77777777" w:rsidR="00192D79" w:rsidRPr="00A765F8" w:rsidRDefault="00192D79" w:rsidP="00192D79">
      <w:pPr>
        <w:pStyle w:val="a3"/>
        <w:numPr>
          <w:ilvl w:val="0"/>
          <w:numId w:val="9"/>
        </w:numPr>
        <w:rPr>
          <w:rFonts w:ascii="Times New Roman" w:hAnsi="Times New Roman" w:cs="Times New Roman"/>
          <w:lang w:val="el-GR"/>
        </w:rPr>
      </w:pPr>
      <w:r w:rsidRPr="00A765F8">
        <w:rPr>
          <w:rFonts w:ascii="Times New Roman" w:hAnsi="Times New Roman" w:cs="Times New Roman"/>
          <w:b/>
          <w:bCs/>
          <w:lang w:val="el-GR"/>
        </w:rPr>
        <w:t>Healthcare Improvement:</w:t>
      </w:r>
    </w:p>
    <w:p w14:paraId="2BA4B566"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Mobile Health Clinics:</w:t>
      </w:r>
      <w:r w:rsidRPr="00A765F8">
        <w:rPr>
          <w:rFonts w:ascii="Times New Roman" w:hAnsi="Times New Roman" w:cs="Times New Roman"/>
        </w:rPr>
        <w:t xml:space="preserve"> Deploy mobile clinics to provide essential medical services to remote communities, focusing on maternal and child health.</w:t>
      </w:r>
    </w:p>
    <w:p w14:paraId="68CFE338"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Community Health Worker Program:</w:t>
      </w:r>
      <w:r w:rsidRPr="00A765F8">
        <w:rPr>
          <w:rFonts w:ascii="Times New Roman" w:hAnsi="Times New Roman" w:cs="Times New Roman"/>
        </w:rPr>
        <w:t xml:space="preserve"> Train and deploy community health workers to educate residents on preventive healthcare and provide basic medical services.</w:t>
      </w:r>
    </w:p>
    <w:p w14:paraId="0A4CBB08"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Water and Sanitation Projects:</w:t>
      </w:r>
      <w:r w:rsidRPr="00A765F8">
        <w:rPr>
          <w:rFonts w:ascii="Times New Roman" w:hAnsi="Times New Roman" w:cs="Times New Roman"/>
        </w:rPr>
        <w:t xml:space="preserve"> Implement water and sanitation projects to reduce the incidence of waterborne diseases.</w:t>
      </w:r>
    </w:p>
    <w:p w14:paraId="3CAFD3A9" w14:textId="77777777" w:rsidR="00192D79" w:rsidRPr="00A765F8" w:rsidRDefault="00192D79" w:rsidP="00192D79">
      <w:pPr>
        <w:pStyle w:val="a3"/>
        <w:numPr>
          <w:ilvl w:val="0"/>
          <w:numId w:val="9"/>
        </w:numPr>
        <w:rPr>
          <w:rFonts w:ascii="Times New Roman" w:hAnsi="Times New Roman" w:cs="Times New Roman"/>
          <w:lang w:val="el-GR"/>
        </w:rPr>
      </w:pPr>
      <w:r w:rsidRPr="00A765F8">
        <w:rPr>
          <w:rFonts w:ascii="Times New Roman" w:hAnsi="Times New Roman" w:cs="Times New Roman"/>
          <w:b/>
          <w:bCs/>
          <w:lang w:val="el-GR"/>
        </w:rPr>
        <w:t>Civic Engagement and Empowerment:</w:t>
      </w:r>
    </w:p>
    <w:p w14:paraId="4057C540"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Voter Education Campaigns:</w:t>
      </w:r>
      <w:r w:rsidRPr="00A765F8">
        <w:rPr>
          <w:rFonts w:ascii="Times New Roman" w:hAnsi="Times New Roman" w:cs="Times New Roman"/>
        </w:rPr>
        <w:t xml:space="preserve"> Conduct voter education and awareness programs to encourage greater participation in local and national elections.</w:t>
      </w:r>
    </w:p>
    <w:p w14:paraId="0236ED57"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Youth Leadership Training:</w:t>
      </w:r>
      <w:r w:rsidRPr="00A765F8">
        <w:rPr>
          <w:rFonts w:ascii="Times New Roman" w:hAnsi="Times New Roman" w:cs="Times New Roman"/>
        </w:rPr>
        <w:t xml:space="preserve"> Develop programs that equip young people with the skills and knowledge to engage in civic activities and lead community initiatives.</w:t>
      </w:r>
    </w:p>
    <w:p w14:paraId="103BC1DB"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Community Forums:</w:t>
      </w:r>
      <w:r w:rsidRPr="00A765F8">
        <w:rPr>
          <w:rFonts w:ascii="Times New Roman" w:hAnsi="Times New Roman" w:cs="Times New Roman"/>
        </w:rPr>
        <w:t xml:space="preserve"> Organize regular forums to facilitate dialogue between residents and local government officials, ensuring that the voices of the people are heard in decision-making processes.</w:t>
      </w:r>
    </w:p>
    <w:p w14:paraId="5F889838" w14:textId="77777777" w:rsidR="00192D79" w:rsidRPr="00A765F8" w:rsidRDefault="00192D79" w:rsidP="00192D79">
      <w:pPr>
        <w:pStyle w:val="a3"/>
        <w:numPr>
          <w:ilvl w:val="0"/>
          <w:numId w:val="9"/>
        </w:numPr>
        <w:rPr>
          <w:rFonts w:ascii="Times New Roman" w:hAnsi="Times New Roman" w:cs="Times New Roman"/>
          <w:lang w:val="el-GR"/>
        </w:rPr>
      </w:pPr>
      <w:r w:rsidRPr="00A765F8">
        <w:rPr>
          <w:rFonts w:ascii="Times New Roman" w:hAnsi="Times New Roman" w:cs="Times New Roman"/>
          <w:b/>
          <w:bCs/>
          <w:lang w:val="el-GR"/>
        </w:rPr>
        <w:t>Economic Empowerment:</w:t>
      </w:r>
    </w:p>
    <w:p w14:paraId="16448CE4"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Vocational Training Programs:</w:t>
      </w:r>
      <w:r w:rsidRPr="00A765F8">
        <w:rPr>
          <w:rFonts w:ascii="Times New Roman" w:hAnsi="Times New Roman" w:cs="Times New Roman"/>
        </w:rPr>
        <w:t xml:space="preserve"> Provide training in high-demand skills such as agriculture, construction, and renewable energy to create job opportunities.</w:t>
      </w:r>
    </w:p>
    <w:p w14:paraId="5EDDB38F"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Microfinance Initiatives:</w:t>
      </w:r>
      <w:r w:rsidRPr="00A765F8">
        <w:rPr>
          <w:rFonts w:ascii="Times New Roman" w:hAnsi="Times New Roman" w:cs="Times New Roman"/>
        </w:rPr>
        <w:t xml:space="preserve"> Offer microloans and business training to support local entrepreneurs, particularly women, in starting and growing small businesses.</w:t>
      </w:r>
    </w:p>
    <w:p w14:paraId="7A3E5FA5" w14:textId="77777777" w:rsidR="00192D79" w:rsidRPr="00A765F8" w:rsidRDefault="00192D79" w:rsidP="00192D79">
      <w:pPr>
        <w:pStyle w:val="a3"/>
        <w:numPr>
          <w:ilvl w:val="1"/>
          <w:numId w:val="9"/>
        </w:numPr>
        <w:rPr>
          <w:rFonts w:ascii="Times New Roman" w:hAnsi="Times New Roman" w:cs="Times New Roman"/>
        </w:rPr>
      </w:pPr>
      <w:r w:rsidRPr="00A765F8">
        <w:rPr>
          <w:rFonts w:ascii="Times New Roman" w:hAnsi="Times New Roman" w:cs="Times New Roman"/>
          <w:b/>
          <w:bCs/>
        </w:rPr>
        <w:t>Livelihood Support:</w:t>
      </w:r>
      <w:r w:rsidRPr="00A765F8">
        <w:rPr>
          <w:rFonts w:ascii="Times New Roman" w:hAnsi="Times New Roman" w:cs="Times New Roman"/>
        </w:rPr>
        <w:t xml:space="preserve"> Develop sustainable livelihood projects, such as community-based agriculture and livestock programs, to enhance food security and income generation.</w:t>
      </w:r>
    </w:p>
    <w:p w14:paraId="5A913692" w14:textId="77777777" w:rsidR="00614B90" w:rsidRPr="00A765F8" w:rsidRDefault="00614B90" w:rsidP="00614B90">
      <w:pPr>
        <w:pStyle w:val="a3"/>
        <w:ind w:left="1440"/>
        <w:rPr>
          <w:rFonts w:ascii="Times New Roman" w:hAnsi="Times New Roman" w:cs="Times New Roman"/>
        </w:rPr>
      </w:pPr>
    </w:p>
    <w:p w14:paraId="45E82FF5" w14:textId="77777777" w:rsidR="00192D79" w:rsidRPr="00A765F8" w:rsidRDefault="00192D79" w:rsidP="00BC3B00">
      <w:pPr>
        <w:pStyle w:val="a3"/>
        <w:spacing w:line="360" w:lineRule="auto"/>
        <w:ind w:left="360"/>
        <w:rPr>
          <w:rFonts w:ascii="Times New Roman" w:hAnsi="Times New Roman" w:cs="Times New Roman"/>
          <w:b/>
          <w:bCs/>
          <w:lang w:val="el-GR"/>
        </w:rPr>
      </w:pPr>
      <w:r w:rsidRPr="00A765F8">
        <w:rPr>
          <w:rFonts w:ascii="Times New Roman" w:hAnsi="Times New Roman" w:cs="Times New Roman"/>
          <w:b/>
          <w:bCs/>
          <w:lang w:val="el-GR"/>
        </w:rPr>
        <w:t>Implementation Strategy</w:t>
      </w:r>
    </w:p>
    <w:p w14:paraId="77849CF2" w14:textId="77777777" w:rsidR="00192D79" w:rsidRPr="00A765F8" w:rsidRDefault="00192D79" w:rsidP="00192D79">
      <w:pPr>
        <w:pStyle w:val="a3"/>
        <w:numPr>
          <w:ilvl w:val="0"/>
          <w:numId w:val="10"/>
        </w:numPr>
        <w:rPr>
          <w:rFonts w:ascii="Times New Roman" w:hAnsi="Times New Roman" w:cs="Times New Roman"/>
        </w:rPr>
      </w:pPr>
      <w:r w:rsidRPr="00A765F8">
        <w:rPr>
          <w:rFonts w:ascii="Times New Roman" w:hAnsi="Times New Roman" w:cs="Times New Roman"/>
          <w:b/>
          <w:bCs/>
        </w:rPr>
        <w:t>Local Partnerships:</w:t>
      </w:r>
      <w:r w:rsidRPr="00A765F8">
        <w:rPr>
          <w:rFonts w:ascii="Times New Roman" w:hAnsi="Times New Roman" w:cs="Times New Roman"/>
        </w:rPr>
        <w:t xml:space="preserve"> Collaborate with local NGOs, government agencies, and community leaders to ensure that our initiatives are culturally appropriate and sustainable.</w:t>
      </w:r>
    </w:p>
    <w:p w14:paraId="3585F30A" w14:textId="77777777" w:rsidR="00192D79" w:rsidRPr="00A765F8" w:rsidRDefault="00192D79" w:rsidP="00192D79">
      <w:pPr>
        <w:pStyle w:val="a3"/>
        <w:numPr>
          <w:ilvl w:val="0"/>
          <w:numId w:val="10"/>
        </w:numPr>
        <w:rPr>
          <w:rFonts w:ascii="Times New Roman" w:hAnsi="Times New Roman" w:cs="Times New Roman"/>
        </w:rPr>
      </w:pPr>
      <w:r w:rsidRPr="00A765F8">
        <w:rPr>
          <w:rFonts w:ascii="Times New Roman" w:hAnsi="Times New Roman" w:cs="Times New Roman"/>
          <w:b/>
          <w:bCs/>
        </w:rPr>
        <w:t>Monitoring and Evaluation:</w:t>
      </w:r>
      <w:r w:rsidRPr="00A765F8">
        <w:rPr>
          <w:rFonts w:ascii="Times New Roman" w:hAnsi="Times New Roman" w:cs="Times New Roman"/>
        </w:rPr>
        <w:t xml:space="preserve"> Establish a comprehensive monitoring and evaluation framework to track the progress of our initiatives, ensure transparency, and make adjustments as needed.</w:t>
      </w:r>
    </w:p>
    <w:p w14:paraId="463A667C" w14:textId="7715B595" w:rsidR="000C1360" w:rsidRDefault="000C1360" w:rsidP="00975E73">
      <w:pPr>
        <w:rPr>
          <w:rFonts w:ascii="Times New Roman" w:hAnsi="Times New Roman" w:cs="Times New Roman"/>
        </w:rPr>
      </w:pPr>
    </w:p>
    <w:p w14:paraId="61663378" w14:textId="77777777" w:rsidR="002F2B8C" w:rsidRPr="00A765F8" w:rsidRDefault="002F2B8C" w:rsidP="00975E73">
      <w:pPr>
        <w:rPr>
          <w:rFonts w:ascii="Times New Roman" w:hAnsi="Times New Roman" w:cs="Times New Roman"/>
        </w:rPr>
      </w:pPr>
    </w:p>
    <w:p w14:paraId="497A8547" w14:textId="0A4E2DEE" w:rsidR="000C1360" w:rsidRPr="00A765F8" w:rsidRDefault="00F93603" w:rsidP="00975E73">
      <w:pPr>
        <w:pStyle w:val="1"/>
        <w:rPr>
          <w:rFonts w:ascii="Times New Roman" w:hAnsi="Times New Roman" w:cs="Times New Roman"/>
        </w:rPr>
      </w:pPr>
      <w:r w:rsidRPr="00A765F8">
        <w:rPr>
          <w:rFonts w:ascii="Times New Roman" w:hAnsi="Times New Roman" w:cs="Times New Roman"/>
        </w:rPr>
        <w:lastRenderedPageBreak/>
        <w:t xml:space="preserve"> </w:t>
      </w:r>
      <w:bookmarkStart w:id="3" w:name="_Toc174814577"/>
      <w:r w:rsidR="00B413D5" w:rsidRPr="00A765F8">
        <w:rPr>
          <w:rFonts w:ascii="Times New Roman" w:hAnsi="Times New Roman" w:cs="Times New Roman"/>
        </w:rPr>
        <w:t xml:space="preserve">The expected </w:t>
      </w:r>
      <w:r w:rsidR="00975E73" w:rsidRPr="00A765F8">
        <w:rPr>
          <w:rFonts w:ascii="Times New Roman" w:hAnsi="Times New Roman" w:cs="Times New Roman"/>
        </w:rPr>
        <w:t>result</w:t>
      </w:r>
      <w:bookmarkEnd w:id="3"/>
      <w:r w:rsidR="00B413D5" w:rsidRPr="00A765F8">
        <w:rPr>
          <w:rFonts w:ascii="Times New Roman" w:hAnsi="Times New Roman" w:cs="Times New Roman"/>
        </w:rPr>
        <w:t xml:space="preserve"> </w:t>
      </w:r>
    </w:p>
    <w:p w14:paraId="1B30C141" w14:textId="77777777" w:rsidR="00192D79" w:rsidRPr="00A765F8" w:rsidRDefault="00192D79" w:rsidP="00192D79">
      <w:pPr>
        <w:pStyle w:val="a3"/>
        <w:ind w:left="360"/>
        <w:rPr>
          <w:rFonts w:ascii="Times New Roman" w:hAnsi="Times New Roman" w:cs="Times New Roman"/>
          <w:b/>
          <w:bCs/>
        </w:rPr>
      </w:pPr>
      <w:r w:rsidRPr="00A765F8">
        <w:rPr>
          <w:rFonts w:ascii="Times New Roman" w:hAnsi="Times New Roman" w:cs="Times New Roman"/>
          <w:b/>
          <w:bCs/>
        </w:rPr>
        <w:t>Short-Term Impact</w:t>
      </w:r>
    </w:p>
    <w:p w14:paraId="38729D27" w14:textId="77777777" w:rsidR="00192D79" w:rsidRPr="00A765F8" w:rsidRDefault="00192D79" w:rsidP="00192D79">
      <w:pPr>
        <w:pStyle w:val="a3"/>
        <w:numPr>
          <w:ilvl w:val="0"/>
          <w:numId w:val="11"/>
        </w:numPr>
        <w:rPr>
          <w:rFonts w:ascii="Times New Roman" w:hAnsi="Times New Roman" w:cs="Times New Roman"/>
        </w:rPr>
      </w:pPr>
      <w:r w:rsidRPr="00A765F8">
        <w:rPr>
          <w:rFonts w:ascii="Times New Roman" w:hAnsi="Times New Roman" w:cs="Times New Roman"/>
          <w:b/>
          <w:bCs/>
        </w:rPr>
        <w:t>Improved Educational Outcomes:</w:t>
      </w:r>
      <w:r w:rsidRPr="00A765F8">
        <w:rPr>
          <w:rFonts w:ascii="Times New Roman" w:hAnsi="Times New Roman" w:cs="Times New Roman"/>
        </w:rPr>
        <w:t xml:space="preserve"> Increased school enrollment and retention rates, along with better academic performance, as a result of enhanced educational facilities and support.</w:t>
      </w:r>
    </w:p>
    <w:p w14:paraId="2003A009" w14:textId="77777777" w:rsidR="00192D79" w:rsidRPr="00A765F8" w:rsidRDefault="00192D79" w:rsidP="00192D79">
      <w:pPr>
        <w:pStyle w:val="a3"/>
        <w:numPr>
          <w:ilvl w:val="0"/>
          <w:numId w:val="11"/>
        </w:numPr>
        <w:rPr>
          <w:rFonts w:ascii="Times New Roman" w:hAnsi="Times New Roman" w:cs="Times New Roman"/>
        </w:rPr>
      </w:pPr>
      <w:r w:rsidRPr="00A765F8">
        <w:rPr>
          <w:rFonts w:ascii="Times New Roman" w:hAnsi="Times New Roman" w:cs="Times New Roman"/>
          <w:b/>
          <w:bCs/>
        </w:rPr>
        <w:t>Enhanced Healthcare Access:</w:t>
      </w:r>
      <w:r w:rsidRPr="00A765F8">
        <w:rPr>
          <w:rFonts w:ascii="Times New Roman" w:hAnsi="Times New Roman" w:cs="Times New Roman"/>
        </w:rPr>
        <w:t xml:space="preserve"> Significant improvements in maternal and child health, reduced disease prevalence, and better overall health outcomes due to the deployment of mobile clinics and community health workers.</w:t>
      </w:r>
    </w:p>
    <w:p w14:paraId="461F3BF5" w14:textId="77777777" w:rsidR="00192D79" w:rsidRPr="00A765F8" w:rsidRDefault="00192D79" w:rsidP="00192D79">
      <w:pPr>
        <w:pStyle w:val="a3"/>
        <w:numPr>
          <w:ilvl w:val="0"/>
          <w:numId w:val="11"/>
        </w:numPr>
        <w:rPr>
          <w:rFonts w:ascii="Times New Roman" w:hAnsi="Times New Roman" w:cs="Times New Roman"/>
        </w:rPr>
      </w:pPr>
      <w:r w:rsidRPr="00A765F8">
        <w:rPr>
          <w:rFonts w:ascii="Times New Roman" w:hAnsi="Times New Roman" w:cs="Times New Roman"/>
          <w:b/>
          <w:bCs/>
        </w:rPr>
        <w:t>Greater Civic Participation:</w:t>
      </w:r>
      <w:r w:rsidRPr="00A765F8">
        <w:rPr>
          <w:rFonts w:ascii="Times New Roman" w:hAnsi="Times New Roman" w:cs="Times New Roman"/>
        </w:rPr>
        <w:t xml:space="preserve"> Higher voter turnout and greater civic engagement among residents, particularly youth, leading to stronger representation and advocacy for community needs.</w:t>
      </w:r>
    </w:p>
    <w:p w14:paraId="374BF2CE" w14:textId="77777777" w:rsidR="00192D79" w:rsidRPr="00A765F8" w:rsidRDefault="00192D79" w:rsidP="00192D79">
      <w:pPr>
        <w:pStyle w:val="a3"/>
        <w:numPr>
          <w:ilvl w:val="0"/>
          <w:numId w:val="11"/>
        </w:numPr>
        <w:rPr>
          <w:rFonts w:ascii="Times New Roman" w:hAnsi="Times New Roman" w:cs="Times New Roman"/>
        </w:rPr>
      </w:pPr>
      <w:r w:rsidRPr="00A765F8">
        <w:rPr>
          <w:rFonts w:ascii="Times New Roman" w:hAnsi="Times New Roman" w:cs="Times New Roman"/>
          <w:b/>
          <w:bCs/>
        </w:rPr>
        <w:t>Economic Upliftment:</w:t>
      </w:r>
      <w:r w:rsidRPr="00A765F8">
        <w:rPr>
          <w:rFonts w:ascii="Times New Roman" w:hAnsi="Times New Roman" w:cs="Times New Roman"/>
        </w:rPr>
        <w:t xml:space="preserve"> Creation of new jobs and businesses, increased household incomes, and improved food security through vocational training and microfinance initiatives.</w:t>
      </w:r>
    </w:p>
    <w:p w14:paraId="77AEA9A4" w14:textId="77777777" w:rsidR="00192D79" w:rsidRPr="00A765F8" w:rsidRDefault="00192D79" w:rsidP="00192D79">
      <w:pPr>
        <w:pStyle w:val="a3"/>
        <w:ind w:left="360"/>
        <w:rPr>
          <w:rFonts w:ascii="Times New Roman" w:hAnsi="Times New Roman" w:cs="Times New Roman"/>
          <w:b/>
          <w:bCs/>
          <w:lang w:val="el-GR"/>
        </w:rPr>
      </w:pPr>
      <w:r w:rsidRPr="00A765F8">
        <w:rPr>
          <w:rFonts w:ascii="Times New Roman" w:hAnsi="Times New Roman" w:cs="Times New Roman"/>
          <w:b/>
          <w:bCs/>
          <w:lang w:val="el-GR"/>
        </w:rPr>
        <w:t>Long-Term Impact</w:t>
      </w:r>
    </w:p>
    <w:p w14:paraId="02AEEC7F" w14:textId="77777777" w:rsidR="00192D79" w:rsidRPr="00A765F8" w:rsidRDefault="00192D79" w:rsidP="00192D79">
      <w:pPr>
        <w:pStyle w:val="a3"/>
        <w:numPr>
          <w:ilvl w:val="0"/>
          <w:numId w:val="12"/>
        </w:numPr>
        <w:rPr>
          <w:rFonts w:ascii="Times New Roman" w:hAnsi="Times New Roman" w:cs="Times New Roman"/>
        </w:rPr>
      </w:pPr>
      <w:r w:rsidRPr="00A765F8">
        <w:rPr>
          <w:rFonts w:ascii="Times New Roman" w:hAnsi="Times New Roman" w:cs="Times New Roman"/>
          <w:b/>
          <w:bCs/>
        </w:rPr>
        <w:t>Social Equality:</w:t>
      </w:r>
      <w:r w:rsidRPr="00A765F8">
        <w:rPr>
          <w:rFonts w:ascii="Times New Roman" w:hAnsi="Times New Roman" w:cs="Times New Roman"/>
        </w:rPr>
        <w:t xml:space="preserve"> A reduction in social and economic disparities, leading to a more equitable and inclusive community in Turkana.</w:t>
      </w:r>
    </w:p>
    <w:p w14:paraId="0BB3779E" w14:textId="77777777" w:rsidR="00192D79" w:rsidRPr="00A765F8" w:rsidRDefault="00192D79" w:rsidP="00192D79">
      <w:pPr>
        <w:pStyle w:val="a3"/>
        <w:numPr>
          <w:ilvl w:val="0"/>
          <w:numId w:val="12"/>
        </w:numPr>
        <w:rPr>
          <w:rFonts w:ascii="Times New Roman" w:hAnsi="Times New Roman" w:cs="Times New Roman"/>
        </w:rPr>
      </w:pPr>
      <w:r w:rsidRPr="00A765F8">
        <w:rPr>
          <w:rFonts w:ascii="Times New Roman" w:hAnsi="Times New Roman" w:cs="Times New Roman"/>
          <w:b/>
          <w:bCs/>
        </w:rPr>
        <w:t>Sustainable Development:</w:t>
      </w:r>
      <w:r w:rsidRPr="00A765F8">
        <w:rPr>
          <w:rFonts w:ascii="Times New Roman" w:hAnsi="Times New Roman" w:cs="Times New Roman"/>
        </w:rPr>
        <w:t xml:space="preserve"> Long-term economic growth and development driven by a more educated, healthier, and economically empowered population.</w:t>
      </w:r>
    </w:p>
    <w:p w14:paraId="7F0093B5" w14:textId="77777777" w:rsidR="00192D79" w:rsidRPr="00A765F8" w:rsidRDefault="00192D79" w:rsidP="00192D79">
      <w:pPr>
        <w:pStyle w:val="a3"/>
        <w:numPr>
          <w:ilvl w:val="0"/>
          <w:numId w:val="12"/>
        </w:numPr>
        <w:rPr>
          <w:rFonts w:ascii="Times New Roman" w:hAnsi="Times New Roman" w:cs="Times New Roman"/>
        </w:rPr>
      </w:pPr>
      <w:r w:rsidRPr="00A765F8">
        <w:rPr>
          <w:rFonts w:ascii="Times New Roman" w:hAnsi="Times New Roman" w:cs="Times New Roman"/>
          <w:b/>
          <w:bCs/>
        </w:rPr>
        <w:t>Strengthened Democracy:</w:t>
      </w:r>
      <w:r w:rsidRPr="00A765F8">
        <w:rPr>
          <w:rFonts w:ascii="Times New Roman" w:hAnsi="Times New Roman" w:cs="Times New Roman"/>
        </w:rPr>
        <w:t xml:space="preserve"> A more engaged and informed citizenry, contributing to the strengthening of democratic values and governance in Turkana.</w:t>
      </w:r>
    </w:p>
    <w:p w14:paraId="542F7723" w14:textId="77777777" w:rsidR="00192D79" w:rsidRPr="00A765F8" w:rsidRDefault="00192D79" w:rsidP="00192D79">
      <w:pPr>
        <w:pStyle w:val="a3"/>
        <w:ind w:left="360"/>
        <w:rPr>
          <w:rFonts w:ascii="Times New Roman" w:hAnsi="Times New Roman" w:cs="Times New Roman"/>
        </w:rPr>
      </w:pPr>
      <w:r w:rsidRPr="00A765F8">
        <w:rPr>
          <w:rFonts w:ascii="Times New Roman" w:hAnsi="Times New Roman" w:cs="Times New Roman"/>
        </w:rPr>
        <w:t>Our initiatives are designed to create a ripple effect, where initial improvements lead to broader social and economic benefits. By addressing the root causes of inequality and promoting inclusive development, we aim to build a resilient and thriving Turkana County.</w:t>
      </w:r>
    </w:p>
    <w:p w14:paraId="13736BEE" w14:textId="77777777" w:rsidR="00192D79" w:rsidRPr="00A765F8" w:rsidRDefault="00192D79" w:rsidP="00192D79">
      <w:pPr>
        <w:pStyle w:val="a3"/>
        <w:ind w:left="360"/>
        <w:rPr>
          <w:rFonts w:ascii="Times New Roman" w:hAnsi="Times New Roman" w:cs="Times New Roman"/>
        </w:rPr>
      </w:pPr>
    </w:p>
    <w:p w14:paraId="21D4B239" w14:textId="1B51732C" w:rsidR="000C1360" w:rsidRPr="00A765F8" w:rsidRDefault="000C1360" w:rsidP="00C92FCF">
      <w:pPr>
        <w:pStyle w:val="a3"/>
        <w:spacing w:line="360" w:lineRule="auto"/>
        <w:ind w:left="360"/>
        <w:rPr>
          <w:rFonts w:ascii="Times New Roman" w:hAnsi="Times New Roman" w:cs="Times New Roman"/>
          <w:b/>
          <w:bCs/>
          <w:sz w:val="24"/>
          <w:szCs w:val="24"/>
          <w:u w:val="single"/>
        </w:rPr>
      </w:pPr>
      <w:r w:rsidRPr="00A765F8">
        <w:rPr>
          <w:rFonts w:ascii="Times New Roman" w:hAnsi="Times New Roman" w:cs="Times New Roman"/>
          <w:b/>
          <w:bCs/>
          <w:sz w:val="24"/>
          <w:szCs w:val="24"/>
          <w:u w:val="single"/>
        </w:rPr>
        <w:t>Business plan</w:t>
      </w:r>
    </w:p>
    <w:p w14:paraId="0094D47C" w14:textId="77777777" w:rsidR="00192D79" w:rsidRPr="00A765F8" w:rsidRDefault="00192D79" w:rsidP="00192D79">
      <w:pPr>
        <w:pStyle w:val="a3"/>
        <w:ind w:left="360"/>
        <w:rPr>
          <w:rFonts w:ascii="Times New Roman" w:hAnsi="Times New Roman" w:cs="Times New Roman"/>
          <w:b/>
          <w:bCs/>
        </w:rPr>
      </w:pPr>
      <w:r w:rsidRPr="00A765F8">
        <w:rPr>
          <w:rFonts w:ascii="Times New Roman" w:hAnsi="Times New Roman" w:cs="Times New Roman"/>
          <w:b/>
          <w:bCs/>
        </w:rPr>
        <w:t>Budget</w:t>
      </w:r>
    </w:p>
    <w:p w14:paraId="68A858F5" w14:textId="77777777" w:rsidR="00192D79" w:rsidRPr="00A765F8" w:rsidRDefault="00192D79" w:rsidP="00192D79">
      <w:pPr>
        <w:pStyle w:val="a3"/>
        <w:ind w:left="360"/>
        <w:rPr>
          <w:rFonts w:ascii="Times New Roman" w:hAnsi="Times New Roman" w:cs="Times New Roman"/>
        </w:rPr>
      </w:pPr>
      <w:r w:rsidRPr="00A765F8">
        <w:rPr>
          <w:rFonts w:ascii="Times New Roman" w:hAnsi="Times New Roman" w:cs="Times New Roman"/>
        </w:rPr>
        <w:t>The total budget for the five-year plan is €25,000,000, allocated as follows:</w:t>
      </w:r>
    </w:p>
    <w:p w14:paraId="1D69ACE3" w14:textId="77777777" w:rsidR="00192D79" w:rsidRPr="00A765F8" w:rsidRDefault="00192D79" w:rsidP="00192D79">
      <w:pPr>
        <w:pStyle w:val="a3"/>
        <w:numPr>
          <w:ilvl w:val="0"/>
          <w:numId w:val="13"/>
        </w:numPr>
        <w:rPr>
          <w:rFonts w:ascii="Times New Roman" w:hAnsi="Times New Roman" w:cs="Times New Roman"/>
          <w:lang w:val="el-GR"/>
        </w:rPr>
      </w:pPr>
      <w:r w:rsidRPr="00A765F8">
        <w:rPr>
          <w:rFonts w:ascii="Times New Roman" w:hAnsi="Times New Roman" w:cs="Times New Roman"/>
          <w:b/>
          <w:bCs/>
          <w:lang w:val="el-GR"/>
        </w:rPr>
        <w:t>Education Enhancement:</w:t>
      </w:r>
      <w:r w:rsidRPr="00A765F8">
        <w:rPr>
          <w:rFonts w:ascii="Times New Roman" w:hAnsi="Times New Roman" w:cs="Times New Roman"/>
          <w:lang w:val="el-GR"/>
        </w:rPr>
        <w:t xml:space="preserve"> €8,000,000</w:t>
      </w:r>
    </w:p>
    <w:p w14:paraId="7A1A4565" w14:textId="77777777" w:rsidR="00192D79" w:rsidRPr="00A765F8" w:rsidRDefault="00192D79" w:rsidP="00192D79">
      <w:pPr>
        <w:pStyle w:val="a3"/>
        <w:numPr>
          <w:ilvl w:val="0"/>
          <w:numId w:val="13"/>
        </w:numPr>
        <w:rPr>
          <w:rFonts w:ascii="Times New Roman" w:hAnsi="Times New Roman" w:cs="Times New Roman"/>
          <w:lang w:val="el-GR"/>
        </w:rPr>
      </w:pPr>
      <w:r w:rsidRPr="00A765F8">
        <w:rPr>
          <w:rFonts w:ascii="Times New Roman" w:hAnsi="Times New Roman" w:cs="Times New Roman"/>
          <w:b/>
          <w:bCs/>
          <w:lang w:val="el-GR"/>
        </w:rPr>
        <w:t>Healthcare Improvement:</w:t>
      </w:r>
      <w:r w:rsidRPr="00A765F8">
        <w:rPr>
          <w:rFonts w:ascii="Times New Roman" w:hAnsi="Times New Roman" w:cs="Times New Roman"/>
          <w:lang w:val="el-GR"/>
        </w:rPr>
        <w:t xml:space="preserve"> €7,000,000</w:t>
      </w:r>
    </w:p>
    <w:p w14:paraId="5CE53817" w14:textId="77777777" w:rsidR="00192D79" w:rsidRPr="00A765F8" w:rsidRDefault="00192D79" w:rsidP="00192D79">
      <w:pPr>
        <w:pStyle w:val="a3"/>
        <w:numPr>
          <w:ilvl w:val="0"/>
          <w:numId w:val="13"/>
        </w:numPr>
        <w:rPr>
          <w:rFonts w:ascii="Times New Roman" w:hAnsi="Times New Roman" w:cs="Times New Roman"/>
          <w:lang w:val="el-GR"/>
        </w:rPr>
      </w:pPr>
      <w:r w:rsidRPr="00A765F8">
        <w:rPr>
          <w:rFonts w:ascii="Times New Roman" w:hAnsi="Times New Roman" w:cs="Times New Roman"/>
          <w:b/>
          <w:bCs/>
          <w:lang w:val="el-GR"/>
        </w:rPr>
        <w:t>Civic Engagement and Empowerment:</w:t>
      </w:r>
      <w:r w:rsidRPr="00A765F8">
        <w:rPr>
          <w:rFonts w:ascii="Times New Roman" w:hAnsi="Times New Roman" w:cs="Times New Roman"/>
          <w:lang w:val="el-GR"/>
        </w:rPr>
        <w:t xml:space="preserve"> €5,000,000</w:t>
      </w:r>
    </w:p>
    <w:p w14:paraId="60A5A2B2" w14:textId="77777777" w:rsidR="00192D79" w:rsidRPr="00A765F8" w:rsidRDefault="00192D79" w:rsidP="00192D79">
      <w:pPr>
        <w:pStyle w:val="a3"/>
        <w:numPr>
          <w:ilvl w:val="0"/>
          <w:numId w:val="13"/>
        </w:numPr>
        <w:rPr>
          <w:rFonts w:ascii="Times New Roman" w:hAnsi="Times New Roman" w:cs="Times New Roman"/>
          <w:lang w:val="el-GR"/>
        </w:rPr>
      </w:pPr>
      <w:r w:rsidRPr="00A765F8">
        <w:rPr>
          <w:rFonts w:ascii="Times New Roman" w:hAnsi="Times New Roman" w:cs="Times New Roman"/>
          <w:b/>
          <w:bCs/>
          <w:lang w:val="el-GR"/>
        </w:rPr>
        <w:t>Economic Empowerment:</w:t>
      </w:r>
      <w:r w:rsidRPr="00A765F8">
        <w:rPr>
          <w:rFonts w:ascii="Times New Roman" w:hAnsi="Times New Roman" w:cs="Times New Roman"/>
          <w:lang w:val="el-GR"/>
        </w:rPr>
        <w:t xml:space="preserve"> €4,000,000</w:t>
      </w:r>
    </w:p>
    <w:p w14:paraId="4D5F666C" w14:textId="77777777" w:rsidR="00192D79" w:rsidRPr="00A765F8" w:rsidRDefault="00192D79" w:rsidP="00C92FCF">
      <w:pPr>
        <w:pStyle w:val="a3"/>
        <w:numPr>
          <w:ilvl w:val="0"/>
          <w:numId w:val="13"/>
        </w:numPr>
        <w:spacing w:line="360" w:lineRule="auto"/>
        <w:rPr>
          <w:rFonts w:ascii="Times New Roman" w:hAnsi="Times New Roman" w:cs="Times New Roman"/>
          <w:lang w:val="el-GR"/>
        </w:rPr>
      </w:pPr>
      <w:r w:rsidRPr="00A765F8">
        <w:rPr>
          <w:rFonts w:ascii="Times New Roman" w:hAnsi="Times New Roman" w:cs="Times New Roman"/>
          <w:b/>
          <w:bCs/>
          <w:lang w:val="el-GR"/>
        </w:rPr>
        <w:t>Monitoring and Evaluation:</w:t>
      </w:r>
      <w:r w:rsidRPr="00A765F8">
        <w:rPr>
          <w:rFonts w:ascii="Times New Roman" w:hAnsi="Times New Roman" w:cs="Times New Roman"/>
          <w:lang w:val="el-GR"/>
        </w:rPr>
        <w:t xml:space="preserve"> €1,000,000</w:t>
      </w:r>
    </w:p>
    <w:p w14:paraId="5FE91C51" w14:textId="77777777" w:rsidR="00192D79" w:rsidRPr="00A765F8" w:rsidRDefault="00192D79" w:rsidP="00192D79">
      <w:pPr>
        <w:pStyle w:val="a3"/>
        <w:ind w:left="360"/>
        <w:rPr>
          <w:rFonts w:ascii="Times New Roman" w:hAnsi="Times New Roman" w:cs="Times New Roman"/>
          <w:b/>
          <w:bCs/>
          <w:lang w:val="el-GR"/>
        </w:rPr>
      </w:pPr>
      <w:r w:rsidRPr="00A765F8">
        <w:rPr>
          <w:rFonts w:ascii="Times New Roman" w:hAnsi="Times New Roman" w:cs="Times New Roman"/>
          <w:b/>
          <w:bCs/>
          <w:lang w:val="el-GR"/>
        </w:rPr>
        <w:t>Deliverables</w:t>
      </w:r>
    </w:p>
    <w:p w14:paraId="0CF03C86" w14:textId="77777777" w:rsidR="00192D79" w:rsidRPr="00A765F8" w:rsidRDefault="00192D79" w:rsidP="00192D79">
      <w:pPr>
        <w:pStyle w:val="a3"/>
        <w:numPr>
          <w:ilvl w:val="0"/>
          <w:numId w:val="14"/>
        </w:numPr>
        <w:rPr>
          <w:rFonts w:ascii="Times New Roman" w:hAnsi="Times New Roman" w:cs="Times New Roman"/>
        </w:rPr>
      </w:pPr>
      <w:r w:rsidRPr="00A765F8">
        <w:rPr>
          <w:rFonts w:ascii="Times New Roman" w:hAnsi="Times New Roman" w:cs="Times New Roman"/>
          <w:b/>
          <w:bCs/>
        </w:rPr>
        <w:t>Year 1:</w:t>
      </w:r>
      <w:r w:rsidRPr="00A765F8">
        <w:rPr>
          <w:rFonts w:ascii="Times New Roman" w:hAnsi="Times New Roman" w:cs="Times New Roman"/>
        </w:rPr>
        <w:t xml:space="preserve"> Launch of mobile health clinics and initial educational support programs; voter education campaigns.</w:t>
      </w:r>
    </w:p>
    <w:p w14:paraId="774EA623" w14:textId="77777777" w:rsidR="00192D79" w:rsidRPr="00A765F8" w:rsidRDefault="00192D79" w:rsidP="00192D79">
      <w:pPr>
        <w:pStyle w:val="a3"/>
        <w:numPr>
          <w:ilvl w:val="0"/>
          <w:numId w:val="14"/>
        </w:numPr>
        <w:rPr>
          <w:rFonts w:ascii="Times New Roman" w:hAnsi="Times New Roman" w:cs="Times New Roman"/>
        </w:rPr>
      </w:pPr>
      <w:r w:rsidRPr="00A765F8">
        <w:rPr>
          <w:rFonts w:ascii="Times New Roman" w:hAnsi="Times New Roman" w:cs="Times New Roman"/>
          <w:b/>
          <w:bCs/>
        </w:rPr>
        <w:t>Year 2:</w:t>
      </w:r>
      <w:r w:rsidRPr="00A765F8">
        <w:rPr>
          <w:rFonts w:ascii="Times New Roman" w:hAnsi="Times New Roman" w:cs="Times New Roman"/>
        </w:rPr>
        <w:t xml:space="preserve"> Expansion of healthcare services and vocational training programs; completion of school infrastructure projects.</w:t>
      </w:r>
    </w:p>
    <w:p w14:paraId="1F48752B" w14:textId="77777777" w:rsidR="00192D79" w:rsidRPr="00A765F8" w:rsidRDefault="00192D79" w:rsidP="00192D79">
      <w:pPr>
        <w:pStyle w:val="a3"/>
        <w:numPr>
          <w:ilvl w:val="0"/>
          <w:numId w:val="14"/>
        </w:numPr>
        <w:rPr>
          <w:rFonts w:ascii="Times New Roman" w:hAnsi="Times New Roman" w:cs="Times New Roman"/>
        </w:rPr>
      </w:pPr>
      <w:r w:rsidRPr="00A765F8">
        <w:rPr>
          <w:rFonts w:ascii="Times New Roman" w:hAnsi="Times New Roman" w:cs="Times New Roman"/>
          <w:b/>
          <w:bCs/>
        </w:rPr>
        <w:t>Year 3:</w:t>
      </w:r>
      <w:r w:rsidRPr="00A765F8">
        <w:rPr>
          <w:rFonts w:ascii="Times New Roman" w:hAnsi="Times New Roman" w:cs="Times New Roman"/>
        </w:rPr>
        <w:t xml:space="preserve"> Full implementation of all programs; launch of microfinance initiatives.</w:t>
      </w:r>
    </w:p>
    <w:p w14:paraId="39C3AE31" w14:textId="77777777" w:rsidR="00192D79" w:rsidRPr="00A765F8" w:rsidRDefault="00192D79" w:rsidP="00192D79">
      <w:pPr>
        <w:pStyle w:val="a3"/>
        <w:numPr>
          <w:ilvl w:val="0"/>
          <w:numId w:val="14"/>
        </w:numPr>
        <w:rPr>
          <w:rFonts w:ascii="Times New Roman" w:hAnsi="Times New Roman" w:cs="Times New Roman"/>
        </w:rPr>
      </w:pPr>
      <w:r w:rsidRPr="00A765F8">
        <w:rPr>
          <w:rFonts w:ascii="Times New Roman" w:hAnsi="Times New Roman" w:cs="Times New Roman"/>
          <w:b/>
          <w:bCs/>
        </w:rPr>
        <w:t>Year 4:</w:t>
      </w:r>
      <w:r w:rsidRPr="00A765F8">
        <w:rPr>
          <w:rFonts w:ascii="Times New Roman" w:hAnsi="Times New Roman" w:cs="Times New Roman"/>
        </w:rPr>
        <w:t xml:space="preserve"> Continued support for all initiatives; increased focus on community engagement and sustainability.</w:t>
      </w:r>
    </w:p>
    <w:p w14:paraId="2FDFDFEE" w14:textId="5C0E1BF1" w:rsidR="00524D9C" w:rsidRPr="009E6A2B" w:rsidRDefault="00192D79" w:rsidP="00345FF4">
      <w:pPr>
        <w:pStyle w:val="a3"/>
        <w:numPr>
          <w:ilvl w:val="0"/>
          <w:numId w:val="14"/>
        </w:numPr>
        <w:rPr>
          <w:rFonts w:ascii="Times New Roman" w:hAnsi="Times New Roman" w:cs="Times New Roman"/>
        </w:rPr>
      </w:pPr>
      <w:r w:rsidRPr="00A765F8">
        <w:rPr>
          <w:rFonts w:ascii="Times New Roman" w:hAnsi="Times New Roman" w:cs="Times New Roman"/>
          <w:b/>
          <w:bCs/>
        </w:rPr>
        <w:t>Year 5:</w:t>
      </w:r>
      <w:r w:rsidRPr="00A765F8">
        <w:rPr>
          <w:rFonts w:ascii="Times New Roman" w:hAnsi="Times New Roman" w:cs="Times New Roman"/>
        </w:rPr>
        <w:t xml:space="preserve"> Final evaluation, documentation of results, and transition to community-led management.</w:t>
      </w:r>
    </w:p>
    <w:p w14:paraId="2FA21FA1" w14:textId="77777777" w:rsidR="0057315E" w:rsidRPr="00A765F8" w:rsidRDefault="0057315E" w:rsidP="000C1360">
      <w:pPr>
        <w:rPr>
          <w:rFonts w:ascii="Times New Roman" w:hAnsi="Times New Roman" w:cs="Times New Roman"/>
        </w:rPr>
      </w:pPr>
    </w:p>
    <w:sectPr w:rsidR="0057315E" w:rsidRPr="00A765F8" w:rsidSect="00AC280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1F9FC" w14:textId="77777777" w:rsidR="000B011C" w:rsidRDefault="000B011C" w:rsidP="00C92FCF">
      <w:pPr>
        <w:spacing w:after="0" w:line="240" w:lineRule="auto"/>
      </w:pPr>
      <w:r>
        <w:separator/>
      </w:r>
    </w:p>
  </w:endnote>
  <w:endnote w:type="continuationSeparator" w:id="0">
    <w:p w14:paraId="43B7F584" w14:textId="77777777" w:rsidR="000B011C" w:rsidRDefault="000B011C" w:rsidP="00C9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Palatino Linotype">
    <w:panose1 w:val="02040502050505030304"/>
    <w:charset w:val="A1"/>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CE70B" w14:textId="77777777" w:rsidR="000B011C" w:rsidRDefault="000B011C" w:rsidP="00C92FCF">
      <w:pPr>
        <w:spacing w:after="0" w:line="240" w:lineRule="auto"/>
      </w:pPr>
      <w:r>
        <w:separator/>
      </w:r>
    </w:p>
  </w:footnote>
  <w:footnote w:type="continuationSeparator" w:id="0">
    <w:p w14:paraId="02FFD02E" w14:textId="77777777" w:rsidR="000B011C" w:rsidRDefault="000B011C" w:rsidP="00C92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B7D87"/>
    <w:multiLevelType w:val="multilevel"/>
    <w:tmpl w:val="0094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F5111"/>
    <w:multiLevelType w:val="multilevel"/>
    <w:tmpl w:val="87100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D40D0"/>
    <w:multiLevelType w:val="multilevel"/>
    <w:tmpl w:val="596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860FC"/>
    <w:multiLevelType w:val="multilevel"/>
    <w:tmpl w:val="BB1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441F4"/>
    <w:multiLevelType w:val="multilevel"/>
    <w:tmpl w:val="E2C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32178"/>
    <w:multiLevelType w:val="multilevel"/>
    <w:tmpl w:val="4E7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E0D7F"/>
    <w:multiLevelType w:val="hybridMultilevel"/>
    <w:tmpl w:val="EF9A80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70023B"/>
    <w:multiLevelType w:val="multilevel"/>
    <w:tmpl w:val="8C2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710C3"/>
    <w:multiLevelType w:val="hybridMultilevel"/>
    <w:tmpl w:val="91120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86636D"/>
    <w:multiLevelType w:val="hybridMultilevel"/>
    <w:tmpl w:val="3DC8A1F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4547E9"/>
    <w:multiLevelType w:val="multilevel"/>
    <w:tmpl w:val="E8DE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21353"/>
    <w:multiLevelType w:val="multilevel"/>
    <w:tmpl w:val="F6E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472FA"/>
    <w:multiLevelType w:val="multilevel"/>
    <w:tmpl w:val="685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C220E"/>
    <w:multiLevelType w:val="multilevel"/>
    <w:tmpl w:val="488E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313043">
    <w:abstractNumId w:val="8"/>
  </w:num>
  <w:num w:numId="2" w16cid:durableId="917446273">
    <w:abstractNumId w:val="6"/>
  </w:num>
  <w:num w:numId="3" w16cid:durableId="1118181143">
    <w:abstractNumId w:val="9"/>
  </w:num>
  <w:num w:numId="4" w16cid:durableId="610745515">
    <w:abstractNumId w:val="2"/>
  </w:num>
  <w:num w:numId="5" w16cid:durableId="1135874542">
    <w:abstractNumId w:val="5"/>
  </w:num>
  <w:num w:numId="6" w16cid:durableId="618032935">
    <w:abstractNumId w:val="12"/>
  </w:num>
  <w:num w:numId="7" w16cid:durableId="217205530">
    <w:abstractNumId w:val="13"/>
  </w:num>
  <w:num w:numId="8" w16cid:durableId="1005135038">
    <w:abstractNumId w:val="0"/>
  </w:num>
  <w:num w:numId="9" w16cid:durableId="248737437">
    <w:abstractNumId w:val="1"/>
  </w:num>
  <w:num w:numId="10" w16cid:durableId="680935338">
    <w:abstractNumId w:val="7"/>
  </w:num>
  <w:num w:numId="11" w16cid:durableId="565603107">
    <w:abstractNumId w:val="4"/>
  </w:num>
  <w:num w:numId="12" w16cid:durableId="624893599">
    <w:abstractNumId w:val="10"/>
  </w:num>
  <w:num w:numId="13" w16cid:durableId="1756051275">
    <w:abstractNumId w:val="3"/>
  </w:num>
  <w:num w:numId="14" w16cid:durableId="207648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360"/>
    <w:rsid w:val="000366E0"/>
    <w:rsid w:val="000B011C"/>
    <w:rsid w:val="000C1360"/>
    <w:rsid w:val="00164600"/>
    <w:rsid w:val="00192D79"/>
    <w:rsid w:val="00217AB1"/>
    <w:rsid w:val="002F2B8C"/>
    <w:rsid w:val="00345FF4"/>
    <w:rsid w:val="003E2A11"/>
    <w:rsid w:val="004C734A"/>
    <w:rsid w:val="00524D9C"/>
    <w:rsid w:val="0057315E"/>
    <w:rsid w:val="005C3373"/>
    <w:rsid w:val="00614B90"/>
    <w:rsid w:val="00654F66"/>
    <w:rsid w:val="006C7314"/>
    <w:rsid w:val="006F722F"/>
    <w:rsid w:val="00721D72"/>
    <w:rsid w:val="008724E6"/>
    <w:rsid w:val="009107FA"/>
    <w:rsid w:val="00973B94"/>
    <w:rsid w:val="00975E73"/>
    <w:rsid w:val="009825DD"/>
    <w:rsid w:val="00995F87"/>
    <w:rsid w:val="009E6A2B"/>
    <w:rsid w:val="009E6A49"/>
    <w:rsid w:val="00A765F8"/>
    <w:rsid w:val="00AC2808"/>
    <w:rsid w:val="00B06517"/>
    <w:rsid w:val="00B413D5"/>
    <w:rsid w:val="00BB19B3"/>
    <w:rsid w:val="00BC3B00"/>
    <w:rsid w:val="00BC532C"/>
    <w:rsid w:val="00C92FCF"/>
    <w:rsid w:val="00CB4211"/>
    <w:rsid w:val="00CD2A6C"/>
    <w:rsid w:val="00E43F9F"/>
    <w:rsid w:val="00E44950"/>
    <w:rsid w:val="00E54E92"/>
    <w:rsid w:val="00F2720D"/>
    <w:rsid w:val="00F418CB"/>
    <w:rsid w:val="00F9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AD8F"/>
  <w15:docId w15:val="{B27B5AE8-F875-45D6-8C7C-A1F458AF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75E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360"/>
    <w:pPr>
      <w:ind w:left="720"/>
      <w:contextualSpacing/>
    </w:pPr>
  </w:style>
  <w:style w:type="character" w:styleId="-">
    <w:name w:val="Hyperlink"/>
    <w:basedOn w:val="a0"/>
    <w:uiPriority w:val="99"/>
    <w:unhideWhenUsed/>
    <w:rsid w:val="009107FA"/>
    <w:rPr>
      <w:color w:val="0000FF" w:themeColor="hyperlink"/>
      <w:u w:val="single"/>
    </w:rPr>
  </w:style>
  <w:style w:type="paragraph" w:styleId="a4">
    <w:name w:val="Balloon Text"/>
    <w:basedOn w:val="a"/>
    <w:link w:val="Char"/>
    <w:uiPriority w:val="99"/>
    <w:semiHidden/>
    <w:unhideWhenUsed/>
    <w:rsid w:val="009107F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107FA"/>
    <w:rPr>
      <w:rFonts w:ascii="Tahoma" w:hAnsi="Tahoma" w:cs="Tahoma"/>
      <w:sz w:val="16"/>
      <w:szCs w:val="16"/>
    </w:rPr>
  </w:style>
  <w:style w:type="table" w:styleId="a5">
    <w:name w:val="Table Grid"/>
    <w:basedOn w:val="a1"/>
    <w:uiPriority w:val="59"/>
    <w:rsid w:val="00573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975E73"/>
    <w:rPr>
      <w:rFonts w:asciiTheme="majorHAnsi" w:eastAsiaTheme="majorEastAsia" w:hAnsiTheme="majorHAnsi" w:cstheme="majorBidi"/>
      <w:color w:val="365F91" w:themeColor="accent1" w:themeShade="BF"/>
      <w:sz w:val="32"/>
      <w:szCs w:val="32"/>
    </w:rPr>
  </w:style>
  <w:style w:type="paragraph" w:styleId="a6">
    <w:name w:val="TOC Heading"/>
    <w:basedOn w:val="1"/>
    <w:next w:val="a"/>
    <w:uiPriority w:val="39"/>
    <w:unhideWhenUsed/>
    <w:qFormat/>
    <w:rsid w:val="00975E73"/>
    <w:pPr>
      <w:spacing w:line="259" w:lineRule="auto"/>
      <w:outlineLvl w:val="9"/>
    </w:pPr>
    <w:rPr>
      <w:lang w:val="el-GR" w:eastAsia="el-GR"/>
    </w:rPr>
  </w:style>
  <w:style w:type="paragraph" w:styleId="10">
    <w:name w:val="toc 1"/>
    <w:basedOn w:val="a"/>
    <w:next w:val="a"/>
    <w:autoRedefine/>
    <w:uiPriority w:val="39"/>
    <w:unhideWhenUsed/>
    <w:rsid w:val="00975E73"/>
    <w:pPr>
      <w:spacing w:after="100"/>
    </w:pPr>
  </w:style>
  <w:style w:type="paragraph" w:styleId="a7">
    <w:name w:val="header"/>
    <w:basedOn w:val="a"/>
    <w:link w:val="Char0"/>
    <w:uiPriority w:val="99"/>
    <w:unhideWhenUsed/>
    <w:rsid w:val="00C92FCF"/>
    <w:pPr>
      <w:tabs>
        <w:tab w:val="center" w:pos="4153"/>
        <w:tab w:val="right" w:pos="8306"/>
      </w:tabs>
      <w:spacing w:after="0" w:line="240" w:lineRule="auto"/>
    </w:pPr>
  </w:style>
  <w:style w:type="character" w:customStyle="1" w:styleId="Char0">
    <w:name w:val="Κεφαλίδα Char"/>
    <w:basedOn w:val="a0"/>
    <w:link w:val="a7"/>
    <w:uiPriority w:val="99"/>
    <w:rsid w:val="00C92FCF"/>
  </w:style>
  <w:style w:type="paragraph" w:styleId="a8">
    <w:name w:val="footer"/>
    <w:basedOn w:val="a"/>
    <w:link w:val="Char1"/>
    <w:uiPriority w:val="99"/>
    <w:unhideWhenUsed/>
    <w:rsid w:val="00C92FCF"/>
    <w:pPr>
      <w:tabs>
        <w:tab w:val="center" w:pos="4153"/>
        <w:tab w:val="right" w:pos="8306"/>
      </w:tabs>
      <w:spacing w:after="0" w:line="240" w:lineRule="auto"/>
    </w:pPr>
  </w:style>
  <w:style w:type="character" w:customStyle="1" w:styleId="Char1">
    <w:name w:val="Υποσέλιδο Char"/>
    <w:basedOn w:val="a0"/>
    <w:link w:val="a8"/>
    <w:uiPriority w:val="99"/>
    <w:rsid w:val="00C92FCF"/>
  </w:style>
  <w:style w:type="paragraph" w:styleId="a9">
    <w:name w:val="Body Text"/>
    <w:basedOn w:val="a"/>
    <w:link w:val="Char2"/>
    <w:uiPriority w:val="1"/>
    <w:qFormat/>
    <w:rsid w:val="00345FF4"/>
    <w:pPr>
      <w:widowControl w:val="0"/>
      <w:autoSpaceDE w:val="0"/>
      <w:autoSpaceDN w:val="0"/>
      <w:spacing w:after="0" w:line="240" w:lineRule="auto"/>
    </w:pPr>
    <w:rPr>
      <w:rFonts w:ascii="Palatino Linotype" w:eastAsia="Palatino Linotype" w:hAnsi="Palatino Linotype" w:cs="Palatino Linotype"/>
      <w:b/>
      <w:bCs/>
      <w:sz w:val="24"/>
      <w:szCs w:val="24"/>
    </w:rPr>
  </w:style>
  <w:style w:type="character" w:customStyle="1" w:styleId="Char2">
    <w:name w:val="Σώμα κειμένου Char"/>
    <w:basedOn w:val="a0"/>
    <w:link w:val="a9"/>
    <w:uiPriority w:val="1"/>
    <w:rsid w:val="00345FF4"/>
    <w:rPr>
      <w:rFonts w:ascii="Palatino Linotype" w:eastAsia="Palatino Linotype" w:hAnsi="Palatino Linotype" w:cs="Palatino Linotype"/>
      <w:b/>
      <w:bCs/>
      <w:sz w:val="24"/>
      <w:szCs w:val="24"/>
    </w:rPr>
  </w:style>
  <w:style w:type="paragraph" w:styleId="aa">
    <w:name w:val="Title"/>
    <w:basedOn w:val="a"/>
    <w:link w:val="Char3"/>
    <w:uiPriority w:val="10"/>
    <w:qFormat/>
    <w:rsid w:val="00345FF4"/>
    <w:pPr>
      <w:widowControl w:val="0"/>
      <w:autoSpaceDE w:val="0"/>
      <w:autoSpaceDN w:val="0"/>
      <w:spacing w:before="43" w:after="0" w:line="240" w:lineRule="auto"/>
      <w:ind w:left="127"/>
    </w:pPr>
    <w:rPr>
      <w:rFonts w:ascii="Palatino Linotype" w:eastAsia="Palatino Linotype" w:hAnsi="Palatino Linotype" w:cs="Palatino Linotype"/>
      <w:sz w:val="60"/>
      <w:szCs w:val="60"/>
    </w:rPr>
  </w:style>
  <w:style w:type="character" w:customStyle="1" w:styleId="Char3">
    <w:name w:val="Τίτλος Char"/>
    <w:basedOn w:val="a0"/>
    <w:link w:val="aa"/>
    <w:uiPriority w:val="10"/>
    <w:rsid w:val="00345FF4"/>
    <w:rPr>
      <w:rFonts w:ascii="Palatino Linotype" w:eastAsia="Palatino Linotype" w:hAnsi="Palatino Linotype" w:cs="Palatino Linotype"/>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51">
      <w:bodyDiv w:val="1"/>
      <w:marLeft w:val="0"/>
      <w:marRight w:val="0"/>
      <w:marTop w:val="0"/>
      <w:marBottom w:val="0"/>
      <w:divBdr>
        <w:top w:val="none" w:sz="0" w:space="0" w:color="auto"/>
        <w:left w:val="none" w:sz="0" w:space="0" w:color="auto"/>
        <w:bottom w:val="none" w:sz="0" w:space="0" w:color="auto"/>
        <w:right w:val="none" w:sz="0" w:space="0" w:color="auto"/>
      </w:divBdr>
    </w:div>
    <w:div w:id="68236308">
      <w:bodyDiv w:val="1"/>
      <w:marLeft w:val="0"/>
      <w:marRight w:val="0"/>
      <w:marTop w:val="0"/>
      <w:marBottom w:val="0"/>
      <w:divBdr>
        <w:top w:val="none" w:sz="0" w:space="0" w:color="auto"/>
        <w:left w:val="none" w:sz="0" w:space="0" w:color="auto"/>
        <w:bottom w:val="none" w:sz="0" w:space="0" w:color="auto"/>
        <w:right w:val="none" w:sz="0" w:space="0" w:color="auto"/>
      </w:divBdr>
    </w:div>
    <w:div w:id="230584150">
      <w:bodyDiv w:val="1"/>
      <w:marLeft w:val="0"/>
      <w:marRight w:val="0"/>
      <w:marTop w:val="0"/>
      <w:marBottom w:val="0"/>
      <w:divBdr>
        <w:top w:val="none" w:sz="0" w:space="0" w:color="auto"/>
        <w:left w:val="none" w:sz="0" w:space="0" w:color="auto"/>
        <w:bottom w:val="none" w:sz="0" w:space="0" w:color="auto"/>
        <w:right w:val="none" w:sz="0" w:space="0" w:color="auto"/>
      </w:divBdr>
    </w:div>
    <w:div w:id="343170196">
      <w:bodyDiv w:val="1"/>
      <w:marLeft w:val="0"/>
      <w:marRight w:val="0"/>
      <w:marTop w:val="0"/>
      <w:marBottom w:val="0"/>
      <w:divBdr>
        <w:top w:val="none" w:sz="0" w:space="0" w:color="auto"/>
        <w:left w:val="none" w:sz="0" w:space="0" w:color="auto"/>
        <w:bottom w:val="none" w:sz="0" w:space="0" w:color="auto"/>
        <w:right w:val="none" w:sz="0" w:space="0" w:color="auto"/>
      </w:divBdr>
      <w:divsChild>
        <w:div w:id="1130825665">
          <w:marLeft w:val="0"/>
          <w:marRight w:val="0"/>
          <w:marTop w:val="0"/>
          <w:marBottom w:val="0"/>
          <w:divBdr>
            <w:top w:val="none" w:sz="0" w:space="0" w:color="auto"/>
            <w:left w:val="none" w:sz="0" w:space="0" w:color="auto"/>
            <w:bottom w:val="none" w:sz="0" w:space="0" w:color="auto"/>
            <w:right w:val="none" w:sz="0" w:space="0" w:color="auto"/>
          </w:divBdr>
          <w:divsChild>
            <w:div w:id="1331986172">
              <w:marLeft w:val="0"/>
              <w:marRight w:val="0"/>
              <w:marTop w:val="0"/>
              <w:marBottom w:val="0"/>
              <w:divBdr>
                <w:top w:val="none" w:sz="0" w:space="0" w:color="auto"/>
                <w:left w:val="none" w:sz="0" w:space="0" w:color="auto"/>
                <w:bottom w:val="none" w:sz="0" w:space="0" w:color="auto"/>
                <w:right w:val="none" w:sz="0" w:space="0" w:color="auto"/>
              </w:divBdr>
            </w:div>
          </w:divsChild>
        </w:div>
        <w:div w:id="186799941">
          <w:marLeft w:val="0"/>
          <w:marRight w:val="0"/>
          <w:marTop w:val="0"/>
          <w:marBottom w:val="0"/>
          <w:divBdr>
            <w:top w:val="none" w:sz="0" w:space="0" w:color="auto"/>
            <w:left w:val="none" w:sz="0" w:space="0" w:color="auto"/>
            <w:bottom w:val="none" w:sz="0" w:space="0" w:color="auto"/>
            <w:right w:val="none" w:sz="0" w:space="0" w:color="auto"/>
          </w:divBdr>
          <w:divsChild>
            <w:div w:id="18513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8261">
      <w:bodyDiv w:val="1"/>
      <w:marLeft w:val="0"/>
      <w:marRight w:val="0"/>
      <w:marTop w:val="0"/>
      <w:marBottom w:val="0"/>
      <w:divBdr>
        <w:top w:val="none" w:sz="0" w:space="0" w:color="auto"/>
        <w:left w:val="none" w:sz="0" w:space="0" w:color="auto"/>
        <w:bottom w:val="none" w:sz="0" w:space="0" w:color="auto"/>
        <w:right w:val="none" w:sz="0" w:space="0" w:color="auto"/>
      </w:divBdr>
      <w:divsChild>
        <w:div w:id="1164852991">
          <w:marLeft w:val="0"/>
          <w:marRight w:val="0"/>
          <w:marTop w:val="0"/>
          <w:marBottom w:val="330"/>
          <w:divBdr>
            <w:top w:val="none" w:sz="0" w:space="0" w:color="auto"/>
            <w:left w:val="none" w:sz="0" w:space="0" w:color="auto"/>
            <w:bottom w:val="none" w:sz="0" w:space="0" w:color="auto"/>
            <w:right w:val="none" w:sz="0" w:space="0" w:color="auto"/>
          </w:divBdr>
        </w:div>
        <w:div w:id="251163700">
          <w:marLeft w:val="0"/>
          <w:marRight w:val="0"/>
          <w:marTop w:val="0"/>
          <w:marBottom w:val="0"/>
          <w:divBdr>
            <w:top w:val="none" w:sz="0" w:space="0" w:color="auto"/>
            <w:left w:val="none" w:sz="0" w:space="0" w:color="auto"/>
            <w:bottom w:val="none" w:sz="0" w:space="0" w:color="auto"/>
            <w:right w:val="none" w:sz="0" w:space="0" w:color="auto"/>
          </w:divBdr>
          <w:divsChild>
            <w:div w:id="16177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747">
      <w:bodyDiv w:val="1"/>
      <w:marLeft w:val="0"/>
      <w:marRight w:val="0"/>
      <w:marTop w:val="0"/>
      <w:marBottom w:val="0"/>
      <w:divBdr>
        <w:top w:val="none" w:sz="0" w:space="0" w:color="auto"/>
        <w:left w:val="none" w:sz="0" w:space="0" w:color="auto"/>
        <w:bottom w:val="none" w:sz="0" w:space="0" w:color="auto"/>
        <w:right w:val="none" w:sz="0" w:space="0" w:color="auto"/>
      </w:divBdr>
    </w:div>
    <w:div w:id="606698782">
      <w:bodyDiv w:val="1"/>
      <w:marLeft w:val="0"/>
      <w:marRight w:val="0"/>
      <w:marTop w:val="0"/>
      <w:marBottom w:val="0"/>
      <w:divBdr>
        <w:top w:val="none" w:sz="0" w:space="0" w:color="auto"/>
        <w:left w:val="none" w:sz="0" w:space="0" w:color="auto"/>
        <w:bottom w:val="none" w:sz="0" w:space="0" w:color="auto"/>
        <w:right w:val="none" w:sz="0" w:space="0" w:color="auto"/>
      </w:divBdr>
    </w:div>
    <w:div w:id="716440497">
      <w:bodyDiv w:val="1"/>
      <w:marLeft w:val="0"/>
      <w:marRight w:val="0"/>
      <w:marTop w:val="0"/>
      <w:marBottom w:val="0"/>
      <w:divBdr>
        <w:top w:val="none" w:sz="0" w:space="0" w:color="auto"/>
        <w:left w:val="none" w:sz="0" w:space="0" w:color="auto"/>
        <w:bottom w:val="none" w:sz="0" w:space="0" w:color="auto"/>
        <w:right w:val="none" w:sz="0" w:space="0" w:color="auto"/>
      </w:divBdr>
      <w:divsChild>
        <w:div w:id="347567264">
          <w:marLeft w:val="0"/>
          <w:marRight w:val="0"/>
          <w:marTop w:val="0"/>
          <w:marBottom w:val="330"/>
          <w:divBdr>
            <w:top w:val="none" w:sz="0" w:space="0" w:color="auto"/>
            <w:left w:val="none" w:sz="0" w:space="0" w:color="auto"/>
            <w:bottom w:val="none" w:sz="0" w:space="0" w:color="auto"/>
            <w:right w:val="none" w:sz="0" w:space="0" w:color="auto"/>
          </w:divBdr>
        </w:div>
        <w:div w:id="528840303">
          <w:marLeft w:val="0"/>
          <w:marRight w:val="0"/>
          <w:marTop w:val="0"/>
          <w:marBottom w:val="0"/>
          <w:divBdr>
            <w:top w:val="none" w:sz="0" w:space="0" w:color="auto"/>
            <w:left w:val="none" w:sz="0" w:space="0" w:color="auto"/>
            <w:bottom w:val="none" w:sz="0" w:space="0" w:color="auto"/>
            <w:right w:val="none" w:sz="0" w:space="0" w:color="auto"/>
          </w:divBdr>
          <w:divsChild>
            <w:div w:id="14546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0820">
      <w:bodyDiv w:val="1"/>
      <w:marLeft w:val="0"/>
      <w:marRight w:val="0"/>
      <w:marTop w:val="0"/>
      <w:marBottom w:val="0"/>
      <w:divBdr>
        <w:top w:val="none" w:sz="0" w:space="0" w:color="auto"/>
        <w:left w:val="none" w:sz="0" w:space="0" w:color="auto"/>
        <w:bottom w:val="none" w:sz="0" w:space="0" w:color="auto"/>
        <w:right w:val="none" w:sz="0" w:space="0" w:color="auto"/>
      </w:divBdr>
    </w:div>
    <w:div w:id="871303524">
      <w:bodyDiv w:val="1"/>
      <w:marLeft w:val="0"/>
      <w:marRight w:val="0"/>
      <w:marTop w:val="0"/>
      <w:marBottom w:val="0"/>
      <w:divBdr>
        <w:top w:val="none" w:sz="0" w:space="0" w:color="auto"/>
        <w:left w:val="none" w:sz="0" w:space="0" w:color="auto"/>
        <w:bottom w:val="none" w:sz="0" w:space="0" w:color="auto"/>
        <w:right w:val="none" w:sz="0" w:space="0" w:color="auto"/>
      </w:divBdr>
    </w:div>
    <w:div w:id="1395549440">
      <w:bodyDiv w:val="1"/>
      <w:marLeft w:val="0"/>
      <w:marRight w:val="0"/>
      <w:marTop w:val="0"/>
      <w:marBottom w:val="0"/>
      <w:divBdr>
        <w:top w:val="none" w:sz="0" w:space="0" w:color="auto"/>
        <w:left w:val="none" w:sz="0" w:space="0" w:color="auto"/>
        <w:bottom w:val="none" w:sz="0" w:space="0" w:color="auto"/>
        <w:right w:val="none" w:sz="0" w:space="0" w:color="auto"/>
      </w:divBdr>
    </w:div>
    <w:div w:id="1442871216">
      <w:bodyDiv w:val="1"/>
      <w:marLeft w:val="0"/>
      <w:marRight w:val="0"/>
      <w:marTop w:val="0"/>
      <w:marBottom w:val="0"/>
      <w:divBdr>
        <w:top w:val="none" w:sz="0" w:space="0" w:color="auto"/>
        <w:left w:val="none" w:sz="0" w:space="0" w:color="auto"/>
        <w:bottom w:val="none" w:sz="0" w:space="0" w:color="auto"/>
        <w:right w:val="none" w:sz="0" w:space="0" w:color="auto"/>
      </w:divBdr>
    </w:div>
    <w:div w:id="1517773518">
      <w:bodyDiv w:val="1"/>
      <w:marLeft w:val="0"/>
      <w:marRight w:val="0"/>
      <w:marTop w:val="0"/>
      <w:marBottom w:val="0"/>
      <w:divBdr>
        <w:top w:val="none" w:sz="0" w:space="0" w:color="auto"/>
        <w:left w:val="none" w:sz="0" w:space="0" w:color="auto"/>
        <w:bottom w:val="none" w:sz="0" w:space="0" w:color="auto"/>
        <w:right w:val="none" w:sz="0" w:space="0" w:color="auto"/>
      </w:divBdr>
    </w:div>
    <w:div w:id="1548182183">
      <w:bodyDiv w:val="1"/>
      <w:marLeft w:val="0"/>
      <w:marRight w:val="0"/>
      <w:marTop w:val="0"/>
      <w:marBottom w:val="0"/>
      <w:divBdr>
        <w:top w:val="none" w:sz="0" w:space="0" w:color="auto"/>
        <w:left w:val="none" w:sz="0" w:space="0" w:color="auto"/>
        <w:bottom w:val="none" w:sz="0" w:space="0" w:color="auto"/>
        <w:right w:val="none" w:sz="0" w:space="0" w:color="auto"/>
      </w:divBdr>
    </w:div>
    <w:div w:id="1558122094">
      <w:bodyDiv w:val="1"/>
      <w:marLeft w:val="0"/>
      <w:marRight w:val="0"/>
      <w:marTop w:val="0"/>
      <w:marBottom w:val="0"/>
      <w:divBdr>
        <w:top w:val="none" w:sz="0" w:space="0" w:color="auto"/>
        <w:left w:val="none" w:sz="0" w:space="0" w:color="auto"/>
        <w:bottom w:val="none" w:sz="0" w:space="0" w:color="auto"/>
        <w:right w:val="none" w:sz="0" w:space="0" w:color="auto"/>
      </w:divBdr>
    </w:div>
    <w:div w:id="1617521904">
      <w:bodyDiv w:val="1"/>
      <w:marLeft w:val="0"/>
      <w:marRight w:val="0"/>
      <w:marTop w:val="0"/>
      <w:marBottom w:val="0"/>
      <w:divBdr>
        <w:top w:val="none" w:sz="0" w:space="0" w:color="auto"/>
        <w:left w:val="none" w:sz="0" w:space="0" w:color="auto"/>
        <w:bottom w:val="none" w:sz="0" w:space="0" w:color="auto"/>
        <w:right w:val="none" w:sz="0" w:space="0" w:color="auto"/>
      </w:divBdr>
    </w:div>
    <w:div w:id="1670407626">
      <w:bodyDiv w:val="1"/>
      <w:marLeft w:val="0"/>
      <w:marRight w:val="0"/>
      <w:marTop w:val="0"/>
      <w:marBottom w:val="0"/>
      <w:divBdr>
        <w:top w:val="none" w:sz="0" w:space="0" w:color="auto"/>
        <w:left w:val="none" w:sz="0" w:space="0" w:color="auto"/>
        <w:bottom w:val="none" w:sz="0" w:space="0" w:color="auto"/>
        <w:right w:val="none" w:sz="0" w:space="0" w:color="auto"/>
      </w:divBdr>
    </w:div>
    <w:div w:id="1825778508">
      <w:bodyDiv w:val="1"/>
      <w:marLeft w:val="0"/>
      <w:marRight w:val="0"/>
      <w:marTop w:val="0"/>
      <w:marBottom w:val="0"/>
      <w:divBdr>
        <w:top w:val="none" w:sz="0" w:space="0" w:color="auto"/>
        <w:left w:val="none" w:sz="0" w:space="0" w:color="auto"/>
        <w:bottom w:val="none" w:sz="0" w:space="0" w:color="auto"/>
        <w:right w:val="none" w:sz="0" w:space="0" w:color="auto"/>
      </w:divBdr>
    </w:div>
    <w:div w:id="2048331031">
      <w:bodyDiv w:val="1"/>
      <w:marLeft w:val="0"/>
      <w:marRight w:val="0"/>
      <w:marTop w:val="0"/>
      <w:marBottom w:val="0"/>
      <w:divBdr>
        <w:top w:val="none" w:sz="0" w:space="0" w:color="auto"/>
        <w:left w:val="none" w:sz="0" w:space="0" w:color="auto"/>
        <w:bottom w:val="none" w:sz="0" w:space="0" w:color="auto"/>
        <w:right w:val="none" w:sz="0" w:space="0" w:color="auto"/>
      </w:divBdr>
      <w:divsChild>
        <w:div w:id="1417242765">
          <w:marLeft w:val="0"/>
          <w:marRight w:val="0"/>
          <w:marTop w:val="0"/>
          <w:marBottom w:val="0"/>
          <w:divBdr>
            <w:top w:val="none" w:sz="0" w:space="0" w:color="auto"/>
            <w:left w:val="none" w:sz="0" w:space="0" w:color="auto"/>
            <w:bottom w:val="none" w:sz="0" w:space="0" w:color="auto"/>
            <w:right w:val="none" w:sz="0" w:space="0" w:color="auto"/>
          </w:divBdr>
          <w:divsChild>
            <w:div w:id="2144231373">
              <w:marLeft w:val="0"/>
              <w:marRight w:val="0"/>
              <w:marTop w:val="0"/>
              <w:marBottom w:val="0"/>
              <w:divBdr>
                <w:top w:val="none" w:sz="0" w:space="0" w:color="auto"/>
                <w:left w:val="none" w:sz="0" w:space="0" w:color="auto"/>
                <w:bottom w:val="none" w:sz="0" w:space="0" w:color="auto"/>
                <w:right w:val="none" w:sz="0" w:space="0" w:color="auto"/>
              </w:divBdr>
            </w:div>
          </w:divsChild>
        </w:div>
        <w:div w:id="1656566287">
          <w:marLeft w:val="0"/>
          <w:marRight w:val="0"/>
          <w:marTop w:val="0"/>
          <w:marBottom w:val="0"/>
          <w:divBdr>
            <w:top w:val="none" w:sz="0" w:space="0" w:color="auto"/>
            <w:left w:val="none" w:sz="0" w:space="0" w:color="auto"/>
            <w:bottom w:val="none" w:sz="0" w:space="0" w:color="auto"/>
            <w:right w:val="none" w:sz="0" w:space="0" w:color="auto"/>
          </w:divBdr>
          <w:divsChild>
            <w:div w:id="3814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2CC10-51B2-4E0E-8EC7-273765CD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1531</Words>
  <Characters>8268</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Errikos M</cp:lastModifiedBy>
  <cp:revision>27</cp:revision>
  <dcterms:created xsi:type="dcterms:W3CDTF">2024-02-13T10:41:00Z</dcterms:created>
  <dcterms:modified xsi:type="dcterms:W3CDTF">2024-09-23T15:38:00Z</dcterms:modified>
</cp:coreProperties>
</file>