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bidi/>
        <w:spacing w:before="0" w:after="60" w:line="264" w:lineRule="auto"/>
        <w:jc w:val="center"/>
      </w:pPr>
      <w:r>
        <w:rPr>
          <w:rFonts w:ascii="Sakkal Majalla" w:hAnsi="Sakkal Majalla" w:cs="Sakkal Majalla"/>
          <w:b/>
          <w:sz w:val="36"/>
          <w:szCs w:val="36"/>
          <w:bCs/>
          <w:u w:val="single"/>
          <w:rtl/>
        </w:rPr>
        <w:t>عقد أعمال {{عنوان_الأعمال}}</w:t>
      </w:r>
    </w:p>
    <w:p>
      <w:pPr>
        <w:keepNext w:val="0"/>
        <w:bidi/>
        <w:spacing w:before="0" w:after="120" w:line="264" w:lineRule="auto"/>
        <w:jc w:val="center"/>
      </w:pPr>
      <w:r>
        <w:rPr>
          <w:rFonts w:ascii="Sakkal Majalla" w:hAnsi="Sakkal Majalla" w:cs="Sakkal Majalla"/>
          <w:b/>
          <w:sz w:val="24"/>
          <w:szCs w:val="24"/>
          <w:bCs/>
          <w:rtl/>
        </w:rPr>
        <w:t>رقم العقد: {{رقم_العقد}}</w:t>
      </w:r>
    </w:p>
    <w:p>
      <w:pPr>
        <w:keepNext w:val="0"/>
        <w:bidi/>
        <w:spacing w:before="0" w:after="80" w:line="264" w:lineRule="auto"/>
        <w:jc w:val="both"/>
      </w:pPr>
      <w:r>
        <w:rPr>
          <w:rFonts w:ascii="Sakkal Majalla" w:hAnsi="Sakkal Majalla" w:cs="Sakkal Majalla"/>
          <w:b/>
          <w:sz w:val="24"/>
          <w:szCs w:val="24"/>
          <w:bCs/>
          <w:rtl/>
        </w:rPr>
        <w:t>الحمد لله والصلاة والسلام على رسول الله وآله وصحبه أما بعد:</w:t>
      </w:r>
    </w:p>
    <w:p>
      <w:pPr>
        <w:keepNext w:val="0"/>
        <w:bidi/>
        <w:spacing w:before="0" w:after="80" w:line="264" w:lineRule="auto"/>
        <w:jc w:val="both"/>
      </w:pPr>
      <w:r>
        <w:rPr>
          <w:rFonts w:ascii="Sakkal Majalla" w:hAnsi="Sakkal Majalla" w:cs="Sakkal Majalla"/>
          <w:sz w:val="24"/>
          <w:szCs w:val="24"/>
          <w:rtl/>
        </w:rPr>
        <w:t>فقد تم بعون الله وتوفيقه في مدينة {{مدينة_العقد}} يوم {{يوم_العقد}} بتاريخ: {{تاريخ_العقد}} م الاتفاق بين الأطراف التالية :-</w:t>
      </w:r>
    </w:p>
    <w:p>
      <w:pPr>
        <w:keepNext w:val="0"/>
        <w:bidi/>
        <w:spacing w:before="0" w:after="80" w:line="264" w:lineRule="auto"/>
        <w:jc w:val="both"/>
      </w:pPr>
      <w:r>
        <w:rPr>
          <w:rFonts w:ascii="Sakkal Majalla" w:hAnsi="Sakkal Majalla" w:cs="Sakkal Majalla"/>
          <w:sz w:val="24"/>
          <w:szCs w:val="24"/>
          <w:rtl/>
        </w:rPr>
        <w:t>1- {{الطرف_الأول_الاسم}} ومقرها {{الطرف_الأول_المدينة}} سجل تجاري رقم ({{الطرف_الأول_السجل}}) وعنوانها {{الطرف_الأول_العنوان}} هاتف {{الطرف_الأول_الهاتف}} - ويمثلها في التوقيع على هذا العقد السيد/ {{الطرف_الأول_الممثل}} بصفته {{الطرف_الأول_الصفة}} ( طرف أول )</w:t>
      </w:r>
    </w:p>
    <w:p>
      <w:pPr>
        <w:keepNext w:val="0"/>
        <w:bidi/>
        <w:spacing w:before="0" w:after="80" w:line="264" w:lineRule="auto"/>
        <w:jc w:val="both"/>
      </w:pPr>
      <w:r>
        <w:rPr>
          <w:rFonts w:ascii="Sakkal Majalla" w:hAnsi="Sakkal Majalla" w:cs="Sakkal Majalla"/>
          <w:sz w:val="24"/>
          <w:szCs w:val="24"/>
          <w:rtl/>
        </w:rPr>
        <w:t>2- {{الطرف_الثاني_الاسم}} ومقرها {{الطرف_الثاني_العنوان}} سجل تجاري ({{الطرف_الثاني_السجل}}) - ويمثلها في هذا العقد السيد / {{الطرف_الثاني_الممثل}} بصفته {{الطرف_الثاني_الصفة}} ( طرف ثاني )</w:t>
      </w:r>
    </w:p>
    <w:p>
      <w:pPr>
        <w:keepNext w:val="0"/>
        <w:bidi/>
        <w:spacing w:before="100" w:after="80" w:line="264" w:lineRule="auto"/>
        <w:jc w:val="center"/>
      </w:pPr>
      <w:r>
        <w:rPr>
          <w:rFonts w:ascii="Sakkal Majalla" w:hAnsi="Sakkal Majalla" w:cs="Sakkal Majalla"/>
          <w:b/>
          <w:sz w:val="28"/>
          <w:szCs w:val="28"/>
          <w:bCs/>
          <w:rtl/>
        </w:rPr>
        <w:t>التمهيد</w:t>
      </w:r>
    </w:p>
    <w:p>
      <w:pPr>
        <w:keepNext w:val="0"/>
        <w:bidi/>
        <w:spacing w:before="0" w:after="80" w:line="264" w:lineRule="auto"/>
        <w:jc w:val="both"/>
      </w:pPr>
      <w:r>
        <w:rPr>
          <w:rFonts w:ascii="Sakkal Majalla" w:hAnsi="Sakkal Majalla" w:cs="Sakkal Majalla"/>
          <w:sz w:val="24"/>
          <w:szCs w:val="24"/>
          <w:rtl/>
        </w:rPr>
        <w:t>حيث أنه تم الاتفاق بين الطرفين ويرغب الطرف الأول في إسناد أعمال ( {{نطاق_العمل}} ) بمشروع {{المشروع}} {{الموقع}} للطرف الثاني وذلك باستخدام المواد الموردة من الطرف الأول، وتشمل أعمال التنفيذ، وقد أبدى الطرف الثاني بما لديه من خبرة ومعدات وفنيين وعمالة مدربة الرغبة في تنفيذ هذه الأعمال بعد اطلاعه على موقع المشروع والمخططات والمواصفات الخاصة بالمشروع وعلمه بكل تفاصيل المشروع علماً نافياً للجهالة وبما يتوافق مع أصول الصناعة، لذا فقد اتفق الطرفان على إضافة بعض البنود كما يلي:</w:t>
      </w:r>
    </w:p>
    <w:p>
      <w:pPr>
        <w:keepNext/>
        <w:bidi/>
        <w:spacing w:before="140" w:after="80" w:line="264" w:lineRule="auto"/>
        <w:jc w:val="left"/>
      </w:pPr>
      <w:r>
        <w:rPr>
          <w:rFonts w:ascii="Sakkal Majalla" w:hAnsi="Sakkal Majalla" w:cs="Sakkal Majalla"/>
          <w:b/>
          <w:sz w:val="28"/>
          <w:szCs w:val="28"/>
          <w:bCs/>
          <w:u w:val="single"/>
          <w:rtl/>
        </w:rPr>
        <w:t>البند الأول : التزامات الطرف الثاني:</w:t>
      </w:r>
    </w:p>
    <w:p>
      <w:pPr>
        <w:keepNext w:val="0"/>
        <w:bidi/>
        <w:spacing w:before="0" w:after="80" w:line="264" w:lineRule="auto"/>
        <w:ind w:left="500" w:hanging="280"/>
        <w:jc w:val="both"/>
      </w:pPr>
      <w:r>
        <w:rPr>
          <w:rFonts w:ascii="Sakkal Majalla" w:hAnsi="Sakkal Majalla" w:cs="Sakkal Majalla"/>
          <w:sz w:val="24"/>
          <w:szCs w:val="24"/>
          <w:rtl/>
        </w:rPr>
        <w:t>•  تنفيذ الأعمال بجودة عالية وفق المواصفات.</w:t>
      </w:r>
    </w:p>
    <w:p>
      <w:pPr>
        <w:keepNext w:val="0"/>
        <w:bidi/>
        <w:spacing w:before="0" w:after="80" w:line="264" w:lineRule="auto"/>
        <w:ind w:left="500" w:hanging="280"/>
        <w:jc w:val="both"/>
      </w:pPr>
      <w:r>
        <w:rPr>
          <w:rFonts w:ascii="Sakkal Majalla" w:hAnsi="Sakkal Majalla" w:cs="Sakkal Majalla"/>
          <w:sz w:val="24"/>
          <w:szCs w:val="24"/>
          <w:rtl/>
        </w:rPr>
        <w:t>•  أعمال تنظيف وتجهيز السطح قبل التنفيذ.</w:t>
      </w:r>
    </w:p>
    <w:p>
      <w:pPr>
        <w:keepNext w:val="0"/>
        <w:bidi/>
        <w:spacing w:before="0" w:after="80" w:line="264" w:lineRule="auto"/>
        <w:ind w:left="500" w:hanging="280"/>
        <w:jc w:val="both"/>
      </w:pPr>
      <w:r>
        <w:rPr>
          <w:rFonts w:ascii="Sakkal Majalla" w:hAnsi="Sakkal Majalla" w:cs="Sakkal Majalla"/>
          <w:sz w:val="24"/>
          <w:szCs w:val="24"/>
          <w:rtl/>
        </w:rPr>
        <w:t>•  تنفيذ الأعمال وفق الداتا شيت والمواصفات المعتمدة وتنظيف الموقع بعد الانتهاء من الأعمال.</w:t>
      </w:r>
    </w:p>
    <w:p>
      <w:pPr>
        <w:keepNext w:val="0"/>
        <w:bidi/>
        <w:spacing w:before="0" w:after="80" w:line="264" w:lineRule="auto"/>
        <w:ind w:left="500" w:hanging="280"/>
        <w:jc w:val="both"/>
      </w:pPr>
      <w:r>
        <w:rPr>
          <w:rFonts w:ascii="Sakkal Majalla" w:hAnsi="Sakkal Majalla" w:cs="Sakkal Majalla"/>
          <w:sz w:val="24"/>
          <w:szCs w:val="24"/>
          <w:rtl/>
        </w:rPr>
        <w:t>•  الالتزام بكافة تعليمات السلامة.</w:t>
      </w:r>
    </w:p>
    <w:p>
      <w:pPr>
        <w:keepNext w:val="0"/>
        <w:bidi/>
        <w:spacing w:before="0" w:after="80" w:line="264" w:lineRule="auto"/>
        <w:ind w:left="500" w:hanging="280"/>
        <w:jc w:val="both"/>
      </w:pPr>
      <w:r>
        <w:rPr>
          <w:rFonts w:ascii="Sakkal Majalla" w:hAnsi="Sakkal Majalla" w:cs="Sakkal Majalla"/>
          <w:sz w:val="24"/>
          <w:szCs w:val="24"/>
          <w:rtl/>
        </w:rPr>
        <w:t>•  توفير العمالة الفنية المؤهلة وبما يتوافق مع أنظمة وقوانين العمل المعمول بها في المملكة العربية السعودية، مع تحمله لكافة المسؤوليات المتعلقة بالعمالة.</w:t>
      </w:r>
    </w:p>
    <w:p>
      <w:pPr>
        <w:keepNext w:val="0"/>
        <w:bidi/>
        <w:spacing w:before="0" w:after="80" w:line="264" w:lineRule="auto"/>
        <w:ind w:left="500" w:hanging="280"/>
        <w:jc w:val="both"/>
      </w:pPr>
      <w:r>
        <w:rPr>
          <w:rFonts w:ascii="Sakkal Majalla" w:hAnsi="Sakkal Majalla" w:cs="Sakkal Majalla"/>
          <w:sz w:val="24"/>
          <w:szCs w:val="24"/>
          <w:rtl/>
        </w:rPr>
        <w:t>•  إصلاح أي عيوب تظهر خلال فترة التنفيذ أو الضمان.</w:t>
      </w:r>
    </w:p>
    <w:p>
      <w:pPr>
        <w:keepNext w:val="0"/>
        <w:bidi/>
        <w:spacing w:before="0" w:after="80" w:line="264" w:lineRule="auto"/>
        <w:ind w:left="500" w:hanging="280"/>
        <w:jc w:val="both"/>
      </w:pPr>
      <w:r>
        <w:rPr>
          <w:rFonts w:ascii="Sakkal Majalla" w:hAnsi="Sakkal Majalla" w:cs="Sakkal Majalla"/>
          <w:sz w:val="24"/>
          <w:szCs w:val="24"/>
          <w:rtl/>
        </w:rPr>
        <w:t>•  عدم التنازل عن الأعمال لمقاول آخر إلا بموافقة كتابية من الطرف الأول.</w:t>
      </w:r>
    </w:p>
    <w:p>
      <w:pPr>
        <w:keepNext w:val="0"/>
        <w:bidi/>
        <w:spacing w:before="0" w:after="80" w:line="264" w:lineRule="auto"/>
        <w:ind w:left="500" w:hanging="280"/>
        <w:jc w:val="both"/>
      </w:pPr>
      <w:r>
        <w:rPr>
          <w:rFonts w:ascii="Sakkal Majalla" w:hAnsi="Sakkal Majalla" w:cs="Sakkal Majalla"/>
          <w:sz w:val="24"/>
          <w:szCs w:val="24"/>
          <w:rtl/>
        </w:rPr>
        <w:t>•  {{قائمة_التزامات_إضافية_للطرف_الثاني_اختياري}}</w:t>
      </w:r>
    </w:p>
    <w:p>
      <w:pPr>
        <w:keepNext/>
        <w:bidi/>
        <w:spacing w:before="140" w:after="80" w:line="264" w:lineRule="auto"/>
        <w:jc w:val="left"/>
      </w:pPr>
      <w:r>
        <w:rPr>
          <w:rFonts w:ascii="Sakkal Majalla" w:hAnsi="Sakkal Majalla" w:cs="Sakkal Majalla"/>
          <w:b/>
          <w:sz w:val="28"/>
          <w:szCs w:val="28"/>
          <w:bCs/>
          <w:u w:val="single"/>
          <w:rtl/>
        </w:rPr>
        <w:t>البند الثاني : مسؤولية المواد</w:t>
      </w:r>
    </w:p>
    <w:p>
      <w:pPr>
        <w:keepNext w:val="0"/>
        <w:bidi/>
        <w:spacing w:before="0" w:after="80" w:line="264" w:lineRule="auto"/>
        <w:ind w:left="500" w:hanging="280"/>
        <w:jc w:val="both"/>
      </w:pPr>
      <w:r>
        <w:rPr>
          <w:rFonts w:ascii="Sakkal Majalla" w:hAnsi="Sakkal Majalla" w:cs="Sakkal Majalla"/>
          <w:sz w:val="24"/>
          <w:szCs w:val="24"/>
          <w:rtl/>
        </w:rPr>
        <w:t>•  {{قائمة_المواد_التي_يوردها_الطرف_الأول}}</w:t>
      </w:r>
    </w:p>
    <w:p>
      <w:pPr>
        <w:keepNext w:val="0"/>
        <w:bidi/>
        <w:spacing w:before="0" w:after="80" w:line="264" w:lineRule="auto"/>
        <w:ind w:left="500" w:hanging="280"/>
        <w:jc w:val="both"/>
      </w:pPr>
      <w:r>
        <w:rPr>
          <w:rFonts w:ascii="Sakkal Majalla" w:hAnsi="Sakkal Majalla" w:cs="Sakkal Majalla"/>
          <w:sz w:val="24"/>
          <w:szCs w:val="24"/>
          <w:rtl/>
        </w:rPr>
        <w:t>•  يلتزم الطرف الثاني بالحفاظ على المواد أثناء التنفيذ وفي حالة تلف المواد نتيجة سوء التركيب أو الإهمال يتحمل الطرف الثاني كامل قيمتها.</w:t>
      </w:r>
    </w:p>
    <w:p>
      <w:pPr>
        <w:keepNext/>
        <w:bidi/>
        <w:spacing w:before="140" w:after="80" w:line="264" w:lineRule="auto"/>
        <w:jc w:val="left"/>
      </w:pPr>
      <w:r>
        <w:rPr>
          <w:rFonts w:ascii="Sakkal Majalla" w:hAnsi="Sakkal Majalla" w:cs="Sakkal Majalla"/>
          <w:b/>
          <w:sz w:val="28"/>
          <w:szCs w:val="28"/>
          <w:bCs/>
          <w:u w:val="single"/>
          <w:rtl/>
        </w:rPr>
        <w:t>البند الثالث : طريقة السداد والأسعار :</w:t>
      </w:r>
    </w:p>
    <w:p>
      <w:pPr>
        <w:keepNext/>
        <w:bidi/>
        <w:spacing w:before="0" w:after="80" w:line="264" w:lineRule="auto"/>
        <w:jc w:val="both"/>
      </w:pPr>
      <w:r>
        <w:rPr>
          <w:rFonts w:ascii="Sakkal Majalla" w:hAnsi="Sakkal Majalla" w:cs="Sakkal Majalla"/>
          <w:sz w:val="24"/>
          <w:szCs w:val="24"/>
          <w:rtl/>
        </w:rPr>
        <w:t>اتفق الطرفان على الأسعار التالية (غير شاملة ضريبة القيمة المضافة):</w:t>
      </w:r>
    </w:p>
    <w:p>
      <w:pPr>
        <w:keepNext w:val="0"/>
        <w:bidi/>
        <w:spacing w:before="0" w:after="60" w:line="264" w:lineRule="auto"/>
        <w:jc w:val="center"/>
      </w:pPr>
      <w:r>
        <w:rPr>
          <w:rFonts w:ascii="Sakkal Majalla" w:hAnsi="Sakkal Majalla" w:cs="Sakkal Majalla"/>
          <w:sz w:val="24"/>
          <w:szCs w:val="24"/>
          <w:rtl/>
        </w:rPr>
        <w:t>[[جدول_الأسعار]]</w:t>
      </w:r>
    </w:p>
    <w:p>
      <w:pPr>
        <w:keepNext w:val="0"/>
        <w:bidi/>
        <w:spacing w:before="60" w:after="80" w:line="264" w:lineRule="auto"/>
        <w:jc w:val="both"/>
      </w:pPr>
      <w:r>
        <w:rPr>
          <w:rFonts w:ascii="Sakkal Majalla" w:hAnsi="Sakkal Majalla" w:cs="Sakkal Majalla"/>
          <w:sz w:val="24"/>
          <w:szCs w:val="24"/>
          <w:rtl/>
        </w:rPr>
        <w:t>{{عبارة_القيمة}}</w:t>
      </w:r>
    </w:p>
    <w:p>
      <w:pPr>
        <w:keepNext w:val="0"/>
        <w:bidi/>
        <w:spacing w:before="0" w:after="80" w:line="264" w:lineRule="auto"/>
        <w:jc w:val="both"/>
      </w:pPr>
      <w:r>
        <w:rPr>
          <w:rFonts w:ascii="Sakkal Majalla" w:hAnsi="Sakkal Majalla" w:cs="Sakkal Majalla"/>
          <w:sz w:val="24"/>
          <w:szCs w:val="24"/>
          <w:rtl/>
        </w:rPr>
        <w:t>بعد رفع مستخلصات مفوترة لكل {{وحدة_المستخلص}} يتم تركيبها وتسليمها للاستشاري بعد الانتهاء من أعمال التنفيذ وتسليمها للاستشاري المشرف على التنفيذ.</w:t>
      </w:r>
    </w:p>
    <w:p>
      <w:pPr>
        <w:keepNext w:val="0"/>
        <w:bidi/>
        <w:spacing w:before="0" w:after="80" w:line="264" w:lineRule="auto"/>
        <w:jc w:val="both"/>
      </w:pPr>
      <w:r>
        <w:rPr>
          <w:rFonts w:ascii="Sakkal Majalla" w:hAnsi="Sakkal Majalla" w:cs="Sakkal Majalla"/>
          <w:sz w:val="24"/>
          <w:szCs w:val="24"/>
          <w:rtl/>
        </w:rPr>
        <w:t>ويتم الصرف خلال {{مدة_السداد_بالأيام}} يوم من اعتماد المستخلص.</w:t>
      </w:r>
    </w:p>
    <w:p>
      <w:pPr>
        <w:keepNext w:val="0"/>
        <w:bidi/>
        <w:spacing w:before="0" w:after="80" w:line="264" w:lineRule="auto"/>
        <w:jc w:val="both"/>
      </w:pPr>
      <w:r>
        <w:rPr>
          <w:rFonts w:ascii="Sakkal Majalla" w:hAnsi="Sakkal Majalla" w:cs="Sakkal Majalla"/>
          <w:sz w:val="24"/>
          <w:szCs w:val="24"/>
          <w:rtl/>
        </w:rPr>
        <w:t>{{نص_شروط_سداد_إضافية_اختياري}}</w:t>
      </w:r>
    </w:p>
    <w:p>
      <w:pPr>
        <w:keepNext/>
        <w:bidi/>
        <w:spacing w:before="140" w:after="80" w:line="264" w:lineRule="auto"/>
        <w:jc w:val="left"/>
      </w:pPr>
      <w:r>
        <w:rPr>
          <w:rFonts w:ascii="Sakkal Majalla" w:hAnsi="Sakkal Majalla" w:cs="Sakkal Majalla"/>
          <w:b/>
          <w:sz w:val="28"/>
          <w:szCs w:val="28"/>
          <w:bCs/>
          <w:u w:val="single"/>
          <w:rtl/>
        </w:rPr>
        <w:t>البند الرابع : التنفيذ والجودة والاستلام</w:t>
      </w:r>
    </w:p>
    <w:p>
      <w:pPr>
        <w:keepNext w:val="0"/>
        <w:bidi/>
        <w:spacing w:before="0" w:after="80" w:line="264" w:lineRule="auto"/>
        <w:jc w:val="both"/>
      </w:pPr>
      <w:r>
        <w:rPr>
          <w:rFonts w:ascii="Sakkal Majalla" w:hAnsi="Sakkal Majalla" w:cs="Sakkal Majalla"/>
          <w:sz w:val="24"/>
          <w:szCs w:val="24"/>
          <w:rtl/>
        </w:rPr>
        <w:t>فيما يخص أعمال {{أعمال_الخطوات}} يتم تنفيذ الأعمال طبقًا للتالي :</w:t>
      </w:r>
    </w:p>
    <w:p>
      <w:pPr>
        <w:keepNext w:val="0"/>
        <w:bidi/>
        <w:spacing w:before="0" w:after="80" w:line="264" w:lineRule="auto"/>
        <w:ind w:left="500" w:hanging="280"/>
        <w:jc w:val="both"/>
      </w:pPr>
      <w:r>
        <w:rPr>
          <w:rFonts w:ascii="Sakkal Majalla" w:hAnsi="Sakkal Majalla" w:cs="Sakkal Majalla"/>
          <w:sz w:val="24"/>
          <w:szCs w:val="24"/>
          <w:rtl/>
        </w:rPr>
        <w:t>•  {{قائمة_خطوات_التنفيذ}}</w:t>
      </w:r>
    </w:p>
    <w:p>
      <w:pPr>
        <w:keepNext w:val="0"/>
        <w:bidi/>
        <w:spacing w:before="0" w:after="80" w:line="264" w:lineRule="auto"/>
        <w:ind w:left="500" w:hanging="280"/>
        <w:jc w:val="both"/>
      </w:pPr>
      <w:r>
        <w:rPr>
          <w:rFonts w:ascii="Sakkal Majalla" w:hAnsi="Sakkal Majalla" w:cs="Sakkal Majalla"/>
          <w:sz w:val="24"/>
          <w:szCs w:val="24"/>
          <w:rtl/>
        </w:rPr>
        <w:t>•  يتم الاستلام على مراحل (ابتدائي – نهائي).</w:t>
      </w:r>
    </w:p>
    <w:p>
      <w:pPr>
        <w:keepNext w:val="0"/>
        <w:bidi/>
        <w:spacing w:before="0" w:after="80" w:line="264" w:lineRule="auto"/>
        <w:ind w:left="500" w:hanging="280"/>
        <w:jc w:val="both"/>
      </w:pPr>
      <w:r>
        <w:rPr>
          <w:rFonts w:ascii="Sakkal Majalla" w:hAnsi="Sakkal Majalla" w:cs="Sakkal Majalla"/>
          <w:sz w:val="24"/>
          <w:szCs w:val="24"/>
          <w:rtl/>
        </w:rPr>
        <w:t>•  يلتزم الطرف الثاني بمعالجة أي ملاحظات قبل الاستلام النهائي.</w:t>
      </w:r>
    </w:p>
    <w:p>
      <w:pPr>
        <w:keepNext/>
        <w:bidi/>
        <w:spacing w:before="140" w:after="80" w:line="264" w:lineRule="auto"/>
        <w:jc w:val="left"/>
      </w:pPr>
      <w:r>
        <w:rPr>
          <w:rFonts w:ascii="Sakkal Majalla" w:hAnsi="Sakkal Majalla" w:cs="Sakkal Majalla"/>
          <w:b/>
          <w:sz w:val="28"/>
          <w:szCs w:val="28"/>
          <w:bCs/>
          <w:u w:val="single"/>
          <w:rtl/>
        </w:rPr>
        <w:t>البند الخامس: الضمان</w:t>
      </w:r>
    </w:p>
    <w:p>
      <w:pPr>
        <w:keepNext w:val="0"/>
        <w:bidi/>
        <w:spacing w:before="0" w:after="80" w:line="264" w:lineRule="auto"/>
        <w:jc w:val="both"/>
      </w:pPr>
      <w:r>
        <w:rPr>
          <w:rFonts w:ascii="Sakkal Majalla" w:hAnsi="Sakkal Majalla" w:cs="Sakkal Majalla"/>
          <w:sz w:val="24"/>
          <w:szCs w:val="24"/>
          <w:rtl/>
        </w:rPr>
        <w:t>يضمن الطرف الثاني الأعمال المنفذة {{مدة_الضمان}}، ويتحمل أي عيوب ناتجة عن سوء التنفيذ.</w:t>
      </w:r>
    </w:p>
    <w:p>
      <w:pPr>
        <w:keepNext/>
        <w:bidi/>
        <w:spacing w:before="140" w:after="80" w:line="264" w:lineRule="auto"/>
        <w:jc w:val="left"/>
      </w:pPr>
      <w:r>
        <w:rPr>
          <w:rFonts w:ascii="Sakkal Majalla" w:hAnsi="Sakkal Majalla" w:cs="Sakkal Majalla"/>
          <w:b/>
          <w:sz w:val="28"/>
          <w:szCs w:val="28"/>
          <w:bCs/>
          <w:u w:val="single"/>
          <w:rtl/>
        </w:rPr>
        <w:t>البند السادس: فسخ العقد</w:t>
      </w:r>
    </w:p>
    <w:p>
      <w:pPr>
        <w:keepNext w:val="0"/>
        <w:bidi/>
        <w:spacing w:before="0" w:after="80" w:line="264" w:lineRule="auto"/>
        <w:jc w:val="both"/>
      </w:pPr>
      <w:r>
        <w:rPr>
          <w:rFonts w:ascii="Sakkal Majalla" w:hAnsi="Sakkal Majalla" w:cs="Sakkal Majalla"/>
          <w:sz w:val="24"/>
          <w:szCs w:val="24"/>
          <w:rtl/>
        </w:rPr>
        <w:t>يحق للطرف الأول فسخ العقد في الحالات التالية:</w:t>
      </w:r>
    </w:p>
    <w:p>
      <w:pPr>
        <w:keepNext w:val="0"/>
        <w:bidi/>
        <w:spacing w:before="0" w:after="80" w:line="264" w:lineRule="auto"/>
        <w:ind w:left="500" w:hanging="280"/>
        <w:jc w:val="both"/>
      </w:pPr>
      <w:r>
        <w:rPr>
          <w:rFonts w:ascii="Sakkal Majalla" w:hAnsi="Sakkal Majalla" w:cs="Sakkal Majalla"/>
          <w:sz w:val="24"/>
          <w:szCs w:val="24"/>
          <w:rtl/>
        </w:rPr>
        <w:t>•  الإخلال بأي بند من بنود العقد</w:t>
      </w:r>
    </w:p>
    <w:p>
      <w:pPr>
        <w:keepNext w:val="0"/>
        <w:bidi/>
        <w:spacing w:before="0" w:after="80" w:line="264" w:lineRule="auto"/>
        <w:ind w:left="500" w:hanging="280"/>
        <w:jc w:val="both"/>
      </w:pPr>
      <w:r>
        <w:rPr>
          <w:rFonts w:ascii="Sakkal Majalla" w:hAnsi="Sakkal Majalla" w:cs="Sakkal Majalla"/>
          <w:sz w:val="24"/>
          <w:szCs w:val="24"/>
          <w:rtl/>
        </w:rPr>
        <w:t>•  التأخير غير المبرر</w:t>
      </w:r>
    </w:p>
    <w:p>
      <w:pPr>
        <w:keepNext w:val="0"/>
        <w:bidi/>
        <w:spacing w:before="0" w:after="80" w:line="264" w:lineRule="auto"/>
        <w:ind w:left="500" w:hanging="280"/>
        <w:jc w:val="both"/>
      </w:pPr>
      <w:r>
        <w:rPr>
          <w:rFonts w:ascii="Sakkal Majalla" w:hAnsi="Sakkal Majalla" w:cs="Sakkal Majalla"/>
          <w:sz w:val="24"/>
          <w:szCs w:val="24"/>
          <w:rtl/>
        </w:rPr>
        <w:t>•  تدني جودة التنفيذ</w:t>
      </w:r>
    </w:p>
    <w:p>
      <w:pPr>
        <w:keepNext w:val="0"/>
        <w:bidi/>
        <w:spacing w:before="0" w:after="80" w:line="264" w:lineRule="auto"/>
        <w:jc w:val="both"/>
      </w:pPr>
      <w:r>
        <w:rPr>
          <w:rFonts w:ascii="Sakkal Majalla" w:hAnsi="Sakkal Majalla" w:cs="Sakkal Majalla"/>
          <w:sz w:val="24"/>
          <w:szCs w:val="24"/>
          <w:rtl/>
        </w:rPr>
        <w:t>وفي هذه الحالة يحق له استكمال أعمال الطرف الثاني على حساب الطرف الثاني مع تحميله كافة التكاليف.</w:t>
      </w:r>
    </w:p>
    <w:p>
      <w:pPr>
        <w:keepNext/>
        <w:bidi/>
        <w:spacing w:before="140" w:after="80" w:line="264" w:lineRule="auto"/>
        <w:jc w:val="left"/>
      </w:pPr>
      <w:r>
        <w:rPr>
          <w:rFonts w:ascii="Sakkal Majalla" w:hAnsi="Sakkal Majalla" w:cs="Sakkal Majalla"/>
          <w:b/>
          <w:sz w:val="28"/>
          <w:szCs w:val="28"/>
          <w:bCs/>
          <w:u w:val="single"/>
          <w:rtl/>
        </w:rPr>
        <w:t>البند السابع : السلامة والمسؤولية</w:t>
      </w:r>
    </w:p>
    <w:p>
      <w:pPr>
        <w:keepNext w:val="0"/>
        <w:bidi/>
        <w:spacing w:before="0" w:after="80" w:line="264" w:lineRule="auto"/>
        <w:jc w:val="both"/>
      </w:pPr>
      <w:r>
        <w:rPr>
          <w:rFonts w:ascii="Sakkal Majalla" w:hAnsi="Sakkal Majalla" w:cs="Sakkal Majalla"/>
          <w:sz w:val="24"/>
          <w:szCs w:val="24"/>
          <w:rtl/>
        </w:rPr>
        <w:t>يتحمل الطرف الثاني كامل المسؤولية عن:</w:t>
      </w:r>
    </w:p>
    <w:p>
      <w:pPr>
        <w:keepNext w:val="0"/>
        <w:bidi/>
        <w:spacing w:before="0" w:after="80" w:line="264" w:lineRule="auto"/>
        <w:ind w:left="500" w:hanging="280"/>
        <w:jc w:val="both"/>
      </w:pPr>
      <w:r>
        <w:rPr>
          <w:rFonts w:ascii="Sakkal Majalla" w:hAnsi="Sakkal Majalla" w:cs="Sakkal Majalla"/>
          <w:sz w:val="24"/>
          <w:szCs w:val="24"/>
          <w:rtl/>
        </w:rPr>
        <w:t>•  سلامة العمال طبقا للوائح والقوانين الخاصة بالمملكة العربية السعودية</w:t>
      </w:r>
    </w:p>
    <w:p>
      <w:pPr>
        <w:keepNext w:val="0"/>
        <w:bidi/>
        <w:spacing w:before="0" w:after="80" w:line="264" w:lineRule="auto"/>
        <w:ind w:left="500" w:hanging="280"/>
        <w:jc w:val="both"/>
      </w:pPr>
      <w:r>
        <w:rPr>
          <w:rFonts w:ascii="Sakkal Majalla" w:hAnsi="Sakkal Majalla" w:cs="Sakkal Majalla"/>
          <w:sz w:val="24"/>
          <w:szCs w:val="24"/>
          <w:rtl/>
        </w:rPr>
        <w:t>•  أي أضرار بالموقع أو الغير</w:t>
      </w:r>
    </w:p>
    <w:p>
      <w:pPr>
        <w:keepNext w:val="0"/>
        <w:bidi/>
        <w:spacing w:before="0" w:after="80" w:line="264" w:lineRule="auto"/>
        <w:ind w:left="500" w:hanging="280"/>
        <w:jc w:val="both"/>
      </w:pPr>
      <w:r>
        <w:rPr>
          <w:rFonts w:ascii="Sakkal Majalla" w:hAnsi="Sakkal Majalla" w:cs="Sakkal Majalla"/>
          <w:sz w:val="24"/>
          <w:szCs w:val="24"/>
          <w:rtl/>
        </w:rPr>
        <w:t>•  الالتزام بأنظمة السلامة المعتمدة</w:t>
      </w:r>
    </w:p>
    <w:p>
      <w:pPr>
        <w:keepNext/>
        <w:bidi/>
        <w:spacing w:before="140" w:after="80" w:line="264" w:lineRule="auto"/>
        <w:jc w:val="left"/>
      </w:pPr>
      <w:r>
        <w:rPr>
          <w:rFonts w:ascii="Sakkal Majalla" w:hAnsi="Sakkal Majalla" w:cs="Sakkal Majalla"/>
          <w:b/>
          <w:sz w:val="28"/>
          <w:szCs w:val="28"/>
          <w:bCs/>
          <w:u w:val="single"/>
          <w:rtl/>
        </w:rPr>
        <w:t>البند الثامن : أحكام عامة</w:t>
      </w:r>
    </w:p>
    <w:p>
      <w:pPr>
        <w:keepNext w:val="0"/>
        <w:bidi/>
        <w:spacing w:before="0" w:after="80" w:line="264" w:lineRule="auto"/>
        <w:ind w:left="500" w:hanging="280"/>
        <w:jc w:val="both"/>
      </w:pPr>
      <w:r>
        <w:rPr>
          <w:rFonts w:ascii="Sakkal Majalla" w:hAnsi="Sakkal Majalla" w:cs="Sakkal Majalla"/>
          <w:sz w:val="24"/>
          <w:szCs w:val="24"/>
          <w:rtl/>
        </w:rPr>
        <w:t>•  يعتبر هذا العقد ملزمًا للطرفين</w:t>
      </w:r>
    </w:p>
    <w:p>
      <w:pPr>
        <w:keepNext w:val="0"/>
        <w:bidi/>
        <w:spacing w:before="0" w:after="80" w:line="264" w:lineRule="auto"/>
        <w:ind w:left="500" w:hanging="280"/>
        <w:jc w:val="both"/>
      </w:pPr>
      <w:r>
        <w:rPr>
          <w:rFonts w:ascii="Sakkal Majalla" w:hAnsi="Sakkal Majalla" w:cs="Sakkal Majalla"/>
          <w:sz w:val="24"/>
          <w:szCs w:val="24"/>
          <w:rtl/>
        </w:rPr>
        <w:t>•  لا يجوز التعديل إلا بموافقة كتابية</w:t>
      </w:r>
    </w:p>
    <w:p>
      <w:pPr>
        <w:keepNext w:val="0"/>
        <w:bidi/>
        <w:spacing w:before="60" w:after="80" w:line="264" w:lineRule="auto"/>
        <w:jc w:val="both"/>
      </w:pPr>
      <w:r>
        <w:rPr>
          <w:rFonts w:ascii="Sakkal Majalla" w:hAnsi="Sakkal Majalla" w:cs="Sakkal Majalla"/>
          <w:sz w:val="24"/>
          <w:szCs w:val="24"/>
          <w:rtl/>
        </w:rPr>
        <w:t>حرر هذا العقد من نسختين أصليتين موقعتين، ومصدقتين من الغرفة التجارية، وقد تسلم كل طرف نسخته، وتعهد بالعمل بموجبها.</w:t>
      </w:r>
    </w:p>
    <w:p>
      <w:pPr>
        <w:keepNext/>
        <w:bidi/>
        <w:spacing w:before="160" w:after="160" w:line="264" w:lineRule="auto"/>
        <w:jc w:val="center"/>
      </w:pPr>
      <w:r>
        <w:rPr>
          <w:rFonts w:ascii="Sakkal Majalla" w:hAnsi="Sakkal Majalla" w:cs="Sakkal Majalla"/>
          <w:b/>
          <w:sz w:val="28"/>
          <w:szCs w:val="28"/>
          <w:bCs/>
          <w:rtl/>
        </w:rPr>
        <w:t>والله ولي التوفيق،</w:t>
      </w:r>
    </w:p>
    <w:tbl>
      <w:tblPr>
        <w:tblW w:type="auto" w:w="0"/>
        <w:tblLook w:firstColumn="1" w:firstRow="1" w:lastColumn="0" w:lastRow="0" w:noHBand="0" w:noVBand="1" w:val="04A0"/>
        <w:tblBorders>
          <w:top w:val="nil"/>
          <w:left w:val="nil"/>
          <w:bottom w:val="nil"/>
          <w:right w:val="nil"/>
          <w:insideH w:val="nil"/>
          <w:insideV w:val="nil"/>
        </w:tblBorders>
        <w:bidiVisual/>
      </w:tblPr>
      <w:tblGrid>
        <w:gridCol w:w="5199"/>
        <w:gridCol w:w="5199"/>
      </w:tblGrid>
      <w:tr>
        <w:trPr>
          <w:cantSplit/>
        </w:trPr>
        <w:tc>
          <w:tcPr>
            <w:tcW w:type="dxa" w:w="5199"/>
          </w:tcPr>
          <w:p>
            <w:pPr>
              <w:keepNext w:val="0"/>
              <w:bidi/>
              <w:spacing w:before="0" w:after="120" w:line="264" w:lineRule="auto"/>
              <w:jc w:val="center"/>
            </w:pPr>
            <w:r>
              <w:rPr>
                <w:rFonts w:ascii="Sakkal Majalla" w:hAnsi="Sakkal Majalla" w:cs="Sakkal Majalla"/>
                <w:b/>
                <w:sz w:val="28"/>
                <w:szCs w:val="28"/>
                <w:bCs/>
                <w:u w:val="single"/>
                <w:rtl/>
              </w:rPr>
              <w:t>الطرف الأول</w:t>
            </w:r>
          </w:p>
          <w:p>
            <w:pPr>
              <w:keepNext w:val="0"/>
              <w:bidi/>
              <w:spacing w:before="0" w:after="140" w:line="264" w:lineRule="auto"/>
              <w:jc w:val="center"/>
            </w:pPr>
            <w:r>
              <w:rPr>
                <w:rFonts w:ascii="Sakkal Majalla" w:hAnsi="Sakkal Majalla" w:cs="Sakkal Majalla"/>
                <w:b/>
                <w:sz w:val="24"/>
                <w:szCs w:val="24"/>
                <w:bCs/>
                <w:rtl/>
              </w:rPr>
              <w:t>{{الطرف_الأول_الاسم}}</w:t>
            </w:r>
          </w:p>
          <w:p>
            <w:pPr>
              <w:keepNext w:val="0"/>
              <w:bidi/>
              <w:spacing w:before="0" w:after="140" w:line="264" w:lineRule="auto"/>
              <w:jc w:val="left"/>
            </w:pPr>
            <w:r>
              <w:rPr>
                <w:rFonts w:ascii="Sakkal Majalla" w:hAnsi="Sakkal Majalla" w:cs="Sakkal Majalla"/>
                <w:sz w:val="24"/>
                <w:szCs w:val="24"/>
                <w:rtl/>
              </w:rPr>
              <w:t>الاسم: {{الطرف_الأول_الممثل}}</w:t>
            </w:r>
          </w:p>
          <w:p>
            <w:pPr>
              <w:keepNext w:val="0"/>
              <w:bidi/>
              <w:spacing w:before="0" w:after="140" w:line="264" w:lineRule="auto"/>
              <w:jc w:val="left"/>
            </w:pPr>
            <w:r>
              <w:rPr>
                <w:rFonts w:ascii="Sakkal Majalla" w:hAnsi="Sakkal Majalla" w:cs="Sakkal Majalla"/>
                <w:sz w:val="24"/>
                <w:szCs w:val="24"/>
                <w:rtl/>
              </w:rPr>
              <w:t>الصفة: {{الطرف_الأول_الصفة}}</w:t>
            </w:r>
          </w:p>
          <w:p>
            <w:pPr>
              <w:keepNext w:val="0"/>
              <w:bidi/>
              <w:spacing w:before="0" w:after="140" w:line="264" w:lineRule="auto"/>
              <w:jc w:val="left"/>
            </w:pPr>
            <w:r>
              <w:rPr>
                <w:rFonts w:ascii="Sakkal Majalla" w:hAnsi="Sakkal Majalla" w:cs="Sakkal Majalla"/>
                <w:sz w:val="24"/>
                <w:szCs w:val="24"/>
                <w:rtl/>
              </w:rPr>
              <w:t>التوقيع: ...........................................</w:t>
            </w:r>
          </w:p>
          <w:p>
            <w:pPr>
              <w:keepNext w:val="0"/>
              <w:bidi/>
              <w:spacing w:before="0" w:after="80" w:line="264" w:lineRule="auto"/>
              <w:jc w:val="left"/>
            </w:pPr>
            <w:r>
              <w:rPr>
                <w:rFonts w:ascii="Sakkal Majalla" w:hAnsi="Sakkal Majalla" w:cs="Sakkal Majalla"/>
                <w:sz w:val="24"/>
                <w:szCs w:val="24"/>
                <w:rtl/>
              </w:rPr>
              <w:t>الختم:</w:t>
            </w:r>
          </w:p>
        </w:tc>
        <w:tc>
          <w:tcPr>
            <w:tcW w:type="dxa" w:w="5199"/>
          </w:tcPr>
          <w:p>
            <w:pPr>
              <w:keepNext w:val="0"/>
              <w:bidi/>
              <w:spacing w:before="0" w:after="120" w:line="264" w:lineRule="auto"/>
              <w:jc w:val="center"/>
            </w:pPr>
            <w:r>
              <w:rPr>
                <w:rFonts w:ascii="Sakkal Majalla" w:hAnsi="Sakkal Majalla" w:cs="Sakkal Majalla"/>
                <w:b/>
                <w:sz w:val="28"/>
                <w:szCs w:val="28"/>
                <w:bCs/>
                <w:u w:val="single"/>
                <w:rtl/>
              </w:rPr>
              <w:t>الطرف الثاني</w:t>
            </w:r>
          </w:p>
          <w:p>
            <w:pPr>
              <w:keepNext w:val="0"/>
              <w:bidi/>
              <w:spacing w:before="0" w:after="140" w:line="264" w:lineRule="auto"/>
              <w:jc w:val="center"/>
            </w:pPr>
            <w:r>
              <w:rPr>
                <w:rFonts w:ascii="Sakkal Majalla" w:hAnsi="Sakkal Majalla" w:cs="Sakkal Majalla"/>
                <w:b/>
                <w:sz w:val="24"/>
                <w:szCs w:val="24"/>
                <w:bCs/>
                <w:rtl/>
              </w:rPr>
              <w:t>{{الطرف_الثاني_الاسم}}</w:t>
            </w:r>
          </w:p>
          <w:p>
            <w:pPr>
              <w:keepNext w:val="0"/>
              <w:bidi/>
              <w:spacing w:before="0" w:after="140" w:line="264" w:lineRule="auto"/>
              <w:jc w:val="left"/>
            </w:pPr>
            <w:r>
              <w:rPr>
                <w:rFonts w:ascii="Sakkal Majalla" w:hAnsi="Sakkal Majalla" w:cs="Sakkal Majalla"/>
                <w:sz w:val="24"/>
                <w:szCs w:val="24"/>
                <w:rtl/>
              </w:rPr>
              <w:t>الاسم: {{الطرف_الثاني_الممثل}}</w:t>
            </w:r>
          </w:p>
          <w:p>
            <w:pPr>
              <w:keepNext w:val="0"/>
              <w:bidi/>
              <w:spacing w:before="0" w:after="140" w:line="264" w:lineRule="auto"/>
              <w:jc w:val="left"/>
            </w:pPr>
            <w:r>
              <w:rPr>
                <w:rFonts w:ascii="Sakkal Majalla" w:hAnsi="Sakkal Majalla" w:cs="Sakkal Majalla"/>
                <w:sz w:val="24"/>
                <w:szCs w:val="24"/>
                <w:rtl/>
              </w:rPr>
              <w:t>الصفة: {{الطرف_الثاني_الصفة}}</w:t>
            </w:r>
          </w:p>
          <w:p>
            <w:pPr>
              <w:keepNext w:val="0"/>
              <w:bidi/>
              <w:spacing w:before="0" w:after="140" w:line="264" w:lineRule="auto"/>
              <w:jc w:val="left"/>
            </w:pPr>
            <w:r>
              <w:rPr>
                <w:rFonts w:ascii="Sakkal Majalla" w:hAnsi="Sakkal Majalla" w:cs="Sakkal Majalla"/>
                <w:sz w:val="24"/>
                <w:szCs w:val="24"/>
                <w:rtl/>
              </w:rPr>
              <w:t>التوقيع: ...........................................</w:t>
            </w:r>
          </w:p>
          <w:p>
            <w:pPr>
              <w:keepNext w:val="0"/>
              <w:bidi/>
              <w:spacing w:before="0" w:after="80" w:line="264" w:lineRule="auto"/>
              <w:jc w:val="left"/>
            </w:pPr>
            <w:r>
              <w:rPr>
                <w:rFonts w:ascii="Sakkal Majalla" w:hAnsi="Sakkal Majalla" w:cs="Sakkal Majalla"/>
                <w:sz w:val="24"/>
                <w:szCs w:val="24"/>
                <w:rtl/>
              </w:rPr>
              <w:t>الختم:</w:t>
            </w:r>
          </w:p>
        </w:tc>
      </w:tr>
    </w:tbl>
    <w:sectPr w:rsidR="00017F41" w:rsidRPr="009A122A" w:rsidSect="00017F41">
      <w:headerReference w:type="default" r:id="rId8"/>
      <w:footerReference w:type="default" r:id="rId11"/>
      <w:pgSz w:w="11906" w:h="16838"/>
      <w:pgMar w:top="720" w:right="656" w:bottom="1500" w:left="851" w:header="1584" w:footer="11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CAC6" w14:textId="77777777" w:rsidR="00D86A9F" w:rsidRDefault="00D86A9F" w:rsidP="000666C9">
      <w:pPr>
        <w:spacing w:after="0" w:line="240" w:lineRule="auto"/>
      </w:pPr>
      <w:r>
        <w:separator/>
      </w:r>
    </w:p>
  </w:endnote>
  <w:endnote w:type="continuationSeparator" w:id="0">
    <w:p w14:paraId="55D60312" w14:textId="77777777" w:rsidR="00D86A9F" w:rsidRDefault="00D86A9F" w:rsidP="0006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Urdu Typesetting">
    <w:panose1 w:val="03020402040406030203"/>
    <w:charset w:val="00"/>
    <w:family w:val="script"/>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left"/>
    </w:pP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8531" w14:textId="77777777" w:rsidR="00D86A9F" w:rsidRDefault="00D86A9F" w:rsidP="000666C9">
      <w:pPr>
        <w:spacing w:after="0" w:line="240" w:lineRule="auto"/>
      </w:pPr>
      <w:r>
        <w:separator/>
      </w:r>
    </w:p>
  </w:footnote>
  <w:footnote w:type="continuationSeparator" w:id="0">
    <w:p w14:paraId="4A7A1C9B" w14:textId="77777777" w:rsidR="00D86A9F" w:rsidRDefault="00D86A9F" w:rsidP="00066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2100" w14:textId="77777777" w:rsidR="00B42D13" w:rsidRDefault="00B42D13">
    <w:pPr>
      <w:pStyle w:val="Header"/>
      <w:rPr>
        <w:noProof/>
        <w:rtl/>
      </w:rPr>
    </w:pPr>
  </w:p>
  <w:p w14:paraId="6DC4D6D1" w14:textId="34D49B28" w:rsidR="00B42D13" w:rsidRDefault="00B42D13">
    <w:pPr>
      <w:pStyle w:val="Header"/>
    </w:pPr>
    <w:r>
      <w:rPr>
        <w:noProof/>
      </w:rPr>
      <w:drawing>
        <wp:anchor distT="0" distB="0" distL="0" distR="0" simplePos="0" relativeHeight="251659264" behindDoc="1" locked="0" layoutInCell="1" allowOverlap="1" wp14:anchorId="6DC7432F" wp14:editId="152E85ED">
          <wp:simplePos x="0" y="0"/>
          <wp:positionH relativeFrom="page">
            <wp:align>right</wp:align>
          </wp:positionH>
          <wp:positionV relativeFrom="page">
            <wp:align>top</wp:align>
          </wp:positionV>
          <wp:extent cx="7558405" cy="10682895"/>
          <wp:effectExtent l="0" t="0" r="4445" b="4445"/>
          <wp:wrapNone/>
          <wp:docPr id="2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58405" cy="106828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3DA"/>
    <w:multiLevelType w:val="multilevel"/>
    <w:tmpl w:val="586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7DA"/>
    <w:multiLevelType w:val="multilevel"/>
    <w:tmpl w:val="923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DC0"/>
    <w:multiLevelType w:val="hybridMultilevel"/>
    <w:tmpl w:val="3E349BE6"/>
    <w:lvl w:ilvl="0" w:tplc="D09815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A6E79"/>
    <w:multiLevelType w:val="hybridMultilevel"/>
    <w:tmpl w:val="C1FA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995DE7"/>
    <w:multiLevelType w:val="hybridMultilevel"/>
    <w:tmpl w:val="83A6F8BC"/>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5" w15:restartNumberingAfterBreak="0">
    <w:nsid w:val="23C4483B"/>
    <w:multiLevelType w:val="hybridMultilevel"/>
    <w:tmpl w:val="C4D244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3A06431E"/>
    <w:multiLevelType w:val="hybridMultilevel"/>
    <w:tmpl w:val="C7A21D78"/>
    <w:lvl w:ilvl="0" w:tplc="04090013">
      <w:start w:val="1"/>
      <w:numFmt w:val="upp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3C791DE6"/>
    <w:multiLevelType w:val="multilevel"/>
    <w:tmpl w:val="8A46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97AE8"/>
    <w:multiLevelType w:val="multilevel"/>
    <w:tmpl w:val="C8F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E0A01"/>
    <w:multiLevelType w:val="multilevel"/>
    <w:tmpl w:val="DBB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A6751"/>
    <w:multiLevelType w:val="multilevel"/>
    <w:tmpl w:val="A07C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84E70"/>
    <w:multiLevelType w:val="hybridMultilevel"/>
    <w:tmpl w:val="EF04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40629"/>
    <w:multiLevelType w:val="hybridMultilevel"/>
    <w:tmpl w:val="040225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8B94E59"/>
    <w:multiLevelType w:val="hybridMultilevel"/>
    <w:tmpl w:val="088E9BA4"/>
    <w:lvl w:ilvl="0" w:tplc="8C0641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1F56C8"/>
    <w:multiLevelType w:val="hybridMultilevel"/>
    <w:tmpl w:val="52A264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6CF77B83"/>
    <w:multiLevelType w:val="hybridMultilevel"/>
    <w:tmpl w:val="68D4F1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15:restartNumberingAfterBreak="0">
    <w:nsid w:val="6DA8158C"/>
    <w:multiLevelType w:val="hybridMultilevel"/>
    <w:tmpl w:val="AB48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5840EB"/>
    <w:multiLevelType w:val="hybridMultilevel"/>
    <w:tmpl w:val="92BE008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75A9310F"/>
    <w:multiLevelType w:val="multilevel"/>
    <w:tmpl w:val="86C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72897"/>
    <w:multiLevelType w:val="multilevel"/>
    <w:tmpl w:val="EC7C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62650">
    <w:abstractNumId w:val="11"/>
  </w:num>
  <w:num w:numId="2" w16cid:durableId="1568036060">
    <w:abstractNumId w:val="3"/>
  </w:num>
  <w:num w:numId="3" w16cid:durableId="1600020065">
    <w:abstractNumId w:val="4"/>
  </w:num>
  <w:num w:numId="4" w16cid:durableId="1497761979">
    <w:abstractNumId w:val="7"/>
  </w:num>
  <w:num w:numId="5" w16cid:durableId="244808115">
    <w:abstractNumId w:val="17"/>
  </w:num>
  <w:num w:numId="6" w16cid:durableId="1892185441">
    <w:abstractNumId w:val="6"/>
  </w:num>
  <w:num w:numId="7" w16cid:durableId="1993829032">
    <w:abstractNumId w:val="15"/>
  </w:num>
  <w:num w:numId="8" w16cid:durableId="81538245">
    <w:abstractNumId w:val="19"/>
  </w:num>
  <w:num w:numId="9" w16cid:durableId="1619070984">
    <w:abstractNumId w:val="13"/>
  </w:num>
  <w:num w:numId="10" w16cid:durableId="1930381220">
    <w:abstractNumId w:val="5"/>
  </w:num>
  <w:num w:numId="11" w16cid:durableId="613441104">
    <w:abstractNumId w:val="14"/>
  </w:num>
  <w:num w:numId="12" w16cid:durableId="963541106">
    <w:abstractNumId w:val="16"/>
  </w:num>
  <w:num w:numId="13" w16cid:durableId="155071523">
    <w:abstractNumId w:val="10"/>
  </w:num>
  <w:num w:numId="14" w16cid:durableId="2051152548">
    <w:abstractNumId w:val="1"/>
  </w:num>
  <w:num w:numId="15" w16cid:durableId="772436904">
    <w:abstractNumId w:val="0"/>
  </w:num>
  <w:num w:numId="16" w16cid:durableId="1173296574">
    <w:abstractNumId w:val="18"/>
  </w:num>
  <w:num w:numId="17" w16cid:durableId="394208626">
    <w:abstractNumId w:val="8"/>
  </w:num>
  <w:num w:numId="18" w16cid:durableId="311561348">
    <w:abstractNumId w:val="9"/>
  </w:num>
  <w:num w:numId="19" w16cid:durableId="973489305">
    <w:abstractNumId w:val="12"/>
  </w:num>
  <w:num w:numId="20" w16cid:durableId="11070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D2B"/>
    <w:rsid w:val="00017F41"/>
    <w:rsid w:val="000318B7"/>
    <w:rsid w:val="00035CA1"/>
    <w:rsid w:val="000462DD"/>
    <w:rsid w:val="00046308"/>
    <w:rsid w:val="000666C9"/>
    <w:rsid w:val="0009724C"/>
    <w:rsid w:val="000A5231"/>
    <w:rsid w:val="000D1E4B"/>
    <w:rsid w:val="001179BF"/>
    <w:rsid w:val="0012277D"/>
    <w:rsid w:val="00126AE2"/>
    <w:rsid w:val="001352CE"/>
    <w:rsid w:val="001636BF"/>
    <w:rsid w:val="00172C9F"/>
    <w:rsid w:val="00185912"/>
    <w:rsid w:val="0019545E"/>
    <w:rsid w:val="001B75D4"/>
    <w:rsid w:val="001C0A4F"/>
    <w:rsid w:val="001C188F"/>
    <w:rsid w:val="001C3330"/>
    <w:rsid w:val="001D31E2"/>
    <w:rsid w:val="001E081B"/>
    <w:rsid w:val="001E12E3"/>
    <w:rsid w:val="001E61E7"/>
    <w:rsid w:val="001F2E57"/>
    <w:rsid w:val="001F70A0"/>
    <w:rsid w:val="002225A8"/>
    <w:rsid w:val="002236F0"/>
    <w:rsid w:val="0022402F"/>
    <w:rsid w:val="00240C44"/>
    <w:rsid w:val="00241D4F"/>
    <w:rsid w:val="00272FAC"/>
    <w:rsid w:val="002757DD"/>
    <w:rsid w:val="002918BD"/>
    <w:rsid w:val="002920FE"/>
    <w:rsid w:val="002A302C"/>
    <w:rsid w:val="002B1FC9"/>
    <w:rsid w:val="002C4CCC"/>
    <w:rsid w:val="002E1C9A"/>
    <w:rsid w:val="002E480E"/>
    <w:rsid w:val="0030512D"/>
    <w:rsid w:val="00323D43"/>
    <w:rsid w:val="003322E1"/>
    <w:rsid w:val="00345758"/>
    <w:rsid w:val="00361C4C"/>
    <w:rsid w:val="00367948"/>
    <w:rsid w:val="0039698C"/>
    <w:rsid w:val="003A046F"/>
    <w:rsid w:val="003A15B1"/>
    <w:rsid w:val="003A3E85"/>
    <w:rsid w:val="003A6E44"/>
    <w:rsid w:val="003A7D37"/>
    <w:rsid w:val="003B4470"/>
    <w:rsid w:val="003B73C9"/>
    <w:rsid w:val="003C4C21"/>
    <w:rsid w:val="003D5E53"/>
    <w:rsid w:val="003E24C6"/>
    <w:rsid w:val="003F2841"/>
    <w:rsid w:val="003F3D8D"/>
    <w:rsid w:val="003F5515"/>
    <w:rsid w:val="004024DC"/>
    <w:rsid w:val="00416BE9"/>
    <w:rsid w:val="00424646"/>
    <w:rsid w:val="0043591A"/>
    <w:rsid w:val="00436AD4"/>
    <w:rsid w:val="00456BF6"/>
    <w:rsid w:val="00491CF5"/>
    <w:rsid w:val="00496C5D"/>
    <w:rsid w:val="004A5FC3"/>
    <w:rsid w:val="004D0F29"/>
    <w:rsid w:val="004E0BE6"/>
    <w:rsid w:val="004E3897"/>
    <w:rsid w:val="004F6C38"/>
    <w:rsid w:val="004F7133"/>
    <w:rsid w:val="0050461B"/>
    <w:rsid w:val="00513F7B"/>
    <w:rsid w:val="00523EE7"/>
    <w:rsid w:val="00525B98"/>
    <w:rsid w:val="00534AF0"/>
    <w:rsid w:val="00544279"/>
    <w:rsid w:val="00547EF7"/>
    <w:rsid w:val="00550D5F"/>
    <w:rsid w:val="005670C9"/>
    <w:rsid w:val="00575C8D"/>
    <w:rsid w:val="00585688"/>
    <w:rsid w:val="00597709"/>
    <w:rsid w:val="005979CD"/>
    <w:rsid w:val="005A18DB"/>
    <w:rsid w:val="005B7068"/>
    <w:rsid w:val="005C5405"/>
    <w:rsid w:val="005D18C2"/>
    <w:rsid w:val="005D499E"/>
    <w:rsid w:val="005D4DA4"/>
    <w:rsid w:val="005E2D2B"/>
    <w:rsid w:val="005E788B"/>
    <w:rsid w:val="005F5E97"/>
    <w:rsid w:val="0060686D"/>
    <w:rsid w:val="00607459"/>
    <w:rsid w:val="006140D4"/>
    <w:rsid w:val="0062401E"/>
    <w:rsid w:val="00624B36"/>
    <w:rsid w:val="00626129"/>
    <w:rsid w:val="006300FA"/>
    <w:rsid w:val="00634DBF"/>
    <w:rsid w:val="00640295"/>
    <w:rsid w:val="0064770E"/>
    <w:rsid w:val="00651461"/>
    <w:rsid w:val="00651AA5"/>
    <w:rsid w:val="006528B3"/>
    <w:rsid w:val="00661603"/>
    <w:rsid w:val="00664549"/>
    <w:rsid w:val="006652E7"/>
    <w:rsid w:val="006718E2"/>
    <w:rsid w:val="00672F96"/>
    <w:rsid w:val="00674B1A"/>
    <w:rsid w:val="00676723"/>
    <w:rsid w:val="006A2290"/>
    <w:rsid w:val="006B5EA9"/>
    <w:rsid w:val="006C0EEE"/>
    <w:rsid w:val="006C7D06"/>
    <w:rsid w:val="006D5119"/>
    <w:rsid w:val="006E1F00"/>
    <w:rsid w:val="006E54C8"/>
    <w:rsid w:val="006F432C"/>
    <w:rsid w:val="00740CA5"/>
    <w:rsid w:val="0076181E"/>
    <w:rsid w:val="00764662"/>
    <w:rsid w:val="00770924"/>
    <w:rsid w:val="00774F3C"/>
    <w:rsid w:val="00781231"/>
    <w:rsid w:val="00782BDA"/>
    <w:rsid w:val="00791EF7"/>
    <w:rsid w:val="00797DAC"/>
    <w:rsid w:val="007A5D96"/>
    <w:rsid w:val="007B69C4"/>
    <w:rsid w:val="007D15F9"/>
    <w:rsid w:val="007D3CD5"/>
    <w:rsid w:val="007D41B2"/>
    <w:rsid w:val="007F0227"/>
    <w:rsid w:val="007F39AB"/>
    <w:rsid w:val="00804AD7"/>
    <w:rsid w:val="00804BA7"/>
    <w:rsid w:val="00805B83"/>
    <w:rsid w:val="008123D3"/>
    <w:rsid w:val="008348E2"/>
    <w:rsid w:val="00835143"/>
    <w:rsid w:val="00851A34"/>
    <w:rsid w:val="00854902"/>
    <w:rsid w:val="008666EF"/>
    <w:rsid w:val="0087000A"/>
    <w:rsid w:val="00875CB7"/>
    <w:rsid w:val="00883F92"/>
    <w:rsid w:val="00893482"/>
    <w:rsid w:val="008B370F"/>
    <w:rsid w:val="008C655A"/>
    <w:rsid w:val="008D299A"/>
    <w:rsid w:val="008D4E52"/>
    <w:rsid w:val="008D517A"/>
    <w:rsid w:val="008D78AF"/>
    <w:rsid w:val="008E4180"/>
    <w:rsid w:val="008F0B1A"/>
    <w:rsid w:val="009414F6"/>
    <w:rsid w:val="00966BEE"/>
    <w:rsid w:val="00967735"/>
    <w:rsid w:val="00973927"/>
    <w:rsid w:val="009747F8"/>
    <w:rsid w:val="009A073B"/>
    <w:rsid w:val="009A0D66"/>
    <w:rsid w:val="009A122A"/>
    <w:rsid w:val="009A62F4"/>
    <w:rsid w:val="009B1E3E"/>
    <w:rsid w:val="009B1E91"/>
    <w:rsid w:val="009B4BB2"/>
    <w:rsid w:val="009C5491"/>
    <w:rsid w:val="009C5A81"/>
    <w:rsid w:val="009C6E03"/>
    <w:rsid w:val="009E1B9A"/>
    <w:rsid w:val="009E4812"/>
    <w:rsid w:val="009F1ED0"/>
    <w:rsid w:val="009F758F"/>
    <w:rsid w:val="00A02B51"/>
    <w:rsid w:val="00A50DB0"/>
    <w:rsid w:val="00A54A7D"/>
    <w:rsid w:val="00A65392"/>
    <w:rsid w:val="00A768F3"/>
    <w:rsid w:val="00A86BD5"/>
    <w:rsid w:val="00AA0297"/>
    <w:rsid w:val="00AA16D4"/>
    <w:rsid w:val="00AA24F3"/>
    <w:rsid w:val="00AA5DEC"/>
    <w:rsid w:val="00AB029A"/>
    <w:rsid w:val="00AB625C"/>
    <w:rsid w:val="00AD4C53"/>
    <w:rsid w:val="00AD57AD"/>
    <w:rsid w:val="00AE2316"/>
    <w:rsid w:val="00AF0B54"/>
    <w:rsid w:val="00AF502B"/>
    <w:rsid w:val="00B02EB5"/>
    <w:rsid w:val="00B04D9E"/>
    <w:rsid w:val="00B14760"/>
    <w:rsid w:val="00B17794"/>
    <w:rsid w:val="00B22471"/>
    <w:rsid w:val="00B235CD"/>
    <w:rsid w:val="00B34DBE"/>
    <w:rsid w:val="00B42C70"/>
    <w:rsid w:val="00B42D13"/>
    <w:rsid w:val="00B45F97"/>
    <w:rsid w:val="00B5110F"/>
    <w:rsid w:val="00B54871"/>
    <w:rsid w:val="00B656A1"/>
    <w:rsid w:val="00B66897"/>
    <w:rsid w:val="00B82C7D"/>
    <w:rsid w:val="00B83CAB"/>
    <w:rsid w:val="00B942F7"/>
    <w:rsid w:val="00BB02EC"/>
    <w:rsid w:val="00BC14E9"/>
    <w:rsid w:val="00BD2622"/>
    <w:rsid w:val="00BE15A3"/>
    <w:rsid w:val="00BF6D2E"/>
    <w:rsid w:val="00C173FC"/>
    <w:rsid w:val="00C454E5"/>
    <w:rsid w:val="00C45AF6"/>
    <w:rsid w:val="00C5016F"/>
    <w:rsid w:val="00C54BD0"/>
    <w:rsid w:val="00C568F5"/>
    <w:rsid w:val="00C668BF"/>
    <w:rsid w:val="00C71605"/>
    <w:rsid w:val="00C74440"/>
    <w:rsid w:val="00C80448"/>
    <w:rsid w:val="00C85A24"/>
    <w:rsid w:val="00C92F5D"/>
    <w:rsid w:val="00C975B0"/>
    <w:rsid w:val="00CA1616"/>
    <w:rsid w:val="00CA5391"/>
    <w:rsid w:val="00CA6AB2"/>
    <w:rsid w:val="00CB6B0C"/>
    <w:rsid w:val="00CC5F59"/>
    <w:rsid w:val="00CC6A9A"/>
    <w:rsid w:val="00CF7E01"/>
    <w:rsid w:val="00D1194B"/>
    <w:rsid w:val="00D226F0"/>
    <w:rsid w:val="00D44E53"/>
    <w:rsid w:val="00D47905"/>
    <w:rsid w:val="00D568DC"/>
    <w:rsid w:val="00D72000"/>
    <w:rsid w:val="00D82F74"/>
    <w:rsid w:val="00D86A9F"/>
    <w:rsid w:val="00DA7265"/>
    <w:rsid w:val="00DC3168"/>
    <w:rsid w:val="00DD47EB"/>
    <w:rsid w:val="00DE64A0"/>
    <w:rsid w:val="00DF201D"/>
    <w:rsid w:val="00E0126F"/>
    <w:rsid w:val="00E03850"/>
    <w:rsid w:val="00E12FA5"/>
    <w:rsid w:val="00E16827"/>
    <w:rsid w:val="00E20155"/>
    <w:rsid w:val="00E21A2D"/>
    <w:rsid w:val="00E379DD"/>
    <w:rsid w:val="00E504FD"/>
    <w:rsid w:val="00E54BBC"/>
    <w:rsid w:val="00E62270"/>
    <w:rsid w:val="00E7594D"/>
    <w:rsid w:val="00E80C5A"/>
    <w:rsid w:val="00E90385"/>
    <w:rsid w:val="00E91E03"/>
    <w:rsid w:val="00EB5F9B"/>
    <w:rsid w:val="00EC6BC0"/>
    <w:rsid w:val="00EC755C"/>
    <w:rsid w:val="00ED51AB"/>
    <w:rsid w:val="00EE26D4"/>
    <w:rsid w:val="00EF6E9D"/>
    <w:rsid w:val="00F00CA2"/>
    <w:rsid w:val="00F10A0B"/>
    <w:rsid w:val="00F2536A"/>
    <w:rsid w:val="00F25BA2"/>
    <w:rsid w:val="00F60286"/>
    <w:rsid w:val="00F61271"/>
    <w:rsid w:val="00F676B1"/>
    <w:rsid w:val="00F73D1E"/>
    <w:rsid w:val="00F8512C"/>
    <w:rsid w:val="00F92C84"/>
    <w:rsid w:val="00FA578C"/>
    <w:rsid w:val="00FB38A9"/>
    <w:rsid w:val="00FC0ADB"/>
    <w:rsid w:val="00FE4460"/>
    <w:rsid w:val="00FE5264"/>
    <w:rsid w:val="00FE5E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B109"/>
  <w15:chartTrackingRefBased/>
  <w15:docId w15:val="{203AEB66-4A39-4B0B-B7B4-6F5C8893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6F"/>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66C9"/>
    <w:pPr>
      <w:tabs>
        <w:tab w:val="center" w:pos="4153"/>
        <w:tab w:val="right" w:pos="8306"/>
      </w:tabs>
      <w:spacing w:after="0" w:line="240" w:lineRule="auto"/>
    </w:pPr>
  </w:style>
  <w:style w:type="character" w:customStyle="1" w:styleId="HeaderChar">
    <w:name w:val="Header Char"/>
    <w:basedOn w:val="DefaultParagraphFont"/>
    <w:link w:val="Header"/>
    <w:uiPriority w:val="99"/>
    <w:rsid w:val="000666C9"/>
  </w:style>
  <w:style w:type="paragraph" w:styleId="Footer">
    <w:name w:val="footer"/>
    <w:basedOn w:val="Normal"/>
    <w:link w:val="FooterChar"/>
    <w:uiPriority w:val="99"/>
    <w:unhideWhenUsed/>
    <w:rsid w:val="000666C9"/>
    <w:pPr>
      <w:tabs>
        <w:tab w:val="center" w:pos="4153"/>
        <w:tab w:val="right" w:pos="8306"/>
      </w:tabs>
      <w:spacing w:after="0" w:line="240" w:lineRule="auto"/>
    </w:pPr>
  </w:style>
  <w:style w:type="character" w:customStyle="1" w:styleId="FooterChar">
    <w:name w:val="Footer Char"/>
    <w:basedOn w:val="DefaultParagraphFont"/>
    <w:link w:val="Footer"/>
    <w:uiPriority w:val="99"/>
    <w:rsid w:val="000666C9"/>
  </w:style>
  <w:style w:type="paragraph" w:styleId="NormalWeb">
    <w:name w:val="Normal (Web)"/>
    <w:basedOn w:val="Normal"/>
    <w:uiPriority w:val="99"/>
    <w:semiHidden/>
    <w:unhideWhenUsed/>
    <w:rsid w:val="00835143"/>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1636BF"/>
    <w:pPr>
      <w:ind w:left="720"/>
      <w:contextualSpacing/>
    </w:pPr>
  </w:style>
  <w:style w:type="character" w:customStyle="1" w:styleId="t286pc">
    <w:name w:val="t286pc"/>
    <w:basedOn w:val="DefaultParagraphFont"/>
    <w:rsid w:val="001352CE"/>
  </w:style>
  <w:style w:type="character" w:styleId="Strong">
    <w:name w:val="Strong"/>
    <w:basedOn w:val="DefaultParagraphFont"/>
    <w:uiPriority w:val="22"/>
    <w:qFormat/>
    <w:rsid w:val="00135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94305">
      <w:bodyDiv w:val="1"/>
      <w:marLeft w:val="0"/>
      <w:marRight w:val="0"/>
      <w:marTop w:val="0"/>
      <w:marBottom w:val="0"/>
      <w:divBdr>
        <w:top w:val="none" w:sz="0" w:space="0" w:color="auto"/>
        <w:left w:val="none" w:sz="0" w:space="0" w:color="auto"/>
        <w:bottom w:val="none" w:sz="0" w:space="0" w:color="auto"/>
        <w:right w:val="none" w:sz="0" w:space="0" w:color="auto"/>
      </w:divBdr>
    </w:div>
    <w:div w:id="710690188">
      <w:bodyDiv w:val="1"/>
      <w:marLeft w:val="0"/>
      <w:marRight w:val="0"/>
      <w:marTop w:val="0"/>
      <w:marBottom w:val="0"/>
      <w:divBdr>
        <w:top w:val="none" w:sz="0" w:space="0" w:color="auto"/>
        <w:left w:val="none" w:sz="0" w:space="0" w:color="auto"/>
        <w:bottom w:val="none" w:sz="0" w:space="0" w:color="auto"/>
        <w:right w:val="none" w:sz="0" w:space="0" w:color="auto"/>
      </w:divBdr>
    </w:div>
    <w:div w:id="812530633">
      <w:bodyDiv w:val="1"/>
      <w:marLeft w:val="0"/>
      <w:marRight w:val="0"/>
      <w:marTop w:val="0"/>
      <w:marBottom w:val="0"/>
      <w:divBdr>
        <w:top w:val="none" w:sz="0" w:space="0" w:color="auto"/>
        <w:left w:val="none" w:sz="0" w:space="0" w:color="auto"/>
        <w:bottom w:val="none" w:sz="0" w:space="0" w:color="auto"/>
        <w:right w:val="none" w:sz="0" w:space="0" w:color="auto"/>
      </w:divBdr>
    </w:div>
    <w:div w:id="1395809530">
      <w:bodyDiv w:val="1"/>
      <w:marLeft w:val="0"/>
      <w:marRight w:val="0"/>
      <w:marTop w:val="0"/>
      <w:marBottom w:val="0"/>
      <w:divBdr>
        <w:top w:val="none" w:sz="0" w:space="0" w:color="auto"/>
        <w:left w:val="none" w:sz="0" w:space="0" w:color="auto"/>
        <w:bottom w:val="none" w:sz="0" w:space="0" w:color="auto"/>
        <w:right w:val="none" w:sz="0" w:space="0" w:color="auto"/>
      </w:divBdr>
    </w:div>
    <w:div w:id="167614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008D7-984E-49BC-BFEF-3C875C171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717</Words>
  <Characters>4089</Characters>
  <Application>Microsoft Office Word</Application>
  <DocSecurity>0</DocSecurity>
  <Lines>34</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k94__18</dc:creator>
  <cp:keywords/>
  <dc:description/>
  <cp:lastModifiedBy>amir elshazly</cp:lastModifiedBy>
  <cp:revision>106</cp:revision>
  <cp:lastPrinted>2026-07-28T09:31:00Z</cp:lastPrinted>
  <dcterms:created xsi:type="dcterms:W3CDTF">2025-03-22T21:20:00Z</dcterms:created>
  <dcterms:modified xsi:type="dcterms:W3CDTF">2026-10-15T08:57:00Z</dcterms:modified>
</cp:coreProperties>
</file>