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bidi/>
        <w:spacing w:before="0" w:after="60" w:line="264" w:lineRule="auto"/>
        <w:jc w:val="center"/>
      </w:pPr>
      <w:r>
        <w:rPr>
          <w:rFonts w:ascii="Sakkal Majalla" w:hAnsi="Sakkal Majalla" w:cs="Sakkal Majalla"/>
          <w:b/>
          <w:sz w:val="36"/>
          <w:szCs w:val="36"/>
          <w:bCs/>
          <w:u w:val="single"/>
          <w:rtl/>
        </w:rPr>
        <w:t>عقد مقاول من الباطن</w:t>
      </w:r>
    </w:p>
    <w:p>
      <w:pPr>
        <w:keepNext w:val="0"/>
        <w:bidi/>
        <w:spacing w:before="0" w:after="120" w:line="264" w:lineRule="auto"/>
        <w:jc w:val="center"/>
      </w:pPr>
      <w:r>
        <w:rPr>
          <w:rFonts w:ascii="Sakkal Majalla" w:hAnsi="Sakkal Majalla" w:cs="Sakkal Majalla"/>
          <w:b/>
          <w:sz w:val="24"/>
          <w:szCs w:val="24"/>
          <w:bCs/>
          <w:rtl/>
        </w:rPr>
        <w:t>رقم العقد: {{رقم_العقد}}</w:t>
      </w:r>
    </w:p>
    <w:p>
      <w:pPr>
        <w:keepNext w:val="0"/>
        <w:bidi/>
        <w:spacing w:before="0" w:after="80" w:line="264" w:lineRule="auto"/>
        <w:jc w:val="both"/>
      </w:pPr>
      <w:r>
        <w:rPr>
          <w:rFonts w:ascii="Sakkal Majalla" w:hAnsi="Sakkal Majalla" w:cs="Sakkal Majalla"/>
          <w:b/>
          <w:sz w:val="24"/>
          <w:szCs w:val="24"/>
          <w:bCs/>
          <w:rtl/>
        </w:rPr>
        <w:t>الحمد لله والصلاة والسلام على رسول الله وآله وصحبه أما بعد:</w:t>
      </w:r>
    </w:p>
    <w:p>
      <w:pPr>
        <w:keepNext w:val="0"/>
        <w:bidi/>
        <w:spacing w:before="0" w:after="80" w:line="264" w:lineRule="auto"/>
        <w:jc w:val="both"/>
      </w:pPr>
      <w:r>
        <w:rPr>
          <w:rFonts w:ascii="Sakkal Majalla" w:hAnsi="Sakkal Majalla" w:cs="Sakkal Majalla"/>
          <w:sz w:val="24"/>
          <w:szCs w:val="24"/>
          <w:rtl/>
        </w:rPr>
        <w:t>فقد تم بعون الله وتوفيقه في مدينة {{مدينة_العقد}} يوم ({{يوم_العقد}}) بتاريخ: {{تاريخ_العقد}}م الاتفاق بين الأطراف التالية:</w:t>
      </w:r>
    </w:p>
    <w:p>
      <w:pPr>
        <w:keepNext w:val="0"/>
        <w:bidi/>
        <w:spacing w:before="0" w:after="80" w:line="264" w:lineRule="auto"/>
        <w:jc w:val="both"/>
      </w:pPr>
      <w:r>
        <w:rPr>
          <w:rFonts w:ascii="Sakkal Majalla" w:hAnsi="Sakkal Majalla" w:cs="Sakkal Majalla"/>
          <w:sz w:val="24"/>
          <w:szCs w:val="24"/>
          <w:rtl/>
        </w:rPr>
        <w:t>1- {{الطرف_الأول_الاسم}} ويمثلها {{الطرف_الأول_الصفة}} / {{الطرف_الأول_الممثل}}، سجل تجاري رقم {{الطرف_الأول_السجل}} {{الطرف_الأول_المدينة}} (طرف أول)</w:t>
      </w:r>
    </w:p>
    <w:p>
      <w:pPr>
        <w:keepNext w:val="0"/>
        <w:bidi/>
        <w:spacing w:before="0" w:after="80" w:line="264" w:lineRule="auto"/>
        <w:jc w:val="both"/>
      </w:pPr>
      <w:r>
        <w:rPr>
          <w:rFonts w:ascii="Sakkal Majalla" w:hAnsi="Sakkal Majalla" w:cs="Sakkal Majalla"/>
          <w:sz w:val="24"/>
          <w:szCs w:val="24"/>
          <w:rtl/>
        </w:rPr>
        <w:t>2- {{الطرف_الثاني_الاسم}} بموجب سجل تجاري رقم {{الطرف_الثاني_السجل}} والرقم الوطني الموحد {{الطرف_الثاني_الرقم_الوطني}} ورقم التسجيل الضريبي {{الطرف_الثاني_الرقم_الضريبي}}، وعنوانها {{الطرف_الثاني_العنوان}}، هاتف {{الطرف_الثاني_الهاتف}}، بريد إلكتروني {{الطرف_الثاني_البريد}}، ويمثلها في هذا العقد السيد/ {{الطرف_الثاني_الممثل}} بصفته {{الطرف_الثاني_الصفة}} (طرف ثاني)</w:t>
      </w:r>
    </w:p>
    <w:p>
      <w:pPr>
        <w:keepNext w:val="0"/>
        <w:bidi/>
        <w:spacing w:before="100" w:after="80" w:line="264" w:lineRule="auto"/>
        <w:jc w:val="center"/>
      </w:pPr>
      <w:r>
        <w:rPr>
          <w:rFonts w:ascii="Sakkal Majalla" w:hAnsi="Sakkal Majalla" w:cs="Sakkal Majalla"/>
          <w:b/>
          <w:sz w:val="28"/>
          <w:szCs w:val="28"/>
          <w:bCs/>
          <w:rtl/>
        </w:rPr>
        <w:t>التمهيد</w:t>
      </w:r>
    </w:p>
    <w:p>
      <w:pPr>
        <w:keepNext w:val="0"/>
        <w:bidi/>
        <w:spacing w:before="0" w:after="80" w:line="264" w:lineRule="auto"/>
        <w:jc w:val="both"/>
      </w:pPr>
      <w:r>
        <w:rPr>
          <w:rFonts w:ascii="Sakkal Majalla" w:hAnsi="Sakkal Majalla" w:cs="Sakkal Majalla"/>
          <w:b/>
          <w:sz w:val="24"/>
          <w:szCs w:val="24"/>
          <w:bCs/>
          <w:u w:val="single"/>
          <w:rtl/>
        </w:rPr>
        <w:t>حيث أن الطرف الأول أبدى رغبته في إسناد أعمال {{نطاق_العمل}} بمشروع {{المشروع}} {{الموقع}} إلى الطرف الثاني.</w:t>
      </w:r>
    </w:p>
    <w:p>
      <w:pPr>
        <w:keepNext w:val="0"/>
        <w:bidi/>
        <w:spacing w:before="0" w:after="80" w:line="264" w:lineRule="auto"/>
        <w:jc w:val="both"/>
      </w:pPr>
      <w:r>
        <w:rPr>
          <w:rFonts w:ascii="Sakkal Majalla" w:hAnsi="Sakkal Majalla" w:cs="Sakkal Majalla"/>
          <w:sz w:val="24"/>
          <w:szCs w:val="24"/>
          <w:rtl/>
        </w:rPr>
        <w:t>وقد تقدم الطرف الثاني بعرض الأسعار رقم {{رقم_عرض_السعر}} بتاريخ {{تاريخ_عرض_السعر}}م، وأبدى بما لديه من خبرة ومعدات وعمالة مدربة الرغبة في تنفيذ هذه الأعمال بعد اطلاعه على موقع المشروع والمخططات والمواصفات الخاصة به وعلمه بكل تفاصيله علماً نافياً للجهالة، لذا فقد اتفق الطرفان على ما يلي:</w:t>
      </w:r>
    </w:p>
    <w:p>
      <w:pPr>
        <w:keepNext w:val="0"/>
        <w:bidi/>
        <w:spacing w:before="0" w:after="80" w:line="264" w:lineRule="auto"/>
        <w:jc w:val="both"/>
      </w:pPr>
      <w:r>
        <w:rPr>
          <w:rFonts w:ascii="Sakkal Majalla" w:hAnsi="Sakkal Majalla" w:cs="Sakkal Majalla"/>
          <w:sz w:val="24"/>
          <w:szCs w:val="24"/>
          <w:rtl/>
        </w:rPr>
        <w:t>1- يعتبر التمهيد السابق وعرض الأسعار المشار إليه جزءاً لا يتجزأ من هذا العقد.</w:t>
      </w:r>
    </w:p>
    <w:p>
      <w:pPr>
        <w:keepNext w:val="0"/>
        <w:bidi/>
        <w:spacing w:before="0" w:after="80" w:line="264" w:lineRule="auto"/>
        <w:jc w:val="both"/>
      </w:pPr>
      <w:r>
        <w:rPr>
          <w:rFonts w:ascii="Sakkal Majalla" w:hAnsi="Sakkal Majalla" w:cs="Sakkal Majalla"/>
          <w:sz w:val="24"/>
          <w:szCs w:val="24"/>
          <w:rtl/>
        </w:rPr>
        <w:t>2- يقر الطرف الثاني بأنه على علم تام بالمواصفات المحددة من قبل الطرف الأول وعاين موقع المشروع ومخططه وعلم بكل تفاصيله علماً نافياً للجهالة، وعليه يلتزم بالعمل وفق تلك المواصفات المطلوبة من مهندس الموقع وتسليم الاستشاري والمالك.</w:t>
      </w:r>
    </w:p>
    <w:p>
      <w:pPr>
        <w:keepNext w:val="0"/>
        <w:bidi/>
        <w:spacing w:before="0" w:after="80" w:line="264" w:lineRule="auto"/>
        <w:jc w:val="both"/>
      </w:pPr>
      <w:r>
        <w:rPr>
          <w:rFonts w:ascii="Sakkal Majalla" w:hAnsi="Sakkal Majalla" w:cs="Sakkal Majalla"/>
          <w:sz w:val="24"/>
          <w:szCs w:val="24"/>
          <w:rtl/>
        </w:rPr>
        <w:t>3- يلتزم الطرف الثاني بتوفير العدد الكافي واللازم من العمالة الفنية المتخصصة والمعدات والأدوات اللازمة للأعمال.</w:t>
      </w:r>
    </w:p>
    <w:p>
      <w:pPr>
        <w:keepNext/>
        <w:bidi/>
        <w:spacing w:before="140" w:after="80" w:line="264" w:lineRule="auto"/>
        <w:jc w:val="left"/>
      </w:pPr>
      <w:r>
        <w:rPr>
          <w:rFonts w:ascii="Sakkal Majalla" w:hAnsi="Sakkal Majalla" w:cs="Sakkal Majalla"/>
          <w:b/>
          <w:sz w:val="28"/>
          <w:szCs w:val="28"/>
          <w:bCs/>
          <w:u w:val="single"/>
          <w:rtl/>
        </w:rPr>
        <w:t>4- نطاق العمل:</w:t>
      </w:r>
    </w:p>
    <w:p>
      <w:pPr>
        <w:keepNext w:val="0"/>
        <w:bidi/>
        <w:spacing w:before="0" w:after="80" w:line="264" w:lineRule="auto"/>
        <w:ind w:left="500" w:hanging="280"/>
        <w:jc w:val="both"/>
      </w:pPr>
      <w:r>
        <w:rPr>
          <w:rFonts w:ascii="Sakkal Majalla" w:hAnsi="Sakkal Majalla" w:cs="Sakkal Majalla"/>
          <w:sz w:val="24"/>
          <w:szCs w:val="24"/>
          <w:rtl/>
        </w:rPr>
        <w:t>•  {{قائمة_نطاق_العمل}}</w:t>
      </w:r>
    </w:p>
    <w:p>
      <w:pPr>
        <w:keepNext/>
        <w:bidi/>
        <w:spacing w:before="140" w:after="80" w:line="264" w:lineRule="auto"/>
        <w:jc w:val="left"/>
      </w:pPr>
      <w:r>
        <w:rPr>
          <w:rFonts w:ascii="Sakkal Majalla" w:hAnsi="Sakkal Majalla" w:cs="Sakkal Majalla"/>
          <w:b/>
          <w:sz w:val="28"/>
          <w:szCs w:val="28"/>
          <w:bCs/>
          <w:u w:val="single"/>
          <w:rtl/>
        </w:rPr>
        <w:t>5- مهام الطرف الأول:</w:t>
      </w:r>
    </w:p>
    <w:p>
      <w:pPr>
        <w:keepNext w:val="0"/>
        <w:bidi/>
        <w:spacing w:before="0" w:after="80" w:line="264" w:lineRule="auto"/>
        <w:ind w:left="500" w:hanging="280"/>
        <w:jc w:val="both"/>
      </w:pPr>
      <w:r>
        <w:rPr>
          <w:rFonts w:ascii="Sakkal Majalla" w:hAnsi="Sakkal Majalla" w:cs="Sakkal Majalla"/>
          <w:sz w:val="24"/>
          <w:szCs w:val="24"/>
          <w:rtl/>
        </w:rPr>
        <w:t>•  متابعة الأعمال والتنسيق مع الاستشاري.</w:t>
      </w:r>
    </w:p>
    <w:p>
      <w:pPr>
        <w:keepNext w:val="0"/>
        <w:bidi/>
        <w:spacing w:before="0" w:after="80" w:line="264" w:lineRule="auto"/>
        <w:ind w:left="500" w:hanging="280"/>
        <w:jc w:val="both"/>
      </w:pPr>
      <w:r>
        <w:rPr>
          <w:rFonts w:ascii="Sakkal Majalla" w:hAnsi="Sakkal Majalla" w:cs="Sakkal Majalla"/>
          <w:sz w:val="24"/>
          <w:szCs w:val="24"/>
          <w:rtl/>
        </w:rPr>
        <w:t>•  صرف المستخلصات في مواعيدها.</w:t>
      </w:r>
    </w:p>
    <w:p>
      <w:pPr>
        <w:keepNext w:val="0"/>
        <w:bidi/>
        <w:spacing w:before="0" w:after="80" w:line="264" w:lineRule="auto"/>
        <w:ind w:left="500" w:hanging="280"/>
        <w:jc w:val="both"/>
      </w:pPr>
      <w:r>
        <w:rPr>
          <w:rFonts w:ascii="Sakkal Majalla" w:hAnsi="Sakkal Majalla" w:cs="Sakkal Majalla"/>
          <w:sz w:val="24"/>
          <w:szCs w:val="24"/>
          <w:rtl/>
        </w:rPr>
        <w:t>•  إزالة أي معوقات للتنفيذ.</w:t>
      </w:r>
    </w:p>
    <w:p>
      <w:pPr>
        <w:keepNext w:val="0"/>
        <w:bidi/>
        <w:spacing w:before="0" w:after="80" w:line="264" w:lineRule="auto"/>
        <w:ind w:left="500" w:hanging="280"/>
        <w:jc w:val="both"/>
      </w:pPr>
      <w:r>
        <w:rPr>
          <w:rFonts w:ascii="Sakkal Majalla" w:hAnsi="Sakkal Majalla" w:cs="Sakkal Majalla"/>
          <w:sz w:val="24"/>
          <w:szCs w:val="24"/>
          <w:rtl/>
        </w:rPr>
        <w:t>•  توفير مستودع آمن لحفظ أدوات الأعمال بالموقع.</w:t>
      </w:r>
    </w:p>
    <w:p>
      <w:pPr>
        <w:keepNext w:val="0"/>
        <w:bidi/>
        <w:spacing w:before="0" w:after="80" w:line="264" w:lineRule="auto"/>
        <w:ind w:left="500" w:hanging="280"/>
        <w:jc w:val="both"/>
      </w:pPr>
      <w:r>
        <w:rPr>
          <w:rFonts w:ascii="Sakkal Majalla" w:hAnsi="Sakkal Majalla" w:cs="Sakkal Majalla"/>
          <w:sz w:val="24"/>
          <w:szCs w:val="24"/>
          <w:rtl/>
        </w:rPr>
        <w:t>•  تسليم مواقع العمل للطرف الثاني جاهزة للتنفيذ.</w:t>
      </w:r>
    </w:p>
    <w:p>
      <w:pPr>
        <w:keepNext w:val="0"/>
        <w:bidi/>
        <w:spacing w:before="0" w:after="80" w:line="264" w:lineRule="auto"/>
        <w:ind w:left="500" w:hanging="280"/>
        <w:jc w:val="both"/>
      </w:pPr>
      <w:r>
        <w:rPr>
          <w:rFonts w:ascii="Sakkal Majalla" w:hAnsi="Sakkal Majalla" w:cs="Sakkal Majalla"/>
          <w:sz w:val="24"/>
          <w:szCs w:val="24"/>
          <w:rtl/>
        </w:rPr>
        <w:t>•  {{قائمة_مهام_إضافية_للطرف_الأول_اختياري}}</w:t>
      </w:r>
    </w:p>
    <w:p>
      <w:pPr>
        <w:keepNext/>
        <w:bidi/>
        <w:spacing w:before="140" w:after="80" w:line="264" w:lineRule="auto"/>
        <w:jc w:val="left"/>
      </w:pPr>
      <w:r>
        <w:rPr>
          <w:rFonts w:ascii="Sakkal Majalla" w:hAnsi="Sakkal Majalla" w:cs="Sakkal Majalla"/>
          <w:b/>
          <w:sz w:val="28"/>
          <w:szCs w:val="28"/>
          <w:bCs/>
          <w:u w:val="single"/>
          <w:rtl/>
        </w:rPr>
        <w:t>6- مهام الطرف الثاني:</w:t>
      </w:r>
    </w:p>
    <w:p>
      <w:pPr>
        <w:keepNext w:val="0"/>
        <w:bidi/>
        <w:spacing w:before="0" w:after="80" w:line="264" w:lineRule="auto"/>
        <w:ind w:left="500" w:hanging="280"/>
        <w:jc w:val="both"/>
      </w:pPr>
      <w:r>
        <w:rPr>
          <w:rFonts w:ascii="Sakkal Majalla" w:hAnsi="Sakkal Majalla" w:cs="Sakkal Majalla"/>
          <w:sz w:val="24"/>
          <w:szCs w:val="24"/>
          <w:rtl/>
        </w:rPr>
        <w:t>•  أن يكون ملتزماً بقوانين المملكة العربية السعودية من حيث نظامية إقامات العمال وعدم تشغيل العمالة المخالفة.</w:t>
      </w:r>
    </w:p>
    <w:p>
      <w:pPr>
        <w:keepNext w:val="0"/>
        <w:bidi/>
        <w:spacing w:before="0" w:after="80" w:line="264" w:lineRule="auto"/>
        <w:ind w:left="500" w:hanging="280"/>
        <w:jc w:val="both"/>
      </w:pPr>
      <w:r>
        <w:rPr>
          <w:rFonts w:ascii="Sakkal Majalla" w:hAnsi="Sakkal Majalla" w:cs="Sakkal Majalla"/>
          <w:sz w:val="24"/>
          <w:szCs w:val="24"/>
          <w:rtl/>
        </w:rPr>
        <w:t>•  أن يكون مسؤولاً عن سكن العمال وإطعامهم وكل ما يخصهم أثناء العمل.</w:t>
      </w:r>
    </w:p>
    <w:p>
      <w:pPr>
        <w:keepNext w:val="0"/>
        <w:bidi/>
        <w:spacing w:before="0" w:after="80" w:line="264" w:lineRule="auto"/>
        <w:ind w:left="500" w:hanging="280"/>
        <w:jc w:val="both"/>
      </w:pPr>
      <w:r>
        <w:rPr>
          <w:rFonts w:ascii="Sakkal Majalla" w:hAnsi="Sakkal Majalla" w:cs="Sakkal Majalla"/>
          <w:sz w:val="24"/>
          <w:szCs w:val="24"/>
          <w:rtl/>
        </w:rPr>
        <w:t>•  {{مسؤولية_توريد_المواد|تكون جميع المواد اللازمة للأعمال من توريد الطرف الثاني، جديدة ومطابقة للمواصفات، ويحق للطرف الأول رفض أي مواد غير مطابقة ويلتزم الطرف الثاني باستبدالها على نفقته دون أي مطالبة مالية أو زمنية|تكون المواد اللازمة للأعمال من توريد الطرف الأول، ويلتزم الطرف الثاني بالمحافظة عليها وتنفيذ الأعمال بها وفق الكميات المعتمدة ويتحمل قيمة ما يتلف أو يفقد منها بسبب إهماله أو سوء استخدامه}}</w:t>
      </w:r>
    </w:p>
    <w:p>
      <w:pPr>
        <w:keepNext w:val="0"/>
        <w:bidi/>
        <w:spacing w:before="0" w:after="80" w:line="264" w:lineRule="auto"/>
        <w:ind w:left="500" w:hanging="280"/>
        <w:jc w:val="both"/>
      </w:pPr>
      <w:r>
        <w:rPr>
          <w:rFonts w:ascii="Sakkal Majalla" w:hAnsi="Sakkal Majalla" w:cs="Sakkal Majalla"/>
          <w:sz w:val="24"/>
          <w:szCs w:val="24"/>
          <w:rtl/>
        </w:rPr>
        <w:t>•  يلتزم الطرف الثاني بتوفير جميع المعدات والأدوات اللازمة للتنفيذ طبقاً لأصول الصناعة.</w:t>
      </w:r>
    </w:p>
    <w:p>
      <w:pPr>
        <w:keepNext w:val="0"/>
        <w:bidi/>
        <w:spacing w:before="0" w:after="80" w:line="264" w:lineRule="auto"/>
        <w:ind w:left="500" w:hanging="280"/>
        <w:jc w:val="both"/>
      </w:pPr>
      <w:r>
        <w:rPr>
          <w:rFonts w:ascii="Sakkal Majalla" w:hAnsi="Sakkal Majalla" w:cs="Sakkal Majalla"/>
          <w:sz w:val="24"/>
          <w:szCs w:val="24"/>
          <w:rtl/>
        </w:rPr>
        <w:t>•  يلتزم الطرف الثاني بتسليم الأعمال المنفذة للطرف الأول فور انتهائها لاستشاري المشروع.</w:t>
      </w:r>
    </w:p>
    <w:p>
      <w:pPr>
        <w:keepNext w:val="0"/>
        <w:bidi/>
        <w:spacing w:before="0" w:after="80" w:line="264" w:lineRule="auto"/>
        <w:ind w:left="500" w:hanging="280"/>
        <w:jc w:val="both"/>
      </w:pPr>
      <w:r>
        <w:rPr>
          <w:rFonts w:ascii="Sakkal Majalla" w:hAnsi="Sakkal Majalla" w:cs="Sakkal Majalla"/>
          <w:sz w:val="24"/>
          <w:szCs w:val="24"/>
          <w:rtl/>
        </w:rPr>
        <w:t>•  لا يحق للطرف الثاني المطالبة بأي زيادة في الأسعار المتفق عليها في هذا العقد لأي سبب من الأسباب.</w:t>
      </w:r>
    </w:p>
    <w:p>
      <w:pPr>
        <w:keepNext w:val="0"/>
        <w:bidi/>
        <w:spacing w:before="0" w:after="80" w:line="264" w:lineRule="auto"/>
        <w:ind w:left="500" w:hanging="280"/>
        <w:jc w:val="both"/>
      </w:pPr>
      <w:r>
        <w:rPr>
          <w:rFonts w:ascii="Sakkal Majalla" w:hAnsi="Sakkal Majalla" w:cs="Sakkal Majalla"/>
          <w:sz w:val="24"/>
          <w:szCs w:val="24"/>
          <w:rtl/>
        </w:rPr>
        <w:t>•  في حالة عدم التزام الطرف الثاني بتنفيذ الأعمال طبقاً للمواصفات المعتمدة وفي المدة المتفق عليها يحق للطرف الأول تنفيذ الأعمال بمعرفته أو إسنادها لمقاول آخر، مع تحميل الطرف الثاني فروق الأسعار وكافة التكاليف المترتبة على ذلك دون أدنى اعتراض من الطرف الثاني.</w:t>
      </w:r>
    </w:p>
    <w:p>
      <w:pPr>
        <w:keepNext w:val="0"/>
        <w:bidi/>
        <w:spacing w:before="0" w:after="80" w:line="264" w:lineRule="auto"/>
        <w:ind w:left="500" w:hanging="280"/>
        <w:jc w:val="both"/>
      </w:pPr>
      <w:r>
        <w:rPr>
          <w:rFonts w:ascii="Sakkal Majalla" w:hAnsi="Sakkal Majalla" w:cs="Sakkal Majalla"/>
          <w:sz w:val="24"/>
          <w:szCs w:val="24"/>
          <w:rtl/>
        </w:rPr>
        <w:t>•  إعادة تنفيذ الأعمال بالشكل الصحيح وعلى حسابه الخاص في حال رفض الاستشاري الاستلام لأي سبب يكون مقاول الباطن سبباً فيه.</w:t>
      </w:r>
    </w:p>
    <w:p>
      <w:pPr>
        <w:keepNext w:val="0"/>
        <w:bidi/>
        <w:spacing w:before="0" w:after="80" w:line="264" w:lineRule="auto"/>
        <w:ind w:left="500" w:hanging="280"/>
        <w:jc w:val="both"/>
      </w:pPr>
      <w:r>
        <w:rPr>
          <w:rFonts w:ascii="Sakkal Majalla" w:hAnsi="Sakkal Majalla" w:cs="Sakkal Majalla"/>
          <w:sz w:val="24"/>
          <w:szCs w:val="24"/>
          <w:rtl/>
        </w:rPr>
        <w:t>•  الالتزام بمواصفات الوزارة والاستشاري والمواصفات الفنية المعتمدة.</w:t>
      </w:r>
    </w:p>
    <w:p>
      <w:pPr>
        <w:keepNext w:val="0"/>
        <w:bidi/>
        <w:spacing w:before="0" w:after="80" w:line="264" w:lineRule="auto"/>
        <w:ind w:left="500" w:hanging="280"/>
        <w:jc w:val="both"/>
      </w:pPr>
      <w:r>
        <w:rPr>
          <w:rFonts w:ascii="Sakkal Majalla" w:hAnsi="Sakkal Majalla" w:cs="Sakkal Majalla"/>
          <w:sz w:val="24"/>
          <w:szCs w:val="24"/>
          <w:rtl/>
        </w:rPr>
        <w:t>•  يلتزم المقاول بتطبيق اشتراطات السلامة والصحة المهنية (HSE) ويتحمل كامل المسؤولية.</w:t>
      </w:r>
    </w:p>
    <w:p>
      <w:pPr>
        <w:keepNext w:val="0"/>
        <w:bidi/>
        <w:spacing w:before="0" w:after="80" w:line="264" w:lineRule="auto"/>
        <w:ind w:left="500" w:hanging="280"/>
        <w:jc w:val="both"/>
      </w:pPr>
      <w:r>
        <w:rPr>
          <w:rFonts w:ascii="Sakkal Majalla" w:hAnsi="Sakkal Majalla" w:cs="Sakkal Majalla"/>
          <w:sz w:val="24"/>
          <w:szCs w:val="24"/>
          <w:rtl/>
        </w:rPr>
        <w:t>•  لا يجوز للطرف الثاني التنازل عن هذا العقد أو إسناد أي جزء منه لمقاول آخر إلا بموافقة كتابية مسبقة من الطرف الأول.</w:t>
      </w:r>
    </w:p>
    <w:p>
      <w:pPr>
        <w:keepNext w:val="0"/>
        <w:bidi/>
        <w:spacing w:before="0" w:after="80" w:line="264" w:lineRule="auto"/>
        <w:ind w:left="500" w:hanging="280"/>
        <w:jc w:val="both"/>
      </w:pPr>
      <w:r>
        <w:rPr>
          <w:rFonts w:ascii="Sakkal Majalla" w:hAnsi="Sakkal Majalla" w:cs="Sakkal Majalla"/>
          <w:sz w:val="24"/>
          <w:szCs w:val="24"/>
          <w:rtl/>
        </w:rPr>
        <w:t>•  {{قائمة_مهام_إضافية_للطرف_الثاني_اختياري}}</w:t>
      </w:r>
    </w:p>
    <w:p>
      <w:pPr>
        <w:keepNext/>
        <w:bidi/>
        <w:spacing w:before="140" w:after="80" w:line="264" w:lineRule="auto"/>
        <w:jc w:val="left"/>
      </w:pPr>
      <w:r>
        <w:rPr>
          <w:rFonts w:ascii="Sakkal Majalla" w:hAnsi="Sakkal Majalla" w:cs="Sakkal Majalla"/>
          <w:b/>
          <w:sz w:val="28"/>
          <w:szCs w:val="28"/>
          <w:bCs/>
          <w:u w:val="single"/>
          <w:rtl/>
        </w:rPr>
        <w:t>7- مدة العقد وفترة التنفيذ:</w:t>
      </w:r>
    </w:p>
    <w:p>
      <w:pPr>
        <w:keepNext w:val="0"/>
        <w:bidi/>
        <w:spacing w:before="0" w:after="80" w:line="264" w:lineRule="auto"/>
        <w:ind w:left="500" w:hanging="280"/>
        <w:jc w:val="both"/>
      </w:pPr>
      <w:r>
        <w:rPr>
          <w:rFonts w:ascii="Sakkal Majalla" w:hAnsi="Sakkal Majalla" w:cs="Sakkal Majalla"/>
          <w:sz w:val="24"/>
          <w:szCs w:val="24"/>
          <w:rtl/>
        </w:rPr>
        <w:t>•  يتعهد الطرف الثاني بالبدء في تنفيذ الأعمال فور تسلم موقع العمل جاهزاً.</w:t>
      </w:r>
    </w:p>
    <w:p>
      <w:pPr>
        <w:keepNext w:val="0"/>
        <w:bidi/>
        <w:spacing w:before="0" w:after="80" w:line="264" w:lineRule="auto"/>
        <w:ind w:left="500" w:hanging="280"/>
        <w:jc w:val="both"/>
      </w:pPr>
      <w:r>
        <w:rPr>
          <w:rFonts w:ascii="Sakkal Majalla" w:hAnsi="Sakkal Majalla" w:cs="Sakkal Majalla"/>
          <w:sz w:val="24"/>
          <w:szCs w:val="24"/>
          <w:rtl/>
        </w:rPr>
        <w:t>•  مدة تنفيذ وتسليم كامل الأعمال {{مدة_التنفيذ_بالأيام}} يوماً من تاريخ استلام الموقع، وفق برنامج زمني تفصيلي يتفق عليه الطرفان كتابياً.</w:t>
      </w:r>
    </w:p>
    <w:p>
      <w:pPr>
        <w:keepNext w:val="0"/>
        <w:bidi/>
        <w:spacing w:before="0" w:after="80" w:line="264" w:lineRule="auto"/>
        <w:ind w:left="500" w:hanging="280"/>
        <w:jc w:val="both"/>
      </w:pPr>
      <w:r>
        <w:rPr>
          <w:rFonts w:ascii="Sakkal Majalla" w:hAnsi="Sakkal Majalla" w:cs="Sakkal Majalla"/>
          <w:sz w:val="24"/>
          <w:szCs w:val="24"/>
          <w:rtl/>
        </w:rPr>
        <w:t>•  لا يُحتسب على الطرف الثاني أي تأخير ناتج عن تأخر الطرف الأول في تسليم الموقع أو إزالة المعوقات، وتُمدد المدة بقدر ذلك التأخير.</w:t>
      </w:r>
    </w:p>
    <w:p>
      <w:pPr>
        <w:keepNext w:val="0"/>
        <w:bidi/>
        <w:spacing w:before="0" w:after="80" w:line="264" w:lineRule="auto"/>
        <w:ind w:left="500" w:hanging="280"/>
        <w:jc w:val="both"/>
      </w:pPr>
      <w:r>
        <w:rPr>
          <w:rFonts w:ascii="Sakkal Majalla" w:hAnsi="Sakkal Majalla" w:cs="Sakkal Majalla"/>
          <w:sz w:val="24"/>
          <w:szCs w:val="24"/>
          <w:rtl/>
        </w:rPr>
        <w:t>•  ولا يجوز للطرف الثاني تمديد المدة المتفق عليها إلا بموافقة كتابية مسبقة من الطرف الأول.</w:t>
      </w:r>
    </w:p>
    <w:p>
      <w:pPr>
        <w:keepNext/>
        <w:bidi/>
        <w:spacing w:before="140" w:after="80" w:line="264" w:lineRule="auto"/>
        <w:jc w:val="left"/>
      </w:pPr>
      <w:r>
        <w:rPr>
          <w:rFonts w:ascii="Sakkal Majalla" w:hAnsi="Sakkal Majalla" w:cs="Sakkal Majalla"/>
          <w:b/>
          <w:sz w:val="28"/>
          <w:szCs w:val="28"/>
          <w:bCs/>
          <w:u w:val="single"/>
          <w:rtl/>
        </w:rPr>
        <w:t>8- الأسعار وطريقة احتسابها:</w:t>
      </w:r>
    </w:p>
    <w:p>
      <w:pPr>
        <w:keepNext/>
        <w:bidi/>
        <w:spacing w:before="0" w:after="80" w:line="264" w:lineRule="auto"/>
        <w:jc w:val="both"/>
      </w:pPr>
      <w:r>
        <w:rPr>
          <w:rFonts w:ascii="Sakkal Majalla" w:hAnsi="Sakkal Majalla" w:cs="Sakkal Majalla"/>
          <w:sz w:val="24"/>
          <w:szCs w:val="24"/>
          <w:rtl/>
        </w:rPr>
        <w:t>1- قيمة العقد وفقاً للجدول التالي:</w:t>
      </w:r>
    </w:p>
    <w:p>
      <w:pPr>
        <w:keepNext w:val="0"/>
        <w:bidi/>
        <w:spacing w:before="0" w:after="60" w:line="264" w:lineRule="auto"/>
        <w:jc w:val="center"/>
      </w:pPr>
      <w:r>
        <w:rPr>
          <w:rFonts w:ascii="Sakkal Majalla" w:hAnsi="Sakkal Majalla" w:cs="Sakkal Majalla"/>
          <w:sz w:val="24"/>
          <w:szCs w:val="24"/>
          <w:rtl/>
        </w:rPr>
        <w:t>[[جدول_الأسعار]]</w:t>
      </w:r>
    </w:p>
    <w:p>
      <w:pPr>
        <w:keepNext w:val="0"/>
        <w:bidi/>
        <w:spacing w:before="60" w:after="80" w:line="264" w:lineRule="auto"/>
        <w:jc w:val="both"/>
      </w:pPr>
      <w:r>
        <w:rPr>
          <w:rFonts w:ascii="Sakkal Majalla" w:hAnsi="Sakkal Majalla" w:cs="Sakkal Majalla"/>
          <w:sz w:val="24"/>
          <w:szCs w:val="24"/>
          <w:rtl/>
        </w:rPr>
        <w:t>{{عبارة_القيمة}}</w:t>
      </w:r>
    </w:p>
    <w:p>
      <w:pPr>
        <w:keepNext w:val="0"/>
        <w:bidi/>
        <w:spacing w:before="0" w:after="80" w:line="264" w:lineRule="auto"/>
        <w:jc w:val="both"/>
      </w:pPr>
      <w:r>
        <w:rPr>
          <w:rFonts w:ascii="Sakkal Majalla" w:hAnsi="Sakkal Majalla" w:cs="Sakkal Majalla"/>
          <w:sz w:val="24"/>
          <w:szCs w:val="24"/>
          <w:rtl/>
        </w:rPr>
        <w:t>2- {{طريقة_الاحتساب}}</w:t>
      </w:r>
    </w:p>
    <w:p>
      <w:pPr>
        <w:keepNext w:val="0"/>
        <w:bidi/>
        <w:spacing w:before="0" w:after="80" w:line="264" w:lineRule="auto"/>
        <w:jc w:val="both"/>
      </w:pPr>
      <w:r>
        <w:rPr>
          <w:rFonts w:ascii="Sakkal Majalla" w:hAnsi="Sakkal Majalla" w:cs="Sakkal Majalla"/>
          <w:sz w:val="24"/>
          <w:szCs w:val="24"/>
          <w:rtl/>
        </w:rPr>
        <w:t>3- {{ما_تشمله_الأسعار_اختياري}}</w:t>
      </w:r>
    </w:p>
    <w:p>
      <w:pPr>
        <w:keepNext w:val="0"/>
        <w:bidi/>
        <w:spacing w:before="0" w:after="80" w:line="264" w:lineRule="auto"/>
        <w:jc w:val="both"/>
      </w:pPr>
      <w:r>
        <w:rPr>
          <w:rFonts w:ascii="Sakkal Majalla" w:hAnsi="Sakkal Majalla" w:cs="Sakkal Majalla"/>
          <w:sz w:val="24"/>
          <w:szCs w:val="24"/>
          <w:rtl/>
        </w:rPr>
        <w:t>4- تضاف ضريبة القيمة المضافة ({{نسبة_الضريبة}}) على الأسعار الموضحة أعلاه، ويلتزم الطرف الثاني بإصدار فواتير ضريبية نظامية باسم الطرف الأول وفق أنظمة هيئة الزكاة والضريبة والجمارك.</w:t>
      </w:r>
    </w:p>
    <w:p>
      <w:pPr>
        <w:keepNext/>
        <w:bidi/>
        <w:spacing w:before="100" w:after="80" w:line="264" w:lineRule="auto"/>
        <w:jc w:val="both"/>
      </w:pPr>
      <w:r>
        <w:rPr>
          <w:rFonts w:ascii="Sakkal Majalla" w:hAnsi="Sakkal Majalla" w:cs="Sakkal Majalla"/>
          <w:sz w:val="24"/>
          <w:szCs w:val="24"/>
          <w:u w:val="single"/>
          <w:rtl/>
        </w:rPr>
        <w:t>جدول مواصفات الأعمال:</w:t>
      </w:r>
    </w:p>
    <w:p>
      <w:pPr>
        <w:keepNext w:val="0"/>
        <w:bidi/>
        <w:spacing w:before="0" w:after="60" w:line="264" w:lineRule="auto"/>
        <w:jc w:val="center"/>
      </w:pPr>
      <w:r>
        <w:rPr>
          <w:rFonts w:ascii="Sakkal Majalla" w:hAnsi="Sakkal Majalla" w:cs="Sakkal Majalla"/>
          <w:sz w:val="24"/>
          <w:szCs w:val="24"/>
          <w:rtl/>
        </w:rPr>
        <w:t>[[جدول_المواصفات]]</w:t>
      </w:r>
    </w:p>
    <w:p>
      <w:pPr>
        <w:keepNext/>
        <w:bidi/>
        <w:spacing w:before="140" w:after="80" w:line="264" w:lineRule="auto"/>
        <w:jc w:val="left"/>
      </w:pPr>
      <w:r>
        <w:rPr>
          <w:rFonts w:ascii="Sakkal Majalla" w:hAnsi="Sakkal Majalla" w:cs="Sakkal Majalla"/>
          <w:b/>
          <w:sz w:val="28"/>
          <w:szCs w:val="28"/>
          <w:bCs/>
          <w:u w:val="single"/>
          <w:rtl/>
        </w:rPr>
        <w:t>9- الدفعات وطريقة السداد:</w:t>
      </w:r>
    </w:p>
    <w:p>
      <w:pPr>
        <w:keepNext w:val="0"/>
        <w:bidi/>
        <w:spacing w:before="0" w:after="80" w:line="264" w:lineRule="auto"/>
        <w:ind w:left="500" w:hanging="280"/>
        <w:jc w:val="both"/>
      </w:pPr>
      <w:r>
        <w:rPr>
          <w:rFonts w:ascii="Sakkal Majalla" w:hAnsi="Sakkal Majalla" w:cs="Sakkal Majalla"/>
          <w:sz w:val="24"/>
          <w:szCs w:val="24"/>
          <w:rtl/>
        </w:rPr>
        <w:t>•  تُصرف قيمة العقد على الدفعات التالية بموجب مستخلص معتمد من الطرف الأول:</w:t>
      </w:r>
    </w:p>
    <w:p>
      <w:pPr>
        <w:keepNext w:val="0"/>
        <w:bidi/>
        <w:spacing w:before="0" w:after="60" w:line="264" w:lineRule="auto"/>
        <w:jc w:val="center"/>
      </w:pPr>
      <w:r>
        <w:rPr>
          <w:rFonts w:ascii="Sakkal Majalla" w:hAnsi="Sakkal Majalla" w:cs="Sakkal Majalla"/>
          <w:sz w:val="24"/>
          <w:szCs w:val="24"/>
          <w:rtl/>
        </w:rPr>
        <w:t>[[جدول_الدفعات]]</w:t>
      </w:r>
    </w:p>
    <w:p>
      <w:pPr>
        <w:keepNext w:val="0"/>
        <w:bidi/>
        <w:spacing w:before="0" w:after="80" w:line="264" w:lineRule="auto"/>
        <w:ind w:left="500" w:hanging="280"/>
        <w:jc w:val="both"/>
      </w:pPr>
      <w:r>
        <w:rPr>
          <w:rFonts w:ascii="Sakkal Majalla" w:hAnsi="Sakkal Majalla" w:cs="Sakkal Majalla"/>
          <w:sz w:val="24"/>
          <w:szCs w:val="24"/>
          <w:rtl/>
        </w:rPr>
        <w:t>•  {{نص_ملاحظة_الدفعات_اختياري}}</w:t>
      </w:r>
    </w:p>
    <w:p>
      <w:pPr>
        <w:keepNext w:val="0"/>
        <w:bidi/>
        <w:spacing w:before="0" w:after="80" w:line="264" w:lineRule="auto"/>
        <w:ind w:left="500" w:hanging="280"/>
        <w:jc w:val="both"/>
      </w:pPr>
      <w:r>
        <w:rPr>
          <w:rFonts w:ascii="Sakkal Majalla" w:hAnsi="Sakkal Majalla" w:cs="Sakkal Majalla"/>
          <w:sz w:val="24"/>
          <w:szCs w:val="24"/>
          <w:rtl/>
        </w:rPr>
        <w:t>•  يتم الدفع خلال {{مدة_السداد_بالأيام}} أيام من اعتماد المستخلص بالمشروع.</w:t>
      </w:r>
    </w:p>
    <w:p>
      <w:pPr>
        <w:keepNext w:val="0"/>
        <w:bidi/>
        <w:spacing w:before="0" w:after="80" w:line="264" w:lineRule="auto"/>
        <w:ind w:left="500" w:hanging="280"/>
        <w:jc w:val="both"/>
      </w:pPr>
      <w:r>
        <w:rPr>
          <w:rFonts w:ascii="Sakkal Majalla" w:hAnsi="Sakkal Majalla" w:cs="Sakkal Majalla"/>
          <w:sz w:val="24"/>
          <w:szCs w:val="24"/>
          <w:rtl/>
        </w:rPr>
        <w:t>•  يكون السداد بالإيداع المباشر في الحساب المصرفي للطرف الثاني لدى بنك {{الطرف_الثاني_البنك}}، رقم الآيبان: {{الطرف_الثاني_الآيبان}}، باسم {{الطرف_الثاني_اسم_الحساب}}.</w:t>
      </w:r>
    </w:p>
    <w:p>
      <w:pPr>
        <w:keepNext/>
        <w:bidi/>
        <w:spacing w:before="140" w:after="80" w:line="264" w:lineRule="auto"/>
        <w:jc w:val="left"/>
      </w:pPr>
      <w:r>
        <w:rPr>
          <w:rFonts w:ascii="Sakkal Majalla" w:hAnsi="Sakkal Majalla" w:cs="Sakkal Majalla"/>
          <w:b/>
          <w:sz w:val="28"/>
          <w:szCs w:val="28"/>
          <w:bCs/>
          <w:u w:val="single"/>
          <w:rtl/>
        </w:rPr>
        <w:t>10- مدة الضمان:</w:t>
      </w:r>
    </w:p>
    <w:p>
      <w:pPr>
        <w:keepNext w:val="0"/>
        <w:bidi/>
        <w:spacing w:before="0" w:after="80" w:line="264" w:lineRule="auto"/>
        <w:ind w:left="500" w:hanging="280"/>
        <w:jc w:val="both"/>
      </w:pPr>
      <w:r>
        <w:rPr>
          <w:rFonts w:ascii="Sakkal Majalla" w:hAnsi="Sakkal Majalla" w:cs="Sakkal Majalla"/>
          <w:sz w:val="24"/>
          <w:szCs w:val="24"/>
          <w:rtl/>
        </w:rPr>
        <w:t>•  يضمن الطرف الثاني جودة المواد الموردة والأعمال المنفذة وخلوها من عيوب التنفيذ لمدة: {{مدة_الضمان}}.</w:t>
      </w:r>
    </w:p>
    <w:p>
      <w:pPr>
        <w:keepNext w:val="0"/>
        <w:bidi/>
        <w:spacing w:before="0" w:after="80" w:line="264" w:lineRule="auto"/>
        <w:ind w:left="500" w:hanging="280"/>
        <w:jc w:val="both"/>
      </w:pPr>
      <w:r>
        <w:rPr>
          <w:rFonts w:ascii="Sakkal Majalla" w:hAnsi="Sakkal Majalla" w:cs="Sakkal Majalla"/>
          <w:sz w:val="24"/>
          <w:szCs w:val="24"/>
          <w:rtl/>
        </w:rPr>
        <w:t>•  يلتزم الطرف الثاني بإصلاح أي عيوب تنفيذ تظهر خلال فترة الضمان على حسابه الخاص، وذلك خلال مدة يحددها الاستشاري أو الطرف الأول.</w:t>
      </w:r>
    </w:p>
    <w:p>
      <w:pPr>
        <w:keepNext/>
        <w:bidi/>
        <w:spacing w:before="140" w:after="80" w:line="264" w:lineRule="auto"/>
        <w:jc w:val="left"/>
      </w:pPr>
      <w:r>
        <w:rPr>
          <w:rFonts w:ascii="Sakkal Majalla" w:hAnsi="Sakkal Majalla" w:cs="Sakkal Majalla"/>
          <w:b/>
          <w:sz w:val="28"/>
          <w:szCs w:val="28"/>
          <w:bCs/>
          <w:u w:val="single"/>
          <w:rtl/>
        </w:rPr>
        <w:t>11- غرامة التأخير:</w:t>
      </w:r>
    </w:p>
    <w:p>
      <w:pPr>
        <w:keepNext w:val="0"/>
        <w:bidi/>
        <w:spacing w:before="0" w:after="80" w:line="264" w:lineRule="auto"/>
        <w:jc w:val="both"/>
      </w:pPr>
      <w:r>
        <w:rPr>
          <w:rFonts w:ascii="Sakkal Majalla" w:hAnsi="Sakkal Majalla" w:cs="Sakkal Majalla"/>
          <w:sz w:val="24"/>
          <w:szCs w:val="24"/>
          <w:rtl/>
        </w:rPr>
        <w:t>سيتم تطبيق غرامة تأخير قيمتها {{غرامة_التأخير_اليومية}} ريال عن كل يوم تأخير عن الجدول الزمني المتفق عليه بحد أقصى {{الحد_الأقصى_للغرامة}}% من قيمة العقد الإجمالي، وإذا لم يتحسن مقاول الباطن يتم إشعاره بذلك ويتم سحب الأعمال وإسنادها لمقاول آخر على حسابه.</w:t>
      </w:r>
    </w:p>
    <w:p>
      <w:pPr>
        <w:keepNext/>
        <w:bidi/>
        <w:spacing w:before="140" w:after="80" w:line="264" w:lineRule="auto"/>
        <w:jc w:val="left"/>
      </w:pPr>
      <w:r>
        <w:rPr>
          <w:rFonts w:ascii="Sakkal Majalla" w:hAnsi="Sakkal Majalla" w:cs="Sakkal Majalla"/>
          <w:b/>
          <w:sz w:val="28"/>
          <w:szCs w:val="28"/>
          <w:bCs/>
          <w:u w:val="single"/>
          <w:rtl/>
        </w:rPr>
        <w:t>12- فسخ العقد:</w:t>
      </w:r>
    </w:p>
    <w:p>
      <w:pPr>
        <w:keepNext w:val="0"/>
        <w:bidi/>
        <w:spacing w:before="0" w:after="80" w:line="264" w:lineRule="auto"/>
        <w:jc w:val="both"/>
      </w:pPr>
      <w:r>
        <w:rPr>
          <w:rFonts w:ascii="Sakkal Majalla" w:hAnsi="Sakkal Majalla" w:cs="Sakkal Majalla"/>
          <w:sz w:val="24"/>
          <w:szCs w:val="24"/>
          <w:rtl/>
        </w:rPr>
        <w:t>يحق للطرف الأول فسخ العقد في الحالات التالية:</w:t>
      </w:r>
    </w:p>
    <w:p>
      <w:pPr>
        <w:keepNext w:val="0"/>
        <w:bidi/>
        <w:spacing w:before="0" w:after="80" w:line="264" w:lineRule="auto"/>
        <w:ind w:left="500" w:hanging="280"/>
        <w:jc w:val="both"/>
      </w:pPr>
      <w:r>
        <w:rPr>
          <w:rFonts w:ascii="Sakkal Majalla" w:hAnsi="Sakkal Majalla" w:cs="Sakkal Majalla"/>
          <w:sz w:val="24"/>
          <w:szCs w:val="24"/>
          <w:rtl/>
        </w:rPr>
        <w:t>•  الإخلال بأي بند من بنود العقد.</w:t>
      </w:r>
    </w:p>
    <w:p>
      <w:pPr>
        <w:keepNext w:val="0"/>
        <w:bidi/>
        <w:spacing w:before="0" w:after="80" w:line="264" w:lineRule="auto"/>
        <w:ind w:left="500" w:hanging="280"/>
        <w:jc w:val="both"/>
      </w:pPr>
      <w:r>
        <w:rPr>
          <w:rFonts w:ascii="Sakkal Majalla" w:hAnsi="Sakkal Majalla" w:cs="Sakkal Majalla"/>
          <w:sz w:val="24"/>
          <w:szCs w:val="24"/>
          <w:rtl/>
        </w:rPr>
        <w:t>•  التأخير غير المبرر.</w:t>
      </w:r>
    </w:p>
    <w:p>
      <w:pPr>
        <w:keepNext w:val="0"/>
        <w:bidi/>
        <w:spacing w:before="0" w:after="80" w:line="264" w:lineRule="auto"/>
        <w:ind w:left="500" w:hanging="280"/>
        <w:jc w:val="both"/>
      </w:pPr>
      <w:r>
        <w:rPr>
          <w:rFonts w:ascii="Sakkal Majalla" w:hAnsi="Sakkal Majalla" w:cs="Sakkal Majalla"/>
          <w:sz w:val="24"/>
          <w:szCs w:val="24"/>
          <w:rtl/>
        </w:rPr>
        <w:t>•  تدني جودة التنفيذ أو المواد الموردة.</w:t>
      </w:r>
    </w:p>
    <w:p>
      <w:pPr>
        <w:keepNext w:val="0"/>
        <w:bidi/>
        <w:spacing w:before="0" w:after="80" w:line="264" w:lineRule="auto"/>
        <w:jc w:val="both"/>
      </w:pPr>
      <w:r>
        <w:rPr>
          <w:rFonts w:ascii="Sakkal Majalla" w:hAnsi="Sakkal Majalla" w:cs="Sakkal Majalla"/>
          <w:sz w:val="24"/>
          <w:szCs w:val="24"/>
          <w:rtl/>
        </w:rPr>
        <w:t>وفي هذه الحالة يحق له استكمال أعمال الطرف الثاني على حساب الطرف الثاني مع تحميله كافة التكاليف.</w:t>
      </w:r>
    </w:p>
    <w:p>
      <w:pPr>
        <w:keepNext/>
        <w:bidi/>
        <w:spacing w:before="140" w:after="80" w:line="264" w:lineRule="auto"/>
        <w:jc w:val="left"/>
      </w:pPr>
      <w:r>
        <w:rPr>
          <w:rFonts w:ascii="Sakkal Majalla" w:hAnsi="Sakkal Majalla" w:cs="Sakkal Majalla"/>
          <w:b/>
          <w:sz w:val="28"/>
          <w:szCs w:val="28"/>
          <w:bCs/>
          <w:u w:val="single"/>
          <w:rtl/>
        </w:rPr>
        <w:t>13- فض النزاعات:</w:t>
      </w:r>
    </w:p>
    <w:p>
      <w:pPr>
        <w:keepNext w:val="0"/>
        <w:bidi/>
        <w:spacing w:before="0" w:after="80" w:line="264" w:lineRule="auto"/>
        <w:jc w:val="both"/>
      </w:pPr>
      <w:r>
        <w:rPr>
          <w:rFonts w:ascii="Sakkal Majalla" w:hAnsi="Sakkal Majalla" w:cs="Sakkal Majalla"/>
          <w:sz w:val="24"/>
          <w:szCs w:val="24"/>
          <w:rtl/>
        </w:rPr>
        <w:t>في حال النزاعات تختص محاكم {{مدينة_العقد}} بالفصل في النزاعات.</w:t>
      </w:r>
    </w:p>
    <w:p>
      <w:pPr>
        <w:keepNext/>
        <w:bidi/>
        <w:spacing w:before="140" w:after="80" w:line="264" w:lineRule="auto"/>
        <w:jc w:val="left"/>
      </w:pPr>
      <w:r>
        <w:rPr>
          <w:rFonts w:ascii="Sakkal Majalla" w:hAnsi="Sakkal Majalla" w:cs="Sakkal Majalla"/>
          <w:b/>
          <w:sz w:val="28"/>
          <w:szCs w:val="28"/>
          <w:bCs/>
          <w:u w:val="single"/>
          <w:rtl/>
        </w:rPr>
        <w:t>14- نسخ العقد:</w:t>
      </w:r>
    </w:p>
    <w:p>
      <w:pPr>
        <w:keepNext w:val="0"/>
        <w:bidi/>
        <w:spacing w:before="0" w:after="80" w:line="264" w:lineRule="auto"/>
        <w:jc w:val="both"/>
      </w:pPr>
      <w:r>
        <w:rPr>
          <w:rFonts w:ascii="Sakkal Majalla" w:hAnsi="Sakkal Majalla" w:cs="Sakkal Majalla"/>
          <w:sz w:val="24"/>
          <w:szCs w:val="24"/>
          <w:rtl/>
        </w:rPr>
        <w:t>حرر هذا العقد من نسختين أصليتين، استلم كل طرف نسخة منها بعد توقيعها وختمها للعمل بموجبها.</w:t>
      </w:r>
    </w:p>
    <w:p>
      <w:pPr>
        <w:keepNext/>
        <w:bidi/>
        <w:spacing w:before="160" w:after="160" w:line="264" w:lineRule="auto"/>
        <w:jc w:val="center"/>
      </w:pPr>
      <w:r>
        <w:rPr>
          <w:rFonts w:ascii="Sakkal Majalla" w:hAnsi="Sakkal Majalla" w:cs="Sakkal Majalla"/>
          <w:b/>
          <w:sz w:val="28"/>
          <w:szCs w:val="28"/>
          <w:bCs/>
          <w:rtl/>
        </w:rPr>
        <w:t>والله ولي التوفيق،</w:t>
      </w:r>
    </w:p>
    <w:tbl>
      <w:tblPr>
        <w:tblW w:type="auto" w:w="0"/>
        <w:tblLook w:firstColumn="1" w:firstRow="1" w:lastColumn="0" w:lastRow="0" w:noHBand="0" w:noVBand="1" w:val="04A0"/>
        <w:tblBorders>
          <w:top w:val="nil"/>
          <w:left w:val="nil"/>
          <w:bottom w:val="nil"/>
          <w:right w:val="nil"/>
          <w:insideH w:val="nil"/>
          <w:insideV w:val="nil"/>
        </w:tblBorders>
        <w:bidiVisual/>
      </w:tblPr>
      <w:tblGrid>
        <w:gridCol w:w="5199"/>
        <w:gridCol w:w="5199"/>
      </w:tblGrid>
      <w:tr>
        <w:trPr>
          <w:cantSplit/>
        </w:trPr>
        <w:tc>
          <w:tcPr>
            <w:tcW w:type="dxa" w:w="5199"/>
          </w:tcPr>
          <w:p>
            <w:pPr>
              <w:keepNext w:val="0"/>
              <w:bidi/>
              <w:spacing w:before="0" w:after="120" w:line="264" w:lineRule="auto"/>
              <w:jc w:val="center"/>
            </w:pPr>
            <w:r>
              <w:rPr>
                <w:rFonts w:ascii="Sakkal Majalla" w:hAnsi="Sakkal Majalla" w:cs="Sakkal Majalla"/>
                <w:b/>
                <w:sz w:val="28"/>
                <w:szCs w:val="28"/>
                <w:bCs/>
                <w:u w:val="single"/>
                <w:rtl/>
              </w:rPr>
              <w:t>الطرف الأول</w:t>
            </w:r>
          </w:p>
          <w:p>
            <w:pPr>
              <w:keepNext w:val="0"/>
              <w:bidi/>
              <w:spacing w:before="0" w:after="140" w:line="264" w:lineRule="auto"/>
              <w:jc w:val="center"/>
            </w:pPr>
            <w:r>
              <w:rPr>
                <w:rFonts w:ascii="Sakkal Majalla" w:hAnsi="Sakkal Majalla" w:cs="Sakkal Majalla"/>
                <w:b/>
                <w:sz w:val="24"/>
                <w:szCs w:val="24"/>
                <w:bCs/>
                <w:rtl/>
              </w:rPr>
              <w:t>{{الطرف_الأول_الاسم}}</w:t>
            </w:r>
          </w:p>
          <w:p>
            <w:pPr>
              <w:keepNext w:val="0"/>
              <w:bidi/>
              <w:spacing w:before="0" w:after="140" w:line="264" w:lineRule="auto"/>
              <w:jc w:val="left"/>
            </w:pPr>
            <w:r>
              <w:rPr>
                <w:rFonts w:ascii="Sakkal Majalla" w:hAnsi="Sakkal Majalla" w:cs="Sakkal Majalla"/>
                <w:sz w:val="24"/>
                <w:szCs w:val="24"/>
                <w:rtl/>
              </w:rPr>
              <w:t>الاسم: {{الطرف_الأول_الممثل}}</w:t>
            </w:r>
          </w:p>
          <w:p>
            <w:pPr>
              <w:keepNext w:val="0"/>
              <w:bidi/>
              <w:spacing w:before="0" w:after="140" w:line="264" w:lineRule="auto"/>
              <w:jc w:val="left"/>
            </w:pPr>
            <w:r>
              <w:rPr>
                <w:rFonts w:ascii="Sakkal Majalla" w:hAnsi="Sakkal Majalla" w:cs="Sakkal Majalla"/>
                <w:sz w:val="24"/>
                <w:szCs w:val="24"/>
                <w:rtl/>
              </w:rPr>
              <w:t>الصفة: {{الطرف_الأول_الصفة}}</w:t>
            </w:r>
          </w:p>
          <w:p>
            <w:pPr>
              <w:keepNext w:val="0"/>
              <w:bidi/>
              <w:spacing w:before="0" w:after="140" w:line="264" w:lineRule="auto"/>
              <w:jc w:val="left"/>
            </w:pPr>
            <w:r>
              <w:rPr>
                <w:rFonts w:ascii="Sakkal Majalla" w:hAnsi="Sakkal Majalla" w:cs="Sakkal Majalla"/>
                <w:sz w:val="24"/>
                <w:szCs w:val="24"/>
                <w:rtl/>
              </w:rPr>
              <w:t>التوقيع: ...........................................</w:t>
            </w:r>
          </w:p>
          <w:p>
            <w:pPr>
              <w:keepNext w:val="0"/>
              <w:bidi/>
              <w:spacing w:before="0" w:after="80" w:line="264" w:lineRule="auto"/>
              <w:jc w:val="left"/>
            </w:pPr>
            <w:r>
              <w:rPr>
                <w:rFonts w:ascii="Sakkal Majalla" w:hAnsi="Sakkal Majalla" w:cs="Sakkal Majalla"/>
                <w:sz w:val="24"/>
                <w:szCs w:val="24"/>
                <w:rtl/>
              </w:rPr>
              <w:t>الختم:</w:t>
            </w:r>
          </w:p>
        </w:tc>
        <w:tc>
          <w:tcPr>
            <w:tcW w:type="dxa" w:w="5199"/>
          </w:tcPr>
          <w:p>
            <w:pPr>
              <w:keepNext w:val="0"/>
              <w:bidi/>
              <w:spacing w:before="0" w:after="120" w:line="264" w:lineRule="auto"/>
              <w:jc w:val="center"/>
            </w:pPr>
            <w:r>
              <w:rPr>
                <w:rFonts w:ascii="Sakkal Majalla" w:hAnsi="Sakkal Majalla" w:cs="Sakkal Majalla"/>
                <w:b/>
                <w:sz w:val="28"/>
                <w:szCs w:val="28"/>
                <w:bCs/>
                <w:u w:val="single"/>
                <w:rtl/>
              </w:rPr>
              <w:t>الطرف الثاني</w:t>
            </w:r>
          </w:p>
          <w:p>
            <w:pPr>
              <w:keepNext w:val="0"/>
              <w:bidi/>
              <w:spacing w:before="0" w:after="140" w:line="264" w:lineRule="auto"/>
              <w:jc w:val="center"/>
            </w:pPr>
            <w:r>
              <w:rPr>
                <w:rFonts w:ascii="Sakkal Majalla" w:hAnsi="Sakkal Majalla" w:cs="Sakkal Majalla"/>
                <w:b/>
                <w:sz w:val="24"/>
                <w:szCs w:val="24"/>
                <w:bCs/>
                <w:rtl/>
              </w:rPr>
              <w:t>{{الطرف_الثاني_الاسم}}</w:t>
            </w:r>
          </w:p>
          <w:p>
            <w:pPr>
              <w:keepNext w:val="0"/>
              <w:bidi/>
              <w:spacing w:before="0" w:after="140" w:line="264" w:lineRule="auto"/>
              <w:jc w:val="left"/>
            </w:pPr>
            <w:r>
              <w:rPr>
                <w:rFonts w:ascii="Sakkal Majalla" w:hAnsi="Sakkal Majalla" w:cs="Sakkal Majalla"/>
                <w:sz w:val="24"/>
                <w:szCs w:val="24"/>
                <w:rtl/>
              </w:rPr>
              <w:t>الاسم: {{الطرف_الثاني_الممثل}}</w:t>
            </w:r>
          </w:p>
          <w:p>
            <w:pPr>
              <w:keepNext w:val="0"/>
              <w:bidi/>
              <w:spacing w:before="0" w:after="140" w:line="264" w:lineRule="auto"/>
              <w:jc w:val="left"/>
            </w:pPr>
            <w:r>
              <w:rPr>
                <w:rFonts w:ascii="Sakkal Majalla" w:hAnsi="Sakkal Majalla" w:cs="Sakkal Majalla"/>
                <w:sz w:val="24"/>
                <w:szCs w:val="24"/>
                <w:rtl/>
              </w:rPr>
              <w:t>الصفة: {{الطرف_الثاني_الصفة}}</w:t>
            </w:r>
          </w:p>
          <w:p>
            <w:pPr>
              <w:keepNext w:val="0"/>
              <w:bidi/>
              <w:spacing w:before="0" w:after="140" w:line="264" w:lineRule="auto"/>
              <w:jc w:val="left"/>
            </w:pPr>
            <w:r>
              <w:rPr>
                <w:rFonts w:ascii="Sakkal Majalla" w:hAnsi="Sakkal Majalla" w:cs="Sakkal Majalla"/>
                <w:sz w:val="24"/>
                <w:szCs w:val="24"/>
                <w:rtl/>
              </w:rPr>
              <w:t>التوقيع: ...........................................</w:t>
            </w:r>
          </w:p>
          <w:p>
            <w:pPr>
              <w:keepNext w:val="0"/>
              <w:bidi/>
              <w:spacing w:before="0" w:after="80" w:line="264" w:lineRule="auto"/>
              <w:jc w:val="left"/>
            </w:pPr>
            <w:r>
              <w:rPr>
                <w:rFonts w:ascii="Sakkal Majalla" w:hAnsi="Sakkal Majalla" w:cs="Sakkal Majalla"/>
                <w:sz w:val="24"/>
                <w:szCs w:val="24"/>
                <w:rtl/>
              </w:rPr>
              <w:t>الختم:</w:t>
            </w:r>
          </w:p>
        </w:tc>
      </w:tr>
    </w:tbl>
    <w:sectPr w:rsidR="00017F41" w:rsidRPr="009A122A" w:rsidSect="00017F41">
      <w:headerReference w:type="default" r:id="rId8"/>
      <w:footerReference w:type="default" r:id="rId11"/>
      <w:pgSz w:w="11906" w:h="16838"/>
      <w:pgMar w:top="720" w:right="656" w:bottom="1500" w:left="851" w:header="1584" w:footer="110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6CAC6" w14:textId="77777777" w:rsidR="00D86A9F" w:rsidRDefault="00D86A9F" w:rsidP="000666C9">
      <w:pPr>
        <w:spacing w:after="0" w:line="240" w:lineRule="auto"/>
      </w:pPr>
      <w:r>
        <w:separator/>
      </w:r>
    </w:p>
  </w:endnote>
  <w:endnote w:type="continuationSeparator" w:id="0">
    <w:p w14:paraId="55D60312" w14:textId="77777777" w:rsidR="00D86A9F" w:rsidRDefault="00D86A9F" w:rsidP="000666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Urdu Typesetting">
    <w:panose1 w:val="03020402040406030203"/>
    <w:charset w:val="00"/>
    <w:family w:val="script"/>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0"/>
      <w:jc w:val="left"/>
    </w:pPr>
    <w:r>
      <w:rPr>
        <w:sz w:val="18"/>
      </w:rPr>
      <w:t xml:space="preserve">Page </w:t>
    </w:r>
    <w:r>
      <w:rPr>
        <w:sz w:val="18"/>
      </w:rPr>
      <w:fldChar w:fldCharType="begin"/>
      <w:instrText xml:space="preserve"> PAGE </w:instrText>
      <w:fldChar w:fldCharType="separate"/>
      <w:t>1</w:t>
      <w:fldChar w:fldCharType="end"/>
    </w:r>
    <w:r>
      <w:rPr>
        <w:sz w:val="18"/>
      </w:rPr>
      <w:t xml:space="preserve"> of </w:t>
    </w:r>
    <w:r>
      <w:rPr>
        <w:sz w:val="18"/>
      </w:rPr>
      <w:fldChar w:fldCharType="begin"/>
      <w:instrText xml:space="preserve"> NUMPAGES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C8531" w14:textId="77777777" w:rsidR="00D86A9F" w:rsidRDefault="00D86A9F" w:rsidP="000666C9">
      <w:pPr>
        <w:spacing w:after="0" w:line="240" w:lineRule="auto"/>
      </w:pPr>
      <w:r>
        <w:separator/>
      </w:r>
    </w:p>
  </w:footnote>
  <w:footnote w:type="continuationSeparator" w:id="0">
    <w:p w14:paraId="4A7A1C9B" w14:textId="77777777" w:rsidR="00D86A9F" w:rsidRDefault="00D86A9F" w:rsidP="000666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12100" w14:textId="77777777" w:rsidR="00B42D13" w:rsidRDefault="00B42D13">
    <w:pPr>
      <w:pStyle w:val="Header"/>
      <w:rPr>
        <w:noProof/>
        <w:rtl/>
      </w:rPr>
    </w:pPr>
  </w:p>
  <w:p w14:paraId="6DC4D6D1" w14:textId="34D49B28" w:rsidR="00B42D13" w:rsidRDefault="00B42D13">
    <w:pPr>
      <w:pStyle w:val="Header"/>
    </w:pPr>
    <w:r>
      <w:rPr>
        <w:noProof/>
      </w:rPr>
      <w:drawing>
        <wp:anchor distT="0" distB="0" distL="0" distR="0" simplePos="0" relativeHeight="251659264" behindDoc="1" locked="0" layoutInCell="1" allowOverlap="1" wp14:anchorId="6DC7432F" wp14:editId="152E85ED">
          <wp:simplePos x="0" y="0"/>
          <wp:positionH relativeFrom="page">
            <wp:align>right</wp:align>
          </wp:positionH>
          <wp:positionV relativeFrom="page">
            <wp:align>top</wp:align>
          </wp:positionV>
          <wp:extent cx="7558405" cy="10682895"/>
          <wp:effectExtent l="0" t="0" r="4445" b="4445"/>
          <wp:wrapNone/>
          <wp:docPr id="2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7558405" cy="1068289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53DA"/>
    <w:multiLevelType w:val="multilevel"/>
    <w:tmpl w:val="5862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A77DA"/>
    <w:multiLevelType w:val="multilevel"/>
    <w:tmpl w:val="923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DC0"/>
    <w:multiLevelType w:val="hybridMultilevel"/>
    <w:tmpl w:val="3E349BE6"/>
    <w:lvl w:ilvl="0" w:tplc="D09815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CA6E79"/>
    <w:multiLevelType w:val="hybridMultilevel"/>
    <w:tmpl w:val="C1FA4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8995DE7"/>
    <w:multiLevelType w:val="hybridMultilevel"/>
    <w:tmpl w:val="83A6F8BC"/>
    <w:lvl w:ilvl="0" w:tplc="08090001">
      <w:start w:val="1"/>
      <w:numFmt w:val="bullet"/>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5" w15:restartNumberingAfterBreak="0">
    <w:nsid w:val="23C4483B"/>
    <w:multiLevelType w:val="hybridMultilevel"/>
    <w:tmpl w:val="C4D2445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6" w15:restartNumberingAfterBreak="0">
    <w:nsid w:val="3A06431E"/>
    <w:multiLevelType w:val="hybridMultilevel"/>
    <w:tmpl w:val="C7A21D78"/>
    <w:lvl w:ilvl="0" w:tplc="04090013">
      <w:start w:val="1"/>
      <w:numFmt w:val="upperRoman"/>
      <w:lvlText w:val="%1."/>
      <w:lvlJc w:val="right"/>
      <w:pPr>
        <w:ind w:left="1485" w:hanging="360"/>
      </w:pPr>
    </w:lvl>
    <w:lvl w:ilvl="1" w:tplc="04090019" w:tentative="1">
      <w:start w:val="1"/>
      <w:numFmt w:val="lowerLetter"/>
      <w:lvlText w:val="%2."/>
      <w:lvlJc w:val="left"/>
      <w:pPr>
        <w:ind w:left="2205" w:hanging="360"/>
      </w:pPr>
    </w:lvl>
    <w:lvl w:ilvl="2" w:tplc="0409001B" w:tentative="1">
      <w:start w:val="1"/>
      <w:numFmt w:val="lowerRoman"/>
      <w:lvlText w:val="%3."/>
      <w:lvlJc w:val="right"/>
      <w:pPr>
        <w:ind w:left="2925" w:hanging="180"/>
      </w:pPr>
    </w:lvl>
    <w:lvl w:ilvl="3" w:tplc="0409000F" w:tentative="1">
      <w:start w:val="1"/>
      <w:numFmt w:val="decimal"/>
      <w:lvlText w:val="%4."/>
      <w:lvlJc w:val="left"/>
      <w:pPr>
        <w:ind w:left="3645" w:hanging="360"/>
      </w:pPr>
    </w:lvl>
    <w:lvl w:ilvl="4" w:tplc="04090019" w:tentative="1">
      <w:start w:val="1"/>
      <w:numFmt w:val="lowerLetter"/>
      <w:lvlText w:val="%5."/>
      <w:lvlJc w:val="left"/>
      <w:pPr>
        <w:ind w:left="4365" w:hanging="360"/>
      </w:pPr>
    </w:lvl>
    <w:lvl w:ilvl="5" w:tplc="0409001B" w:tentative="1">
      <w:start w:val="1"/>
      <w:numFmt w:val="lowerRoman"/>
      <w:lvlText w:val="%6."/>
      <w:lvlJc w:val="right"/>
      <w:pPr>
        <w:ind w:left="5085" w:hanging="180"/>
      </w:pPr>
    </w:lvl>
    <w:lvl w:ilvl="6" w:tplc="0409000F" w:tentative="1">
      <w:start w:val="1"/>
      <w:numFmt w:val="decimal"/>
      <w:lvlText w:val="%7."/>
      <w:lvlJc w:val="left"/>
      <w:pPr>
        <w:ind w:left="5805" w:hanging="360"/>
      </w:pPr>
    </w:lvl>
    <w:lvl w:ilvl="7" w:tplc="04090019" w:tentative="1">
      <w:start w:val="1"/>
      <w:numFmt w:val="lowerLetter"/>
      <w:lvlText w:val="%8."/>
      <w:lvlJc w:val="left"/>
      <w:pPr>
        <w:ind w:left="6525" w:hanging="360"/>
      </w:pPr>
    </w:lvl>
    <w:lvl w:ilvl="8" w:tplc="0409001B" w:tentative="1">
      <w:start w:val="1"/>
      <w:numFmt w:val="lowerRoman"/>
      <w:lvlText w:val="%9."/>
      <w:lvlJc w:val="right"/>
      <w:pPr>
        <w:ind w:left="7245" w:hanging="180"/>
      </w:pPr>
    </w:lvl>
  </w:abstractNum>
  <w:abstractNum w:abstractNumId="7" w15:restartNumberingAfterBreak="0">
    <w:nsid w:val="3C791DE6"/>
    <w:multiLevelType w:val="multilevel"/>
    <w:tmpl w:val="8A46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D497AE8"/>
    <w:multiLevelType w:val="multilevel"/>
    <w:tmpl w:val="C8F2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AE0A01"/>
    <w:multiLevelType w:val="multilevel"/>
    <w:tmpl w:val="DBB4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3A6751"/>
    <w:multiLevelType w:val="multilevel"/>
    <w:tmpl w:val="A07C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84E70"/>
    <w:multiLevelType w:val="hybridMultilevel"/>
    <w:tmpl w:val="EF04F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40629"/>
    <w:multiLevelType w:val="hybridMultilevel"/>
    <w:tmpl w:val="040225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8B94E59"/>
    <w:multiLevelType w:val="hybridMultilevel"/>
    <w:tmpl w:val="088E9BA4"/>
    <w:lvl w:ilvl="0" w:tplc="8C06410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B1F56C8"/>
    <w:multiLevelType w:val="hybridMultilevel"/>
    <w:tmpl w:val="52A2641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5" w15:restartNumberingAfterBreak="0">
    <w:nsid w:val="6CF77B83"/>
    <w:multiLevelType w:val="hybridMultilevel"/>
    <w:tmpl w:val="68D4F1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6" w15:restartNumberingAfterBreak="0">
    <w:nsid w:val="6DA8158C"/>
    <w:multiLevelType w:val="hybridMultilevel"/>
    <w:tmpl w:val="AB489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5840EB"/>
    <w:multiLevelType w:val="hybridMultilevel"/>
    <w:tmpl w:val="92BE0086"/>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8" w15:restartNumberingAfterBreak="0">
    <w:nsid w:val="75A9310F"/>
    <w:multiLevelType w:val="multilevel"/>
    <w:tmpl w:val="86CA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72897"/>
    <w:multiLevelType w:val="multilevel"/>
    <w:tmpl w:val="EC7C0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5062650">
    <w:abstractNumId w:val="11"/>
  </w:num>
  <w:num w:numId="2" w16cid:durableId="1568036060">
    <w:abstractNumId w:val="3"/>
  </w:num>
  <w:num w:numId="3" w16cid:durableId="1600020065">
    <w:abstractNumId w:val="4"/>
  </w:num>
  <w:num w:numId="4" w16cid:durableId="1497761979">
    <w:abstractNumId w:val="7"/>
  </w:num>
  <w:num w:numId="5" w16cid:durableId="244808115">
    <w:abstractNumId w:val="17"/>
  </w:num>
  <w:num w:numId="6" w16cid:durableId="1892185441">
    <w:abstractNumId w:val="6"/>
  </w:num>
  <w:num w:numId="7" w16cid:durableId="1993829032">
    <w:abstractNumId w:val="15"/>
  </w:num>
  <w:num w:numId="8" w16cid:durableId="81538245">
    <w:abstractNumId w:val="19"/>
  </w:num>
  <w:num w:numId="9" w16cid:durableId="1619070984">
    <w:abstractNumId w:val="13"/>
  </w:num>
  <w:num w:numId="10" w16cid:durableId="1930381220">
    <w:abstractNumId w:val="5"/>
  </w:num>
  <w:num w:numId="11" w16cid:durableId="613441104">
    <w:abstractNumId w:val="14"/>
  </w:num>
  <w:num w:numId="12" w16cid:durableId="963541106">
    <w:abstractNumId w:val="16"/>
  </w:num>
  <w:num w:numId="13" w16cid:durableId="155071523">
    <w:abstractNumId w:val="10"/>
  </w:num>
  <w:num w:numId="14" w16cid:durableId="2051152548">
    <w:abstractNumId w:val="1"/>
  </w:num>
  <w:num w:numId="15" w16cid:durableId="772436904">
    <w:abstractNumId w:val="0"/>
  </w:num>
  <w:num w:numId="16" w16cid:durableId="1173296574">
    <w:abstractNumId w:val="18"/>
  </w:num>
  <w:num w:numId="17" w16cid:durableId="394208626">
    <w:abstractNumId w:val="8"/>
  </w:num>
  <w:num w:numId="18" w16cid:durableId="311561348">
    <w:abstractNumId w:val="9"/>
  </w:num>
  <w:num w:numId="19" w16cid:durableId="973489305">
    <w:abstractNumId w:val="12"/>
  </w:num>
  <w:num w:numId="20" w16cid:durableId="1107056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D2B"/>
    <w:rsid w:val="00017F41"/>
    <w:rsid w:val="000318B7"/>
    <w:rsid w:val="00035CA1"/>
    <w:rsid w:val="000462DD"/>
    <w:rsid w:val="00046308"/>
    <w:rsid w:val="000666C9"/>
    <w:rsid w:val="0009724C"/>
    <w:rsid w:val="000A5231"/>
    <w:rsid w:val="000D1E4B"/>
    <w:rsid w:val="001179BF"/>
    <w:rsid w:val="0012277D"/>
    <w:rsid w:val="00126AE2"/>
    <w:rsid w:val="001352CE"/>
    <w:rsid w:val="001636BF"/>
    <w:rsid w:val="00172C9F"/>
    <w:rsid w:val="00185912"/>
    <w:rsid w:val="0019545E"/>
    <w:rsid w:val="001B75D4"/>
    <w:rsid w:val="001C0A4F"/>
    <w:rsid w:val="001C188F"/>
    <w:rsid w:val="001C3330"/>
    <w:rsid w:val="001D31E2"/>
    <w:rsid w:val="001E081B"/>
    <w:rsid w:val="001E12E3"/>
    <w:rsid w:val="001E61E7"/>
    <w:rsid w:val="001F2E57"/>
    <w:rsid w:val="001F70A0"/>
    <w:rsid w:val="002225A8"/>
    <w:rsid w:val="002236F0"/>
    <w:rsid w:val="0022402F"/>
    <w:rsid w:val="00240C44"/>
    <w:rsid w:val="00241D4F"/>
    <w:rsid w:val="00272FAC"/>
    <w:rsid w:val="002757DD"/>
    <w:rsid w:val="002918BD"/>
    <w:rsid w:val="002920FE"/>
    <w:rsid w:val="002A302C"/>
    <w:rsid w:val="002B1FC9"/>
    <w:rsid w:val="002C4CCC"/>
    <w:rsid w:val="002E1C9A"/>
    <w:rsid w:val="002E480E"/>
    <w:rsid w:val="0030512D"/>
    <w:rsid w:val="00323D43"/>
    <w:rsid w:val="003322E1"/>
    <w:rsid w:val="00345758"/>
    <w:rsid w:val="00361C4C"/>
    <w:rsid w:val="00367948"/>
    <w:rsid w:val="0039698C"/>
    <w:rsid w:val="003A046F"/>
    <w:rsid w:val="003A15B1"/>
    <w:rsid w:val="003A3E85"/>
    <w:rsid w:val="003A6E44"/>
    <w:rsid w:val="003A7D37"/>
    <w:rsid w:val="003B4470"/>
    <w:rsid w:val="003B73C9"/>
    <w:rsid w:val="003C4C21"/>
    <w:rsid w:val="003D5E53"/>
    <w:rsid w:val="003E24C6"/>
    <w:rsid w:val="003F2841"/>
    <w:rsid w:val="003F3D8D"/>
    <w:rsid w:val="003F5515"/>
    <w:rsid w:val="004024DC"/>
    <w:rsid w:val="00416BE9"/>
    <w:rsid w:val="00424646"/>
    <w:rsid w:val="0043591A"/>
    <w:rsid w:val="00436AD4"/>
    <w:rsid w:val="00456BF6"/>
    <w:rsid w:val="00491CF5"/>
    <w:rsid w:val="00496C5D"/>
    <w:rsid w:val="004A5FC3"/>
    <w:rsid w:val="004D0F29"/>
    <w:rsid w:val="004E0BE6"/>
    <w:rsid w:val="004E3897"/>
    <w:rsid w:val="004F6C38"/>
    <w:rsid w:val="004F7133"/>
    <w:rsid w:val="0050461B"/>
    <w:rsid w:val="00513F7B"/>
    <w:rsid w:val="00523EE7"/>
    <w:rsid w:val="00525B98"/>
    <w:rsid w:val="00534AF0"/>
    <w:rsid w:val="00544279"/>
    <w:rsid w:val="00547EF7"/>
    <w:rsid w:val="00550D5F"/>
    <w:rsid w:val="005670C9"/>
    <w:rsid w:val="00575C8D"/>
    <w:rsid w:val="00585688"/>
    <w:rsid w:val="00597709"/>
    <w:rsid w:val="005979CD"/>
    <w:rsid w:val="005A18DB"/>
    <w:rsid w:val="005B7068"/>
    <w:rsid w:val="005C5405"/>
    <w:rsid w:val="005D18C2"/>
    <w:rsid w:val="005D499E"/>
    <w:rsid w:val="005D4DA4"/>
    <w:rsid w:val="005E2D2B"/>
    <w:rsid w:val="005E788B"/>
    <w:rsid w:val="005F5E97"/>
    <w:rsid w:val="0060686D"/>
    <w:rsid w:val="00607459"/>
    <w:rsid w:val="006140D4"/>
    <w:rsid w:val="0062401E"/>
    <w:rsid w:val="00624B36"/>
    <w:rsid w:val="00626129"/>
    <w:rsid w:val="006300FA"/>
    <w:rsid w:val="00634DBF"/>
    <w:rsid w:val="00640295"/>
    <w:rsid w:val="0064770E"/>
    <w:rsid w:val="00651461"/>
    <w:rsid w:val="00651AA5"/>
    <w:rsid w:val="006528B3"/>
    <w:rsid w:val="00661603"/>
    <w:rsid w:val="00664549"/>
    <w:rsid w:val="006652E7"/>
    <w:rsid w:val="006718E2"/>
    <w:rsid w:val="00672F96"/>
    <w:rsid w:val="00674B1A"/>
    <w:rsid w:val="00676723"/>
    <w:rsid w:val="006A2290"/>
    <w:rsid w:val="006B5EA9"/>
    <w:rsid w:val="006C0EEE"/>
    <w:rsid w:val="006C7D06"/>
    <w:rsid w:val="006D5119"/>
    <w:rsid w:val="006E1F00"/>
    <w:rsid w:val="006E54C8"/>
    <w:rsid w:val="006F432C"/>
    <w:rsid w:val="00740CA5"/>
    <w:rsid w:val="0076181E"/>
    <w:rsid w:val="00764662"/>
    <w:rsid w:val="00770924"/>
    <w:rsid w:val="00774F3C"/>
    <w:rsid w:val="00781231"/>
    <w:rsid w:val="00782BDA"/>
    <w:rsid w:val="00791EF7"/>
    <w:rsid w:val="00797DAC"/>
    <w:rsid w:val="007A5D96"/>
    <w:rsid w:val="007B69C4"/>
    <w:rsid w:val="007D15F9"/>
    <w:rsid w:val="007D3CD5"/>
    <w:rsid w:val="007D41B2"/>
    <w:rsid w:val="007F0227"/>
    <w:rsid w:val="007F39AB"/>
    <w:rsid w:val="00804AD7"/>
    <w:rsid w:val="00804BA7"/>
    <w:rsid w:val="00805B83"/>
    <w:rsid w:val="008123D3"/>
    <w:rsid w:val="008348E2"/>
    <w:rsid w:val="00835143"/>
    <w:rsid w:val="00851A34"/>
    <w:rsid w:val="00854902"/>
    <w:rsid w:val="008666EF"/>
    <w:rsid w:val="0087000A"/>
    <w:rsid w:val="00875CB7"/>
    <w:rsid w:val="00883F92"/>
    <w:rsid w:val="00893482"/>
    <w:rsid w:val="008B370F"/>
    <w:rsid w:val="008C655A"/>
    <w:rsid w:val="008D299A"/>
    <w:rsid w:val="008D4E52"/>
    <w:rsid w:val="008D517A"/>
    <w:rsid w:val="008D78AF"/>
    <w:rsid w:val="008E4180"/>
    <w:rsid w:val="008F0B1A"/>
    <w:rsid w:val="009414F6"/>
    <w:rsid w:val="00966BEE"/>
    <w:rsid w:val="00967735"/>
    <w:rsid w:val="00973927"/>
    <w:rsid w:val="009747F8"/>
    <w:rsid w:val="009A073B"/>
    <w:rsid w:val="009A0D66"/>
    <w:rsid w:val="009A122A"/>
    <w:rsid w:val="009A62F4"/>
    <w:rsid w:val="009B1E3E"/>
    <w:rsid w:val="009B1E91"/>
    <w:rsid w:val="009B4BB2"/>
    <w:rsid w:val="009C5491"/>
    <w:rsid w:val="009C5A81"/>
    <w:rsid w:val="009C6E03"/>
    <w:rsid w:val="009E1B9A"/>
    <w:rsid w:val="009E4812"/>
    <w:rsid w:val="009F1ED0"/>
    <w:rsid w:val="009F758F"/>
    <w:rsid w:val="00A02B51"/>
    <w:rsid w:val="00A50DB0"/>
    <w:rsid w:val="00A54A7D"/>
    <w:rsid w:val="00A65392"/>
    <w:rsid w:val="00A768F3"/>
    <w:rsid w:val="00A86BD5"/>
    <w:rsid w:val="00AA0297"/>
    <w:rsid w:val="00AA16D4"/>
    <w:rsid w:val="00AA24F3"/>
    <w:rsid w:val="00AA5DEC"/>
    <w:rsid w:val="00AB029A"/>
    <w:rsid w:val="00AB625C"/>
    <w:rsid w:val="00AD4C53"/>
    <w:rsid w:val="00AD57AD"/>
    <w:rsid w:val="00AE2316"/>
    <w:rsid w:val="00AF0B54"/>
    <w:rsid w:val="00AF502B"/>
    <w:rsid w:val="00B02EB5"/>
    <w:rsid w:val="00B04D9E"/>
    <w:rsid w:val="00B14760"/>
    <w:rsid w:val="00B17794"/>
    <w:rsid w:val="00B22471"/>
    <w:rsid w:val="00B235CD"/>
    <w:rsid w:val="00B34DBE"/>
    <w:rsid w:val="00B42C70"/>
    <w:rsid w:val="00B42D13"/>
    <w:rsid w:val="00B45F97"/>
    <w:rsid w:val="00B5110F"/>
    <w:rsid w:val="00B54871"/>
    <w:rsid w:val="00B656A1"/>
    <w:rsid w:val="00B66897"/>
    <w:rsid w:val="00B82C7D"/>
    <w:rsid w:val="00B83CAB"/>
    <w:rsid w:val="00B942F7"/>
    <w:rsid w:val="00BB02EC"/>
    <w:rsid w:val="00BC14E9"/>
    <w:rsid w:val="00BD2622"/>
    <w:rsid w:val="00BE15A3"/>
    <w:rsid w:val="00BF6D2E"/>
    <w:rsid w:val="00C173FC"/>
    <w:rsid w:val="00C454E5"/>
    <w:rsid w:val="00C45AF6"/>
    <w:rsid w:val="00C5016F"/>
    <w:rsid w:val="00C54BD0"/>
    <w:rsid w:val="00C568F5"/>
    <w:rsid w:val="00C668BF"/>
    <w:rsid w:val="00C71605"/>
    <w:rsid w:val="00C74440"/>
    <w:rsid w:val="00C80448"/>
    <w:rsid w:val="00C85A24"/>
    <w:rsid w:val="00C92F5D"/>
    <w:rsid w:val="00C975B0"/>
    <w:rsid w:val="00CA1616"/>
    <w:rsid w:val="00CA5391"/>
    <w:rsid w:val="00CA6AB2"/>
    <w:rsid w:val="00CB6B0C"/>
    <w:rsid w:val="00CC5F59"/>
    <w:rsid w:val="00CC6A9A"/>
    <w:rsid w:val="00CF7E01"/>
    <w:rsid w:val="00D1194B"/>
    <w:rsid w:val="00D226F0"/>
    <w:rsid w:val="00D44E53"/>
    <w:rsid w:val="00D47905"/>
    <w:rsid w:val="00D568DC"/>
    <w:rsid w:val="00D72000"/>
    <w:rsid w:val="00D82F74"/>
    <w:rsid w:val="00D86A9F"/>
    <w:rsid w:val="00DA7265"/>
    <w:rsid w:val="00DC3168"/>
    <w:rsid w:val="00DD47EB"/>
    <w:rsid w:val="00DE64A0"/>
    <w:rsid w:val="00DF201D"/>
    <w:rsid w:val="00E0126F"/>
    <w:rsid w:val="00E03850"/>
    <w:rsid w:val="00E12FA5"/>
    <w:rsid w:val="00E16827"/>
    <w:rsid w:val="00E20155"/>
    <w:rsid w:val="00E21A2D"/>
    <w:rsid w:val="00E379DD"/>
    <w:rsid w:val="00E504FD"/>
    <w:rsid w:val="00E54BBC"/>
    <w:rsid w:val="00E62270"/>
    <w:rsid w:val="00E7594D"/>
    <w:rsid w:val="00E80C5A"/>
    <w:rsid w:val="00E90385"/>
    <w:rsid w:val="00E91E03"/>
    <w:rsid w:val="00EB5F9B"/>
    <w:rsid w:val="00EC6BC0"/>
    <w:rsid w:val="00EC755C"/>
    <w:rsid w:val="00ED51AB"/>
    <w:rsid w:val="00EE26D4"/>
    <w:rsid w:val="00EF6E9D"/>
    <w:rsid w:val="00F00CA2"/>
    <w:rsid w:val="00F10A0B"/>
    <w:rsid w:val="00F2536A"/>
    <w:rsid w:val="00F25BA2"/>
    <w:rsid w:val="00F60286"/>
    <w:rsid w:val="00F61271"/>
    <w:rsid w:val="00F676B1"/>
    <w:rsid w:val="00F73D1E"/>
    <w:rsid w:val="00F8512C"/>
    <w:rsid w:val="00F92C84"/>
    <w:rsid w:val="00FA578C"/>
    <w:rsid w:val="00FB38A9"/>
    <w:rsid w:val="00FC0ADB"/>
    <w:rsid w:val="00FE4460"/>
    <w:rsid w:val="00FE5264"/>
    <w:rsid w:val="00FE5E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3B109"/>
  <w15:chartTrackingRefBased/>
  <w15:docId w15:val="{203AEB66-4A39-4B0B-B7B4-6F5C88934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26F"/>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E2D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666C9"/>
    <w:pPr>
      <w:tabs>
        <w:tab w:val="center" w:pos="4153"/>
        <w:tab w:val="right" w:pos="8306"/>
      </w:tabs>
      <w:spacing w:after="0" w:line="240" w:lineRule="auto"/>
    </w:pPr>
  </w:style>
  <w:style w:type="character" w:customStyle="1" w:styleId="HeaderChar">
    <w:name w:val="Header Char"/>
    <w:basedOn w:val="DefaultParagraphFont"/>
    <w:link w:val="Header"/>
    <w:uiPriority w:val="99"/>
    <w:rsid w:val="000666C9"/>
  </w:style>
  <w:style w:type="paragraph" w:styleId="Footer">
    <w:name w:val="footer"/>
    <w:basedOn w:val="Normal"/>
    <w:link w:val="FooterChar"/>
    <w:uiPriority w:val="99"/>
    <w:unhideWhenUsed/>
    <w:rsid w:val="000666C9"/>
    <w:pPr>
      <w:tabs>
        <w:tab w:val="center" w:pos="4153"/>
        <w:tab w:val="right" w:pos="8306"/>
      </w:tabs>
      <w:spacing w:after="0" w:line="240" w:lineRule="auto"/>
    </w:pPr>
  </w:style>
  <w:style w:type="character" w:customStyle="1" w:styleId="FooterChar">
    <w:name w:val="Footer Char"/>
    <w:basedOn w:val="DefaultParagraphFont"/>
    <w:link w:val="Footer"/>
    <w:uiPriority w:val="99"/>
    <w:rsid w:val="000666C9"/>
  </w:style>
  <w:style w:type="paragraph" w:styleId="NormalWeb">
    <w:name w:val="Normal (Web)"/>
    <w:basedOn w:val="Normal"/>
    <w:uiPriority w:val="99"/>
    <w:semiHidden/>
    <w:unhideWhenUsed/>
    <w:rsid w:val="00835143"/>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1636BF"/>
    <w:pPr>
      <w:ind w:left="720"/>
      <w:contextualSpacing/>
    </w:pPr>
  </w:style>
  <w:style w:type="character" w:customStyle="1" w:styleId="t286pc">
    <w:name w:val="t286pc"/>
    <w:basedOn w:val="DefaultParagraphFont"/>
    <w:rsid w:val="001352CE"/>
  </w:style>
  <w:style w:type="character" w:styleId="Strong">
    <w:name w:val="Strong"/>
    <w:basedOn w:val="DefaultParagraphFont"/>
    <w:uiPriority w:val="22"/>
    <w:qFormat/>
    <w:rsid w:val="001352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94305">
      <w:bodyDiv w:val="1"/>
      <w:marLeft w:val="0"/>
      <w:marRight w:val="0"/>
      <w:marTop w:val="0"/>
      <w:marBottom w:val="0"/>
      <w:divBdr>
        <w:top w:val="none" w:sz="0" w:space="0" w:color="auto"/>
        <w:left w:val="none" w:sz="0" w:space="0" w:color="auto"/>
        <w:bottom w:val="none" w:sz="0" w:space="0" w:color="auto"/>
        <w:right w:val="none" w:sz="0" w:space="0" w:color="auto"/>
      </w:divBdr>
    </w:div>
    <w:div w:id="710690188">
      <w:bodyDiv w:val="1"/>
      <w:marLeft w:val="0"/>
      <w:marRight w:val="0"/>
      <w:marTop w:val="0"/>
      <w:marBottom w:val="0"/>
      <w:divBdr>
        <w:top w:val="none" w:sz="0" w:space="0" w:color="auto"/>
        <w:left w:val="none" w:sz="0" w:space="0" w:color="auto"/>
        <w:bottom w:val="none" w:sz="0" w:space="0" w:color="auto"/>
        <w:right w:val="none" w:sz="0" w:space="0" w:color="auto"/>
      </w:divBdr>
    </w:div>
    <w:div w:id="812530633">
      <w:bodyDiv w:val="1"/>
      <w:marLeft w:val="0"/>
      <w:marRight w:val="0"/>
      <w:marTop w:val="0"/>
      <w:marBottom w:val="0"/>
      <w:divBdr>
        <w:top w:val="none" w:sz="0" w:space="0" w:color="auto"/>
        <w:left w:val="none" w:sz="0" w:space="0" w:color="auto"/>
        <w:bottom w:val="none" w:sz="0" w:space="0" w:color="auto"/>
        <w:right w:val="none" w:sz="0" w:space="0" w:color="auto"/>
      </w:divBdr>
    </w:div>
    <w:div w:id="1395809530">
      <w:bodyDiv w:val="1"/>
      <w:marLeft w:val="0"/>
      <w:marRight w:val="0"/>
      <w:marTop w:val="0"/>
      <w:marBottom w:val="0"/>
      <w:divBdr>
        <w:top w:val="none" w:sz="0" w:space="0" w:color="auto"/>
        <w:left w:val="none" w:sz="0" w:space="0" w:color="auto"/>
        <w:bottom w:val="none" w:sz="0" w:space="0" w:color="auto"/>
        <w:right w:val="none" w:sz="0" w:space="0" w:color="auto"/>
      </w:divBdr>
    </w:div>
    <w:div w:id="1676149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9008D7-984E-49BC-BFEF-3C875C171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Pages>
  <Words>717</Words>
  <Characters>4089</Characters>
  <Application>Microsoft Office Word</Application>
  <DocSecurity>0</DocSecurity>
  <Lines>34</Lines>
  <Paragraphs>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4797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k94__18</dc:creator>
  <cp:keywords/>
  <dc:description/>
  <cp:lastModifiedBy>amir elshazly</cp:lastModifiedBy>
  <cp:revision>106</cp:revision>
  <cp:lastPrinted>2026-07-28T09:31:00Z</cp:lastPrinted>
  <dcterms:created xsi:type="dcterms:W3CDTF">2025-03-22T21:20:00Z</dcterms:created>
  <dcterms:modified xsi:type="dcterms:W3CDTF">2026-10-15T08:57:00Z</dcterms:modified>
</cp:coreProperties>
</file>