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bidi/>
        <w:spacing w:after="120"/>
        <w:jc w:val="center"/>
      </w:pPr>
      <w:r>
        <w:rPr>
          <w:b w:val="0"/>
          <w:color w:val="29595E"/>
          <w:sz w:val="28"/>
          <w:rtl/>
          <w:rFonts w:ascii="Tahoma" w:hAnsi="Tahoma" w:cs="Tahoma" w:eastAsia="Tahoma"/>
          <w:szCs w:val="28"/>
        </w:rPr>
        <w:t>شركة الهضب للتجارة والمقاولات</w:t>
      </w:r>
    </w:p>
    <w:p>
      <w:pPr>
        <w:bidi/>
        <w:spacing w:after="200"/>
        <w:jc w:val="center"/>
      </w:pPr>
      <w:r>
        <w:rPr>
          <w:b/>
          <w:color w:val="29595E"/>
          <w:sz w:val="56"/>
          <w:rtl/>
          <w:rFonts w:ascii="Tahoma" w:hAnsi="Tahoma" w:cs="Tahoma" w:eastAsia="Tahoma"/>
          <w:szCs w:val="56"/>
          <w:bCs/>
        </w:rPr>
        <w:t>دليل المستخدم</w:t>
      </w:r>
    </w:p>
    <w:p>
      <w:pPr>
        <w:bidi/>
        <w:spacing w:after="120"/>
        <w:jc w:val="center"/>
      </w:pPr>
      <w:r>
        <w:rPr>
          <w:b w:val="0"/>
          <w:sz w:val="28"/>
          <w:rtl/>
          <w:rFonts w:ascii="Tahoma" w:hAnsi="Tahoma" w:cs="Tahoma" w:eastAsia="Tahoma"/>
          <w:szCs w:val="28"/>
        </w:rPr>
        <w:t>نظام إدارة العقود والمشتريات</w:t>
      </w:r>
    </w:p>
    <w:p/>
    <w:p>
      <w:pPr>
        <w:bidi/>
        <w:spacing w:after="120"/>
        <w:jc w:val="center"/>
      </w:pPr>
      <w:r>
        <w:rPr>
          <w:b w:val="0"/>
          <w:sz w:val="21"/>
          <w:rtl/>
          <w:rFonts w:ascii="Tahoma" w:hAnsi="Tahoma" w:cs="Tahoma" w:eastAsia="Tahoma"/>
          <w:szCs w:val="21"/>
        </w:rPr>
        <w:t>الإصدار 25.6 — للموظفين: خطوات عملية بلغة بسيطة</w:t>
      </w:r>
    </w:p>
    <w:p>
      <w:r>
        <w:br w:type="page"/>
      </w:r>
    </w:p>
    <w:p>
      <w:pPr>
        <w:keepNext/>
        <w:bidi/>
        <w:spacing w:after="160" w:before="280"/>
        <w:jc w:val="right"/>
      </w:pPr>
      <w:r>
        <w:rPr>
          <w:b/>
          <w:color w:val="29595E"/>
          <w:sz w:val="36"/>
          <w:rtl/>
          <w:rFonts w:ascii="Tahoma" w:hAnsi="Tahoma" w:cs="Tahoma" w:eastAsia="Tahoma"/>
          <w:szCs w:val="36"/>
          <w:bCs/>
        </w:rPr>
        <w:t>0. قبل أن تبدأ</w:t>
      </w:r>
    </w:p>
    <w:p>
      <w:pPr>
        <w:bidi/>
        <w:spacing w:after="120"/>
        <w:jc w:val="right"/>
      </w:pPr>
      <w:r>
        <w:rPr>
          <w:b w:val="0"/>
          <w:sz w:val="22"/>
          <w:rtl/>
          <w:rFonts w:ascii="Tahoma" w:hAnsi="Tahoma" w:cs="Tahoma" w:eastAsia="Tahoma"/>
          <w:szCs w:val="22"/>
        </w:rPr>
        <w:t>هذا الدليل يشرح ما تفعله كل يوم داخل النظام. اقرأ القسم الذي يخصّ عملك فقط؛ لا حاجة لقراءة الدليل كله.</w:t>
      </w:r>
    </w:p>
    <w:p>
      <w:pPr>
        <w:keepNext/>
        <w:bidi/>
        <w:spacing w:after="80" w:before="160"/>
        <w:jc w:val="right"/>
      </w:pPr>
      <w:r>
        <w:rPr>
          <w:b/>
          <w:color w:val="29595E"/>
          <w:sz w:val="26"/>
          <w:rtl/>
          <w:rFonts w:ascii="Tahoma" w:hAnsi="Tahoma" w:cs="Tahoma" w:eastAsia="Tahoma"/>
          <w:szCs w:val="26"/>
          <w:bCs/>
        </w:rPr>
        <w:t>كيف أفتح النظام؟</w:t>
      </w:r>
    </w:p>
    <w:p>
      <w:pPr>
        <w:bidi/>
        <w:spacing w:after="60"/>
        <w:ind w:right="227"/>
        <w:jc w:val="right"/>
      </w:pPr>
      <w:r>
        <w:rPr>
          <w:b w:val="0"/>
          <w:sz w:val="22"/>
          <w:rtl/>
          <w:rFonts w:ascii="Tahoma" w:hAnsi="Tahoma" w:cs="Tahoma" w:eastAsia="Tahoma"/>
          <w:szCs w:val="22"/>
        </w:rPr>
        <w:t>1.  افتح المتصفح (Chrome أو Edge) على جهازك.</w:t>
      </w:r>
    </w:p>
    <w:p>
      <w:pPr>
        <w:bidi/>
        <w:spacing w:after="60"/>
        <w:ind w:right="227"/>
        <w:jc w:val="right"/>
      </w:pPr>
      <w:r>
        <w:rPr>
          <w:b w:val="0"/>
          <w:sz w:val="22"/>
          <w:rtl/>
          <w:rFonts w:ascii="Tahoma" w:hAnsi="Tahoma" w:cs="Tahoma" w:eastAsia="Tahoma"/>
          <w:szCs w:val="22"/>
        </w:rPr>
        <w:t>2.  اكتب العنوان الذي يعطيك إياه مدير النظام (مثال: http://192.168.1.10:5000) واضغط Enter.</w:t>
      </w:r>
    </w:p>
    <w:p>
      <w:pPr>
        <w:bidi/>
        <w:spacing w:after="60"/>
        <w:ind w:right="227"/>
        <w:jc w:val="right"/>
      </w:pPr>
      <w:r>
        <w:rPr>
          <w:b w:val="0"/>
          <w:sz w:val="22"/>
          <w:rtl/>
          <w:rFonts w:ascii="Tahoma" w:hAnsi="Tahoma" w:cs="Tahoma" w:eastAsia="Tahoma"/>
          <w:szCs w:val="22"/>
        </w:rPr>
        <w:t>3.  اكتب اسم المستخدم وكلمة المرور ثم اضغط «دخول».</w:t>
      </w:r>
    </w:p>
    <w:p>
      <w:pPr>
        <w:bidi/>
        <w:spacing w:after="60"/>
        <w:ind w:right="227"/>
        <w:jc w:val="right"/>
      </w:pPr>
      <w:r>
        <w:rPr>
          <w:b w:val="0"/>
          <w:sz w:val="22"/>
          <w:rtl/>
          <w:rFonts w:ascii="Tahoma" w:hAnsi="Tahoma" w:cs="Tahoma" w:eastAsia="Tahoma"/>
          <w:szCs w:val="22"/>
        </w:rPr>
        <w:t>4.  احفظ العنوان في المفضلة حتى لا تحتاج لكتابته كل مرة.</w:t>
      </w:r>
    </w:p>
    <w:p>
      <w:pPr>
        <w:keepNext/>
        <w:bidi/>
        <w:spacing w:after="80" w:before="160"/>
        <w:jc w:val="right"/>
      </w:pPr>
      <w:r>
        <w:rPr>
          <w:b/>
          <w:color w:val="29595E"/>
          <w:sz w:val="26"/>
          <w:rtl/>
          <w:rFonts w:ascii="Tahoma" w:hAnsi="Tahoma" w:cs="Tahoma" w:eastAsia="Tahoma"/>
          <w:szCs w:val="26"/>
          <w:bCs/>
        </w:rPr>
        <w:t>ليس عندي حساب</w:t>
      </w:r>
    </w:p>
    <w:p>
      <w:pPr>
        <w:bidi/>
        <w:spacing w:after="60"/>
        <w:ind w:right="227"/>
        <w:jc w:val="right"/>
      </w:pPr>
      <w:r>
        <w:rPr>
          <w:b w:val="0"/>
          <w:sz w:val="22"/>
          <w:rtl/>
          <w:rFonts w:ascii="Tahoma" w:hAnsi="Tahoma" w:cs="Tahoma" w:eastAsia="Tahoma"/>
          <w:szCs w:val="22"/>
        </w:rPr>
        <w:t>1.  في صفحة الدخول اضغط «تسجيل مستخدم جديد».</w:t>
      </w:r>
    </w:p>
    <w:p>
      <w:pPr>
        <w:bidi/>
        <w:spacing w:after="60"/>
        <w:ind w:right="227"/>
        <w:jc w:val="right"/>
      </w:pPr>
      <w:r>
        <w:rPr>
          <w:b w:val="0"/>
          <w:sz w:val="22"/>
          <w:rtl/>
          <w:rFonts w:ascii="Tahoma" w:hAnsi="Tahoma" w:cs="Tahoma" w:eastAsia="Tahoma"/>
          <w:szCs w:val="22"/>
        </w:rPr>
        <w:t>2.  اكتب اسمك الكامل واسم المستخدم (حروف إنجليزية وأرقام) وكلمة مرور (8 أحرف على الأقل، فيها حرف ورقم).</w:t>
      </w:r>
    </w:p>
    <w:p>
      <w:pPr>
        <w:bidi/>
        <w:spacing w:after="60"/>
        <w:ind w:right="227"/>
        <w:jc w:val="right"/>
      </w:pPr>
      <w:r>
        <w:rPr>
          <w:b w:val="0"/>
          <w:sz w:val="22"/>
          <w:rtl/>
          <w:rFonts w:ascii="Tahoma" w:hAnsi="Tahoma" w:cs="Tahoma" w:eastAsia="Tahoma"/>
          <w:szCs w:val="22"/>
        </w:rPr>
        <w:t>3.  انتظر حتى يوافق مدير النظام على طلبك ويحدد دورك. لن تستطيع الدخول قبل الموافقة.</w:t>
      </w:r>
    </w:p>
    <w:p>
      <w:pPr>
        <w:keepNext/>
        <w:bidi/>
        <w:spacing w:after="80" w:before="160"/>
        <w:jc w:val="right"/>
      </w:pPr>
      <w:r>
        <w:rPr>
          <w:b/>
          <w:color w:val="29595E"/>
          <w:sz w:val="26"/>
          <w:rtl/>
          <w:rFonts w:ascii="Tahoma" w:hAnsi="Tahoma" w:cs="Tahoma" w:eastAsia="Tahoma"/>
          <w:szCs w:val="26"/>
          <w:bCs/>
        </w:rPr>
        <w:t>غيّر كلمة المرور مرة واحدة</w:t>
      </w:r>
    </w:p>
    <w:p>
      <w:pPr>
        <w:bidi/>
        <w:spacing w:after="60"/>
        <w:ind w:right="227"/>
        <w:jc w:val="right"/>
      </w:pPr>
      <w:r>
        <w:rPr>
          <w:b w:val="0"/>
          <w:sz w:val="22"/>
          <w:rtl/>
          <w:rFonts w:ascii="Tahoma" w:hAnsi="Tahoma" w:cs="Tahoma" w:eastAsia="Tahoma"/>
          <w:szCs w:val="22"/>
        </w:rPr>
        <w:t>1.  من القائمة الجانبية اضغط «حسابي».</w:t>
      </w:r>
    </w:p>
    <w:p>
      <w:pPr>
        <w:bidi/>
        <w:spacing w:after="60"/>
        <w:ind w:right="227"/>
        <w:jc w:val="right"/>
      </w:pPr>
      <w:r>
        <w:rPr>
          <w:b w:val="0"/>
          <w:sz w:val="22"/>
          <w:rtl/>
          <w:rFonts w:ascii="Tahoma" w:hAnsi="Tahoma" w:cs="Tahoma" w:eastAsia="Tahoma"/>
          <w:szCs w:val="22"/>
        </w:rPr>
        <w:t>2.  اكتب كلمة المرور الحالية ثم الجديدة مرتين واحفظ.</w:t>
      </w:r>
    </w:p>
    <w:tbl>
      <w:tblPr>
        <w:tblW w:type="auto" w:w="0"/>
        <w:jc w:val="center"/>
        <w:tblLook w:firstColumn="1" w:firstRow="1" w:lastColumn="0" w:lastRow="0" w:noHBand="0" w:noVBand="1" w:val="04A0"/>
        <w:bidiVisual/>
      </w:tblPr>
      <w:tblGrid>
        <w:gridCol w:w="9972"/>
      </w:tblGrid>
      <w:tr>
        <w:tc>
          <w:tcPr>
            <w:tcW w:type="dxa" w:w="9972"/>
            <w:shd w:val="clear" w:color="auto" w:fill="E6EFF0"/>
          </w:tcPr>
          <w:p>
            <w:pPr>
              <w:bidi/>
              <w:jc w:val="right"/>
            </w:pPr>
            <w:r>
              <w:rPr>
                <w:b/>
                <w:sz w:val="21"/>
                <w:rtl/>
                <w:rFonts w:ascii="Tahoma" w:hAnsi="Tahoma" w:cs="Tahoma" w:eastAsia="Tahoma"/>
                <w:szCs w:val="21"/>
                <w:bCs/>
              </w:rPr>
              <w:t xml:space="preserve">ملاحظة: </w:t>
            </w:r>
            <w:r>
              <w:rPr>
                <w:sz w:val="21"/>
                <w:rtl/>
                <w:rFonts w:ascii="Tahoma" w:hAnsi="Tahoma" w:cs="Tahoma" w:eastAsia="Tahoma"/>
                <w:szCs w:val="21"/>
              </w:rPr>
              <w:t>تظهر لك في القائمة الجانبية الأقسام المسموحة لدورك فقط. إن لم تجد قسماً تحتاجه فاطلب من مدير النظام إضافته لصلاحياتك.</w:t>
            </w:r>
          </w:p>
        </w:tc>
      </w:tr>
    </w:tbl>
    <w:p>
      <w:pPr>
        <w:spacing w:after="40"/>
      </w:pPr>
    </w:p>
    <w:p>
      <w:pPr>
        <w:keepNext/>
        <w:bidi/>
        <w:spacing w:after="80" w:before="160"/>
        <w:jc w:val="right"/>
      </w:pPr>
      <w:r>
        <w:rPr>
          <w:b/>
          <w:color w:val="29595E"/>
          <w:sz w:val="26"/>
          <w:rtl/>
          <w:rFonts w:ascii="Tahoma" w:hAnsi="Tahoma" w:cs="Tahoma" w:eastAsia="Tahoma"/>
          <w:szCs w:val="26"/>
          <w:bCs/>
        </w:rPr>
        <w:t>الخروج من النظام</w:t>
      </w:r>
    </w:p>
    <w:p>
      <w:pPr>
        <w:bidi/>
        <w:spacing w:after="120"/>
        <w:jc w:val="right"/>
      </w:pPr>
      <w:r>
        <w:rPr>
          <w:b w:val="0"/>
          <w:sz w:val="22"/>
          <w:rtl/>
          <w:rFonts w:ascii="Tahoma" w:hAnsi="Tahoma" w:cs="Tahoma" w:eastAsia="Tahoma"/>
          <w:szCs w:val="22"/>
        </w:rPr>
        <w:t>اضغط «خروج» في أسفل القائمة الجانبية عند الانتهاء، خاصة إذا كان الجهاز مشتركاً.</w:t>
      </w:r>
    </w:p>
    <w:p>
      <w:pPr>
        <w:keepNext/>
        <w:bidi/>
        <w:spacing w:after="80" w:before="160"/>
        <w:jc w:val="right"/>
      </w:pPr>
      <w:r>
        <w:rPr>
          <w:b/>
          <w:color w:val="29595E"/>
          <w:sz w:val="26"/>
          <w:rtl/>
          <w:rFonts w:ascii="Tahoma" w:hAnsi="Tahoma" w:cs="Tahoma" w:eastAsia="Tahoma"/>
          <w:szCs w:val="26"/>
          <w:bCs/>
        </w:rPr>
        <w:t>ألوان الحالات في كل النظام</w:t>
      </w:r>
    </w:p>
    <w:tbl>
      <w:tblPr>
        <w:tblStyle w:val="TableGrid"/>
        <w:tblW w:type="auto" w:w="0"/>
        <w:jc w:val="center"/>
        <w:tblLayout w:type="fixed"/>
        <w:tblLook w:firstColumn="1" w:firstRow="1" w:lastColumn="0" w:lastRow="0" w:noHBand="0" w:noVBand="1" w:val="04A0"/>
        <w:bidiVisual/>
        <w:tblLayout w:type="fixed"/>
      </w:tblPr>
      <w:tblGrid>
        <w:gridCol w:w="1417"/>
        <w:gridCol w:w="2268"/>
        <w:gridCol w:w="5669"/>
      </w:tblGrid>
      <w:tr>
        <w:tc>
          <w:tcPr>
            <w:tcW w:type="dxa" w:w="1417"/>
            <w:shd w:val="clear" w:color="auto" w:fill="29595E"/>
          </w:tcPr>
          <w:p>
            <w:pPr>
              <w:bidi/>
              <w:jc w:val="right"/>
            </w:pPr>
            <w:r>
              <w:rPr>
                <w:b/>
                <w:color w:val="FFFFFF"/>
                <w:sz w:val="21"/>
                <w:rtl/>
                <w:rFonts w:ascii="Tahoma" w:hAnsi="Tahoma" w:cs="Tahoma" w:eastAsia="Tahoma"/>
                <w:szCs w:val="21"/>
                <w:bCs/>
              </w:rPr>
              <w:t>اللون</w:t>
            </w:r>
          </w:p>
        </w:tc>
        <w:tc>
          <w:tcPr>
            <w:tcW w:type="dxa" w:w="2268"/>
            <w:shd w:val="clear" w:color="auto" w:fill="29595E"/>
          </w:tcPr>
          <w:p>
            <w:pPr>
              <w:bidi/>
              <w:jc w:val="right"/>
            </w:pPr>
            <w:r>
              <w:rPr>
                <w:b/>
                <w:color w:val="FFFFFF"/>
                <w:sz w:val="21"/>
                <w:rtl/>
                <w:rFonts w:ascii="Tahoma" w:hAnsi="Tahoma" w:cs="Tahoma" w:eastAsia="Tahoma"/>
                <w:szCs w:val="21"/>
                <w:bCs/>
              </w:rPr>
              <w:t>المعنى</w:t>
            </w:r>
          </w:p>
        </w:tc>
        <w:tc>
          <w:tcPr>
            <w:tcW w:type="dxa" w:w="5669"/>
            <w:shd w:val="clear" w:color="auto" w:fill="29595E"/>
          </w:tcPr>
          <w:p>
            <w:pPr>
              <w:bidi/>
              <w:jc w:val="right"/>
            </w:pPr>
            <w:r>
              <w:rPr>
                <w:b/>
                <w:color w:val="FFFFFF"/>
                <w:sz w:val="21"/>
                <w:rtl/>
                <w:rFonts w:ascii="Tahoma" w:hAnsi="Tahoma" w:cs="Tahoma" w:eastAsia="Tahoma"/>
                <w:szCs w:val="21"/>
                <w:bCs/>
              </w:rPr>
              <w:t>أمثلة</w:t>
            </w:r>
          </w:p>
        </w:tc>
      </w:tr>
      <w:tr>
        <w:tc>
          <w:tcPr>
            <w:tcW w:type="dxa" w:w="1417"/>
          </w:tcPr>
          <w:p>
            <w:pPr>
              <w:bidi/>
              <w:jc w:val="right"/>
            </w:pPr>
            <w:r>
              <w:rPr>
                <w:sz w:val="21"/>
                <w:rtl/>
                <w:rFonts w:ascii="Tahoma" w:hAnsi="Tahoma" w:cs="Tahoma" w:eastAsia="Tahoma"/>
                <w:szCs w:val="21"/>
              </w:rPr>
              <w:t>أخضر</w:t>
            </w:r>
          </w:p>
        </w:tc>
        <w:tc>
          <w:tcPr>
            <w:tcW w:type="dxa" w:w="2268"/>
          </w:tcPr>
          <w:p>
            <w:pPr>
              <w:bidi/>
              <w:jc w:val="right"/>
            </w:pPr>
            <w:r>
              <w:rPr>
                <w:sz w:val="21"/>
                <w:rtl/>
                <w:rFonts w:ascii="Tahoma" w:hAnsi="Tahoma" w:cs="Tahoma" w:eastAsia="Tahoma"/>
                <w:szCs w:val="21"/>
              </w:rPr>
              <w:t>تمّ وانتهى</w:t>
            </w:r>
          </w:p>
        </w:tc>
        <w:tc>
          <w:tcPr>
            <w:tcW w:type="dxa" w:w="5669"/>
          </w:tcPr>
          <w:p>
            <w:pPr>
              <w:bidi/>
              <w:jc w:val="right"/>
            </w:pPr>
            <w:r>
              <w:rPr>
                <w:sz w:val="21"/>
                <w:rtl/>
                <w:rFonts w:ascii="Tahoma" w:hAnsi="Tahoma" w:cs="Tahoma" w:eastAsia="Tahoma"/>
                <w:szCs w:val="21"/>
              </w:rPr>
              <w:t>مصروف · تم السداد · مكتمل · ساري · تمت الترسية</w:t>
            </w:r>
          </w:p>
        </w:tc>
      </w:tr>
      <w:tr>
        <w:tc>
          <w:tcPr>
            <w:tcW w:type="dxa" w:w="1417"/>
          </w:tcPr>
          <w:p>
            <w:pPr>
              <w:bidi/>
              <w:jc w:val="right"/>
            </w:pPr>
            <w:r>
              <w:rPr>
                <w:sz w:val="21"/>
                <w:rtl/>
                <w:rFonts w:ascii="Tahoma" w:hAnsi="Tahoma" w:cs="Tahoma" w:eastAsia="Tahoma"/>
                <w:szCs w:val="21"/>
              </w:rPr>
              <w:t>أصفر</w:t>
            </w:r>
          </w:p>
        </w:tc>
        <w:tc>
          <w:tcPr>
            <w:tcW w:type="dxa" w:w="2268"/>
          </w:tcPr>
          <w:p>
            <w:pPr>
              <w:bidi/>
              <w:jc w:val="right"/>
            </w:pPr>
            <w:r>
              <w:rPr>
                <w:sz w:val="21"/>
                <w:rtl/>
                <w:rFonts w:ascii="Tahoma" w:hAnsi="Tahoma" w:cs="Tahoma" w:eastAsia="Tahoma"/>
                <w:szCs w:val="21"/>
              </w:rPr>
              <w:t>ينتظر إجراءً</w:t>
            </w:r>
          </w:p>
        </w:tc>
        <w:tc>
          <w:tcPr>
            <w:tcW w:type="dxa" w:w="5669"/>
          </w:tcPr>
          <w:p>
            <w:pPr>
              <w:bidi/>
              <w:jc w:val="right"/>
            </w:pPr>
            <w:r>
              <w:rPr>
                <w:sz w:val="21"/>
                <w:rtl/>
                <w:rFonts w:ascii="Tahoma" w:hAnsi="Tahoma" w:cs="Tahoma" w:eastAsia="Tahoma"/>
                <w:szCs w:val="21"/>
              </w:rPr>
              <w:t>معلّق · استلام جزئي · ضمن دورة صرف · بانتظار قرار الإدارة</w:t>
            </w:r>
          </w:p>
        </w:tc>
      </w:tr>
      <w:tr>
        <w:tc>
          <w:tcPr>
            <w:tcW w:type="dxa" w:w="1417"/>
          </w:tcPr>
          <w:p>
            <w:pPr>
              <w:bidi/>
              <w:jc w:val="right"/>
            </w:pPr>
            <w:r>
              <w:rPr>
                <w:sz w:val="21"/>
                <w:rtl/>
                <w:rFonts w:ascii="Tahoma" w:hAnsi="Tahoma" w:cs="Tahoma" w:eastAsia="Tahoma"/>
                <w:szCs w:val="21"/>
              </w:rPr>
              <w:t>أحمر</w:t>
            </w:r>
          </w:p>
        </w:tc>
        <w:tc>
          <w:tcPr>
            <w:tcW w:type="dxa" w:w="2268"/>
          </w:tcPr>
          <w:p>
            <w:pPr>
              <w:bidi/>
              <w:jc w:val="right"/>
            </w:pPr>
            <w:r>
              <w:rPr>
                <w:sz w:val="21"/>
                <w:rtl/>
                <w:rFonts w:ascii="Tahoma" w:hAnsi="Tahoma" w:cs="Tahoma" w:eastAsia="Tahoma"/>
                <w:szCs w:val="21"/>
              </w:rPr>
              <w:t>فيه مشكلة</w:t>
            </w:r>
          </w:p>
        </w:tc>
        <w:tc>
          <w:tcPr>
            <w:tcW w:type="dxa" w:w="5669"/>
          </w:tcPr>
          <w:p>
            <w:pPr>
              <w:bidi/>
              <w:jc w:val="right"/>
            </w:pPr>
            <w:r>
              <w:rPr>
                <w:sz w:val="21"/>
                <w:rtl/>
                <w:rFonts w:ascii="Tahoma" w:hAnsi="Tahoma" w:cs="Tahoma" w:eastAsia="Tahoma"/>
                <w:szCs w:val="21"/>
              </w:rPr>
              <w:t>مرفوض · مفسوخ · ملغاة · منتهي الصلاحية</w:t>
            </w:r>
          </w:p>
        </w:tc>
      </w:tr>
      <w:tr>
        <w:tc>
          <w:tcPr>
            <w:tcW w:type="dxa" w:w="1417"/>
          </w:tcPr>
          <w:p>
            <w:pPr>
              <w:bidi/>
              <w:jc w:val="right"/>
            </w:pPr>
            <w:r>
              <w:rPr>
                <w:sz w:val="21"/>
                <w:rtl/>
                <w:rFonts w:ascii="Tahoma" w:hAnsi="Tahoma" w:cs="Tahoma" w:eastAsia="Tahoma"/>
                <w:szCs w:val="21"/>
              </w:rPr>
              <w:t>رمادي</w:t>
            </w:r>
          </w:p>
        </w:tc>
        <w:tc>
          <w:tcPr>
            <w:tcW w:type="dxa" w:w="2268"/>
          </w:tcPr>
          <w:p>
            <w:pPr>
              <w:bidi/>
              <w:jc w:val="right"/>
            </w:pPr>
            <w:r>
              <w:rPr>
                <w:sz w:val="21"/>
                <w:rtl/>
                <w:rFonts w:ascii="Tahoma" w:hAnsi="Tahoma" w:cs="Tahoma" w:eastAsia="Tahoma"/>
                <w:szCs w:val="21"/>
              </w:rPr>
              <w:t>مسودة أو معلومة</w:t>
            </w:r>
          </w:p>
        </w:tc>
        <w:tc>
          <w:tcPr>
            <w:tcW w:type="dxa" w:w="5669"/>
          </w:tcPr>
          <w:p>
            <w:pPr>
              <w:bidi/>
              <w:jc w:val="right"/>
            </w:pPr>
            <w:r>
              <w:rPr>
                <w:sz w:val="21"/>
                <w:rtl/>
                <w:rFonts w:ascii="Tahoma" w:hAnsi="Tahoma" w:cs="Tahoma" w:eastAsia="Tahoma"/>
                <w:szCs w:val="21"/>
              </w:rPr>
              <w:t>مسودة · مُدخَل · أول شراء</w:t>
            </w:r>
          </w:p>
        </w:tc>
      </w:tr>
    </w:tbl>
    <w:p>
      <w:pPr>
        <w:spacing w:after="40"/>
      </w:pPr>
    </w:p>
    <w:p>
      <w:pPr>
        <w:keepNext/>
        <w:bidi/>
        <w:spacing w:after="160" w:before="280"/>
        <w:jc w:val="right"/>
      </w:pPr>
      <w:r>
        <w:rPr>
          <w:b/>
          <w:color w:val="29595E"/>
          <w:sz w:val="36"/>
          <w:rtl/>
          <w:rFonts w:ascii="Tahoma" w:hAnsi="Tahoma" w:cs="Tahoma" w:eastAsia="Tahoma"/>
          <w:szCs w:val="36"/>
          <w:bCs/>
        </w:rPr>
        <w:t>1. الصفحة الرئيسية</w:t>
      </w:r>
    </w:p>
    <w:p>
      <w:pPr>
        <w:bidi/>
        <w:spacing w:after="120"/>
        <w:jc w:val="right"/>
      </w:pPr>
      <w:r>
        <w:rPr>
          <w:b w:val="0"/>
          <w:sz w:val="22"/>
          <w:rtl/>
          <w:rFonts w:ascii="Tahoma" w:hAnsi="Tahoma" w:cs="Tahoma" w:eastAsia="Tahoma"/>
          <w:szCs w:val="22"/>
        </w:rPr>
        <w:t>هي أول صفحة بعد الدخول، وتجيب عن سؤال: «أين وضعنا اليوم؟»</w:t>
      </w:r>
    </w:p>
    <w:p>
      <w:pPr>
        <w:bidi/>
        <w:spacing w:after="60"/>
        <w:ind w:right="227"/>
        <w:jc w:val="right"/>
      </w:pPr>
      <w:r>
        <w:rPr>
          <w:b w:val="0"/>
          <w:sz w:val="22"/>
          <w:rtl/>
          <w:rFonts w:ascii="Tahoma" w:hAnsi="Tahoma" w:cs="Tahoma" w:eastAsia="Tahoma"/>
          <w:szCs w:val="22"/>
        </w:rPr>
        <w:t>•  أربع بطاقات كبيرة: إجمالي المستخلصات، وإجمالي المصروف، والمتبقي للمقاولين، وأوامر الشراء. اضغط أي بطاقة لتفتح الصفحة المعنية.</w:t>
      </w:r>
    </w:p>
    <w:p>
      <w:pPr>
        <w:bidi/>
        <w:spacing w:after="60"/>
        <w:ind w:right="227"/>
        <w:jc w:val="right"/>
      </w:pPr>
      <w:r>
        <w:rPr>
          <w:b w:val="0"/>
          <w:sz w:val="22"/>
          <w:rtl/>
          <w:rFonts w:ascii="Tahoma" w:hAnsi="Tahoma" w:cs="Tahoma" w:eastAsia="Tahoma"/>
          <w:szCs w:val="22"/>
        </w:rPr>
        <w:t>•  «ما يحتاج انتباهك»: قائمة بما ينتظرك (فواتير متأخرة، مستخلصات لم تدخل دورة صرف، مستخدمون ينتظرون الموافقة...). اضغط السطر لتصل إلى الصفحة مباشرة.</w:t>
      </w:r>
    </w:p>
    <w:p>
      <w:pPr>
        <w:bidi/>
        <w:spacing w:after="60"/>
        <w:ind w:right="227"/>
        <w:jc w:val="right"/>
      </w:pPr>
      <w:r>
        <w:rPr>
          <w:b w:val="0"/>
          <w:sz w:val="22"/>
          <w:rtl/>
          <w:rFonts w:ascii="Tahoma" w:hAnsi="Tahoma" w:cs="Tahoma" w:eastAsia="Tahoma"/>
          <w:szCs w:val="22"/>
        </w:rPr>
        <w:t>•  رسم «المصروف مقابل المتبقي»، ورسم «تطور الصرف شهرياً»، وقائمة بأكبر المقاولين بالمتبقي.</w:t>
      </w:r>
    </w:p>
    <w:p>
      <w:pPr>
        <w:bidi/>
        <w:spacing w:after="60"/>
        <w:ind w:right="227"/>
        <w:jc w:val="right"/>
      </w:pPr>
      <w:r>
        <w:rPr>
          <w:b w:val="0"/>
          <w:sz w:val="22"/>
          <w:rtl/>
          <w:rFonts w:ascii="Tahoma" w:hAnsi="Tahoma" w:cs="Tahoma" w:eastAsia="Tahoma"/>
          <w:szCs w:val="22"/>
        </w:rPr>
        <w:t>•  أحدث أوامر الشراء في جدول: اضغط أي صف لفتح الأمر.</w:t>
      </w:r>
    </w:p>
    <w:p>
      <w:pPr>
        <w:bidi/>
        <w:spacing w:after="60"/>
        <w:ind w:right="227"/>
        <w:jc w:val="right"/>
      </w:pPr>
      <w:r>
        <w:rPr>
          <w:b w:val="0"/>
          <w:sz w:val="22"/>
          <w:rtl/>
          <w:rFonts w:ascii="Tahoma" w:hAnsi="Tahoma" w:cs="Tahoma" w:eastAsia="Tahoma"/>
          <w:szCs w:val="22"/>
        </w:rPr>
        <w:t>•  من أي صفحة: اضغط «الرئيسية · لوحة التحكم» أعلى القائمة الجانبية للعودة هنا.</w:t>
      </w:r>
    </w:p>
    <w:tbl>
      <w:tblPr>
        <w:tblW w:type="auto" w:w="0"/>
        <w:jc w:val="center"/>
        <w:tblLook w:firstColumn="1" w:firstRow="1" w:lastColumn="0" w:lastRow="0" w:noHBand="0" w:noVBand="1" w:val="04A0"/>
        <w:bidiVisual/>
      </w:tblPr>
      <w:tblGrid>
        <w:gridCol w:w="9972"/>
      </w:tblGrid>
      <w:tr>
        <w:tc>
          <w:tcPr>
            <w:tcW w:type="dxa" w:w="9972"/>
            <w:shd w:val="clear" w:color="auto" w:fill="E6EFF0"/>
          </w:tcPr>
          <w:p>
            <w:pPr>
              <w:bidi/>
              <w:jc w:val="right"/>
            </w:pPr>
            <w:r>
              <w:rPr>
                <w:b/>
                <w:sz w:val="21"/>
                <w:rtl/>
                <w:rFonts w:ascii="Tahoma" w:hAnsi="Tahoma" w:cs="Tahoma" w:eastAsia="Tahoma"/>
                <w:szCs w:val="21"/>
                <w:bCs/>
              </w:rPr>
              <w:t xml:space="preserve">ملاحظة: </w:t>
            </w:r>
            <w:r>
              <w:rPr>
                <w:sz w:val="21"/>
                <w:rtl/>
                <w:rFonts w:ascii="Tahoma" w:hAnsi="Tahoma" w:cs="Tahoma" w:eastAsia="Tahoma"/>
                <w:szCs w:val="21"/>
              </w:rPr>
              <w:t>أرقام المقاولين في الرئيسية قد تتأخر حتى دقيقة بعد آخر حفظ. إن أردت الرقم اللحظي افتح «لوحة المتابعة» من القائمة.</w:t>
            </w:r>
          </w:p>
        </w:tc>
      </w:tr>
    </w:tbl>
    <w:p>
      <w:pPr>
        <w:spacing w:after="40"/>
      </w:pPr>
    </w:p>
    <w:p>
      <w:pPr>
        <w:keepNext/>
        <w:bidi/>
        <w:spacing w:after="80" w:before="160"/>
        <w:jc w:val="right"/>
      </w:pPr>
      <w:r>
        <w:rPr>
          <w:b/>
          <w:color w:val="29595E"/>
          <w:sz w:val="26"/>
          <w:rtl/>
          <w:rFonts w:ascii="Tahoma" w:hAnsi="Tahoma" w:cs="Tahoma" w:eastAsia="Tahoma"/>
          <w:szCs w:val="26"/>
          <w:bCs/>
        </w:rPr>
        <w:t>البحث السريع</w:t>
      </w:r>
    </w:p>
    <w:p>
      <w:pPr>
        <w:bidi/>
        <w:spacing w:after="120"/>
        <w:jc w:val="right"/>
      </w:pPr>
      <w:r>
        <w:rPr>
          <w:b w:val="0"/>
          <w:sz w:val="22"/>
          <w:rtl/>
          <w:rFonts w:ascii="Tahoma" w:hAnsi="Tahoma" w:cs="Tahoma" w:eastAsia="Tahoma"/>
          <w:szCs w:val="22"/>
        </w:rPr>
        <w:t>في أعلى كل صفحة مربع بحث. اكتب جزءاً من اسم مقاول أو مورد أو رقم أمر شراء أو رقم عقد أو مشروع، ثم Enter. تظهر النتائج مجمّعة، وتضغط النتيجة لتفتحها. لا يهم الفرق بين «أحمد» و«احمد».</w:t>
      </w:r>
    </w:p>
    <w:p>
      <w:pPr>
        <w:keepNext/>
        <w:bidi/>
        <w:spacing w:after="160" w:before="280"/>
        <w:jc w:val="right"/>
      </w:pPr>
      <w:r>
        <w:rPr>
          <w:b/>
          <w:color w:val="29595E"/>
          <w:sz w:val="36"/>
          <w:rtl/>
          <w:rFonts w:ascii="Tahoma" w:hAnsi="Tahoma" w:cs="Tahoma" w:eastAsia="Tahoma"/>
          <w:szCs w:val="36"/>
          <w:bCs/>
        </w:rPr>
        <w:t>2. أوامر الشراء</w:t>
      </w:r>
    </w:p>
    <w:p>
      <w:pPr>
        <w:keepNext/>
        <w:bidi/>
        <w:spacing w:after="80" w:before="160"/>
        <w:jc w:val="right"/>
      </w:pPr>
      <w:r>
        <w:rPr>
          <w:b/>
          <w:color w:val="29595E"/>
          <w:sz w:val="26"/>
          <w:rtl/>
          <w:rFonts w:ascii="Tahoma" w:hAnsi="Tahoma" w:cs="Tahoma" w:eastAsia="Tahoma"/>
          <w:szCs w:val="26"/>
          <w:bCs/>
        </w:rPr>
        <w:t>إنشاء أمر شراء جديد</w:t>
      </w:r>
    </w:p>
    <w:p>
      <w:pPr>
        <w:bidi/>
        <w:spacing w:after="60"/>
        <w:ind w:right="227"/>
        <w:jc w:val="right"/>
      </w:pPr>
      <w:r>
        <w:rPr>
          <w:b w:val="0"/>
          <w:sz w:val="22"/>
          <w:rtl/>
          <w:rFonts w:ascii="Tahoma" w:hAnsi="Tahoma" w:cs="Tahoma" w:eastAsia="Tahoma"/>
          <w:szCs w:val="22"/>
        </w:rPr>
        <w:t>1.  من القائمة: «إنشاء أمر شراء».</w:t>
      </w:r>
    </w:p>
    <w:p>
      <w:pPr>
        <w:bidi/>
        <w:spacing w:after="60"/>
        <w:ind w:right="227"/>
        <w:jc w:val="right"/>
      </w:pPr>
      <w:r>
        <w:rPr>
          <w:b w:val="0"/>
          <w:sz w:val="22"/>
          <w:rtl/>
          <w:rFonts w:ascii="Tahoma" w:hAnsi="Tahoma" w:cs="Tahoma" w:eastAsia="Tahoma"/>
          <w:szCs w:val="22"/>
        </w:rPr>
        <w:t>2.  إن كان عندك عرض سعر جاهز (PDF أو Word أو Excel أو صورة): اضغط «اختر ملف عرض السعر». يقرأ النظام البنود تلقائياً.</w:t>
      </w:r>
    </w:p>
    <w:p>
      <w:pPr>
        <w:bidi/>
        <w:spacing w:after="60"/>
        <w:ind w:right="227"/>
        <w:jc w:val="right"/>
      </w:pPr>
      <w:r>
        <w:rPr>
          <w:b w:val="0"/>
          <w:sz w:val="22"/>
          <w:rtl/>
          <w:rFonts w:ascii="Tahoma" w:hAnsi="Tahoma" w:cs="Tahoma" w:eastAsia="Tahoma"/>
          <w:szCs w:val="22"/>
        </w:rPr>
        <w:t>3.  راجع كل بند مع الملف الأصلي: الاسم والوحدة والكمية والسعر. القراءة قد تخطئ، والمسؤولية على من يحفظ الأمر.</w:t>
      </w:r>
    </w:p>
    <w:p>
      <w:pPr>
        <w:bidi/>
        <w:spacing w:after="60"/>
        <w:ind w:right="227"/>
        <w:jc w:val="right"/>
      </w:pPr>
      <w:r>
        <w:rPr>
          <w:b w:val="0"/>
          <w:sz w:val="22"/>
          <w:rtl/>
          <w:rFonts w:ascii="Tahoma" w:hAnsi="Tahoma" w:cs="Tahoma" w:eastAsia="Tahoma"/>
          <w:szCs w:val="22"/>
        </w:rPr>
        <w:t>4.  اختر المورد والمشروع واكتب اسم المستلم. أضف ما نقص من البنود يدوياً بزر الإضافة.</w:t>
      </w:r>
    </w:p>
    <w:p>
      <w:pPr>
        <w:bidi/>
        <w:spacing w:after="60"/>
        <w:ind w:right="227"/>
        <w:jc w:val="right"/>
      </w:pPr>
      <w:r>
        <w:rPr>
          <w:b w:val="0"/>
          <w:sz w:val="22"/>
          <w:rtl/>
          <w:rFonts w:ascii="Tahoma" w:hAnsi="Tahoma" w:cs="Tahoma" w:eastAsia="Tahoma"/>
          <w:szCs w:val="22"/>
        </w:rPr>
        <w:t>5.  تأكد من الإجمالي في الأسفل، ثم اضغط «حفظ أمر الشراء (PDF)». يصدر الأمر برقم تلقائي مثل PO-2026-012.</w:t>
      </w:r>
    </w:p>
    <w:tbl>
      <w:tblPr>
        <w:tblW w:type="auto" w:w="0"/>
        <w:jc w:val="center"/>
        <w:tblLook w:firstColumn="1" w:firstRow="1" w:lastColumn="0" w:lastRow="0" w:noHBand="0" w:noVBand="1" w:val="04A0"/>
        <w:bidiVisual/>
      </w:tblPr>
      <w:tblGrid>
        <w:gridCol w:w="9972"/>
      </w:tblGrid>
      <w:tr>
        <w:tc>
          <w:tcPr>
            <w:tcW w:type="dxa" w:w="9972"/>
            <w:shd w:val="clear" w:color="auto" w:fill="FEF3C7"/>
          </w:tcPr>
          <w:p>
            <w:pPr>
              <w:bidi/>
              <w:jc w:val="right"/>
            </w:pPr>
            <w:r>
              <w:rPr>
                <w:b/>
                <w:sz w:val="21"/>
                <w:rtl/>
                <w:rFonts w:ascii="Tahoma" w:hAnsi="Tahoma" w:cs="Tahoma" w:eastAsia="Tahoma"/>
                <w:szCs w:val="21"/>
                <w:bCs/>
              </w:rPr>
              <w:t xml:space="preserve">انتبه: </w:t>
            </w:r>
            <w:r>
              <w:rPr>
                <w:sz w:val="21"/>
                <w:rtl/>
                <w:rFonts w:ascii="Tahoma" w:hAnsi="Tahoma" w:cs="Tahoma" w:eastAsia="Tahoma"/>
                <w:szCs w:val="21"/>
              </w:rPr>
              <w:t>الخصم في أمر الشراء يُحتسب بعد الضريبة، وهذا مقصود في الشركة. لا تحاول تغيير ذلك بإدخال أرقام مختلفة.</w:t>
            </w:r>
          </w:p>
        </w:tc>
      </w:tr>
    </w:tbl>
    <w:p>
      <w:pPr>
        <w:spacing w:after="40"/>
      </w:pPr>
    </w:p>
    <w:tbl>
      <w:tblPr>
        <w:tblW w:type="auto" w:w="0"/>
        <w:jc w:val="center"/>
        <w:tblLook w:firstColumn="1" w:firstRow="1" w:lastColumn="0" w:lastRow="0" w:noHBand="0" w:noVBand="1" w:val="04A0"/>
        <w:bidiVisual/>
      </w:tblPr>
      <w:tblGrid>
        <w:gridCol w:w="9972"/>
      </w:tblGrid>
      <w:tr>
        <w:tc>
          <w:tcPr>
            <w:tcW w:type="dxa" w:w="9972"/>
            <w:shd w:val="clear" w:color="auto" w:fill="E6EFF0"/>
          </w:tcPr>
          <w:p>
            <w:pPr>
              <w:bidi/>
              <w:jc w:val="right"/>
            </w:pPr>
            <w:r>
              <w:rPr>
                <w:b/>
                <w:sz w:val="21"/>
                <w:rtl/>
                <w:rFonts w:ascii="Tahoma" w:hAnsi="Tahoma" w:cs="Tahoma" w:eastAsia="Tahoma"/>
                <w:szCs w:val="21"/>
                <w:bCs/>
              </w:rPr>
              <w:t xml:space="preserve">ملاحظة: </w:t>
            </w:r>
            <w:r>
              <w:rPr>
                <w:sz w:val="21"/>
                <w:rtl/>
                <w:rFonts w:ascii="Tahoma" w:hAnsi="Tahoma" w:cs="Tahoma" w:eastAsia="Tahoma"/>
                <w:szCs w:val="21"/>
              </w:rPr>
              <w:t>عند ضغطك «حفظ» تتعطل الأزرار ثواني حتى لا يُرسَل الأمر مرتين. لا تقلق ولا تضغط ثانية.</w:t>
            </w:r>
          </w:p>
        </w:tc>
      </w:tr>
    </w:tbl>
    <w:p>
      <w:pPr>
        <w:spacing w:after="40"/>
      </w:pPr>
    </w:p>
    <w:p>
      <w:pPr>
        <w:keepNext/>
        <w:bidi/>
        <w:spacing w:after="80" w:before="160"/>
        <w:jc w:val="right"/>
      </w:pPr>
      <w:r>
        <w:rPr>
          <w:b/>
          <w:color w:val="29595E"/>
          <w:sz w:val="26"/>
          <w:rtl/>
          <w:rFonts w:ascii="Tahoma" w:hAnsi="Tahoma" w:cs="Tahoma" w:eastAsia="Tahoma"/>
          <w:szCs w:val="26"/>
          <w:bCs/>
        </w:rPr>
        <w:t>متابعة الأمر وتحديث حالاته</w:t>
      </w:r>
    </w:p>
    <w:p>
      <w:pPr>
        <w:bidi/>
        <w:spacing w:after="60"/>
        <w:ind w:right="227"/>
        <w:jc w:val="right"/>
      </w:pPr>
      <w:r>
        <w:rPr>
          <w:b w:val="0"/>
          <w:sz w:val="22"/>
          <w:rtl/>
          <w:rFonts w:ascii="Tahoma" w:hAnsi="Tahoma" w:cs="Tahoma" w:eastAsia="Tahoma"/>
          <w:szCs w:val="22"/>
        </w:rPr>
        <w:t>1.  من القائمة: «متابعة أوامر الشراء». ابحث أو افتح الأمر بالضغط على صفّه.</w:t>
      </w:r>
    </w:p>
    <w:p>
      <w:pPr>
        <w:bidi/>
        <w:spacing w:after="60"/>
        <w:ind w:right="227"/>
        <w:jc w:val="right"/>
      </w:pPr>
      <w:r>
        <w:rPr>
          <w:b w:val="0"/>
          <w:sz w:val="22"/>
          <w:rtl/>
          <w:rFonts w:ascii="Tahoma" w:hAnsi="Tahoma" w:cs="Tahoma" w:eastAsia="Tahoma"/>
          <w:szCs w:val="22"/>
        </w:rPr>
        <w:t>2.  الأمر له ثلاث حالات مستقلة: الاستلام (لم يبدأ ← استلام جزئي ← مكتمل)، والفاتورة، والسداد.</w:t>
      </w:r>
    </w:p>
    <w:p>
      <w:pPr>
        <w:bidi/>
        <w:spacing w:after="60"/>
        <w:ind w:right="227"/>
        <w:jc w:val="right"/>
      </w:pPr>
      <w:r>
        <w:rPr>
          <w:b w:val="0"/>
          <w:sz w:val="22"/>
          <w:rtl/>
          <w:rFonts w:ascii="Tahoma" w:hAnsi="Tahoma" w:cs="Tahoma" w:eastAsia="Tahoma"/>
          <w:szCs w:val="22"/>
        </w:rPr>
        <w:t>3.  اختر الحالة الجديدة واكتب ملاحظة قصيرة إن لزم، ثم احفظ. عند إصدار الفاتورة تُحدَّد تلقائياً مهلة 30 يوماً للسداد.</w:t>
      </w:r>
    </w:p>
    <w:p>
      <w:pPr>
        <w:bidi/>
        <w:spacing w:after="60"/>
        <w:ind w:right="227"/>
        <w:jc w:val="right"/>
      </w:pPr>
      <w:r>
        <w:rPr>
          <w:b w:val="0"/>
          <w:sz w:val="22"/>
          <w:rtl/>
          <w:rFonts w:ascii="Tahoma" w:hAnsi="Tahoma" w:cs="Tahoma" w:eastAsia="Tahoma"/>
          <w:szCs w:val="22"/>
        </w:rPr>
        <w:t>4.  يمكنك رفع صورة الأمر الموقّع من نفس الصفحة.</w:t>
      </w:r>
    </w:p>
    <w:p>
      <w:pPr>
        <w:keepNext/>
        <w:bidi/>
        <w:spacing w:after="80" w:before="160"/>
        <w:jc w:val="right"/>
      </w:pPr>
      <w:r>
        <w:rPr>
          <w:b/>
          <w:color w:val="29595E"/>
          <w:sz w:val="26"/>
          <w:rtl/>
          <w:rFonts w:ascii="Tahoma" w:hAnsi="Tahoma" w:cs="Tahoma" w:eastAsia="Tahoma"/>
          <w:szCs w:val="26"/>
          <w:bCs/>
        </w:rPr>
        <w:t>تعديل أصناف أو أسعار أمر قائم</w:t>
      </w:r>
    </w:p>
    <w:p>
      <w:pPr>
        <w:bidi/>
        <w:spacing w:after="120"/>
        <w:jc w:val="right"/>
      </w:pPr>
      <w:r>
        <w:rPr>
          <w:b w:val="0"/>
          <w:sz w:val="22"/>
          <w:rtl/>
          <w:rFonts w:ascii="Tahoma" w:hAnsi="Tahoma" w:cs="Tahoma" w:eastAsia="Tahoma"/>
          <w:szCs w:val="22"/>
        </w:rPr>
        <w:t>زر «تعديل الأمر» لا يظهر إلا لمن عنده صلاحية «تعديل أصناف وأسعار أمر شراء قائم». أمين المخزن مثلاً يحدّث الاستلام فقط. كل تعديل يحفظ نسخة جديدة من الأمر، ويمكن طباعة النسخ السابقة.</w:t>
      </w:r>
    </w:p>
    <w:p>
      <w:pPr>
        <w:keepNext/>
        <w:bidi/>
        <w:spacing w:after="160" w:before="280"/>
        <w:jc w:val="right"/>
      </w:pPr>
      <w:r>
        <w:rPr>
          <w:b/>
          <w:color w:val="29595E"/>
          <w:sz w:val="36"/>
          <w:rtl/>
          <w:rFonts w:ascii="Tahoma" w:hAnsi="Tahoma" w:cs="Tahoma" w:eastAsia="Tahoma"/>
          <w:szCs w:val="36"/>
          <w:bCs/>
        </w:rPr>
        <w:t>3. مقارنة عروض الأسعار</w:t>
      </w:r>
    </w:p>
    <w:p>
      <w:pPr>
        <w:bidi/>
        <w:spacing w:after="120"/>
        <w:jc w:val="right"/>
      </w:pPr>
      <w:r>
        <w:rPr>
          <w:b w:val="0"/>
          <w:sz w:val="22"/>
          <w:rtl/>
          <w:rFonts w:ascii="Tahoma" w:hAnsi="Tahoma" w:cs="Tahoma" w:eastAsia="Tahoma"/>
          <w:szCs w:val="22"/>
        </w:rPr>
        <w:t>تستخدمها عندما يصلك أكثر من عرض لنفس المطلوب. للمقارنة خمس خطوات تظهر في أعلى الصفحة:</w:t>
      </w:r>
    </w:p>
    <w:tbl>
      <w:tblPr>
        <w:tblStyle w:val="TableGrid"/>
        <w:tblW w:type="auto" w:w="0"/>
        <w:jc w:val="center"/>
        <w:tblLayout w:type="fixed"/>
        <w:tblLook w:firstColumn="1" w:firstRow="1" w:lastColumn="0" w:lastRow="0" w:noHBand="0" w:noVBand="1" w:val="04A0"/>
        <w:bidiVisual/>
        <w:tblLayout w:type="fixed"/>
      </w:tblPr>
      <w:tblGrid>
        <w:gridCol w:w="2551"/>
        <w:gridCol w:w="7087"/>
      </w:tblGrid>
      <w:tr>
        <w:tc>
          <w:tcPr>
            <w:tcW w:type="dxa" w:w="2551"/>
            <w:shd w:val="clear" w:color="auto" w:fill="29595E"/>
          </w:tcPr>
          <w:p>
            <w:pPr>
              <w:bidi/>
              <w:jc w:val="right"/>
            </w:pPr>
            <w:r>
              <w:rPr>
                <w:b/>
                <w:color w:val="FFFFFF"/>
                <w:sz w:val="21"/>
                <w:rtl/>
                <w:rFonts w:ascii="Tahoma" w:hAnsi="Tahoma" w:cs="Tahoma" w:eastAsia="Tahoma"/>
                <w:szCs w:val="21"/>
                <w:bCs/>
              </w:rPr>
              <w:t>الخطوة</w:t>
            </w:r>
          </w:p>
        </w:tc>
        <w:tc>
          <w:tcPr>
            <w:tcW w:type="dxa" w:w="7087"/>
            <w:shd w:val="clear" w:color="auto" w:fill="29595E"/>
          </w:tcPr>
          <w:p>
            <w:pPr>
              <w:bidi/>
              <w:jc w:val="right"/>
            </w:pPr>
            <w:r>
              <w:rPr>
                <w:b/>
                <w:color w:val="FFFFFF"/>
                <w:sz w:val="21"/>
                <w:rtl/>
                <w:rFonts w:ascii="Tahoma" w:hAnsi="Tahoma" w:cs="Tahoma" w:eastAsia="Tahoma"/>
                <w:szCs w:val="21"/>
                <w:bCs/>
              </w:rPr>
              <w:t>ماذا تفعل</w:t>
            </w:r>
          </w:p>
        </w:tc>
      </w:tr>
      <w:tr>
        <w:tc>
          <w:tcPr>
            <w:tcW w:type="dxa" w:w="2551"/>
          </w:tcPr>
          <w:p>
            <w:pPr>
              <w:bidi/>
              <w:jc w:val="right"/>
            </w:pPr>
            <w:r>
              <w:rPr>
                <w:sz w:val="21"/>
                <w:rtl/>
                <w:rFonts w:ascii="Tahoma" w:hAnsi="Tahoma" w:cs="Tahoma" w:eastAsia="Tahoma"/>
                <w:szCs w:val="21"/>
              </w:rPr>
              <w:t>1  بيانات المقارنة</w:t>
            </w:r>
          </w:p>
        </w:tc>
        <w:tc>
          <w:tcPr>
            <w:tcW w:type="dxa" w:w="7087"/>
          </w:tcPr>
          <w:p>
            <w:pPr>
              <w:bidi/>
              <w:jc w:val="right"/>
            </w:pPr>
            <w:r>
              <w:rPr>
                <w:sz w:val="21"/>
                <w:rtl/>
                <w:rFonts w:ascii="Tahoma" w:hAnsi="Tahoma" w:cs="Tahoma" w:eastAsia="Tahoma"/>
                <w:szCs w:val="21"/>
              </w:rPr>
              <w:t>اكتب عنواناً للمقارنة والمشروع.</w:t>
            </w:r>
          </w:p>
        </w:tc>
      </w:tr>
      <w:tr>
        <w:tc>
          <w:tcPr>
            <w:tcW w:type="dxa" w:w="2551"/>
          </w:tcPr>
          <w:p>
            <w:pPr>
              <w:bidi/>
              <w:jc w:val="right"/>
            </w:pPr>
            <w:r>
              <w:rPr>
                <w:sz w:val="21"/>
                <w:rtl/>
                <w:rFonts w:ascii="Tahoma" w:hAnsi="Tahoma" w:cs="Tahoma" w:eastAsia="Tahoma"/>
                <w:szCs w:val="21"/>
              </w:rPr>
              <w:t>2  رفع العروض</w:t>
            </w:r>
          </w:p>
        </w:tc>
        <w:tc>
          <w:tcPr>
            <w:tcW w:type="dxa" w:w="7087"/>
          </w:tcPr>
          <w:p>
            <w:pPr>
              <w:bidi/>
              <w:jc w:val="right"/>
            </w:pPr>
            <w:r>
              <w:rPr>
                <w:sz w:val="21"/>
                <w:rtl/>
                <w:rFonts w:ascii="Tahoma" w:hAnsi="Tahoma" w:cs="Tahoma" w:eastAsia="Tahoma"/>
                <w:szCs w:val="21"/>
              </w:rPr>
              <w:t>ارفع ملف كل عرض (أو ألصق جدولاً من Excel). اكتب اسم المورد ورقم العرض وهل الأسعار شاملة الضريبة.</w:t>
            </w:r>
          </w:p>
        </w:tc>
      </w:tr>
      <w:tr>
        <w:tc>
          <w:tcPr>
            <w:tcW w:type="dxa" w:w="2551"/>
          </w:tcPr>
          <w:p>
            <w:pPr>
              <w:bidi/>
              <w:jc w:val="right"/>
            </w:pPr>
            <w:r>
              <w:rPr>
                <w:sz w:val="21"/>
                <w:rtl/>
                <w:rFonts w:ascii="Tahoma" w:hAnsi="Tahoma" w:cs="Tahoma" w:eastAsia="Tahoma"/>
                <w:szCs w:val="21"/>
              </w:rPr>
              <w:t>3  مراجعة القراءة</w:t>
            </w:r>
          </w:p>
        </w:tc>
        <w:tc>
          <w:tcPr>
            <w:tcW w:type="dxa" w:w="7087"/>
          </w:tcPr>
          <w:p>
            <w:pPr>
              <w:bidi/>
              <w:jc w:val="right"/>
            </w:pPr>
            <w:r>
              <w:rPr>
                <w:sz w:val="21"/>
                <w:rtl/>
                <w:rFonts w:ascii="Tahoma" w:hAnsi="Tahoma" w:cs="Tahoma" w:eastAsia="Tahoma"/>
                <w:szCs w:val="21"/>
              </w:rPr>
              <w:t>قارن ما قرأه النظام بالملف الأصلي وصحّح أي بند أو سعر.</w:t>
            </w:r>
          </w:p>
        </w:tc>
      </w:tr>
      <w:tr>
        <w:tc>
          <w:tcPr>
            <w:tcW w:type="dxa" w:w="2551"/>
          </w:tcPr>
          <w:p>
            <w:pPr>
              <w:bidi/>
              <w:jc w:val="right"/>
            </w:pPr>
            <w:r>
              <w:rPr>
                <w:sz w:val="21"/>
                <w:rtl/>
                <w:rFonts w:ascii="Tahoma" w:hAnsi="Tahoma" w:cs="Tahoma" w:eastAsia="Tahoma"/>
                <w:szCs w:val="21"/>
              </w:rPr>
              <w:t>4  مطابقة البنود</w:t>
            </w:r>
          </w:p>
        </w:tc>
        <w:tc>
          <w:tcPr>
            <w:tcW w:type="dxa" w:w="7087"/>
          </w:tcPr>
          <w:p>
            <w:pPr>
              <w:bidi/>
              <w:jc w:val="right"/>
            </w:pPr>
            <w:r>
              <w:rPr>
                <w:sz w:val="21"/>
                <w:rtl/>
                <w:rFonts w:ascii="Tahoma" w:hAnsi="Tahoma" w:cs="Tahoma" w:eastAsia="Tahoma"/>
                <w:szCs w:val="21"/>
              </w:rPr>
              <w:t>اربط البنود المتشابهة بين العروض (مثلاً «أسمنت 50 كجم» في عرضين). النظام يقترح، وأنت تؤكد.</w:t>
            </w:r>
          </w:p>
        </w:tc>
      </w:tr>
      <w:tr>
        <w:tc>
          <w:tcPr>
            <w:tcW w:type="dxa" w:w="2551"/>
          </w:tcPr>
          <w:p>
            <w:pPr>
              <w:bidi/>
              <w:jc w:val="right"/>
            </w:pPr>
            <w:r>
              <w:rPr>
                <w:sz w:val="21"/>
                <w:rtl/>
                <w:rFonts w:ascii="Tahoma" w:hAnsi="Tahoma" w:cs="Tahoma" w:eastAsia="Tahoma"/>
                <w:szCs w:val="21"/>
              </w:rPr>
              <w:t>5  المقارنة والقرار</w:t>
            </w:r>
          </w:p>
        </w:tc>
        <w:tc>
          <w:tcPr>
            <w:tcW w:type="dxa" w:w="7087"/>
          </w:tcPr>
          <w:p>
            <w:pPr>
              <w:bidi/>
              <w:jc w:val="right"/>
            </w:pPr>
            <w:r>
              <w:rPr>
                <w:sz w:val="21"/>
                <w:rtl/>
                <w:rFonts w:ascii="Tahoma" w:hAnsi="Tahoma" w:cs="Tahoma" w:eastAsia="Tahoma"/>
                <w:szCs w:val="21"/>
              </w:rPr>
              <w:t>يظهر الأرخص لكل بند وللمجموع. اختر العرض الفائز واكتب سبب الترسية ثم اضغط «تأكيد الترسية»، ثم حوّله إلى أمر شراء أو عقد.</w:t>
            </w:r>
          </w:p>
        </w:tc>
      </w:tr>
    </w:tbl>
    <w:p>
      <w:pPr>
        <w:spacing w:after="40"/>
      </w:pPr>
    </w:p>
    <w:tbl>
      <w:tblPr>
        <w:tblW w:type="auto" w:w="0"/>
        <w:jc w:val="center"/>
        <w:tblLook w:firstColumn="1" w:firstRow="1" w:lastColumn="0" w:lastRow="0" w:noHBand="0" w:noVBand="1" w:val="04A0"/>
        <w:bidiVisual/>
      </w:tblPr>
      <w:tblGrid>
        <w:gridCol w:w="9972"/>
      </w:tblGrid>
      <w:tr>
        <w:tc>
          <w:tcPr>
            <w:tcW w:type="dxa" w:w="9972"/>
            <w:shd w:val="clear" w:color="auto" w:fill="FEF3C7"/>
          </w:tcPr>
          <w:p>
            <w:pPr>
              <w:bidi/>
              <w:jc w:val="right"/>
            </w:pPr>
            <w:r>
              <w:rPr>
                <w:b/>
                <w:sz w:val="21"/>
                <w:rtl/>
                <w:rFonts w:ascii="Tahoma" w:hAnsi="Tahoma" w:cs="Tahoma" w:eastAsia="Tahoma"/>
                <w:szCs w:val="21"/>
                <w:bCs/>
              </w:rPr>
              <w:t xml:space="preserve">انتبه: </w:t>
            </w:r>
            <w:r>
              <w:rPr>
                <w:sz w:val="21"/>
                <w:rtl/>
                <w:rFonts w:ascii="Tahoma" w:hAnsi="Tahoma" w:cs="Tahoma" w:eastAsia="Tahoma"/>
                <w:szCs w:val="21"/>
              </w:rPr>
              <w:t>النظام لا يرسل عروضك لأي جهة خارجية إلا إذا فعّلتَ بنفسك خيار «أرسل هذا الملف إلى خدمة الذكاء الاصطناعي» عند رفع العرض. اتركه مغلقاً للعروض الحساسة.</w:t>
            </w:r>
          </w:p>
        </w:tc>
      </w:tr>
    </w:tbl>
    <w:p>
      <w:pPr>
        <w:spacing w:after="40"/>
      </w:pPr>
    </w:p>
    <w:tbl>
      <w:tblPr>
        <w:tblW w:type="auto" w:w="0"/>
        <w:jc w:val="center"/>
        <w:tblLook w:firstColumn="1" w:firstRow="1" w:lastColumn="0" w:lastRow="0" w:noHBand="0" w:noVBand="1" w:val="04A0"/>
        <w:bidiVisual/>
      </w:tblPr>
      <w:tblGrid>
        <w:gridCol w:w="9972"/>
      </w:tblGrid>
      <w:tr>
        <w:tc>
          <w:tcPr>
            <w:tcW w:type="dxa" w:w="9972"/>
            <w:shd w:val="clear" w:color="auto" w:fill="E6EFF0"/>
          </w:tcPr>
          <w:p>
            <w:pPr>
              <w:bidi/>
              <w:jc w:val="right"/>
            </w:pPr>
            <w:r>
              <w:rPr>
                <w:b/>
                <w:sz w:val="21"/>
                <w:rtl/>
                <w:rFonts w:ascii="Tahoma" w:hAnsi="Tahoma" w:cs="Tahoma" w:eastAsia="Tahoma"/>
                <w:szCs w:val="21"/>
                <w:bCs/>
              </w:rPr>
              <w:t xml:space="preserve">ملاحظة: </w:t>
            </w:r>
            <w:r>
              <w:rPr>
                <w:sz w:val="21"/>
                <w:rtl/>
                <w:rFonts w:ascii="Tahoma" w:hAnsi="Tahoma" w:cs="Tahoma" w:eastAsia="Tahoma"/>
                <w:szCs w:val="21"/>
              </w:rPr>
              <w:t>بند بلا سعر أو بوحدة مختلفة أو بمقاس مختلف (مثل 20×20×40 مقابل 15×20×40) يُعلَّم ولا يُحسب «أرخص». هذا مقصود.</w:t>
            </w:r>
          </w:p>
        </w:tc>
      </w:tr>
    </w:tbl>
    <w:p>
      <w:pPr>
        <w:spacing w:after="40"/>
      </w:pPr>
    </w:p>
    <w:p>
      <w:pPr>
        <w:keepNext/>
        <w:bidi/>
        <w:spacing w:after="160" w:before="280"/>
        <w:jc w:val="right"/>
      </w:pPr>
      <w:r>
        <w:rPr>
          <w:b/>
          <w:color w:val="29595E"/>
          <w:sz w:val="36"/>
          <w:rtl/>
          <w:rFonts w:ascii="Tahoma" w:hAnsi="Tahoma" w:cs="Tahoma" w:eastAsia="Tahoma"/>
          <w:szCs w:val="36"/>
          <w:bCs/>
        </w:rPr>
        <w:t>4. مقاولو الباطن</w:t>
      </w:r>
    </w:p>
    <w:p>
      <w:pPr>
        <w:keepNext/>
        <w:bidi/>
        <w:spacing w:after="80" w:before="160"/>
        <w:jc w:val="right"/>
      </w:pPr>
      <w:r>
        <w:rPr>
          <w:b/>
          <w:color w:val="29595E"/>
          <w:sz w:val="26"/>
          <w:rtl/>
          <w:rFonts w:ascii="Tahoma" w:hAnsi="Tahoma" w:cs="Tahoma" w:eastAsia="Tahoma"/>
          <w:szCs w:val="26"/>
          <w:bCs/>
        </w:rPr>
        <w:t>صفحة المقاول</w:t>
      </w:r>
    </w:p>
    <w:p>
      <w:pPr>
        <w:bidi/>
        <w:spacing w:after="120"/>
        <w:jc w:val="right"/>
      </w:pPr>
      <w:r>
        <w:rPr>
          <w:b w:val="0"/>
          <w:sz w:val="22"/>
          <w:rtl/>
          <w:rFonts w:ascii="Tahoma" w:hAnsi="Tahoma" w:cs="Tahoma" w:eastAsia="Tahoma"/>
          <w:szCs w:val="22"/>
        </w:rPr>
        <w:t>اختر «مقاولو الباطن» من القائمة ثم اضغط اسم المقاول. تجد في أعلى الصفحة:</w:t>
      </w:r>
    </w:p>
    <w:p>
      <w:pPr>
        <w:bidi/>
        <w:spacing w:after="60"/>
        <w:ind w:right="227"/>
        <w:jc w:val="right"/>
      </w:pPr>
      <w:r>
        <w:rPr>
          <w:b w:val="0"/>
          <w:sz w:val="22"/>
          <w:rtl/>
          <w:rFonts w:ascii="Tahoma" w:hAnsi="Tahoma" w:cs="Tahoma" w:eastAsia="Tahoma"/>
          <w:szCs w:val="22"/>
        </w:rPr>
        <w:t>•  ملخص مالي بأربعة أرقام: إجمالي العقود، والمستخلصات، والمصروف، والمتبقي للمقاول. (وتحته «مزيد من الأرقام»).</w:t>
      </w:r>
    </w:p>
    <w:p>
      <w:pPr>
        <w:bidi/>
        <w:spacing w:after="60"/>
        <w:ind w:right="227"/>
        <w:jc w:val="right"/>
      </w:pPr>
      <w:r>
        <w:rPr>
          <w:b w:val="0"/>
          <w:sz w:val="22"/>
          <w:rtl/>
          <w:rFonts w:ascii="Tahoma" w:hAnsi="Tahoma" w:cs="Tahoma" w:eastAsia="Tahoma"/>
          <w:szCs w:val="22"/>
        </w:rPr>
        <w:t>•  شريط «الإجراء التالي»: ما ينتظر هذا المقاول (مستخلص لم يدخل دورة، ورقة منتهية، لا يوجد عقد ساري...). اضغط البند للانتقال لتبويبه.</w:t>
      </w:r>
    </w:p>
    <w:p>
      <w:pPr>
        <w:bidi/>
        <w:spacing w:after="60"/>
        <w:ind w:right="227"/>
        <w:jc w:val="right"/>
      </w:pPr>
      <w:r>
        <w:rPr>
          <w:b w:val="0"/>
          <w:sz w:val="22"/>
          <w:rtl/>
          <w:rFonts w:ascii="Tahoma" w:hAnsi="Tahoma" w:cs="Tahoma" w:eastAsia="Tahoma"/>
          <w:szCs w:val="22"/>
        </w:rPr>
        <w:t>•  خمسة تبويبات: المستخلصات · العقود · الحركات المالية · الأوراق · بيانات المقاول.</w:t>
      </w:r>
    </w:p>
    <w:p>
      <w:pPr>
        <w:keepNext/>
        <w:bidi/>
        <w:spacing w:after="80" w:before="160"/>
        <w:jc w:val="right"/>
      </w:pPr>
      <w:r>
        <w:rPr>
          <w:b/>
          <w:color w:val="29595E"/>
          <w:sz w:val="26"/>
          <w:rtl/>
          <w:rFonts w:ascii="Tahoma" w:hAnsi="Tahoma" w:cs="Tahoma" w:eastAsia="Tahoma"/>
          <w:szCs w:val="26"/>
          <w:bCs/>
        </w:rPr>
        <w:t>إضافة مقاول جديد</w:t>
      </w:r>
    </w:p>
    <w:p>
      <w:pPr>
        <w:bidi/>
        <w:spacing w:after="60"/>
        <w:ind w:right="227"/>
        <w:jc w:val="right"/>
      </w:pPr>
      <w:r>
        <w:rPr>
          <w:b w:val="0"/>
          <w:sz w:val="22"/>
          <w:rtl/>
          <w:rFonts w:ascii="Tahoma" w:hAnsi="Tahoma" w:cs="Tahoma" w:eastAsia="Tahoma"/>
          <w:szCs w:val="22"/>
        </w:rPr>
        <w:t>1.  من «مقاولو الباطن» اضغط «+ إضافة مقاول جديد» في أعلى الصفحة.</w:t>
      </w:r>
    </w:p>
    <w:p>
      <w:pPr>
        <w:bidi/>
        <w:spacing w:after="60"/>
        <w:ind w:right="227"/>
        <w:jc w:val="right"/>
      </w:pPr>
      <w:r>
        <w:rPr>
          <w:b w:val="0"/>
          <w:sz w:val="22"/>
          <w:rtl/>
          <w:rFonts w:ascii="Tahoma" w:hAnsi="Tahoma" w:cs="Tahoma" w:eastAsia="Tahoma"/>
          <w:szCs w:val="22"/>
        </w:rPr>
        <w:t>2.  اكتب الاسم والسجل التجاري والرقم الضريبي والآيبان وجوال المسؤول.</w:t>
      </w:r>
    </w:p>
    <w:p>
      <w:pPr>
        <w:bidi/>
        <w:spacing w:after="60"/>
        <w:ind w:right="227"/>
        <w:jc w:val="right"/>
      </w:pPr>
      <w:r>
        <w:rPr>
          <w:b w:val="0"/>
          <w:sz w:val="22"/>
          <w:rtl/>
          <w:rFonts w:ascii="Tahoma" w:hAnsi="Tahoma" w:cs="Tahoma" w:eastAsia="Tahoma"/>
          <w:szCs w:val="22"/>
        </w:rPr>
        <w:t>3.  احفظ، ثم افتح صفحته وارفع أوراقه من تبويب «الأوراق».</w:t>
      </w:r>
    </w:p>
    <w:p>
      <w:pPr>
        <w:keepNext/>
        <w:bidi/>
        <w:spacing w:after="80" w:before="160"/>
        <w:jc w:val="right"/>
      </w:pPr>
      <w:r>
        <w:rPr>
          <w:b/>
          <w:color w:val="29595E"/>
          <w:sz w:val="26"/>
          <w:rtl/>
          <w:rFonts w:ascii="Tahoma" w:hAnsi="Tahoma" w:cs="Tahoma" w:eastAsia="Tahoma"/>
          <w:szCs w:val="26"/>
          <w:bCs/>
        </w:rPr>
        <w:t>أوراق المقاول</w:t>
      </w:r>
    </w:p>
    <w:p>
      <w:pPr>
        <w:bidi/>
        <w:spacing w:after="120"/>
        <w:jc w:val="right"/>
      </w:pPr>
      <w:r>
        <w:rPr>
          <w:b w:val="0"/>
          <w:sz w:val="22"/>
          <w:rtl/>
          <w:rFonts w:ascii="Tahoma" w:hAnsi="Tahoma" w:cs="Tahoma" w:eastAsia="Tahoma"/>
          <w:szCs w:val="22"/>
        </w:rPr>
        <w:t>من تبويب «الأوراق»: ارفع السجل التجاري والشهادة الضريبية وشهادة الآيبان والملف التأهيلي. اكتب تاريخ الانتهاء إن وُجد، فينبّهك النظام قبل الانتهاء بـ30 يوماً. إذا رفعتَ ملفاً من النوع نفسه مرة ثانية يصير الجديد هو الحالي ويبقى القديم تحت «النسخ السابقة».</w:t>
      </w:r>
    </w:p>
    <w:p>
      <w:pPr>
        <w:keepNext/>
        <w:bidi/>
        <w:spacing w:after="80" w:before="160"/>
        <w:jc w:val="right"/>
      </w:pPr>
      <w:r>
        <w:rPr>
          <w:b/>
          <w:color w:val="29595E"/>
          <w:sz w:val="26"/>
          <w:rtl/>
          <w:rFonts w:ascii="Tahoma" w:hAnsi="Tahoma" w:cs="Tahoma" w:eastAsia="Tahoma"/>
          <w:szCs w:val="26"/>
          <w:bCs/>
        </w:rPr>
        <w:t>العقود</w:t>
      </w:r>
    </w:p>
    <w:p>
      <w:pPr>
        <w:bidi/>
        <w:spacing w:after="60"/>
        <w:ind w:right="227"/>
        <w:jc w:val="right"/>
      </w:pPr>
      <w:r>
        <w:rPr>
          <w:b w:val="0"/>
          <w:sz w:val="22"/>
          <w:rtl/>
          <w:rFonts w:ascii="Tahoma" w:hAnsi="Tahoma" w:cs="Tahoma" w:eastAsia="Tahoma"/>
          <w:szCs w:val="22"/>
        </w:rPr>
        <w:t>•  عقد صدر من النظام: «إنشاء عقد للمقاول» ← اختر القالب واملأ الخطوات ← يصدر ملف Word وPDF.</w:t>
      </w:r>
    </w:p>
    <w:p>
      <w:pPr>
        <w:bidi/>
        <w:spacing w:after="60"/>
        <w:ind w:right="227"/>
        <w:jc w:val="right"/>
      </w:pPr>
      <w:r>
        <w:rPr>
          <w:b w:val="0"/>
          <w:sz w:val="22"/>
          <w:rtl/>
          <w:rFonts w:ascii="Tahoma" w:hAnsi="Tahoma" w:cs="Tahoma" w:eastAsia="Tahoma"/>
          <w:szCs w:val="22"/>
        </w:rPr>
        <w:t>•  عقد وُقّع خارج النظام: «+ إضافة عقد» لحفظه وأرشفته.</w:t>
      </w:r>
    </w:p>
    <w:p>
      <w:pPr>
        <w:bidi/>
        <w:spacing w:after="60"/>
        <w:ind w:right="227"/>
        <w:jc w:val="right"/>
      </w:pPr>
      <w:r>
        <w:rPr>
          <w:b w:val="0"/>
          <w:sz w:val="22"/>
          <w:rtl/>
          <w:rFonts w:ascii="Tahoma" w:hAnsi="Tahoma" w:cs="Tahoma" w:eastAsia="Tahoma"/>
          <w:szCs w:val="22"/>
        </w:rPr>
        <w:t>•  بعد توقيع العقد المولَّد ارفع نسخته الموقّعة (PDF أو صورة). عندها يصير «ساري» ولا يمكن تعديله أو إعادة إنشائه أو حذفه.</w:t>
      </w:r>
    </w:p>
    <w:tbl>
      <w:tblPr>
        <w:tblW w:type="auto" w:w="0"/>
        <w:jc w:val="center"/>
        <w:tblLook w:firstColumn="1" w:firstRow="1" w:lastColumn="0" w:lastRow="0" w:noHBand="0" w:noVBand="1" w:val="04A0"/>
        <w:bidiVisual/>
      </w:tblPr>
      <w:tblGrid>
        <w:gridCol w:w="9972"/>
      </w:tblGrid>
      <w:tr>
        <w:tc>
          <w:tcPr>
            <w:tcW w:type="dxa" w:w="9972"/>
            <w:shd w:val="clear" w:color="auto" w:fill="FEE2E2"/>
          </w:tcPr>
          <w:p>
            <w:pPr>
              <w:bidi/>
              <w:jc w:val="right"/>
            </w:pPr>
            <w:r>
              <w:rPr>
                <w:b/>
                <w:sz w:val="21"/>
                <w:rtl/>
                <w:rFonts w:ascii="Tahoma" w:hAnsi="Tahoma" w:cs="Tahoma" w:eastAsia="Tahoma"/>
                <w:szCs w:val="21"/>
                <w:bCs/>
              </w:rPr>
              <w:t xml:space="preserve">ممنوع: </w:t>
            </w:r>
            <w:r>
              <w:rPr>
                <w:sz w:val="21"/>
                <w:rtl/>
                <w:rFonts w:ascii="Tahoma" w:hAnsi="Tahoma" w:cs="Tahoma" w:eastAsia="Tahoma"/>
                <w:szCs w:val="21"/>
              </w:rPr>
              <w:t>العقد الموقّع وثيقة نهائية. إن وقع خطأ فيه أنشئ ملحقاً أو عقداً جديداً ولا تحاول تعديله.</w:t>
            </w:r>
          </w:p>
        </w:tc>
      </w:tr>
    </w:tbl>
    <w:p>
      <w:pPr>
        <w:spacing w:after="40"/>
      </w:pPr>
    </w:p>
    <w:p>
      <w:pPr>
        <w:keepNext/>
        <w:bidi/>
        <w:spacing w:after="160" w:before="280"/>
        <w:jc w:val="right"/>
      </w:pPr>
      <w:r>
        <w:rPr>
          <w:b/>
          <w:color w:val="29595E"/>
          <w:sz w:val="36"/>
          <w:rtl/>
          <w:rFonts w:ascii="Tahoma" w:hAnsi="Tahoma" w:cs="Tahoma" w:eastAsia="Tahoma"/>
          <w:szCs w:val="36"/>
          <w:bCs/>
        </w:rPr>
        <w:t>5. المستخلصات والصرف</w:t>
      </w:r>
    </w:p>
    <w:p>
      <w:pPr>
        <w:keepNext/>
        <w:bidi/>
        <w:spacing w:after="80" w:before="160"/>
        <w:jc w:val="right"/>
      </w:pPr>
      <w:r>
        <w:rPr>
          <w:b/>
          <w:color w:val="29595E"/>
          <w:sz w:val="26"/>
          <w:rtl/>
          <w:rFonts w:ascii="Tahoma" w:hAnsi="Tahoma" w:cs="Tahoma" w:eastAsia="Tahoma"/>
          <w:szCs w:val="26"/>
          <w:bCs/>
        </w:rPr>
        <w:t>إضافة مستخلص</w:t>
      </w:r>
    </w:p>
    <w:p>
      <w:pPr>
        <w:bidi/>
        <w:spacing w:after="60"/>
        <w:ind w:right="227"/>
        <w:jc w:val="right"/>
      </w:pPr>
      <w:r>
        <w:rPr>
          <w:b w:val="0"/>
          <w:sz w:val="22"/>
          <w:rtl/>
          <w:rFonts w:ascii="Tahoma" w:hAnsi="Tahoma" w:cs="Tahoma" w:eastAsia="Tahoma"/>
          <w:szCs w:val="22"/>
        </w:rPr>
        <w:t>1.  من صفحة المقاول ← تبويب «المستخلصات» ← «+ إضافة مستخلص جديد» (أو من القائمة «المستخلصات»).</w:t>
      </w:r>
    </w:p>
    <w:p>
      <w:pPr>
        <w:bidi/>
        <w:spacing w:after="60"/>
        <w:ind w:right="227"/>
        <w:jc w:val="right"/>
      </w:pPr>
      <w:r>
        <w:rPr>
          <w:b w:val="0"/>
          <w:sz w:val="22"/>
          <w:rtl/>
          <w:rFonts w:ascii="Tahoma" w:hAnsi="Tahoma" w:cs="Tahoma" w:eastAsia="Tahoma"/>
          <w:szCs w:val="22"/>
        </w:rPr>
        <w:t>2.  اختر المشروع والموقع، واكتب رقم المستخلص وتاريخه وقيمة الأعمال والخصومات (مواد المقاول، الغرامات).</w:t>
      </w:r>
    </w:p>
    <w:p>
      <w:pPr>
        <w:bidi/>
        <w:spacing w:after="60"/>
        <w:ind w:right="227"/>
        <w:jc w:val="right"/>
      </w:pPr>
      <w:r>
        <w:rPr>
          <w:b w:val="0"/>
          <w:sz w:val="22"/>
          <w:rtl/>
          <w:rFonts w:ascii="Tahoma" w:hAnsi="Tahoma" w:cs="Tahoma" w:eastAsia="Tahoma"/>
          <w:szCs w:val="22"/>
        </w:rPr>
        <w:t>3.  احفظ. يظهر المستخلص بحالة «مُدخَل» (رمادي).</w:t>
      </w:r>
    </w:p>
    <w:tbl>
      <w:tblPr>
        <w:tblW w:type="auto" w:w="0"/>
        <w:jc w:val="center"/>
        <w:tblLook w:firstColumn="1" w:firstRow="1" w:lastColumn="0" w:lastRow="0" w:noHBand="0" w:noVBand="1" w:val="04A0"/>
        <w:bidiVisual/>
      </w:tblPr>
      <w:tblGrid>
        <w:gridCol w:w="9972"/>
      </w:tblGrid>
      <w:tr>
        <w:tc>
          <w:tcPr>
            <w:tcW w:type="dxa" w:w="9972"/>
            <w:shd w:val="clear" w:color="auto" w:fill="E6EFF0"/>
          </w:tcPr>
          <w:p>
            <w:pPr>
              <w:bidi/>
              <w:jc w:val="right"/>
            </w:pPr>
            <w:r>
              <w:rPr>
                <w:b/>
                <w:sz w:val="21"/>
                <w:rtl/>
                <w:rFonts w:ascii="Tahoma" w:hAnsi="Tahoma" w:cs="Tahoma" w:eastAsia="Tahoma"/>
                <w:szCs w:val="21"/>
                <w:bCs/>
              </w:rPr>
              <w:t xml:space="preserve">ملاحظة: </w:t>
            </w:r>
            <w:r>
              <w:rPr>
                <w:sz w:val="21"/>
                <w:rtl/>
                <w:rFonts w:ascii="Tahoma" w:hAnsi="Tahoma" w:cs="Tahoma" w:eastAsia="Tahoma"/>
                <w:szCs w:val="21"/>
              </w:rPr>
              <w:t>أرقام المبالغ يجب أن تكون موجبة وأقل من مليار. يرفض النظام الحروف والقيم الغريبة.</w:t>
            </w:r>
          </w:p>
        </w:tc>
      </w:tr>
    </w:tbl>
    <w:p>
      <w:pPr>
        <w:spacing w:after="40"/>
      </w:pPr>
    </w:p>
    <w:p>
      <w:pPr>
        <w:keepNext/>
        <w:bidi/>
        <w:spacing w:after="80" w:before="160"/>
        <w:jc w:val="right"/>
      </w:pPr>
      <w:r>
        <w:rPr>
          <w:b/>
          <w:color w:val="29595E"/>
          <w:sz w:val="26"/>
          <w:rtl/>
          <w:rFonts w:ascii="Tahoma" w:hAnsi="Tahoma" w:cs="Tahoma" w:eastAsia="Tahoma"/>
          <w:szCs w:val="26"/>
          <w:bCs/>
        </w:rPr>
        <w:t>طريقتان للصرف</w:t>
      </w:r>
    </w:p>
    <w:tbl>
      <w:tblPr>
        <w:tblStyle w:val="TableGrid"/>
        <w:tblW w:type="auto" w:w="0"/>
        <w:jc w:val="center"/>
        <w:tblLayout w:type="fixed"/>
        <w:tblLook w:firstColumn="1" w:firstRow="1" w:lastColumn="0" w:lastRow="0" w:noHBand="0" w:noVBand="1" w:val="04A0"/>
        <w:bidiVisual/>
        <w:tblLayout w:type="fixed"/>
      </w:tblPr>
      <w:tblGrid>
        <w:gridCol w:w="1984"/>
        <w:gridCol w:w="4535"/>
        <w:gridCol w:w="3118"/>
      </w:tblGrid>
      <w:tr>
        <w:tc>
          <w:tcPr>
            <w:tcW w:type="dxa" w:w="1984"/>
            <w:shd w:val="clear" w:color="auto" w:fill="29595E"/>
          </w:tcPr>
          <w:p>
            <w:pPr>
              <w:bidi/>
              <w:jc w:val="right"/>
            </w:pPr>
            <w:r>
              <w:rPr>
                <w:b/>
                <w:color w:val="FFFFFF"/>
                <w:sz w:val="21"/>
                <w:rtl/>
                <w:rFonts w:ascii="Tahoma" w:hAnsi="Tahoma" w:cs="Tahoma" w:eastAsia="Tahoma"/>
                <w:szCs w:val="21"/>
                <w:bCs/>
              </w:rPr>
              <w:t>الطريقة</w:t>
            </w:r>
          </w:p>
        </w:tc>
        <w:tc>
          <w:tcPr>
            <w:tcW w:type="dxa" w:w="4535"/>
            <w:shd w:val="clear" w:color="auto" w:fill="29595E"/>
          </w:tcPr>
          <w:p>
            <w:pPr>
              <w:bidi/>
              <w:jc w:val="right"/>
            </w:pPr>
            <w:r>
              <w:rPr>
                <w:b/>
                <w:color w:val="FFFFFF"/>
                <w:sz w:val="21"/>
                <w:rtl/>
                <w:rFonts w:ascii="Tahoma" w:hAnsi="Tahoma" w:cs="Tahoma" w:eastAsia="Tahoma"/>
                <w:szCs w:val="21"/>
                <w:bCs/>
              </w:rPr>
              <w:t>متى تستخدمها</w:t>
            </w:r>
          </w:p>
        </w:tc>
        <w:tc>
          <w:tcPr>
            <w:tcW w:type="dxa" w:w="3118"/>
            <w:shd w:val="clear" w:color="auto" w:fill="29595E"/>
          </w:tcPr>
          <w:p>
            <w:pPr>
              <w:bidi/>
              <w:jc w:val="right"/>
            </w:pPr>
            <w:r>
              <w:rPr>
                <w:b/>
                <w:color w:val="FFFFFF"/>
                <w:sz w:val="21"/>
                <w:rtl/>
                <w:rFonts w:ascii="Tahoma" w:hAnsi="Tahoma" w:cs="Tahoma" w:eastAsia="Tahoma"/>
                <w:szCs w:val="21"/>
                <w:bCs/>
              </w:rPr>
              <w:t>أين</w:t>
            </w:r>
          </w:p>
        </w:tc>
      </w:tr>
      <w:tr>
        <w:tc>
          <w:tcPr>
            <w:tcW w:type="dxa" w:w="1984"/>
          </w:tcPr>
          <w:p>
            <w:pPr>
              <w:bidi/>
              <w:jc w:val="right"/>
            </w:pPr>
            <w:r>
              <w:rPr>
                <w:sz w:val="21"/>
                <w:rtl/>
                <w:rFonts w:ascii="Tahoma" w:hAnsi="Tahoma" w:cs="Tahoma" w:eastAsia="Tahoma"/>
                <w:szCs w:val="21"/>
              </w:rPr>
              <w:t>صرف مباشر</w:t>
            </w:r>
          </w:p>
        </w:tc>
        <w:tc>
          <w:tcPr>
            <w:tcW w:type="dxa" w:w="4535"/>
          </w:tcPr>
          <w:p>
            <w:pPr>
              <w:bidi/>
              <w:jc w:val="right"/>
            </w:pPr>
            <w:r>
              <w:rPr>
                <w:sz w:val="21"/>
                <w:rtl/>
                <w:rFonts w:ascii="Tahoma" w:hAnsi="Tahoma" w:cs="Tahoma" w:eastAsia="Tahoma"/>
                <w:szCs w:val="21"/>
              </w:rPr>
              <w:t>دفعة واحدة سريعة لمستخلص واحد</w:t>
            </w:r>
          </w:p>
        </w:tc>
        <w:tc>
          <w:tcPr>
            <w:tcW w:type="dxa" w:w="3118"/>
          </w:tcPr>
          <w:p>
            <w:pPr>
              <w:bidi/>
              <w:jc w:val="right"/>
            </w:pPr>
            <w:r>
              <w:rPr>
                <w:sz w:val="21"/>
                <w:rtl/>
                <w:rFonts w:ascii="Tahoma" w:hAnsi="Tahoma" w:cs="Tahoma" w:eastAsia="Tahoma"/>
                <w:szCs w:val="21"/>
              </w:rPr>
              <w:t>صفحة المستخلص ← «تسجيل الصرف»</w:t>
            </w:r>
          </w:p>
        </w:tc>
      </w:tr>
      <w:tr>
        <w:tc>
          <w:tcPr>
            <w:tcW w:type="dxa" w:w="1984"/>
          </w:tcPr>
          <w:p>
            <w:pPr>
              <w:bidi/>
              <w:jc w:val="right"/>
            </w:pPr>
            <w:r>
              <w:rPr>
                <w:sz w:val="21"/>
                <w:rtl/>
                <w:rFonts w:ascii="Tahoma" w:hAnsi="Tahoma" w:cs="Tahoma" w:eastAsia="Tahoma"/>
                <w:szCs w:val="21"/>
              </w:rPr>
              <w:t>دورة صرف</w:t>
            </w:r>
          </w:p>
        </w:tc>
        <w:tc>
          <w:tcPr>
            <w:tcW w:type="dxa" w:w="4535"/>
          </w:tcPr>
          <w:p>
            <w:pPr>
              <w:bidi/>
              <w:jc w:val="right"/>
            </w:pPr>
            <w:r>
              <w:rPr>
                <w:sz w:val="21"/>
                <w:rtl/>
                <w:rFonts w:ascii="Tahoma" w:hAnsi="Tahoma" w:cs="Tahoma" w:eastAsia="Tahoma"/>
                <w:szCs w:val="21"/>
              </w:rPr>
              <w:t>تجميع مستخلصات عدة مقاولين وإرسالها لقرار الإدارة ثم تحويلها دفعة واحدة</w:t>
            </w:r>
          </w:p>
        </w:tc>
        <w:tc>
          <w:tcPr>
            <w:tcW w:type="dxa" w:w="3118"/>
          </w:tcPr>
          <w:p>
            <w:pPr>
              <w:bidi/>
              <w:jc w:val="right"/>
            </w:pPr>
            <w:r>
              <w:rPr>
                <w:sz w:val="21"/>
                <w:rtl/>
                <w:rFonts w:ascii="Tahoma" w:hAnsi="Tahoma" w:cs="Tahoma" w:eastAsia="Tahoma"/>
                <w:szCs w:val="21"/>
              </w:rPr>
              <w:t>القائمة ← «دورة الصرف»</w:t>
            </w:r>
          </w:p>
        </w:tc>
      </w:tr>
    </w:tbl>
    <w:p>
      <w:pPr>
        <w:spacing w:after="40"/>
      </w:pPr>
    </w:p>
    <w:p>
      <w:pPr>
        <w:keepNext/>
        <w:bidi/>
        <w:spacing w:after="80" w:before="160"/>
        <w:jc w:val="right"/>
      </w:pPr>
      <w:r>
        <w:rPr>
          <w:b/>
          <w:color w:val="29595E"/>
          <w:sz w:val="26"/>
          <w:rtl/>
          <w:rFonts w:ascii="Tahoma" w:hAnsi="Tahoma" w:cs="Tahoma" w:eastAsia="Tahoma"/>
          <w:szCs w:val="26"/>
          <w:bCs/>
        </w:rPr>
        <w:t>الصرف المباشر</w:t>
      </w:r>
    </w:p>
    <w:p>
      <w:pPr>
        <w:bidi/>
        <w:spacing w:after="60"/>
        <w:ind w:right="227"/>
        <w:jc w:val="right"/>
      </w:pPr>
      <w:r>
        <w:rPr>
          <w:b w:val="0"/>
          <w:sz w:val="22"/>
          <w:rtl/>
          <w:rFonts w:ascii="Tahoma" w:hAnsi="Tahoma" w:cs="Tahoma" w:eastAsia="Tahoma"/>
          <w:szCs w:val="22"/>
        </w:rPr>
        <w:t>1.  افتح صفحة المستخلص (من تبويب المستخلصات اضغط الصف).</w:t>
      </w:r>
    </w:p>
    <w:p>
      <w:pPr>
        <w:bidi/>
        <w:spacing w:after="60"/>
        <w:ind w:right="227"/>
        <w:jc w:val="right"/>
      </w:pPr>
      <w:r>
        <w:rPr>
          <w:b w:val="0"/>
          <w:sz w:val="22"/>
          <w:rtl/>
          <w:rFonts w:ascii="Tahoma" w:hAnsi="Tahoma" w:cs="Tahoma" w:eastAsia="Tahoma"/>
          <w:szCs w:val="22"/>
        </w:rPr>
        <w:t>2.  اضغط «تسجيل الصرف» واكتب المبلغ والتاريخ ومرجع التحويل البنكي (رقم الحوالة).</w:t>
      </w:r>
    </w:p>
    <w:p>
      <w:pPr>
        <w:bidi/>
        <w:spacing w:after="60"/>
        <w:ind w:right="227"/>
        <w:jc w:val="right"/>
      </w:pPr>
      <w:r>
        <w:rPr>
          <w:b w:val="0"/>
          <w:sz w:val="22"/>
          <w:rtl/>
          <w:rFonts w:ascii="Tahoma" w:hAnsi="Tahoma" w:cs="Tahoma" w:eastAsia="Tahoma"/>
          <w:szCs w:val="22"/>
        </w:rPr>
        <w:t>3.  لا يقبل النظام مبلغاً أكبر من المتبقي على المستخلص.</w:t>
      </w:r>
    </w:p>
    <w:p>
      <w:pPr>
        <w:keepNext/>
        <w:bidi/>
        <w:spacing w:after="80" w:before="160"/>
        <w:jc w:val="right"/>
      </w:pPr>
      <w:r>
        <w:rPr>
          <w:b/>
          <w:color w:val="29595E"/>
          <w:sz w:val="26"/>
          <w:rtl/>
          <w:rFonts w:ascii="Tahoma" w:hAnsi="Tahoma" w:cs="Tahoma" w:eastAsia="Tahoma"/>
          <w:szCs w:val="26"/>
          <w:bCs/>
        </w:rPr>
        <w:t>دورة الصرف (ثلاث مراحل)</w:t>
      </w:r>
    </w:p>
    <w:tbl>
      <w:tblPr>
        <w:tblStyle w:val="TableGrid"/>
        <w:tblW w:type="auto" w:w="0"/>
        <w:jc w:val="center"/>
        <w:tblLayout w:type="fixed"/>
        <w:tblLook w:firstColumn="1" w:firstRow="1" w:lastColumn="0" w:lastRow="0" w:noHBand="0" w:noVBand="1" w:val="04A0"/>
        <w:bidiVisual/>
        <w:tblLayout w:type="fixed"/>
      </w:tblPr>
      <w:tblGrid>
        <w:gridCol w:w="1984"/>
        <w:gridCol w:w="5102"/>
        <w:gridCol w:w="2551"/>
      </w:tblGrid>
      <w:tr>
        <w:tc>
          <w:tcPr>
            <w:tcW w:type="dxa" w:w="1984"/>
            <w:shd w:val="clear" w:color="auto" w:fill="29595E"/>
          </w:tcPr>
          <w:p>
            <w:pPr>
              <w:bidi/>
              <w:jc w:val="right"/>
            </w:pPr>
            <w:r>
              <w:rPr>
                <w:b/>
                <w:color w:val="FFFFFF"/>
                <w:sz w:val="21"/>
                <w:rtl/>
                <w:rFonts w:ascii="Tahoma" w:hAnsi="Tahoma" w:cs="Tahoma" w:eastAsia="Tahoma"/>
                <w:szCs w:val="21"/>
                <w:bCs/>
              </w:rPr>
              <w:t>المرحلة</w:t>
            </w:r>
          </w:p>
        </w:tc>
        <w:tc>
          <w:tcPr>
            <w:tcW w:type="dxa" w:w="5102"/>
            <w:shd w:val="clear" w:color="auto" w:fill="29595E"/>
          </w:tcPr>
          <w:p>
            <w:pPr>
              <w:bidi/>
              <w:jc w:val="right"/>
            </w:pPr>
            <w:r>
              <w:rPr>
                <w:b/>
                <w:color w:val="FFFFFF"/>
                <w:sz w:val="21"/>
                <w:rtl/>
                <w:rFonts w:ascii="Tahoma" w:hAnsi="Tahoma" w:cs="Tahoma" w:eastAsia="Tahoma"/>
                <w:szCs w:val="21"/>
                <w:bCs/>
              </w:rPr>
              <w:t>ماذا يحدث</w:t>
            </w:r>
          </w:p>
        </w:tc>
        <w:tc>
          <w:tcPr>
            <w:tcW w:type="dxa" w:w="2551"/>
            <w:shd w:val="clear" w:color="auto" w:fill="29595E"/>
          </w:tcPr>
          <w:p>
            <w:pPr>
              <w:bidi/>
              <w:jc w:val="right"/>
            </w:pPr>
            <w:r>
              <w:rPr>
                <w:b/>
                <w:color w:val="FFFFFF"/>
                <w:sz w:val="21"/>
                <w:rtl/>
                <w:rFonts w:ascii="Tahoma" w:hAnsi="Tahoma" w:cs="Tahoma" w:eastAsia="Tahoma"/>
                <w:szCs w:val="21"/>
                <w:bCs/>
              </w:rPr>
              <w:t>الزر</w:t>
            </w:r>
          </w:p>
        </w:tc>
      </w:tr>
      <w:tr>
        <w:tc>
          <w:tcPr>
            <w:tcW w:type="dxa" w:w="1984"/>
          </w:tcPr>
          <w:p>
            <w:pPr>
              <w:bidi/>
              <w:jc w:val="right"/>
            </w:pPr>
            <w:r>
              <w:rPr>
                <w:sz w:val="21"/>
                <w:rtl/>
                <w:rFonts w:ascii="Tahoma" w:hAnsi="Tahoma" w:cs="Tahoma" w:eastAsia="Tahoma"/>
                <w:szCs w:val="21"/>
              </w:rPr>
              <w:t>1  الإنشاء</w:t>
            </w:r>
          </w:p>
        </w:tc>
        <w:tc>
          <w:tcPr>
            <w:tcW w:type="dxa" w:w="5102"/>
          </w:tcPr>
          <w:p>
            <w:pPr>
              <w:bidi/>
              <w:jc w:val="right"/>
            </w:pPr>
            <w:r>
              <w:rPr>
                <w:sz w:val="21"/>
                <w:rtl/>
                <w:rFonts w:ascii="Tahoma" w:hAnsi="Tahoma" w:cs="Tahoma" w:eastAsia="Tahoma"/>
                <w:szCs w:val="21"/>
              </w:rPr>
              <w:t>يجمع النظام المستخلصات المفتوحة ضمن دورة جديدة.</w:t>
            </w:r>
          </w:p>
        </w:tc>
        <w:tc>
          <w:tcPr>
            <w:tcW w:type="dxa" w:w="2551"/>
          </w:tcPr>
          <w:p>
            <w:pPr>
              <w:bidi/>
              <w:jc w:val="right"/>
            </w:pPr>
            <w:r>
              <w:rPr>
                <w:sz w:val="21"/>
                <w:rtl/>
                <w:rFonts w:ascii="Tahoma" w:hAnsi="Tahoma" w:cs="Tahoma" w:eastAsia="Tahoma"/>
                <w:szCs w:val="21"/>
              </w:rPr>
              <w:t>«الانتقال للمرحلة التالية»</w:t>
            </w:r>
          </w:p>
        </w:tc>
      </w:tr>
      <w:tr>
        <w:tc>
          <w:tcPr>
            <w:tcW w:type="dxa" w:w="1984"/>
          </w:tcPr>
          <w:p>
            <w:pPr>
              <w:bidi/>
              <w:jc w:val="right"/>
            </w:pPr>
            <w:r>
              <w:rPr>
                <w:sz w:val="21"/>
                <w:rtl/>
                <w:rFonts w:ascii="Tahoma" w:hAnsi="Tahoma" w:cs="Tahoma" w:eastAsia="Tahoma"/>
                <w:szCs w:val="21"/>
              </w:rPr>
              <w:t>2  قرار الإدارة</w:t>
            </w:r>
          </w:p>
        </w:tc>
        <w:tc>
          <w:tcPr>
            <w:tcW w:type="dxa" w:w="5102"/>
          </w:tcPr>
          <w:p>
            <w:pPr>
              <w:bidi/>
              <w:jc w:val="right"/>
            </w:pPr>
            <w:r>
              <w:rPr>
                <w:sz w:val="21"/>
                <w:rtl/>
                <w:rFonts w:ascii="Tahoma" w:hAnsi="Tahoma" w:cs="Tahoma" w:eastAsia="Tahoma"/>
                <w:szCs w:val="21"/>
              </w:rPr>
              <w:t>تحدّد الإدارة لكل مستخلص: صرف كامل أو جزئي (بمبلغ) أو تأجيل.</w:t>
            </w:r>
          </w:p>
        </w:tc>
        <w:tc>
          <w:tcPr>
            <w:tcW w:type="dxa" w:w="2551"/>
          </w:tcPr>
          <w:p>
            <w:pPr>
              <w:bidi/>
              <w:jc w:val="right"/>
            </w:pPr>
            <w:r>
              <w:rPr>
                <w:sz w:val="21"/>
                <w:rtl/>
                <w:rFonts w:ascii="Tahoma" w:hAnsi="Tahoma" w:cs="Tahoma" w:eastAsia="Tahoma"/>
                <w:szCs w:val="21"/>
              </w:rPr>
              <w:t>«الانتقال للمرحلة النهائية»</w:t>
            </w:r>
          </w:p>
        </w:tc>
      </w:tr>
      <w:tr>
        <w:tc>
          <w:tcPr>
            <w:tcW w:type="dxa" w:w="1984"/>
          </w:tcPr>
          <w:p>
            <w:pPr>
              <w:bidi/>
              <w:jc w:val="right"/>
            </w:pPr>
            <w:r>
              <w:rPr>
                <w:sz w:val="21"/>
                <w:rtl/>
                <w:rFonts w:ascii="Tahoma" w:hAnsi="Tahoma" w:cs="Tahoma" w:eastAsia="Tahoma"/>
                <w:szCs w:val="21"/>
              </w:rPr>
              <w:t>3  تنفيذ التحويل</w:t>
            </w:r>
          </w:p>
        </w:tc>
        <w:tc>
          <w:tcPr>
            <w:tcW w:type="dxa" w:w="5102"/>
          </w:tcPr>
          <w:p>
            <w:pPr>
              <w:bidi/>
              <w:jc w:val="right"/>
            </w:pPr>
            <w:r>
              <w:rPr>
                <w:sz w:val="21"/>
                <w:rtl/>
                <w:rFonts w:ascii="Tahoma" w:hAnsi="Tahoma" w:cs="Tahoma" w:eastAsia="Tahoma"/>
                <w:szCs w:val="21"/>
              </w:rPr>
              <w:t>المالية تحوّل المبلغ ثم تؤكد لكل مستخلص.</w:t>
            </w:r>
          </w:p>
        </w:tc>
        <w:tc>
          <w:tcPr>
            <w:tcW w:type="dxa" w:w="2551"/>
          </w:tcPr>
          <w:p>
            <w:pPr>
              <w:bidi/>
              <w:jc w:val="right"/>
            </w:pPr>
            <w:r>
              <w:rPr>
                <w:sz w:val="21"/>
                <w:rtl/>
                <w:rFonts w:ascii="Tahoma" w:hAnsi="Tahoma" w:cs="Tahoma" w:eastAsia="Tahoma"/>
                <w:szCs w:val="21"/>
              </w:rPr>
              <w:t>«تأكيد: تم التحويل» أو «لم يتم التنفيذ»</w:t>
            </w:r>
          </w:p>
        </w:tc>
      </w:tr>
    </w:tbl>
    <w:p>
      <w:pPr>
        <w:spacing w:after="40"/>
      </w:pPr>
    </w:p>
    <w:p>
      <w:pPr>
        <w:bidi/>
        <w:spacing w:after="60"/>
        <w:ind w:right="227"/>
        <w:jc w:val="right"/>
      </w:pPr>
      <w:r>
        <w:rPr>
          <w:b w:val="0"/>
          <w:sz w:val="22"/>
          <w:rtl/>
          <w:rFonts w:ascii="Tahoma" w:hAnsi="Tahoma" w:cs="Tahoma" w:eastAsia="Tahoma"/>
          <w:szCs w:val="22"/>
        </w:rPr>
        <w:t>•  ارفع كشف التحويل من «رفع ملفات التحويل» في المرحلة الأخيرة.</w:t>
      </w:r>
    </w:p>
    <w:p>
      <w:pPr>
        <w:bidi/>
        <w:spacing w:after="60"/>
        <w:ind w:right="227"/>
        <w:jc w:val="right"/>
      </w:pPr>
      <w:r>
        <w:rPr>
          <w:b w:val="0"/>
          <w:sz w:val="22"/>
          <w:rtl/>
          <w:rFonts w:ascii="Tahoma" w:hAnsi="Tahoma" w:cs="Tahoma" w:eastAsia="Tahoma"/>
          <w:szCs w:val="22"/>
        </w:rPr>
        <w:t>•  «لم يتم التنفيذ» يُرجع المستخلص إلى «مُدخَل» ليدخل دورة لاحقة.</w:t>
      </w:r>
    </w:p>
    <w:p>
      <w:pPr>
        <w:bidi/>
        <w:spacing w:after="60"/>
        <w:ind w:right="227"/>
        <w:jc w:val="right"/>
      </w:pPr>
      <w:r>
        <w:rPr>
          <w:b w:val="0"/>
          <w:sz w:val="22"/>
          <w:rtl/>
          <w:rFonts w:ascii="Tahoma" w:hAnsi="Tahoma" w:cs="Tahoma" w:eastAsia="Tahoma"/>
          <w:szCs w:val="22"/>
        </w:rPr>
        <w:t>•  يمكن الرجوع لمرحلة سابقة بالزر المخصّص، ويُسجَّل ذلك في سجل الدورة.</w:t>
      </w:r>
    </w:p>
    <w:tbl>
      <w:tblPr>
        <w:tblW w:type="auto" w:w="0"/>
        <w:jc w:val="center"/>
        <w:tblLook w:firstColumn="1" w:firstRow="1" w:lastColumn="0" w:lastRow="0" w:noHBand="0" w:noVBand="1" w:val="04A0"/>
        <w:bidiVisual/>
      </w:tblPr>
      <w:tblGrid>
        <w:gridCol w:w="9972"/>
      </w:tblGrid>
      <w:tr>
        <w:tc>
          <w:tcPr>
            <w:tcW w:type="dxa" w:w="9972"/>
            <w:shd w:val="clear" w:color="auto" w:fill="E6EFF0"/>
          </w:tcPr>
          <w:p>
            <w:pPr>
              <w:bidi/>
              <w:jc w:val="right"/>
            </w:pPr>
            <w:r>
              <w:rPr>
                <w:b/>
                <w:sz w:val="21"/>
                <w:rtl/>
                <w:rFonts w:ascii="Tahoma" w:hAnsi="Tahoma" w:cs="Tahoma" w:eastAsia="Tahoma"/>
                <w:szCs w:val="21"/>
                <w:bCs/>
              </w:rPr>
              <w:t xml:space="preserve">ملاحظة: </w:t>
            </w:r>
            <w:r>
              <w:rPr>
                <w:sz w:val="21"/>
                <w:rtl/>
                <w:rFonts w:ascii="Tahoma" w:hAnsi="Tahoma" w:cs="Tahoma" w:eastAsia="Tahoma"/>
                <w:szCs w:val="21"/>
              </w:rPr>
              <w:t>لا يسمح النظام أبداً بصرف أكثر من صافي المستخلص، حتى لو سُجّل الصرف من مكانين.</w:t>
            </w:r>
          </w:p>
        </w:tc>
      </w:tr>
    </w:tbl>
    <w:p>
      <w:pPr>
        <w:spacing w:after="40"/>
      </w:pPr>
    </w:p>
    <w:p>
      <w:pPr>
        <w:keepNext/>
        <w:bidi/>
        <w:spacing w:after="80" w:before="160"/>
        <w:jc w:val="right"/>
      </w:pPr>
      <w:r>
        <w:rPr>
          <w:b/>
          <w:color w:val="29595E"/>
          <w:sz w:val="26"/>
          <w:rtl/>
          <w:rFonts w:ascii="Tahoma" w:hAnsi="Tahoma" w:cs="Tahoma" w:eastAsia="Tahoma"/>
          <w:szCs w:val="26"/>
          <w:bCs/>
        </w:rPr>
        <w:t>بعد الصرف: هل أستطيع تعديل المستخلص؟</w:t>
      </w:r>
    </w:p>
    <w:p>
      <w:pPr>
        <w:bidi/>
        <w:spacing w:after="120"/>
        <w:jc w:val="right"/>
      </w:pPr>
      <w:r>
        <w:rPr>
          <w:b w:val="0"/>
          <w:sz w:val="22"/>
          <w:rtl/>
          <w:rFonts w:ascii="Tahoma" w:hAnsi="Tahoma" w:cs="Tahoma" w:eastAsia="Tahoma"/>
          <w:szCs w:val="22"/>
        </w:rPr>
        <w:t>لا. بعد تسجيل أي دفعة يُقفل المستخلص أمام التعديل والرفض والحذف. إن كان في الدفعة خطأ فاستخدم «إلغاء تسجيل الصرف (تصحيح خطأ)» ثم عدّل وسجّل من جديد.</w:t>
      </w:r>
    </w:p>
    <w:p>
      <w:pPr>
        <w:keepNext/>
        <w:bidi/>
        <w:spacing w:after="160" w:before="280"/>
        <w:jc w:val="right"/>
      </w:pPr>
      <w:r>
        <w:rPr>
          <w:b/>
          <w:color w:val="29595E"/>
          <w:sz w:val="36"/>
          <w:rtl/>
          <w:rFonts w:ascii="Tahoma" w:hAnsi="Tahoma" w:cs="Tahoma" w:eastAsia="Tahoma"/>
          <w:szCs w:val="36"/>
          <w:bCs/>
        </w:rPr>
        <w:t>6. كشف الحساب والحركات المالية</w:t>
      </w:r>
    </w:p>
    <w:p>
      <w:pPr>
        <w:bidi/>
        <w:spacing w:after="120"/>
        <w:jc w:val="right"/>
      </w:pPr>
      <w:r>
        <w:rPr>
          <w:b w:val="0"/>
          <w:sz w:val="22"/>
          <w:rtl/>
          <w:rFonts w:ascii="Tahoma" w:hAnsi="Tahoma" w:cs="Tahoma" w:eastAsia="Tahoma"/>
          <w:szCs w:val="22"/>
        </w:rPr>
        <w:t>كشف حساب المقاول هو المرجع الوحيد لما له وعليه. من صفحته اضغط «كشف الحساب» في الأعلى.</w:t>
      </w:r>
    </w:p>
    <w:p>
      <w:pPr>
        <w:bidi/>
        <w:spacing w:after="60"/>
        <w:ind w:right="227"/>
        <w:jc w:val="right"/>
      </w:pPr>
      <w:r>
        <w:rPr>
          <w:b w:val="0"/>
          <w:sz w:val="22"/>
          <w:rtl/>
          <w:rFonts w:ascii="Tahoma" w:hAnsi="Tahoma" w:cs="Tahoma" w:eastAsia="Tahoma"/>
          <w:szCs w:val="22"/>
        </w:rPr>
        <w:t>•  مدين = ما استحقه المقاول (المستخلصات وأي استحقاق آخر).</w:t>
      </w:r>
    </w:p>
    <w:p>
      <w:pPr>
        <w:bidi/>
        <w:spacing w:after="60"/>
        <w:ind w:right="227"/>
        <w:jc w:val="right"/>
      </w:pPr>
      <w:r>
        <w:rPr>
          <w:b w:val="0"/>
          <w:sz w:val="22"/>
          <w:rtl/>
          <w:rFonts w:ascii="Tahoma" w:hAnsi="Tahoma" w:cs="Tahoma" w:eastAsia="Tahoma"/>
          <w:szCs w:val="22"/>
        </w:rPr>
        <w:t>•  دائن = ما صُرف له (التحويلات والدفعات المباشرة وما خُصم عليه كمواد).</w:t>
      </w:r>
    </w:p>
    <w:p>
      <w:pPr>
        <w:bidi/>
        <w:spacing w:after="60"/>
        <w:ind w:right="227"/>
        <w:jc w:val="right"/>
      </w:pPr>
      <w:r>
        <w:rPr>
          <w:b w:val="0"/>
          <w:sz w:val="22"/>
          <w:rtl/>
          <w:rFonts w:ascii="Tahoma" w:hAnsi="Tahoma" w:cs="Tahoma" w:eastAsia="Tahoma"/>
          <w:szCs w:val="22"/>
        </w:rPr>
        <w:t>•  الرصيد بالسالب يعني أن للمقاول مستحقات علينا. الرصيد بالموجب يعني أنه أخذ أكثر من المستحق.</w:t>
      </w:r>
    </w:p>
    <w:p>
      <w:pPr>
        <w:bidi/>
        <w:spacing w:after="60"/>
        <w:ind w:right="227"/>
        <w:jc w:val="right"/>
      </w:pPr>
      <w:r>
        <w:rPr>
          <w:b w:val="0"/>
          <w:sz w:val="22"/>
          <w:rtl/>
          <w:rFonts w:ascii="Tahoma" w:hAnsi="Tahoma" w:cs="Tahoma" w:eastAsia="Tahoma"/>
          <w:szCs w:val="22"/>
        </w:rPr>
        <w:t>•  يمكن تصفية الكشف بمشروع أو موقع أو فترة وطباعته.</w:t>
      </w:r>
    </w:p>
    <w:p>
      <w:pPr>
        <w:keepNext/>
        <w:bidi/>
        <w:spacing w:after="80" w:before="160"/>
        <w:jc w:val="right"/>
      </w:pPr>
      <w:r>
        <w:rPr>
          <w:b/>
          <w:color w:val="29595E"/>
          <w:sz w:val="26"/>
          <w:rtl/>
          <w:rFonts w:ascii="Tahoma" w:hAnsi="Tahoma" w:cs="Tahoma" w:eastAsia="Tahoma"/>
          <w:szCs w:val="26"/>
          <w:bCs/>
        </w:rPr>
        <w:t>حركة يدوية على المقاول</w:t>
      </w:r>
    </w:p>
    <w:p>
      <w:pPr>
        <w:bidi/>
        <w:spacing w:after="60"/>
        <w:ind w:right="227"/>
        <w:jc w:val="right"/>
      </w:pPr>
      <w:r>
        <w:rPr>
          <w:b w:val="0"/>
          <w:sz w:val="22"/>
          <w:rtl/>
          <w:rFonts w:ascii="Tahoma" w:hAnsi="Tahoma" w:cs="Tahoma" w:eastAsia="Tahoma"/>
          <w:szCs w:val="22"/>
        </w:rPr>
        <w:t>1.  من صفحة المقاول ← تبويب «الحركات المالية».</w:t>
      </w:r>
    </w:p>
    <w:p>
      <w:pPr>
        <w:bidi/>
        <w:spacing w:after="60"/>
        <w:ind w:right="227"/>
        <w:jc w:val="right"/>
      </w:pPr>
      <w:r>
        <w:rPr>
          <w:b w:val="0"/>
          <w:sz w:val="22"/>
          <w:rtl/>
          <w:rFonts w:ascii="Tahoma" w:hAnsi="Tahoma" w:cs="Tahoma" w:eastAsia="Tahoma"/>
          <w:szCs w:val="22"/>
        </w:rPr>
        <w:t>2.  اختر النوع: دائن (دفعة مباشرة، مواد على المقاول، تسوية أخرى) أو مدين (رد خصم، رد ضريبة، استحقاق آخر).</w:t>
      </w:r>
    </w:p>
    <w:p>
      <w:pPr>
        <w:bidi/>
        <w:spacing w:after="60"/>
        <w:ind w:right="227"/>
        <w:jc w:val="right"/>
      </w:pPr>
      <w:r>
        <w:rPr>
          <w:b w:val="0"/>
          <w:sz w:val="22"/>
          <w:rtl/>
          <w:rFonts w:ascii="Tahoma" w:hAnsi="Tahoma" w:cs="Tahoma" w:eastAsia="Tahoma"/>
          <w:szCs w:val="22"/>
        </w:rPr>
        <w:t>3.  اكتب الوصف والمبلغ والتاريخ واحفظ. الدفعة المباشرة تُحفظ «مسجّلة» ثم تُنفَّذ عند التحويل الفعلي.</w:t>
      </w:r>
    </w:p>
    <w:tbl>
      <w:tblPr>
        <w:tblW w:type="auto" w:w="0"/>
        <w:jc w:val="center"/>
        <w:tblLook w:firstColumn="1" w:firstRow="1" w:lastColumn="0" w:lastRow="0" w:noHBand="0" w:noVBand="1" w:val="04A0"/>
        <w:bidiVisual/>
      </w:tblPr>
      <w:tblGrid>
        <w:gridCol w:w="9972"/>
      </w:tblGrid>
      <w:tr>
        <w:tc>
          <w:tcPr>
            <w:tcW w:type="dxa" w:w="9972"/>
            <w:shd w:val="clear" w:color="auto" w:fill="FEF3C7"/>
          </w:tcPr>
          <w:p>
            <w:pPr>
              <w:bidi/>
              <w:jc w:val="right"/>
            </w:pPr>
            <w:r>
              <w:rPr>
                <w:b/>
                <w:sz w:val="21"/>
                <w:rtl/>
                <w:rFonts w:ascii="Tahoma" w:hAnsi="Tahoma" w:cs="Tahoma" w:eastAsia="Tahoma"/>
                <w:szCs w:val="21"/>
                <w:bCs/>
              </w:rPr>
              <w:t xml:space="preserve">انتبه: </w:t>
            </w:r>
            <w:r>
              <w:rPr>
                <w:sz w:val="21"/>
                <w:rtl/>
                <w:rFonts w:ascii="Tahoma" w:hAnsi="Tahoma" w:cs="Tahoma" w:eastAsia="Tahoma"/>
                <w:szCs w:val="21"/>
              </w:rPr>
              <w:t>رقم «المتبقي» في ملخص صفحة المقاول هو نفسه رصيد كشف الحساب. إن اختلف الرقمان فأبلغ مدير النظام فوراً.</w:t>
            </w:r>
          </w:p>
        </w:tc>
      </w:tr>
    </w:tbl>
    <w:p>
      <w:pPr>
        <w:spacing w:after="40"/>
      </w:pPr>
    </w:p>
    <w:p>
      <w:pPr>
        <w:keepNext/>
        <w:bidi/>
        <w:spacing w:after="160" w:before="280"/>
        <w:jc w:val="right"/>
      </w:pPr>
      <w:r>
        <w:rPr>
          <w:b/>
          <w:color w:val="29595E"/>
          <w:sz w:val="36"/>
          <w:rtl/>
          <w:rFonts w:ascii="Tahoma" w:hAnsi="Tahoma" w:cs="Tahoma" w:eastAsia="Tahoma"/>
          <w:szCs w:val="36"/>
          <w:bCs/>
        </w:rPr>
        <w:t>7. الأرشيف وإقفال المعاملة</w:t>
      </w:r>
    </w:p>
    <w:p>
      <w:pPr>
        <w:bidi/>
        <w:spacing w:after="120"/>
        <w:jc w:val="right"/>
      </w:pPr>
      <w:r>
        <w:rPr>
          <w:b w:val="0"/>
          <w:sz w:val="22"/>
          <w:rtl/>
          <w:rFonts w:ascii="Tahoma" w:hAnsi="Tahoma" w:cs="Tahoma" w:eastAsia="Tahoma"/>
          <w:szCs w:val="22"/>
        </w:rPr>
        <w:t>المعاملة = مستخلص + الأوراق الخمس التي تثبت صرفه. من القائمة اضغط «الأرشيف».</w:t>
      </w:r>
    </w:p>
    <w:tbl>
      <w:tblPr>
        <w:tblStyle w:val="TableGrid"/>
        <w:tblW w:type="auto" w:w="0"/>
        <w:jc w:val="center"/>
        <w:tblLayout w:type="fixed"/>
        <w:tblLook w:firstColumn="1" w:firstRow="1" w:lastColumn="0" w:lastRow="0" w:noHBand="0" w:noVBand="1" w:val="04A0"/>
        <w:bidiVisual/>
        <w:tblLayout w:type="fixed"/>
      </w:tblPr>
      <w:tblGrid>
        <w:gridCol w:w="2835"/>
        <w:gridCol w:w="6803"/>
      </w:tblGrid>
      <w:tr>
        <w:tc>
          <w:tcPr>
            <w:tcW w:type="dxa" w:w="2835"/>
            <w:shd w:val="clear" w:color="auto" w:fill="29595E"/>
          </w:tcPr>
          <w:p>
            <w:pPr>
              <w:bidi/>
              <w:jc w:val="right"/>
            </w:pPr>
            <w:r>
              <w:rPr>
                <w:b/>
                <w:color w:val="FFFFFF"/>
                <w:sz w:val="21"/>
                <w:rtl/>
                <w:rFonts w:ascii="Tahoma" w:hAnsi="Tahoma" w:cs="Tahoma" w:eastAsia="Tahoma"/>
                <w:szCs w:val="21"/>
                <w:bCs/>
              </w:rPr>
              <w:t>الورقة</w:t>
            </w:r>
          </w:p>
        </w:tc>
        <w:tc>
          <w:tcPr>
            <w:tcW w:type="dxa" w:w="6803"/>
            <w:shd w:val="clear" w:color="auto" w:fill="29595E"/>
          </w:tcPr>
          <w:p>
            <w:pPr>
              <w:bidi/>
              <w:jc w:val="right"/>
            </w:pPr>
            <w:r>
              <w:rPr>
                <w:b/>
                <w:color w:val="FFFFFF"/>
                <w:sz w:val="21"/>
                <w:rtl/>
                <w:rFonts w:ascii="Tahoma" w:hAnsi="Tahoma" w:cs="Tahoma" w:eastAsia="Tahoma"/>
                <w:szCs w:val="21"/>
                <w:bCs/>
              </w:rPr>
              <w:t>من أين</w:t>
            </w:r>
          </w:p>
        </w:tc>
      </w:tr>
      <w:tr>
        <w:tc>
          <w:tcPr>
            <w:tcW w:type="dxa" w:w="2835"/>
          </w:tcPr>
          <w:p>
            <w:pPr>
              <w:bidi/>
              <w:jc w:val="right"/>
            </w:pPr>
            <w:r>
              <w:rPr>
                <w:sz w:val="21"/>
                <w:rtl/>
                <w:rFonts w:ascii="Tahoma" w:hAnsi="Tahoma" w:cs="Tahoma" w:eastAsia="Tahoma"/>
                <w:szCs w:val="21"/>
              </w:rPr>
              <w:t>نموذج طلب الصرف</w:t>
            </w:r>
          </w:p>
        </w:tc>
        <w:tc>
          <w:tcPr>
            <w:tcW w:type="dxa" w:w="6803"/>
          </w:tcPr>
          <w:p>
            <w:pPr>
              <w:bidi/>
              <w:jc w:val="right"/>
            </w:pPr>
            <w:r>
              <w:rPr>
                <w:sz w:val="21"/>
                <w:rtl/>
                <w:rFonts w:ascii="Tahoma" w:hAnsi="Tahoma" w:cs="Tahoma" w:eastAsia="Tahoma"/>
                <w:szCs w:val="21"/>
              </w:rPr>
              <w:t>من الإدارة المالية</w:t>
            </w:r>
          </w:p>
        </w:tc>
      </w:tr>
      <w:tr>
        <w:tc>
          <w:tcPr>
            <w:tcW w:type="dxa" w:w="2835"/>
          </w:tcPr>
          <w:p>
            <w:pPr>
              <w:bidi/>
              <w:jc w:val="right"/>
            </w:pPr>
            <w:r>
              <w:rPr>
                <w:sz w:val="21"/>
                <w:rtl/>
                <w:rFonts w:ascii="Tahoma" w:hAnsi="Tahoma" w:cs="Tahoma" w:eastAsia="Tahoma"/>
                <w:szCs w:val="21"/>
              </w:rPr>
              <w:t>المستخلص المعتمد</w:t>
            </w:r>
          </w:p>
        </w:tc>
        <w:tc>
          <w:tcPr>
            <w:tcW w:type="dxa" w:w="6803"/>
          </w:tcPr>
          <w:p>
            <w:pPr>
              <w:bidi/>
              <w:jc w:val="right"/>
            </w:pPr>
            <w:r>
              <w:rPr>
                <w:sz w:val="21"/>
                <w:rtl/>
                <w:rFonts w:ascii="Tahoma" w:hAnsi="Tahoma" w:cs="Tahoma" w:eastAsia="Tahoma"/>
                <w:szCs w:val="21"/>
              </w:rPr>
              <w:t>موقّع من المقاول ومدير المشروع</w:t>
            </w:r>
          </w:p>
        </w:tc>
      </w:tr>
      <w:tr>
        <w:tc>
          <w:tcPr>
            <w:tcW w:type="dxa" w:w="2835"/>
          </w:tcPr>
          <w:p>
            <w:pPr>
              <w:bidi/>
              <w:jc w:val="right"/>
            </w:pPr>
            <w:r>
              <w:rPr>
                <w:sz w:val="21"/>
                <w:rtl/>
                <w:rFonts w:ascii="Tahoma" w:hAnsi="Tahoma" w:cs="Tahoma" w:eastAsia="Tahoma"/>
                <w:szCs w:val="21"/>
              </w:rPr>
              <w:t>الاتفاقية</w:t>
            </w:r>
          </w:p>
        </w:tc>
        <w:tc>
          <w:tcPr>
            <w:tcW w:type="dxa" w:w="6803"/>
          </w:tcPr>
          <w:p>
            <w:pPr>
              <w:bidi/>
              <w:jc w:val="right"/>
            </w:pPr>
            <w:r>
              <w:rPr>
                <w:sz w:val="21"/>
                <w:rtl/>
                <w:rFonts w:ascii="Tahoma" w:hAnsi="Tahoma" w:cs="Tahoma" w:eastAsia="Tahoma"/>
                <w:szCs w:val="21"/>
              </w:rPr>
              <w:t>عقد أو عرض سعر أو أمر شراء</w:t>
            </w:r>
          </w:p>
        </w:tc>
      </w:tr>
      <w:tr>
        <w:tc>
          <w:tcPr>
            <w:tcW w:type="dxa" w:w="2835"/>
          </w:tcPr>
          <w:p>
            <w:pPr>
              <w:bidi/>
              <w:jc w:val="right"/>
            </w:pPr>
            <w:r>
              <w:rPr>
                <w:sz w:val="21"/>
                <w:rtl/>
                <w:rFonts w:ascii="Tahoma" w:hAnsi="Tahoma" w:cs="Tahoma" w:eastAsia="Tahoma"/>
                <w:szCs w:val="21"/>
              </w:rPr>
              <w:t>الفاتورة الضريبية</w:t>
            </w:r>
          </w:p>
        </w:tc>
        <w:tc>
          <w:tcPr>
            <w:tcW w:type="dxa" w:w="6803"/>
          </w:tcPr>
          <w:p>
            <w:pPr>
              <w:bidi/>
              <w:jc w:val="right"/>
            </w:pPr>
            <w:r>
              <w:rPr>
                <w:sz w:val="21"/>
                <w:rtl/>
                <w:rFonts w:ascii="Tahoma" w:hAnsi="Tahoma" w:cs="Tahoma" w:eastAsia="Tahoma"/>
                <w:szCs w:val="21"/>
              </w:rPr>
              <w:t>تُطلب من المقاول قبل التحويل</w:t>
            </w:r>
          </w:p>
        </w:tc>
      </w:tr>
      <w:tr>
        <w:tc>
          <w:tcPr>
            <w:tcW w:type="dxa" w:w="2835"/>
          </w:tcPr>
          <w:p>
            <w:pPr>
              <w:bidi/>
              <w:jc w:val="right"/>
            </w:pPr>
            <w:r>
              <w:rPr>
                <w:sz w:val="21"/>
                <w:rtl/>
                <w:rFonts w:ascii="Tahoma" w:hAnsi="Tahoma" w:cs="Tahoma" w:eastAsia="Tahoma"/>
                <w:szCs w:val="21"/>
              </w:rPr>
              <w:t>سند الصرف</w:t>
            </w:r>
          </w:p>
        </w:tc>
        <w:tc>
          <w:tcPr>
            <w:tcW w:type="dxa" w:w="6803"/>
          </w:tcPr>
          <w:p>
            <w:pPr>
              <w:bidi/>
              <w:jc w:val="right"/>
            </w:pPr>
            <w:r>
              <w:rPr>
                <w:sz w:val="21"/>
                <w:rtl/>
                <w:rFonts w:ascii="Tahoma" w:hAnsi="Tahoma" w:cs="Tahoma" w:eastAsia="Tahoma"/>
                <w:szCs w:val="21"/>
              </w:rPr>
              <w:t>سند التحويل البنكي بعد إتمامه</w:t>
            </w:r>
          </w:p>
        </w:tc>
      </w:tr>
    </w:tbl>
    <w:p>
      <w:pPr>
        <w:spacing w:after="40"/>
      </w:pPr>
    </w:p>
    <w:p>
      <w:pPr>
        <w:bidi/>
        <w:spacing w:after="120"/>
        <w:jc w:val="right"/>
      </w:pPr>
      <w:r>
        <w:rPr>
          <w:b w:val="0"/>
          <w:sz w:val="22"/>
          <w:rtl/>
          <w:rFonts w:ascii="Tahoma" w:hAnsi="Tahoma" w:cs="Tahoma" w:eastAsia="Tahoma"/>
          <w:szCs w:val="22"/>
        </w:rPr>
        <w:t>بجانب كل معاملة بطاقة صغيرة: «مفتوحة» أو «جاهزة للإقفال» (اكتملت الأوراق) أو «مغلقة».</w:t>
      </w:r>
    </w:p>
    <w:p>
      <w:pPr>
        <w:keepNext/>
        <w:bidi/>
        <w:spacing w:after="80" w:before="160"/>
        <w:jc w:val="right"/>
      </w:pPr>
      <w:r>
        <w:rPr>
          <w:b/>
          <w:color w:val="29595E"/>
          <w:sz w:val="26"/>
          <w:rtl/>
          <w:rFonts w:ascii="Tahoma" w:hAnsi="Tahoma" w:cs="Tahoma" w:eastAsia="Tahoma"/>
          <w:szCs w:val="26"/>
          <w:bCs/>
        </w:rPr>
        <w:t>إقفال معاملة</w:t>
      </w:r>
    </w:p>
    <w:p>
      <w:pPr>
        <w:bidi/>
        <w:spacing w:after="60"/>
        <w:ind w:right="227"/>
        <w:jc w:val="right"/>
      </w:pPr>
      <w:r>
        <w:rPr>
          <w:b w:val="0"/>
          <w:sz w:val="22"/>
          <w:rtl/>
          <w:rFonts w:ascii="Tahoma" w:hAnsi="Tahoma" w:cs="Tahoma" w:eastAsia="Tahoma"/>
          <w:szCs w:val="22"/>
        </w:rPr>
        <w:t>1.  افتح المعاملة وتأكد من اكتمال الأوراق الخمس.</w:t>
      </w:r>
    </w:p>
    <w:p>
      <w:pPr>
        <w:bidi/>
        <w:spacing w:after="60"/>
        <w:ind w:right="227"/>
        <w:jc w:val="right"/>
      </w:pPr>
      <w:r>
        <w:rPr>
          <w:b w:val="0"/>
          <w:sz w:val="22"/>
          <w:rtl/>
          <w:rFonts w:ascii="Tahoma" w:hAnsi="Tahoma" w:cs="Tahoma" w:eastAsia="Tahoma"/>
          <w:szCs w:val="22"/>
        </w:rPr>
        <w:t>2.  اضغط «إقفال المعاملة نهائياً».</w:t>
      </w:r>
    </w:p>
    <w:p>
      <w:pPr>
        <w:bidi/>
        <w:spacing w:after="60"/>
        <w:ind w:right="227"/>
        <w:jc w:val="right"/>
      </w:pPr>
      <w:r>
        <w:rPr>
          <w:b w:val="0"/>
          <w:sz w:val="22"/>
          <w:rtl/>
          <w:rFonts w:ascii="Tahoma" w:hAnsi="Tahoma" w:cs="Tahoma" w:eastAsia="Tahoma"/>
          <w:szCs w:val="22"/>
        </w:rPr>
        <w:t>3.  إن كان عليها متبقٍّ لم يُصرف تظهر نافذة تحذير بقيمته. اقرأها جيداً: إن وافقت يُسجَّل المتبقي «تسوية عند الإقفال» في كشف حساب المقاول ويصير رصيد المعاملة صفراً.</w:t>
      </w:r>
    </w:p>
    <w:p>
      <w:pPr>
        <w:bidi/>
        <w:spacing w:after="60"/>
        <w:ind w:right="227"/>
        <w:jc w:val="right"/>
      </w:pPr>
      <w:r>
        <w:rPr>
          <w:b w:val="0"/>
          <w:sz w:val="22"/>
          <w:rtl/>
          <w:rFonts w:ascii="Tahoma" w:hAnsi="Tahoma" w:cs="Tahoma" w:eastAsia="Tahoma"/>
          <w:szCs w:val="22"/>
        </w:rPr>
        <w:t>4.  اضغط «موافق» للمتابعة أو «إلغاء» للتراجع.</w:t>
      </w:r>
    </w:p>
    <w:tbl>
      <w:tblPr>
        <w:tblW w:type="auto" w:w="0"/>
        <w:jc w:val="center"/>
        <w:tblLook w:firstColumn="1" w:firstRow="1" w:lastColumn="0" w:lastRow="0" w:noHBand="0" w:noVBand="1" w:val="04A0"/>
        <w:bidiVisual/>
      </w:tblPr>
      <w:tblGrid>
        <w:gridCol w:w="9972"/>
      </w:tblGrid>
      <w:tr>
        <w:tc>
          <w:tcPr>
            <w:tcW w:type="dxa" w:w="9972"/>
            <w:shd w:val="clear" w:color="auto" w:fill="FEF3C7"/>
          </w:tcPr>
          <w:p>
            <w:pPr>
              <w:bidi/>
              <w:jc w:val="right"/>
            </w:pPr>
            <w:r>
              <w:rPr>
                <w:b/>
                <w:sz w:val="21"/>
                <w:rtl/>
                <w:rFonts w:ascii="Tahoma" w:hAnsi="Tahoma" w:cs="Tahoma" w:eastAsia="Tahoma"/>
                <w:szCs w:val="21"/>
                <w:bCs/>
              </w:rPr>
              <w:t xml:space="preserve">انتبه: </w:t>
            </w:r>
            <w:r>
              <w:rPr>
                <w:sz w:val="21"/>
                <w:rtl/>
                <w:rFonts w:ascii="Tahoma" w:hAnsi="Tahoma" w:cs="Tahoma" w:eastAsia="Tahoma"/>
                <w:szCs w:val="21"/>
              </w:rPr>
              <w:t>المعاملة المقفلة لا يتحرك عليها مال ولا تدخل أي دورة صرف.</w:t>
            </w:r>
          </w:p>
        </w:tc>
      </w:tr>
    </w:tbl>
    <w:p>
      <w:pPr>
        <w:spacing w:after="40"/>
      </w:pPr>
    </w:p>
    <w:p>
      <w:pPr>
        <w:keepNext/>
        <w:bidi/>
        <w:spacing w:after="80" w:before="160"/>
        <w:jc w:val="right"/>
      </w:pPr>
      <w:r>
        <w:rPr>
          <w:b/>
          <w:color w:val="29595E"/>
          <w:sz w:val="26"/>
          <w:rtl/>
          <w:rFonts w:ascii="Tahoma" w:hAnsi="Tahoma" w:cs="Tahoma" w:eastAsia="Tahoma"/>
          <w:szCs w:val="26"/>
          <w:bCs/>
        </w:rPr>
        <w:t>إعادة فتح معاملة</w:t>
      </w:r>
    </w:p>
    <w:p>
      <w:pPr>
        <w:bidi/>
        <w:spacing w:after="120"/>
        <w:jc w:val="right"/>
      </w:pPr>
      <w:r>
        <w:rPr>
          <w:b w:val="0"/>
          <w:sz w:val="22"/>
          <w:rtl/>
          <w:rFonts w:ascii="Tahoma" w:hAnsi="Tahoma" w:cs="Tahoma" w:eastAsia="Tahoma"/>
          <w:szCs w:val="22"/>
        </w:rPr>
        <w:t>يحتاج صلاحية أعلى: «إعادة فتح (صلاحية أعلى)». عند إعادة الفتح يُلغى سطر التسوية تلقائياً ويعود المتبقي كما كان.</w:t>
      </w:r>
    </w:p>
    <w:p>
      <w:pPr>
        <w:keepNext/>
        <w:bidi/>
        <w:spacing w:after="160" w:before="280"/>
        <w:jc w:val="right"/>
      </w:pPr>
      <w:r>
        <w:rPr>
          <w:b/>
          <w:color w:val="29595E"/>
          <w:sz w:val="36"/>
          <w:rtl/>
          <w:rFonts w:ascii="Tahoma" w:hAnsi="Tahoma" w:cs="Tahoma" w:eastAsia="Tahoma"/>
          <w:szCs w:val="36"/>
          <w:bCs/>
        </w:rPr>
        <w:t>8. رسائل المنع الشائعة ومعناها</w:t>
      </w:r>
    </w:p>
    <w:tbl>
      <w:tblPr>
        <w:tblStyle w:val="TableGrid"/>
        <w:tblW w:type="auto" w:w="0"/>
        <w:jc w:val="center"/>
        <w:tblLayout w:type="fixed"/>
        <w:tblLook w:firstColumn="1" w:firstRow="1" w:lastColumn="0" w:lastRow="0" w:noHBand="0" w:noVBand="1" w:val="04A0"/>
        <w:bidiVisual/>
        <w:tblLayout w:type="fixed"/>
      </w:tblPr>
      <w:tblGrid>
        <w:gridCol w:w="3969"/>
        <w:gridCol w:w="5669"/>
      </w:tblGrid>
      <w:tr>
        <w:tc>
          <w:tcPr>
            <w:tcW w:type="dxa" w:w="3969"/>
            <w:shd w:val="clear" w:color="auto" w:fill="29595E"/>
          </w:tcPr>
          <w:p>
            <w:pPr>
              <w:bidi/>
              <w:jc w:val="right"/>
            </w:pPr>
            <w:r>
              <w:rPr>
                <w:b/>
                <w:color w:val="FFFFFF"/>
                <w:sz w:val="21"/>
                <w:rtl/>
                <w:rFonts w:ascii="Tahoma" w:hAnsi="Tahoma" w:cs="Tahoma" w:eastAsia="Tahoma"/>
                <w:szCs w:val="21"/>
                <w:bCs/>
              </w:rPr>
              <w:t>الرسالة</w:t>
            </w:r>
          </w:p>
        </w:tc>
        <w:tc>
          <w:tcPr>
            <w:tcW w:type="dxa" w:w="5669"/>
            <w:shd w:val="clear" w:color="auto" w:fill="29595E"/>
          </w:tcPr>
          <w:p>
            <w:pPr>
              <w:bidi/>
              <w:jc w:val="right"/>
            </w:pPr>
            <w:r>
              <w:rPr>
                <w:b/>
                <w:color w:val="FFFFFF"/>
                <w:sz w:val="21"/>
                <w:rtl/>
                <w:rFonts w:ascii="Tahoma" w:hAnsi="Tahoma" w:cs="Tahoma" w:eastAsia="Tahoma"/>
                <w:szCs w:val="21"/>
                <w:bCs/>
              </w:rPr>
              <w:t>ماذا تعني وماذا تفعل</w:t>
            </w:r>
          </w:p>
        </w:tc>
      </w:tr>
      <w:tr>
        <w:tc>
          <w:tcPr>
            <w:tcW w:type="dxa" w:w="3969"/>
          </w:tcPr>
          <w:p>
            <w:pPr>
              <w:bidi/>
              <w:jc w:val="right"/>
            </w:pPr>
            <w:r>
              <w:rPr>
                <w:sz w:val="21"/>
                <w:rtl/>
                <w:rFonts w:ascii="Tahoma" w:hAnsi="Tahoma" w:cs="Tahoma" w:eastAsia="Tahoma"/>
                <w:szCs w:val="21"/>
              </w:rPr>
              <w:t>سُجّل صرف على هذا المستخلص؛ لا يجوز التعديل بعد الصرف</w:t>
            </w:r>
          </w:p>
        </w:tc>
        <w:tc>
          <w:tcPr>
            <w:tcW w:type="dxa" w:w="5669"/>
          </w:tcPr>
          <w:p>
            <w:pPr>
              <w:bidi/>
              <w:jc w:val="right"/>
            </w:pPr>
            <w:r>
              <w:rPr>
                <w:sz w:val="21"/>
                <w:rtl/>
                <w:rFonts w:ascii="Tahoma" w:hAnsi="Tahoma" w:cs="Tahoma" w:eastAsia="Tahoma"/>
                <w:szCs w:val="21"/>
              </w:rPr>
              <w:t>المستخلص مصروف جزئياً أو كلياً. لا تعدّله. إن كان الصرف خطأ فاستخدم «إلغاء تسجيل الصرف» أولاً.</w:t>
            </w:r>
          </w:p>
        </w:tc>
      </w:tr>
      <w:tr>
        <w:tc>
          <w:tcPr>
            <w:tcW w:type="dxa" w:w="3969"/>
          </w:tcPr>
          <w:p>
            <w:pPr>
              <w:bidi/>
              <w:jc w:val="right"/>
            </w:pPr>
            <w:r>
              <w:rPr>
                <w:sz w:val="21"/>
                <w:rtl/>
                <w:rFonts w:ascii="Tahoma" w:hAnsi="Tahoma" w:cs="Tahoma" w:eastAsia="Tahoma"/>
                <w:szCs w:val="21"/>
              </w:rPr>
              <w:t>المستخلص ... سُدِّد بالكامل بدفعة أخرى؛ لا يعود للدورة</w:t>
            </w:r>
          </w:p>
        </w:tc>
        <w:tc>
          <w:tcPr>
            <w:tcW w:type="dxa" w:w="5669"/>
          </w:tcPr>
          <w:p>
            <w:pPr>
              <w:bidi/>
              <w:jc w:val="right"/>
            </w:pPr>
            <w:r>
              <w:rPr>
                <w:sz w:val="21"/>
                <w:rtl/>
                <w:rFonts w:ascii="Tahoma" w:hAnsi="Tahoma" w:cs="Tahoma" w:eastAsia="Tahoma"/>
                <w:szCs w:val="21"/>
              </w:rPr>
              <w:t>دُفع هذا المستخلص من مكان آخر. لا شيء يجب عمله.</w:t>
            </w:r>
          </w:p>
        </w:tc>
      </w:tr>
      <w:tr>
        <w:tc>
          <w:tcPr>
            <w:tcW w:type="dxa" w:w="3969"/>
          </w:tcPr>
          <w:p>
            <w:pPr>
              <w:bidi/>
              <w:jc w:val="right"/>
            </w:pPr>
            <w:r>
              <w:rPr>
                <w:sz w:val="21"/>
                <w:rtl/>
                <w:rFonts w:ascii="Tahoma" w:hAnsi="Tahoma" w:cs="Tahoma" w:eastAsia="Tahoma"/>
                <w:szCs w:val="21"/>
              </w:rPr>
              <w:t>المبلغ أكبر من المتبقي</w:t>
            </w:r>
          </w:p>
        </w:tc>
        <w:tc>
          <w:tcPr>
            <w:tcW w:type="dxa" w:w="5669"/>
          </w:tcPr>
          <w:p>
            <w:pPr>
              <w:bidi/>
              <w:jc w:val="right"/>
            </w:pPr>
            <w:r>
              <w:rPr>
                <w:sz w:val="21"/>
                <w:rtl/>
                <w:rFonts w:ascii="Tahoma" w:hAnsi="Tahoma" w:cs="Tahoma" w:eastAsia="Tahoma"/>
                <w:szCs w:val="21"/>
              </w:rPr>
              <w:t>اكتب مبلغاً لا يتجاوز المتبقي على المستخلص.</w:t>
            </w:r>
          </w:p>
        </w:tc>
      </w:tr>
      <w:tr>
        <w:tc>
          <w:tcPr>
            <w:tcW w:type="dxa" w:w="3969"/>
          </w:tcPr>
          <w:p>
            <w:pPr>
              <w:bidi/>
              <w:jc w:val="right"/>
            </w:pPr>
            <w:r>
              <w:rPr>
                <w:sz w:val="21"/>
                <w:rtl/>
                <w:rFonts w:ascii="Tahoma" w:hAnsi="Tahoma" w:cs="Tahoma" w:eastAsia="Tahoma"/>
                <w:szCs w:val="21"/>
              </w:rPr>
              <w:t>هذه المعاملة مُقفلة في الأرشيف</w:t>
            </w:r>
          </w:p>
        </w:tc>
        <w:tc>
          <w:tcPr>
            <w:tcW w:type="dxa" w:w="5669"/>
          </w:tcPr>
          <w:p>
            <w:pPr>
              <w:bidi/>
              <w:jc w:val="right"/>
            </w:pPr>
            <w:r>
              <w:rPr>
                <w:sz w:val="21"/>
                <w:rtl/>
                <w:rFonts w:ascii="Tahoma" w:hAnsi="Tahoma" w:cs="Tahoma" w:eastAsia="Tahoma"/>
                <w:szCs w:val="21"/>
              </w:rPr>
              <w:t>أعد فتحها (بصلاحية أعلى) ثم أضف الملف.</w:t>
            </w:r>
          </w:p>
        </w:tc>
      </w:tr>
      <w:tr>
        <w:tc>
          <w:tcPr>
            <w:tcW w:type="dxa" w:w="3969"/>
          </w:tcPr>
          <w:p>
            <w:pPr>
              <w:bidi/>
              <w:jc w:val="right"/>
            </w:pPr>
            <w:r>
              <w:rPr>
                <w:sz w:val="21"/>
                <w:rtl/>
                <w:rFonts w:ascii="Tahoma" w:hAnsi="Tahoma" w:cs="Tahoma" w:eastAsia="Tahoma"/>
                <w:szCs w:val="21"/>
              </w:rPr>
              <w:t>العقد الموقّع لا يُعدَّل</w:t>
            </w:r>
          </w:p>
        </w:tc>
        <w:tc>
          <w:tcPr>
            <w:tcW w:type="dxa" w:w="5669"/>
          </w:tcPr>
          <w:p>
            <w:pPr>
              <w:bidi/>
              <w:jc w:val="right"/>
            </w:pPr>
            <w:r>
              <w:rPr>
                <w:sz w:val="21"/>
                <w:rtl/>
                <w:rFonts w:ascii="Tahoma" w:hAnsi="Tahoma" w:cs="Tahoma" w:eastAsia="Tahoma"/>
                <w:szCs w:val="21"/>
              </w:rPr>
              <w:t>أنشئ ملحقاً أو عقداً جديداً.</w:t>
            </w:r>
          </w:p>
        </w:tc>
      </w:tr>
      <w:tr>
        <w:tc>
          <w:tcPr>
            <w:tcW w:type="dxa" w:w="3969"/>
          </w:tcPr>
          <w:p>
            <w:pPr>
              <w:bidi/>
              <w:jc w:val="right"/>
            </w:pPr>
            <w:r>
              <w:rPr>
                <w:sz w:val="21"/>
                <w:rtl/>
                <w:rFonts w:ascii="Tahoma" w:hAnsi="Tahoma" w:cs="Tahoma" w:eastAsia="Tahoma"/>
                <w:szCs w:val="21"/>
              </w:rPr>
              <w:t>صيغة الملف غير مدعومة</w:t>
            </w:r>
          </w:p>
        </w:tc>
        <w:tc>
          <w:tcPr>
            <w:tcW w:type="dxa" w:w="5669"/>
          </w:tcPr>
          <w:p>
            <w:pPr>
              <w:bidi/>
              <w:jc w:val="right"/>
            </w:pPr>
            <w:r>
              <w:rPr>
                <w:sz w:val="21"/>
                <w:rtl/>
                <w:rFonts w:ascii="Tahoma" w:hAnsi="Tahoma" w:cs="Tahoma" w:eastAsia="Tahoma"/>
                <w:szCs w:val="21"/>
              </w:rPr>
              <w:t>المسموح: PDF وصور JPG/PNG وWord وExcel.</w:t>
            </w:r>
          </w:p>
        </w:tc>
      </w:tr>
      <w:tr>
        <w:tc>
          <w:tcPr>
            <w:tcW w:type="dxa" w:w="3969"/>
          </w:tcPr>
          <w:p>
            <w:pPr>
              <w:bidi/>
              <w:jc w:val="right"/>
            </w:pPr>
            <w:r>
              <w:rPr>
                <w:sz w:val="21"/>
                <w:rtl/>
                <w:rFonts w:ascii="Tahoma" w:hAnsi="Tahoma" w:cs="Tahoma" w:eastAsia="Tahoma"/>
                <w:szCs w:val="21"/>
              </w:rPr>
              <w:t>مسار الملف أطول من المسموح</w:t>
            </w:r>
          </w:p>
        </w:tc>
        <w:tc>
          <w:tcPr>
            <w:tcW w:type="dxa" w:w="5669"/>
          </w:tcPr>
          <w:p>
            <w:pPr>
              <w:bidi/>
              <w:jc w:val="right"/>
            </w:pPr>
            <w:r>
              <w:rPr>
                <w:sz w:val="21"/>
                <w:rtl/>
                <w:rFonts w:ascii="Tahoma" w:hAnsi="Tahoma" w:cs="Tahoma" w:eastAsia="Tahoma"/>
                <w:szCs w:val="21"/>
              </w:rPr>
              <w:t>اختصر اسم المقاول أو المشروع أو الموقع.</w:t>
            </w:r>
          </w:p>
        </w:tc>
      </w:tr>
      <w:tr>
        <w:tc>
          <w:tcPr>
            <w:tcW w:type="dxa" w:w="3969"/>
          </w:tcPr>
          <w:p>
            <w:pPr>
              <w:bidi/>
              <w:jc w:val="right"/>
            </w:pPr>
            <w:r>
              <w:rPr>
                <w:sz w:val="21"/>
                <w:rtl/>
                <w:rFonts w:ascii="Tahoma" w:hAnsi="Tahoma" w:cs="Tahoma" w:eastAsia="Tahoma"/>
                <w:szCs w:val="21"/>
              </w:rPr>
              <w:t>الملف كبير جداً</w:t>
            </w:r>
          </w:p>
        </w:tc>
        <w:tc>
          <w:tcPr>
            <w:tcW w:type="dxa" w:w="5669"/>
          </w:tcPr>
          <w:p>
            <w:pPr>
              <w:bidi/>
              <w:jc w:val="right"/>
            </w:pPr>
            <w:r>
              <w:rPr>
                <w:sz w:val="21"/>
                <w:rtl/>
                <w:rFonts w:ascii="Tahoma" w:hAnsi="Tahoma" w:cs="Tahoma" w:eastAsia="Tahoma"/>
                <w:szCs w:val="21"/>
              </w:rPr>
              <w:t>الحد الأقصى 50 ميجابايت. اضغط الملف أو قسّمه.</w:t>
            </w:r>
          </w:p>
        </w:tc>
      </w:tr>
    </w:tbl>
    <w:p>
      <w:pPr>
        <w:spacing w:after="40"/>
      </w:pPr>
    </w:p>
    <w:p>
      <w:pPr>
        <w:keepNext/>
        <w:bidi/>
        <w:spacing w:after="160" w:before="280"/>
        <w:jc w:val="right"/>
      </w:pPr>
      <w:r>
        <w:rPr>
          <w:b/>
          <w:color w:val="29595E"/>
          <w:sz w:val="36"/>
          <w:rtl/>
          <w:rFonts w:ascii="Tahoma" w:hAnsi="Tahoma" w:cs="Tahoma" w:eastAsia="Tahoma"/>
          <w:szCs w:val="36"/>
          <w:bCs/>
        </w:rPr>
        <w:t>9. لمدير النظام فقط</w:t>
      </w:r>
    </w:p>
    <w:p>
      <w:pPr>
        <w:keepNext/>
        <w:bidi/>
        <w:spacing w:after="80" w:before="160"/>
        <w:jc w:val="right"/>
      </w:pPr>
      <w:r>
        <w:rPr>
          <w:b/>
          <w:color w:val="29595E"/>
          <w:sz w:val="26"/>
          <w:rtl/>
          <w:rFonts w:ascii="Tahoma" w:hAnsi="Tahoma" w:cs="Tahoma" w:eastAsia="Tahoma"/>
          <w:szCs w:val="26"/>
          <w:bCs/>
        </w:rPr>
        <w:t>المستخدمون والصلاحيات</w:t>
      </w:r>
    </w:p>
    <w:p>
      <w:pPr>
        <w:bidi/>
        <w:spacing w:after="60"/>
        <w:ind w:right="227"/>
        <w:jc w:val="right"/>
      </w:pPr>
      <w:r>
        <w:rPr>
          <w:b w:val="0"/>
          <w:sz w:val="22"/>
          <w:rtl/>
          <w:rFonts w:ascii="Tahoma" w:hAnsi="Tahoma" w:cs="Tahoma" w:eastAsia="Tahoma"/>
          <w:szCs w:val="22"/>
        </w:rPr>
        <w:t>1.  «المستخدمون»: وافق على الطلبات الجديدة واختر الدور (مشتريات، عقود، مالية، عرض فقط...).</w:t>
      </w:r>
    </w:p>
    <w:p>
      <w:pPr>
        <w:bidi/>
        <w:spacing w:after="60"/>
        <w:ind w:right="227"/>
        <w:jc w:val="right"/>
      </w:pPr>
      <w:r>
        <w:rPr>
          <w:b w:val="0"/>
          <w:sz w:val="22"/>
          <w:rtl/>
          <w:rFonts w:ascii="Tahoma" w:hAnsi="Tahoma" w:cs="Tahoma" w:eastAsia="Tahoma"/>
          <w:szCs w:val="22"/>
        </w:rPr>
        <w:t>2.  «الأدوار والصلاحيات»: لكل دور صلاحيات بالتفصيل. صلاحية «تعديل أصناف وأسعار أمر شراء قائم» منفصلة عن «تحديث حالات الأمر».</w:t>
      </w:r>
    </w:p>
    <w:p>
      <w:pPr>
        <w:bidi/>
        <w:spacing w:after="60"/>
        <w:ind w:right="227"/>
        <w:jc w:val="right"/>
      </w:pPr>
      <w:r>
        <w:rPr>
          <w:b w:val="0"/>
          <w:sz w:val="22"/>
          <w:rtl/>
          <w:rFonts w:ascii="Tahoma" w:hAnsi="Tahoma" w:cs="Tahoma" w:eastAsia="Tahoma"/>
          <w:szCs w:val="22"/>
        </w:rPr>
        <w:t>3.  عند تغيير كلمة مرور مستخدم أو دوره أو تعطيله تُنهى جلساته المفتوحة فوراً.</w:t>
      </w:r>
    </w:p>
    <w:p>
      <w:pPr>
        <w:keepNext/>
        <w:bidi/>
        <w:spacing w:after="80" w:before="160"/>
        <w:jc w:val="right"/>
      </w:pPr>
      <w:r>
        <w:rPr>
          <w:b/>
          <w:color w:val="29595E"/>
          <w:sz w:val="26"/>
          <w:rtl/>
          <w:rFonts w:ascii="Tahoma" w:hAnsi="Tahoma" w:cs="Tahoma" w:eastAsia="Tahoma"/>
          <w:szCs w:val="26"/>
          <w:bCs/>
        </w:rPr>
        <w:t>النسخ الاحتياطي</w:t>
      </w:r>
    </w:p>
    <w:p>
      <w:pPr>
        <w:bidi/>
        <w:spacing w:after="60"/>
        <w:ind w:right="227"/>
        <w:jc w:val="right"/>
      </w:pPr>
      <w:r>
        <w:rPr>
          <w:b w:val="0"/>
          <w:sz w:val="22"/>
          <w:rtl/>
          <w:rFonts w:ascii="Tahoma" w:hAnsi="Tahoma" w:cs="Tahoma" w:eastAsia="Tahoma"/>
          <w:szCs w:val="22"/>
        </w:rPr>
        <w:t>•  يأخذ النظام نسخة من القاعدة كل 12 ساعة في مكانين (المجلد الأساسي ومكان ثانٍ يُحدَّد في الإعداد).</w:t>
      </w:r>
    </w:p>
    <w:p>
      <w:pPr>
        <w:bidi/>
        <w:spacing w:after="60"/>
        <w:ind w:right="227"/>
        <w:jc w:val="right"/>
      </w:pPr>
      <w:r>
        <w:rPr>
          <w:b w:val="0"/>
          <w:sz w:val="22"/>
          <w:rtl/>
          <w:rFonts w:ascii="Tahoma" w:hAnsi="Tahoma" w:cs="Tahoma" w:eastAsia="Tahoma"/>
          <w:szCs w:val="22"/>
        </w:rPr>
        <w:t>•  افتح العنوان /health في المتصفح: يجب أن ترى status = ok. إن ظهرت warning فاقرأ سببها (نسخة قديمة أو مكان ثانٍ غير متاح).</w:t>
      </w:r>
    </w:p>
    <w:p>
      <w:pPr>
        <w:bidi/>
        <w:spacing w:after="60"/>
        <w:ind w:right="227"/>
        <w:jc w:val="right"/>
      </w:pPr>
      <w:r>
        <w:rPr>
          <w:b w:val="0"/>
          <w:sz w:val="22"/>
          <w:rtl/>
          <w:rFonts w:ascii="Tahoma" w:hAnsi="Tahoma" w:cs="Tahoma" w:eastAsia="Tahoma"/>
          <w:szCs w:val="22"/>
        </w:rPr>
        <w:t>•  تظهر تحذيرات النسخ أيضاً في «ما يحتاج انتباهك» لمن يملك صلاحية إعدادات النظام.</w:t>
      </w:r>
    </w:p>
    <w:p>
      <w:pPr>
        <w:bidi/>
        <w:spacing w:after="60"/>
        <w:ind w:right="227"/>
        <w:jc w:val="right"/>
      </w:pPr>
      <w:r>
        <w:rPr>
          <w:b w:val="0"/>
          <w:sz w:val="22"/>
          <w:rtl/>
          <w:rFonts w:ascii="Tahoma" w:hAnsi="Tahoma" w:cs="Tahoma" w:eastAsia="Tahoma"/>
          <w:szCs w:val="22"/>
        </w:rPr>
        <w:t>•  يُنصح بتجربة استعادة نسخة على جهاز اختبار كل ثلاثة أشهر.</w:t>
      </w:r>
    </w:p>
    <w:p>
      <w:pPr>
        <w:keepNext/>
        <w:bidi/>
        <w:spacing w:after="80" w:before="160"/>
        <w:jc w:val="right"/>
      </w:pPr>
      <w:r>
        <w:rPr>
          <w:b/>
          <w:color w:val="29595E"/>
          <w:sz w:val="26"/>
          <w:rtl/>
          <w:rFonts w:ascii="Tahoma" w:hAnsi="Tahoma" w:cs="Tahoma" w:eastAsia="Tahoma"/>
          <w:szCs w:val="26"/>
          <w:bCs/>
        </w:rPr>
        <w:t>أدوات الصيانة (من نافذة الأوامر داخل مجلد po_web)</w:t>
      </w:r>
    </w:p>
    <w:tbl>
      <w:tblPr>
        <w:tblStyle w:val="TableGrid"/>
        <w:tblW w:type="auto" w:w="0"/>
        <w:jc w:val="center"/>
        <w:tblLayout w:type="fixed"/>
        <w:tblLook w:firstColumn="1" w:firstRow="1" w:lastColumn="0" w:lastRow="0" w:noHBand="0" w:noVBand="1" w:val="04A0"/>
        <w:bidiVisual/>
        <w:tblLayout w:type="fixed"/>
      </w:tblPr>
      <w:tblGrid>
        <w:gridCol w:w="3969"/>
        <w:gridCol w:w="5669"/>
      </w:tblGrid>
      <w:tr>
        <w:tc>
          <w:tcPr>
            <w:tcW w:type="dxa" w:w="3969"/>
            <w:shd w:val="clear" w:color="auto" w:fill="29595E"/>
          </w:tcPr>
          <w:p>
            <w:pPr>
              <w:bidi/>
              <w:jc w:val="right"/>
            </w:pPr>
            <w:r>
              <w:rPr>
                <w:b/>
                <w:color w:val="FFFFFF"/>
                <w:sz w:val="21"/>
                <w:rtl/>
                <w:rFonts w:ascii="Tahoma" w:hAnsi="Tahoma" w:cs="Tahoma" w:eastAsia="Tahoma"/>
                <w:szCs w:val="21"/>
                <w:bCs/>
              </w:rPr>
              <w:t>الأمر</w:t>
            </w:r>
          </w:p>
        </w:tc>
        <w:tc>
          <w:tcPr>
            <w:tcW w:type="dxa" w:w="5669"/>
            <w:shd w:val="clear" w:color="auto" w:fill="29595E"/>
          </w:tcPr>
          <w:p>
            <w:pPr>
              <w:bidi/>
              <w:jc w:val="right"/>
            </w:pPr>
            <w:r>
              <w:rPr>
                <w:b/>
                <w:color w:val="FFFFFF"/>
                <w:sz w:val="21"/>
                <w:rtl/>
                <w:rFonts w:ascii="Tahoma" w:hAnsi="Tahoma" w:cs="Tahoma" w:eastAsia="Tahoma"/>
                <w:szCs w:val="21"/>
                <w:bCs/>
              </w:rPr>
              <w:t>ما يفعله</w:t>
            </w:r>
          </w:p>
        </w:tc>
      </w:tr>
      <w:tr>
        <w:tc>
          <w:tcPr>
            <w:tcW w:type="dxa" w:w="3969"/>
          </w:tcPr>
          <w:p>
            <w:pPr>
              <w:bidi/>
              <w:jc w:val="right"/>
            </w:pPr>
            <w:r>
              <w:rPr>
                <w:sz w:val="21"/>
                <w:rtl/>
                <w:rFonts w:ascii="Tahoma" w:hAnsi="Tahoma" w:cs="Tahoma" w:eastAsia="Tahoma"/>
                <w:szCs w:val="21"/>
              </w:rPr>
              <w:t>python migrate.py</w:t>
            </w:r>
          </w:p>
        </w:tc>
        <w:tc>
          <w:tcPr>
            <w:tcW w:type="dxa" w:w="5669"/>
          </w:tcPr>
          <w:p>
            <w:pPr>
              <w:bidi/>
              <w:jc w:val="right"/>
            </w:pPr>
            <w:r>
              <w:rPr>
                <w:sz w:val="21"/>
                <w:rtl/>
                <w:rFonts w:ascii="Tahoma" w:hAnsi="Tahoma" w:cs="Tahoma" w:eastAsia="Tahoma"/>
                <w:szCs w:val="21"/>
              </w:rPr>
              <w:t>يطبّق التحديثات على القاعدة بعد تركيب نسخة جديدة (آمن لو شُغّل أكثر من مرة).</w:t>
            </w:r>
          </w:p>
        </w:tc>
      </w:tr>
      <w:tr>
        <w:tc>
          <w:tcPr>
            <w:tcW w:type="dxa" w:w="3969"/>
          </w:tcPr>
          <w:p>
            <w:pPr>
              <w:bidi/>
              <w:jc w:val="right"/>
            </w:pPr>
            <w:r>
              <w:rPr>
                <w:sz w:val="21"/>
                <w:rtl/>
                <w:rFonts w:ascii="Tahoma" w:hAnsi="Tahoma" w:cs="Tahoma" w:eastAsia="Tahoma"/>
                <w:szCs w:val="21"/>
              </w:rPr>
              <w:t>python tools\check_archive.py</w:t>
            </w:r>
          </w:p>
        </w:tc>
        <w:tc>
          <w:tcPr>
            <w:tcW w:type="dxa" w:w="5669"/>
          </w:tcPr>
          <w:p>
            <w:pPr>
              <w:bidi/>
              <w:jc w:val="right"/>
            </w:pPr>
            <w:r>
              <w:rPr>
                <w:sz w:val="21"/>
                <w:rtl/>
                <w:rFonts w:ascii="Tahoma" w:hAnsi="Tahoma" w:cs="Tahoma" w:eastAsia="Tahoma"/>
                <w:szCs w:val="21"/>
              </w:rPr>
              <w:t>يفحص ملفات الأرشيف المفقودة.</w:t>
            </w:r>
          </w:p>
        </w:tc>
      </w:tr>
      <w:tr>
        <w:tc>
          <w:tcPr>
            <w:tcW w:type="dxa" w:w="3969"/>
          </w:tcPr>
          <w:p>
            <w:pPr>
              <w:bidi/>
              <w:jc w:val="right"/>
            </w:pPr>
            <w:r>
              <w:rPr>
                <w:sz w:val="21"/>
                <w:rtl/>
                <w:rFonts w:ascii="Tahoma" w:hAnsi="Tahoma" w:cs="Tahoma" w:eastAsia="Tahoma"/>
                <w:szCs w:val="21"/>
              </w:rPr>
              <w:t>python tools\repair_archive.py</w:t>
            </w:r>
          </w:p>
        </w:tc>
        <w:tc>
          <w:tcPr>
            <w:tcW w:type="dxa" w:w="5669"/>
          </w:tcPr>
          <w:p>
            <w:pPr>
              <w:bidi/>
              <w:jc w:val="right"/>
            </w:pPr>
            <w:r>
              <w:rPr>
                <w:sz w:val="21"/>
                <w:rtl/>
                <w:rFonts w:ascii="Tahoma" w:hAnsi="Tahoma" w:cs="Tahoma" w:eastAsia="Tahoma"/>
                <w:szCs w:val="21"/>
              </w:rPr>
              <w:t>عرض فقط لما يمكن إصلاحه (لا يغيّر شيئاً).</w:t>
            </w:r>
          </w:p>
        </w:tc>
      </w:tr>
      <w:tr>
        <w:tc>
          <w:tcPr>
            <w:tcW w:type="dxa" w:w="3969"/>
          </w:tcPr>
          <w:p>
            <w:pPr>
              <w:bidi/>
              <w:jc w:val="right"/>
            </w:pPr>
            <w:r>
              <w:rPr>
                <w:sz w:val="21"/>
                <w:rtl/>
                <w:rFonts w:ascii="Tahoma" w:hAnsi="Tahoma" w:cs="Tahoma" w:eastAsia="Tahoma"/>
                <w:szCs w:val="21"/>
              </w:rPr>
              <w:t>python tools\repair_archive.py --apply</w:t>
            </w:r>
          </w:p>
        </w:tc>
        <w:tc>
          <w:tcPr>
            <w:tcW w:type="dxa" w:w="5669"/>
          </w:tcPr>
          <w:p>
            <w:pPr>
              <w:bidi/>
              <w:jc w:val="right"/>
            </w:pPr>
            <w:r>
              <w:rPr>
                <w:sz w:val="21"/>
                <w:rtl/>
                <w:rFonts w:ascii="Tahoma" w:hAnsi="Tahoma" w:cs="Tahoma" w:eastAsia="Tahoma"/>
                <w:szCs w:val="21"/>
              </w:rPr>
              <w:t>ينفّذ الإصلاح بعد أخذ نسخة احتياطية.</w:t>
            </w:r>
          </w:p>
        </w:tc>
      </w:tr>
      <w:tr>
        <w:tc>
          <w:tcPr>
            <w:tcW w:type="dxa" w:w="3969"/>
          </w:tcPr>
          <w:p>
            <w:pPr>
              <w:bidi/>
              <w:jc w:val="right"/>
            </w:pPr>
            <w:r>
              <w:rPr>
                <w:sz w:val="21"/>
                <w:rtl/>
                <w:rFonts w:ascii="Tahoma" w:hAnsi="Tahoma" w:cs="Tahoma" w:eastAsia="Tahoma"/>
                <w:szCs w:val="21"/>
              </w:rPr>
              <w:t>python tools\wipe_test_data.py</w:t>
            </w:r>
          </w:p>
        </w:tc>
        <w:tc>
          <w:tcPr>
            <w:tcW w:type="dxa" w:w="5669"/>
          </w:tcPr>
          <w:p>
            <w:pPr>
              <w:bidi/>
              <w:jc w:val="right"/>
            </w:pPr>
            <w:r>
              <w:rPr>
                <w:sz w:val="21"/>
                <w:rtl/>
                <w:rFonts w:ascii="Tahoma" w:hAnsi="Tahoma" w:cs="Tahoma" w:eastAsia="Tahoma"/>
                <w:szCs w:val="21"/>
              </w:rPr>
              <w:t>عرض فقط: كم سجل اختبار سيُمسح.</w:t>
            </w:r>
          </w:p>
        </w:tc>
      </w:tr>
      <w:tr>
        <w:tc>
          <w:tcPr>
            <w:tcW w:type="dxa" w:w="3969"/>
          </w:tcPr>
          <w:p>
            <w:pPr>
              <w:bidi/>
              <w:jc w:val="right"/>
            </w:pPr>
            <w:r>
              <w:rPr>
                <w:sz w:val="21"/>
                <w:rtl/>
                <w:rFonts w:ascii="Tahoma" w:hAnsi="Tahoma" w:cs="Tahoma" w:eastAsia="Tahoma"/>
                <w:szCs w:val="21"/>
              </w:rPr>
              <w:t>python tools\wipe_test_data.py --apply</w:t>
            </w:r>
          </w:p>
        </w:tc>
        <w:tc>
          <w:tcPr>
            <w:tcW w:type="dxa" w:w="5669"/>
          </w:tcPr>
          <w:p>
            <w:pPr>
              <w:bidi/>
              <w:jc w:val="right"/>
            </w:pPr>
            <w:r>
              <w:rPr>
                <w:sz w:val="21"/>
                <w:rtl/>
                <w:rFonts w:ascii="Tahoma" w:hAnsi="Tahoma" w:cs="Tahoma" w:eastAsia="Tahoma"/>
                <w:szCs w:val="21"/>
              </w:rPr>
              <w:t>يمسح بيانات الاختبار بعد نسخة احتياطية ويطلب كتابة اسم ملف القاعدة. استخدمه قبل بدء العمل الفعلي فقط.</w:t>
            </w:r>
          </w:p>
        </w:tc>
      </w:tr>
    </w:tbl>
    <w:p>
      <w:pPr>
        <w:spacing w:after="40"/>
      </w:pPr>
    </w:p>
    <w:tbl>
      <w:tblPr>
        <w:tblW w:type="auto" w:w="0"/>
        <w:jc w:val="center"/>
        <w:tblLook w:firstColumn="1" w:firstRow="1" w:lastColumn="0" w:lastRow="0" w:noHBand="0" w:noVBand="1" w:val="04A0"/>
        <w:bidiVisual/>
      </w:tblPr>
      <w:tblGrid>
        <w:gridCol w:w="9972"/>
      </w:tblGrid>
      <w:tr>
        <w:tc>
          <w:tcPr>
            <w:tcW w:type="dxa" w:w="9972"/>
            <w:shd w:val="clear" w:color="auto" w:fill="FEE2E2"/>
          </w:tcPr>
          <w:p>
            <w:pPr>
              <w:bidi/>
              <w:jc w:val="right"/>
            </w:pPr>
            <w:r>
              <w:rPr>
                <w:b/>
                <w:sz w:val="21"/>
                <w:rtl/>
                <w:rFonts w:ascii="Tahoma" w:hAnsi="Tahoma" w:cs="Tahoma" w:eastAsia="Tahoma"/>
                <w:szCs w:val="21"/>
                <w:bCs/>
              </w:rPr>
              <w:t xml:space="preserve">ممنوع: </w:t>
            </w:r>
            <w:r>
              <w:rPr>
                <w:sz w:val="21"/>
                <w:rtl/>
                <w:rFonts w:ascii="Tahoma" w:hAnsi="Tahoma" w:cs="Tahoma" w:eastAsia="Tahoma"/>
                <w:szCs w:val="21"/>
              </w:rPr>
              <w:t>لا تشغّل أداة المسح على النظام الحقيقي بعد بدء العمل الفعلي.</w:t>
            </w:r>
          </w:p>
        </w:tc>
      </w:tr>
    </w:tbl>
    <w:p>
      <w:pPr>
        <w:spacing w:after="40"/>
      </w:pPr>
    </w:p>
    <w:p>
      <w:pPr>
        <w:keepNext/>
        <w:bidi/>
        <w:spacing w:after="160" w:before="280"/>
        <w:jc w:val="right"/>
      </w:pPr>
      <w:r>
        <w:rPr>
          <w:b/>
          <w:color w:val="29595E"/>
          <w:sz w:val="36"/>
          <w:rtl/>
          <w:rFonts w:ascii="Tahoma" w:hAnsi="Tahoma" w:cs="Tahoma" w:eastAsia="Tahoma"/>
          <w:szCs w:val="36"/>
          <w:bCs/>
        </w:rPr>
        <w:t>10. أسئلة شائعة</w:t>
      </w:r>
    </w:p>
    <w:p>
      <w:pPr>
        <w:bidi/>
        <w:spacing w:after="40"/>
        <w:jc w:val="right"/>
      </w:pPr>
      <w:r>
        <w:rPr>
          <w:b/>
          <w:sz w:val="22"/>
          <w:rtl/>
          <w:rFonts w:ascii="Tahoma" w:hAnsi="Tahoma" w:cs="Tahoma" w:eastAsia="Tahoma"/>
          <w:szCs w:val="22"/>
          <w:bCs/>
        </w:rPr>
        <w:t>نسيت كلمة المرور؟</w:t>
      </w:r>
    </w:p>
    <w:p>
      <w:pPr>
        <w:bidi/>
        <w:spacing w:after="120"/>
        <w:ind w:right="227"/>
        <w:jc w:val="right"/>
      </w:pPr>
      <w:r>
        <w:rPr>
          <w:b w:val="0"/>
          <w:sz w:val="22"/>
          <w:rtl/>
          <w:rFonts w:ascii="Tahoma" w:hAnsi="Tahoma" w:cs="Tahoma" w:eastAsia="Tahoma"/>
          <w:szCs w:val="22"/>
        </w:rPr>
        <w:t>اطلب من مدير النظام إعادة تعيينها من «المستخدمون».</w:t>
      </w:r>
    </w:p>
    <w:p>
      <w:pPr>
        <w:bidi/>
        <w:spacing w:after="40"/>
        <w:jc w:val="right"/>
      </w:pPr>
      <w:r>
        <w:rPr>
          <w:b/>
          <w:sz w:val="22"/>
          <w:rtl/>
          <w:rFonts w:ascii="Tahoma" w:hAnsi="Tahoma" w:cs="Tahoma" w:eastAsia="Tahoma"/>
          <w:szCs w:val="22"/>
          <w:bCs/>
        </w:rPr>
        <w:t>ضغطت «حفظ» ولا شيء تغيّر؟</w:t>
      </w:r>
    </w:p>
    <w:p>
      <w:pPr>
        <w:bidi/>
        <w:spacing w:after="120"/>
        <w:ind w:right="227"/>
        <w:jc w:val="right"/>
      </w:pPr>
      <w:r>
        <w:rPr>
          <w:b w:val="0"/>
          <w:sz w:val="22"/>
          <w:rtl/>
          <w:rFonts w:ascii="Tahoma" w:hAnsi="Tahoma" w:cs="Tahoma" w:eastAsia="Tahoma"/>
          <w:szCs w:val="22"/>
        </w:rPr>
        <w:t>انتظر ثواني، فالأزرار تتعطل أثناء الحفظ. ثم اقرأ الرسالة الملونة أعلى الصفحة: الحمراء تعني أن الحفظ رُفض.</w:t>
      </w:r>
    </w:p>
    <w:p>
      <w:pPr>
        <w:bidi/>
        <w:spacing w:after="40"/>
        <w:jc w:val="right"/>
      </w:pPr>
      <w:r>
        <w:rPr>
          <w:b/>
          <w:sz w:val="22"/>
          <w:rtl/>
          <w:rFonts w:ascii="Tahoma" w:hAnsi="Tahoma" w:cs="Tahoma" w:eastAsia="Tahoma"/>
          <w:szCs w:val="22"/>
          <w:bCs/>
        </w:rPr>
        <w:t>ظهرت صفحة قديمة بعد تحديث النظام؟</w:t>
      </w:r>
    </w:p>
    <w:p>
      <w:pPr>
        <w:bidi/>
        <w:spacing w:after="120"/>
        <w:ind w:right="227"/>
        <w:jc w:val="right"/>
      </w:pPr>
      <w:r>
        <w:rPr>
          <w:b w:val="0"/>
          <w:sz w:val="22"/>
          <w:rtl/>
          <w:rFonts w:ascii="Tahoma" w:hAnsi="Tahoma" w:cs="Tahoma" w:eastAsia="Tahoma"/>
          <w:szCs w:val="22"/>
        </w:rPr>
        <w:t>اضغط Ctrl+F5 مرة واحدة.</w:t>
      </w:r>
    </w:p>
    <w:p>
      <w:pPr>
        <w:bidi/>
        <w:spacing w:after="40"/>
        <w:jc w:val="right"/>
      </w:pPr>
      <w:r>
        <w:rPr>
          <w:b/>
          <w:sz w:val="22"/>
          <w:rtl/>
          <w:rFonts w:ascii="Tahoma" w:hAnsi="Tahoma" w:cs="Tahoma" w:eastAsia="Tahoma"/>
          <w:szCs w:val="22"/>
          <w:bCs/>
        </w:rPr>
        <w:t>أريد معرفة من غيّر شيئاً ومتى؟</w:t>
      </w:r>
    </w:p>
    <w:p>
      <w:pPr>
        <w:bidi/>
        <w:spacing w:after="120"/>
        <w:ind w:right="227"/>
        <w:jc w:val="right"/>
      </w:pPr>
      <w:r>
        <w:rPr>
          <w:b w:val="0"/>
          <w:sz w:val="22"/>
          <w:rtl/>
          <w:rFonts w:ascii="Tahoma" w:hAnsi="Tahoma" w:cs="Tahoma" w:eastAsia="Tahoma"/>
          <w:szCs w:val="22"/>
        </w:rPr>
        <w:t>مدير النظام يفتح «سجل التدقيق».</w:t>
      </w:r>
    </w:p>
    <w:p>
      <w:pPr>
        <w:bidi/>
        <w:spacing w:after="40"/>
        <w:jc w:val="right"/>
      </w:pPr>
      <w:r>
        <w:rPr>
          <w:b/>
          <w:sz w:val="22"/>
          <w:rtl/>
          <w:rFonts w:ascii="Tahoma" w:hAnsi="Tahoma" w:cs="Tahoma" w:eastAsia="Tahoma"/>
          <w:szCs w:val="22"/>
          <w:bCs/>
        </w:rPr>
        <w:t>ملف مرفوع بالخطأ؟</w:t>
      </w:r>
    </w:p>
    <w:p>
      <w:pPr>
        <w:bidi/>
        <w:spacing w:after="120"/>
        <w:ind w:right="227"/>
        <w:jc w:val="right"/>
      </w:pPr>
      <w:r>
        <w:rPr>
          <w:b w:val="0"/>
          <w:sz w:val="22"/>
          <w:rtl/>
          <w:rFonts w:ascii="Tahoma" w:hAnsi="Tahoma" w:cs="Tahoma" w:eastAsia="Tahoma"/>
          <w:szCs w:val="22"/>
        </w:rPr>
        <w:t>لا يُحذف: ارفع الصحيح فيصير هو الحالي، ويبقى القديم تحت «النسخ السابقة».</w:t>
      </w:r>
    </w:p>
    <w:p>
      <w:pPr>
        <w:bidi/>
        <w:spacing w:after="40"/>
        <w:jc w:val="right"/>
      </w:pPr>
      <w:r>
        <w:rPr>
          <w:b/>
          <w:sz w:val="22"/>
          <w:rtl/>
          <w:rFonts w:ascii="Tahoma" w:hAnsi="Tahoma" w:cs="Tahoma" w:eastAsia="Tahoma"/>
          <w:szCs w:val="22"/>
          <w:bCs/>
        </w:rPr>
        <w:t>هل يعمل النظام من الجوال؟</w:t>
      </w:r>
    </w:p>
    <w:p>
      <w:pPr>
        <w:bidi/>
        <w:spacing w:after="120"/>
        <w:ind w:right="227"/>
        <w:jc w:val="right"/>
      </w:pPr>
      <w:r>
        <w:rPr>
          <w:b w:val="0"/>
          <w:sz w:val="22"/>
          <w:rtl/>
          <w:rFonts w:ascii="Tahoma" w:hAnsi="Tahoma" w:cs="Tahoma" w:eastAsia="Tahoma"/>
          <w:szCs w:val="22"/>
        </w:rPr>
        <w:t>نعم، افتح العنوان نفسه. القائمة تظهر بزر «☰ القائمة». للعمل الطويل يُفضّل الحاسوب.</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