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Rule="auto"/>
        <w:jc w:val="center"/>
        <w:rPr/>
      </w:pPr>
      <w:r w:rsidDel="00000000" w:rsidR="00000000" w:rsidRPr="00000000">
        <w:rPr>
          <w:b w:val="1"/>
          <w:bCs w:val="1"/>
          <w:color w:val="3b5a78"/>
          <w:sz w:val="20"/>
          <w:szCs w:val="20"/>
          <w:rtl w:val="0"/>
        </w:rPr>
        <w:t xml:space="preserve">ICDFA | GRC102 — Information Security Governance</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666666"/>
          <w:sz w:val="20"/>
          <w:szCs w:val="20"/>
          <w:rtl w:val="0"/>
        </w:rPr>
        <w:t xml:space="preserve">Module 4 Practical Laboratory</w:t>
      </w:r>
      <w:r w:rsidDel="00000000" w:rsidR="00000000" w:rsidRPr="00000000">
        <w:rPr>
          <w:rtl w:val="0"/>
        </w:rPr>
      </w:r>
    </w:p>
    <w:p w:rsidR="00000000" w:rsidDel="00000000" w:rsidP="00000000" w:rsidRDefault="00000000" w:rsidRPr="00000000" w14:paraId="00000003">
      <w:pPr>
        <w:spacing w:after="200" w:before="600" w:lineRule="auto"/>
        <w:jc w:val="center"/>
        <w:rPr/>
      </w:pPr>
      <w:r w:rsidDel="00000000" w:rsidR="00000000" w:rsidRPr="00000000">
        <w:rPr>
          <w:b w:val="1"/>
          <w:bCs w:val="1"/>
          <w:color w:val="1b2a4a"/>
          <w:sz w:val="38"/>
          <w:szCs w:val="38"/>
          <w:rtl w:val="0"/>
        </w:rPr>
        <w:t xml:space="preserve">Linux Security Monitoring and Auditing</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1b2a4a"/>
          <w:sz w:val="26"/>
          <w:szCs w:val="26"/>
          <w:rtl w:val="0"/>
        </w:rPr>
        <w:t xml:space="preserve">From Technical Evidence to Governance Assurance</w:t>
      </w:r>
      <w:r w:rsidDel="00000000" w:rsidR="00000000" w:rsidRPr="00000000">
        <w:rPr>
          <w:rtl w:val="0"/>
        </w:rPr>
      </w:r>
    </w:p>
    <w:p w:rsidR="00000000" w:rsidDel="00000000" w:rsidP="00000000" w:rsidRDefault="00000000" w:rsidRPr="00000000" w14:paraId="00000005">
      <w:pPr>
        <w:spacing w:after="60" w:before="700" w:lineRule="auto"/>
        <w:jc w:val="center"/>
        <w:rPr/>
      </w:pPr>
      <w:r w:rsidDel="00000000" w:rsidR="00000000" w:rsidRPr="00000000">
        <w:rPr>
          <w:sz w:val="22"/>
          <w:szCs w:val="22"/>
          <w:rtl w:val="0"/>
        </w:rPr>
        <w:t xml:space="preserve">Prepared by: Madubuonu Chisom Anthonia</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color w:val="555555"/>
          <w:sz w:val="20"/>
          <w:szCs w:val="20"/>
          <w:rtl w:val="0"/>
        </w:rPr>
        <w:t xml:space="preserve">Role: Security Control Assurance Analyst (lab brief)</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color w:val="555555"/>
          <w:sz w:val="20"/>
          <w:szCs w:val="20"/>
          <w:rtl w:val="0"/>
        </w:rPr>
        <w:t xml:space="preserve">Course: GRC102 – Information Security Governance | Week 4 Practical Laboratory</w:t>
      </w:r>
      <w:r w:rsidDel="00000000" w:rsidR="00000000" w:rsidRPr="00000000">
        <w:rPr>
          <w:rtl w:val="0"/>
        </w:rPr>
      </w:r>
    </w:p>
    <w:p w:rsidR="00000000" w:rsidDel="00000000" w:rsidP="00000000" w:rsidRDefault="00000000" w:rsidRPr="00000000" w14:paraId="00000008">
      <w:pPr>
        <w:spacing w:after="900" w:lineRule="auto"/>
        <w:jc w:val="center"/>
        <w:rPr/>
      </w:pPr>
      <w:r w:rsidDel="00000000" w:rsidR="00000000" w:rsidRPr="00000000">
        <w:rPr>
          <w:color w:val="555555"/>
          <w:sz w:val="20"/>
          <w:szCs w:val="20"/>
          <w:rtl w:val="0"/>
        </w:rPr>
        <w:t xml:space="preserve">Submission window: 26 September – 02 October 2026</w:t>
      </w: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b w:val="1"/>
          <w:bCs w:val="1"/>
          <w:color w:val="1b2a4a"/>
          <w:rtl w:val="0"/>
        </w:rPr>
        <w:t xml:space="preserve">How to Use This Document</w:t>
      </w:r>
      <w:r w:rsidDel="00000000" w:rsidR="00000000" w:rsidRPr="00000000">
        <w:rPr>
          <w:rtl w:val="0"/>
        </w:rPr>
      </w:r>
    </w:p>
    <w:p w:rsidR="00000000" w:rsidDel="00000000" w:rsidP="00000000" w:rsidRDefault="00000000" w:rsidRPr="00000000" w14:paraId="0000000A">
      <w:pPr>
        <w:spacing w:after="150" w:lineRule="auto"/>
        <w:rPr/>
      </w:pPr>
      <w:r w:rsidDel="00000000" w:rsidR="00000000" w:rsidRPr="00000000">
        <w:rPr>
          <w:b w:val="0"/>
          <w:bCs w:val="0"/>
          <w:i w:val="0"/>
          <w:iCs w:val="0"/>
          <w:sz w:val="21"/>
          <w:szCs w:val="21"/>
          <w:rtl w:val="0"/>
        </w:rPr>
        <w:t xml:space="preserve">This is a working report, not a finished submission. Every section that does not depend on your own VM</w:t>
      </w:r>
      <w:r w:rsidDel="00000000" w:rsidR="00000000" w:rsidRPr="00000000">
        <w:rPr>
          <w:rtl w:val="0"/>
        </w:rPr>
        <w:t xml:space="preserve">, </w:t>
      </w:r>
      <w:r w:rsidDel="00000000" w:rsidR="00000000" w:rsidRPr="00000000">
        <w:rPr>
          <w:b w:val="0"/>
          <w:bCs w:val="0"/>
          <w:i w:val="0"/>
          <w:iCs w:val="0"/>
          <w:sz w:val="21"/>
          <w:szCs w:val="21"/>
          <w:rtl w:val="0"/>
        </w:rPr>
        <w:t xml:space="preserve">methodology, the control-monitoring table structure, the SIEM/automation mapping (Module 4 is explicitly conceptual in the brief), and the governance framework</w:t>
      </w:r>
      <w:r w:rsidDel="00000000" w:rsidR="00000000" w:rsidRPr="00000000">
        <w:rPr>
          <w:rtl w:val="0"/>
        </w:rPr>
        <w:t xml:space="preserve">, </w:t>
      </w:r>
      <w:r w:rsidDel="00000000" w:rsidR="00000000" w:rsidRPr="00000000">
        <w:rPr>
          <w:b w:val="0"/>
          <w:bCs w:val="0"/>
          <w:i w:val="0"/>
          <w:iCs w:val="0"/>
          <w:sz w:val="21"/>
          <w:szCs w:val="21"/>
          <w:rtl w:val="0"/>
        </w:rPr>
        <w:t xml:space="preserve"> is written out in full below. Every section that has to come from your own lab session is marked with an amber placeholder box like the one below and paired with the exact commands to run.</w:t>
      </w:r>
      <w:r w:rsidDel="00000000" w:rsidR="00000000" w:rsidRPr="00000000">
        <w:rPr>
          <w:rtl w:val="0"/>
        </w:rPr>
      </w:r>
    </w:p>
    <w:p w:rsidR="00000000" w:rsidDel="00000000" w:rsidP="00000000" w:rsidRDefault="00000000" w:rsidRPr="00000000" w14:paraId="0000000B">
      <w:pPr>
        <w:spacing w:after="150" w:lineRule="auto"/>
        <w:rPr/>
        <w:sectPr>
          <w:pgSz w:h="15840" w:w="12240" w:orient="portrait"/>
          <w:pgMar w:bottom="900" w:top="900" w:left="1080" w:right="1080" w:header="708" w:footer="708"/>
          <w:pgNumType w:start="1"/>
        </w:sectPr>
      </w:pPr>
      <w:r w:rsidDel="00000000" w:rsidR="00000000" w:rsidRPr="00000000">
        <w:rPr>
          <w:rtl w:val="0"/>
        </w:rPr>
      </w:r>
    </w:p>
    <w:p w:rsidR="00000000" w:rsidDel="00000000" w:rsidP="00000000" w:rsidRDefault="00000000" w:rsidRPr="00000000" w14:paraId="0000000C">
      <w:pPr>
        <w:pStyle w:val="Heading1"/>
        <w:spacing w:after="160" w:before="320" w:lineRule="auto"/>
        <w:rPr/>
      </w:pPr>
      <w:r w:rsidDel="00000000" w:rsidR="00000000" w:rsidRPr="00000000">
        <w:rPr>
          <w:b w:val="1"/>
          <w:bCs w:val="1"/>
          <w:color w:val="1b2a4a"/>
          <w:rtl w:val="0"/>
        </w:rPr>
        <w:t xml:space="preserve">1. Scope and Authorisation</w:t>
      </w:r>
      <w:r w:rsidDel="00000000" w:rsidR="00000000" w:rsidRPr="00000000">
        <w:rPr>
          <w:rtl w:val="0"/>
        </w:rPr>
      </w:r>
    </w:p>
    <w:p w:rsidR="00000000" w:rsidDel="00000000" w:rsidP="00000000" w:rsidRDefault="00000000" w:rsidRPr="00000000" w14:paraId="0000000D">
      <w:pPr>
        <w:spacing w:after="150" w:lineRule="auto"/>
        <w:rPr/>
      </w:pPr>
      <w:r w:rsidDel="00000000" w:rsidR="00000000" w:rsidRPr="00000000">
        <w:rPr>
          <w:b w:val="0"/>
          <w:bCs w:val="0"/>
          <w:i w:val="0"/>
          <w:iCs w:val="0"/>
          <w:sz w:val="21"/>
          <w:szCs w:val="21"/>
          <w:rtl w:val="0"/>
        </w:rPr>
        <w:t xml:space="preserve">This assessment was first attempted on the ICDFA Ubuntu Practice Hub, the primary environment assigned for GRC102 Week 4. The Hub experienced a sustained gateway outage on the evening of 1 to 2 October 2026 (error reference ICT-260930-82EBAD31C6 among others), which was reported to ICDFA Student Support Service at the time. At 21:26 WAT on 2 October 2026, Student Support advised using an alternative system rather than continuing to wait for the Hub to be restored. On that basis, the remainder of the assessment was carried out on a local Ubuntu 24.04 instance running under Windows Subsystem for Linux (WSL2) on the student's own machine, hostname MUNACHISOMAGA, between approximately 21:32 and 21:52 WAT on 2 October 2026. No external host, production system, or device outside this environment was targeted at any point. All activity generating audit or authentication events (Modules 1 and 2) was limited to benign, non-destructive actions inside this instance, as required by the lab rules.</w:t>
      </w:r>
      <w:r w:rsidDel="00000000" w:rsidR="00000000" w:rsidRPr="00000000">
        <w:rPr>
          <w:rtl w:val="0"/>
        </w:rPr>
      </w:r>
    </w:p>
    <w:p w:rsidR="00000000" w:rsidDel="00000000" w:rsidP="00000000" w:rsidRDefault="00000000" w:rsidRPr="00000000" w14:paraId="0000000E">
      <w:pPr>
        <w:pStyle w:val="Heading1"/>
        <w:spacing w:after="160" w:before="320" w:lineRule="auto"/>
        <w:rPr/>
      </w:pPr>
      <w:r w:rsidDel="00000000" w:rsidR="00000000" w:rsidRPr="00000000">
        <w:rPr>
          <w:b w:val="1"/>
          <w:bCs w:val="1"/>
          <w:color w:val="1b2a4a"/>
          <w:rtl w:val="0"/>
        </w:rPr>
        <w:t xml:space="preserve">2. Methodology</w:t>
      </w:r>
      <w:r w:rsidDel="00000000" w:rsidR="00000000" w:rsidRPr="00000000">
        <w:rPr>
          <w:rtl w:val="0"/>
        </w:rPr>
      </w:r>
    </w:p>
    <w:p w:rsidR="00000000" w:rsidDel="00000000" w:rsidP="00000000" w:rsidRDefault="00000000" w:rsidRPr="00000000" w14:paraId="0000000F">
      <w:pPr>
        <w:spacing w:after="150" w:lineRule="auto"/>
        <w:rPr/>
      </w:pPr>
      <w:r w:rsidDel="00000000" w:rsidR="00000000" w:rsidRPr="00000000">
        <w:rPr>
          <w:b w:val="0"/>
          <w:bCs w:val="0"/>
          <w:i w:val="0"/>
          <w:iCs w:val="0"/>
          <w:sz w:val="21"/>
          <w:szCs w:val="21"/>
          <w:rtl w:val="0"/>
        </w:rPr>
        <w:t xml:space="preserve">Evidence was gathered in three technical passes, each mapped to a governance question, followed by a mapping exercise connecting host-level evidence to enterprise monitoring: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1 — auditd: verified the audit subsystem was active, added rules watching /etc/passwd, /etc/shadow, program execution (execve) and authentication-log changes, then queried the resulting events with ausearch and aureport. This answers "can we prove a sensitive file was or wasn't touched, and by whom?"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2 — journalctl and traditional logs: reviewed systemd journal entries, SSH-service logs, and (where present) /var/log/auth.log and /var/log/syslog for authentication failures, privilege use (sudo) and system errors/warnings. This answers "what actually happened on this host, in plain chronological terms?"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3 — Lynis: ran a full system hardening assessment and reviewed the hardening index, warnings and suggestions. This answers "independent of any single event, how well-configured is this system generally?"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4 — governance mapping: connects the evidence types above to how they would be collected, correlated and escalated in an enterprise SIEM/continuous-monitoring environment, and distinguishes a routine technical alert from a condition that belongs in the control-assurance register.</w:t>
      </w:r>
    </w:p>
    <w:p w:rsidR="00000000" w:rsidDel="00000000" w:rsidP="00000000" w:rsidRDefault="00000000" w:rsidRPr="00000000" w14:paraId="00000014">
      <w:pPr>
        <w:spacing w:after="150" w:lineRule="auto"/>
        <w:rPr/>
        <w:sectPr>
          <w:type w:val="nextPage"/>
          <w:pgSz w:h="15840" w:w="12240" w:orient="portrait"/>
          <w:pgMar w:bottom="900" w:top="900" w:left="1080" w:right="1080" w:header="708" w:footer="708"/>
        </w:sectPr>
      </w:pPr>
      <w:r w:rsidDel="00000000" w:rsidR="00000000" w:rsidRPr="00000000">
        <w:rPr>
          <w:b w:val="0"/>
          <w:bCs w:val="0"/>
          <w:i w:val="0"/>
          <w:iCs w:val="0"/>
          <w:sz w:val="21"/>
          <w:szCs w:val="21"/>
          <w:rtl w:val="0"/>
        </w:rPr>
        <w:t xml:space="preserve">Each finding is then run through the same governance lens used in the Week 4 assignment report: what control does it affect, who owns it, what threshold or condition should trigger escalation, and what would prove it is closed.</w:t>
      </w:r>
      <w:r w:rsidDel="00000000" w:rsidR="00000000" w:rsidRPr="00000000">
        <w:rPr>
          <w:rtl w:val="0"/>
        </w:rPr>
      </w:r>
    </w:p>
    <w:p w:rsidR="00000000" w:rsidDel="00000000" w:rsidP="00000000" w:rsidRDefault="00000000" w:rsidRPr="00000000" w14:paraId="00000015">
      <w:pPr>
        <w:pStyle w:val="Heading1"/>
        <w:spacing w:after="160" w:before="320" w:lineRule="auto"/>
        <w:rPr/>
      </w:pPr>
      <w:r w:rsidDel="00000000" w:rsidR="00000000" w:rsidRPr="00000000">
        <w:rPr>
          <w:b w:val="1"/>
          <w:bCs w:val="1"/>
          <w:color w:val="1b2a4a"/>
          <w:rtl w:val="0"/>
        </w:rPr>
        <w:t xml:space="preserve">3. Evidence Bundle 1 — auditd Configuration and Events</w:t>
      </w:r>
      <w:r w:rsidDel="00000000" w:rsidR="00000000" w:rsidRPr="00000000">
        <w:rPr>
          <w:rtl w:val="0"/>
        </w:rPr>
      </w:r>
    </w:p>
    <w:p w:rsidR="00000000" w:rsidDel="00000000" w:rsidP="00000000" w:rsidRDefault="00000000" w:rsidRPr="00000000" w14:paraId="00000016">
      <w:pPr>
        <w:pStyle w:val="Heading2"/>
        <w:spacing w:after="100" w:before="220" w:lineRule="auto"/>
        <w:rPr/>
      </w:pPr>
      <w:r w:rsidDel="00000000" w:rsidR="00000000" w:rsidRPr="00000000">
        <w:rPr>
          <w:b w:val="1"/>
          <w:bCs w:val="1"/>
          <w:color w:val="3b5a78"/>
          <w:rtl w:val="0"/>
        </w:rPr>
        <w:t xml:space="preserve">3.1 Installation and service status</w:t>
      </w:r>
      <w:r w:rsidDel="00000000" w:rsidR="00000000" w:rsidRPr="00000000">
        <w:rPr>
          <w:rtl w:val="0"/>
        </w:rPr>
      </w:r>
    </w:p>
    <w:p w:rsidR="00000000" w:rsidDel="00000000" w:rsidP="00000000" w:rsidRDefault="00000000" w:rsidRPr="00000000" w14:paraId="00000017">
      <w:pPr>
        <w:spacing w:after="150" w:lineRule="auto"/>
        <w:rPr/>
      </w:pPr>
      <w:r w:rsidDel="00000000" w:rsidR="00000000" w:rsidRPr="00000000">
        <w:rPr>
          <w:b w:val="0"/>
          <w:bCs w:val="0"/>
          <w:i w:val="0"/>
          <w:iCs w:val="0"/>
          <w:sz w:val="21"/>
          <w:szCs w:val="21"/>
          <w:rtl w:val="0"/>
        </w:rPr>
        <w:t xml:space="preserve">auditd was not pre-installed on this WSL2 instance, so it was installed along with Lynis in the same session:</w:t>
      </w:r>
      <w:r w:rsidDel="00000000" w:rsidR="00000000" w:rsidRPr="00000000">
        <w:rPr>
          <w:rtl w:val="0"/>
        </w:rPr>
      </w:r>
    </w:p>
    <w:p w:rsidR="00000000" w:rsidDel="00000000" w:rsidP="00000000" w:rsidRDefault="00000000" w:rsidRPr="00000000" w14:paraId="0000001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Selecting previously unselected package auditd.</w:t>
        <w:br w:type="textWrapping"/>
        <w:t xml:space="preserve">Unpacking auditd (1:3.1.2-2.1ubuntu0.1) ...</w:t>
        <w:br w:type="textWrapping"/>
        <w:t xml:space="preserve">Setting up auditd (1:3.1.2-2.1ubuntu0.1) ...</w:t>
        <w:br w:type="textWrapping"/>
        <w:t xml:space="preserve">Created symlink /etc/systemd/system/multi-user.target.wants/auditd.service -&gt; /usr/lib/systemd/system/auditd.service.</w:t>
        <w:br w:type="textWrapping"/>
        <w:t xml:space="preserve">Could not execute systemctl: at /usr/bin/deb-systemd-invoke line 148.</w:t>
      </w:r>
      <w:r w:rsidDel="00000000" w:rsidR="00000000" w:rsidRPr="00000000">
        <w:rPr>
          <w:rtl w:val="0"/>
        </w:rPr>
      </w:r>
    </w:p>
    <w:p w:rsidR="00000000" w:rsidDel="00000000" w:rsidP="00000000" w:rsidRDefault="00000000" w:rsidRPr="00000000" w14:paraId="00000019">
      <w:pPr>
        <w:spacing w:after="150" w:lineRule="auto"/>
        <w:rPr/>
      </w:pPr>
      <w:r w:rsidDel="00000000" w:rsidR="00000000" w:rsidRPr="00000000">
        <w:rPr>
          <w:b w:val="0"/>
          <w:bCs w:val="0"/>
          <w:i w:val="0"/>
          <w:iCs w:val="0"/>
          <w:sz w:val="21"/>
          <w:szCs w:val="21"/>
          <w:rtl w:val="0"/>
        </w:rPr>
        <w:t xml:space="preserve">This confirms the package installed cleanly, but the "Could not execute systemctl" line during setup shows WSL2 does not run a full systemd instance by default, so the service could not be auto-started the normal way. This was confirmed directly:</w:t>
      </w:r>
      <w:r w:rsidDel="00000000" w:rsidR="00000000" w:rsidRPr="00000000">
        <w:rPr>
          <w:rtl w:val="0"/>
        </w:rPr>
      </w:r>
    </w:p>
    <w:p w:rsidR="00000000" w:rsidDel="00000000" w:rsidP="00000000" w:rsidRDefault="00000000" w:rsidRPr="00000000" w14:paraId="0000001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systemctl status auditd</w:t>
      </w:r>
      <w:r w:rsidDel="00000000" w:rsidR="00000000" w:rsidRPr="00000000">
        <w:rPr>
          <w:rtl w:val="0"/>
        </w:rPr>
      </w:r>
    </w:p>
    <w:p w:rsidR="00000000" w:rsidDel="00000000" w:rsidP="00000000" w:rsidRDefault="00000000" w:rsidRPr="00000000" w14:paraId="0000001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Could not execute systemctl: at /usr/bin/deb-systemd-invoke line 148</w:t>
      </w:r>
      <w:r w:rsidDel="00000000" w:rsidR="00000000" w:rsidRPr="00000000">
        <w:rPr>
          <w:rtl w:val="0"/>
        </w:rPr>
      </w:r>
    </w:p>
    <w:p w:rsidR="00000000" w:rsidDel="00000000" w:rsidP="00000000" w:rsidRDefault="00000000" w:rsidRPr="00000000" w14:paraId="0000001C">
      <w:pPr>
        <w:spacing w:after="150" w:lineRule="auto"/>
        <w:rPr/>
      </w:pPr>
      <w:r w:rsidDel="00000000" w:rsidR="00000000" w:rsidRPr="00000000">
        <w:rPr>
          <w:b w:val="0"/>
          <w:bCs w:val="0"/>
          <w:i w:val="0"/>
          <w:iCs w:val="0"/>
          <w:sz w:val="21"/>
          <w:szCs w:val="21"/>
          <w:rtl w:val="0"/>
        </w:rPr>
        <w:t xml:space="preserve">Despite this, the audit kernel subsystem itself was reachable (see Section 3.3), since WSL2's kernel supports the audit netlink interface even without a running systemd to manage auditd as a service.</w:t>
      </w:r>
      <w:r w:rsidDel="00000000" w:rsidR="00000000" w:rsidRPr="00000000">
        <w:rPr>
          <w:rtl w:val="0"/>
        </w:rPr>
      </w:r>
    </w:p>
    <w:p w:rsidR="00000000" w:rsidDel="00000000" w:rsidP="00000000" w:rsidRDefault="00000000" w:rsidRPr="00000000" w14:paraId="0000001D">
      <w:pPr>
        <w:pStyle w:val="Heading2"/>
        <w:spacing w:after="100" w:before="220" w:lineRule="auto"/>
        <w:rPr/>
      </w:pPr>
      <w:r w:rsidDel="00000000" w:rsidR="00000000" w:rsidRPr="00000000">
        <w:rPr>
          <w:b w:val="1"/>
          <w:bCs w:val="1"/>
          <w:color w:val="3b5a78"/>
          <w:rtl w:val="0"/>
        </w:rPr>
        <w:t xml:space="preserve">3.2 Custom audit rules</w:t>
      </w:r>
      <w:r w:rsidDel="00000000" w:rsidR="00000000" w:rsidRPr="00000000">
        <w:rPr>
          <w:rtl w:val="0"/>
        </w:rPr>
      </w:r>
    </w:p>
    <w:p w:rsidR="00000000" w:rsidDel="00000000" w:rsidP="00000000" w:rsidRDefault="00000000" w:rsidRPr="00000000" w14:paraId="0000001E">
      <w:pPr>
        <w:spacing w:after="150" w:lineRule="auto"/>
        <w:rPr/>
      </w:pPr>
      <w:r w:rsidDel="00000000" w:rsidR="00000000" w:rsidRPr="00000000">
        <w:rPr>
          <w:b w:val="0"/>
          <w:bCs w:val="0"/>
          <w:i w:val="0"/>
          <w:iCs w:val="0"/>
          <w:sz w:val="21"/>
          <w:szCs w:val="21"/>
          <w:rtl w:val="0"/>
        </w:rPr>
        <w:t xml:space="preserve">A dedicated rules file was created, rather than editing the primary rules file directly, per the lab's own guidance:</w:t>
      </w:r>
      <w:r w:rsidDel="00000000" w:rsidR="00000000" w:rsidRPr="00000000">
        <w:rPr>
          <w:rtl w:val="0"/>
        </w:rPr>
      </w:r>
    </w:p>
    <w:p w:rsidR="00000000" w:rsidDel="00000000" w:rsidP="00000000" w:rsidRDefault="00000000" w:rsidRPr="00000000" w14:paraId="0000001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&lt;&lt; 'EOF' | sudo tee /etc/audit/rules.d/custom.rules</w:t>
        <w:br w:type="textWrapping"/>
        <w:t xml:space="preserve">-w /etc/passwd -p rwxa -k passwd_changes</w:t>
        <w:br w:type="textWrapping"/>
        <w:t xml:space="preserve">-w /etc/shadow -p rwxa -k shadow_changes</w:t>
        <w:br w:type="textWrapping"/>
        <w:t xml:space="preserve">-a always,exit -F arch=b64 -S execve -k program_execution</w:t>
        <w:br w:type="textWrapping"/>
        <w:t xml:space="preserve">-a always,exit -F arch=b32 -S execve -k program_execution</w:t>
        <w:br w:type="textWrapping"/>
        <w:t xml:space="preserve">-w /var/log/auth.log -p wa -k auth_failures</w:t>
        <w:br w:type="textWrapping"/>
        <w:t xml:space="preserve">EOF</w:t>
      </w:r>
      <w:r w:rsidDel="00000000" w:rsidR="00000000" w:rsidRPr="00000000">
        <w:rPr>
          <w:rtl w:val="0"/>
        </w:rPr>
      </w:r>
    </w:p>
    <w:p w:rsidR="00000000" w:rsidDel="00000000" w:rsidP="00000000" w:rsidRDefault="00000000" w:rsidRPr="00000000" w14:paraId="00000020">
      <w:pPr>
        <w:spacing w:after="150" w:lineRule="auto"/>
        <w:rPr/>
      </w:pPr>
      <w:r w:rsidDel="00000000" w:rsidR="00000000" w:rsidRPr="00000000">
        <w:rPr>
          <w:b w:val="0"/>
          <w:bCs w:val="0"/>
          <w:i w:val="0"/>
          <w:iCs w:val="0"/>
          <w:sz w:val="21"/>
          <w:szCs w:val="21"/>
          <w:rtl w:val="0"/>
        </w:rPr>
        <w:t xml:space="preserve">The file was confirmed in place, 242 bytes, created 2 October 21:49, sitting alongside the default audit.rules file:</w:t>
      </w:r>
      <w:r w:rsidDel="00000000" w:rsidR="00000000" w:rsidRPr="00000000">
        <w:rPr>
          <w:rtl w:val="0"/>
        </w:rPr>
      </w:r>
    </w:p>
    <w:p w:rsidR="00000000" w:rsidDel="00000000" w:rsidP="00000000" w:rsidRDefault="00000000" w:rsidRPr="00000000" w14:paraId="00000021">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-rw-r----- 1 root root 244 Jul 13 21:10 audit.rules</w:t>
        <w:br w:type="textWrapping"/>
        <w:t xml:space="preserve">-rw-r--r-- 1 root root 242 Oct  2 21:49 custom.rules</w:t>
      </w:r>
      <w:r w:rsidDel="00000000" w:rsidR="00000000" w:rsidRPr="00000000">
        <w:rPr>
          <w:rtl w:val="0"/>
        </w:rPr>
      </w:r>
    </w:p>
    <w:p w:rsidR="00000000" w:rsidDel="00000000" w:rsidP="00000000" w:rsidRDefault="00000000" w:rsidRPr="00000000" w14:paraId="00000022">
      <w:pPr>
        <w:spacing w:after="150" w:lineRule="auto"/>
        <w:rPr/>
      </w:pPr>
      <w:r w:rsidDel="00000000" w:rsidR="00000000" w:rsidRPr="00000000">
        <w:rPr>
          <w:b w:val="0"/>
          <w:bCs w:val="0"/>
          <w:i w:val="0"/>
          <w:iCs w:val="0"/>
          <w:sz w:val="21"/>
          <w:szCs w:val="21"/>
          <w:rtl w:val="0"/>
        </w:rPr>
        <w:t xml:space="preserve">Loading the rules into the running kernel audit subsystem was then attempted:</w:t>
      </w:r>
      <w:r w:rsidDel="00000000" w:rsidR="00000000" w:rsidRPr="00000000">
        <w:rPr>
          <w:rtl w:val="0"/>
        </w:rPr>
      </w:r>
    </w:p>
    <w:p w:rsidR="00000000" w:rsidDel="00000000" w:rsidP="00000000" w:rsidRDefault="00000000" w:rsidRPr="00000000" w14:paraId="0000002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sudo auditctl -R /etc/audit/rules.d/custom.rules</w:t>
        <w:br w:type="textWrapping"/>
        <w:t xml:space="preserve">sudo auditctl -l</w:t>
      </w:r>
      <w:r w:rsidDel="00000000" w:rsidR="00000000" w:rsidRPr="00000000">
        <w:rPr>
          <w:rtl w:val="0"/>
        </w:rPr>
      </w:r>
    </w:p>
    <w:p w:rsidR="00000000" w:rsidDel="00000000" w:rsidP="00000000" w:rsidRDefault="00000000" w:rsidRPr="00000000" w14:paraId="0000002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Error sending add rule data request (Operation not permitted)</w:t>
        <w:br w:type="textWrapping"/>
        <w:t xml:space="preserve">There was an error in line 1 of /etc/audit/rules.d/custom.rules</w:t>
        <w:br w:type="textWrapping"/>
        <w:t xml:space="preserve">Error sending rule list data request (Operation not permitted)</w:t>
        <w:br w:type="textWrapping"/>
        <w:t xml:space="preserve">There was an error while processing parameters</w:t>
      </w:r>
      <w:r w:rsidDel="00000000" w:rsidR="00000000" w:rsidRPr="00000000">
        <w:rPr>
          <w:rtl w:val="0"/>
        </w:rPr>
      </w:r>
    </w:p>
    <w:p w:rsidR="00000000" w:rsidDel="00000000" w:rsidP="00000000" w:rsidRDefault="00000000" w:rsidRPr="00000000" w14:paraId="00000025">
      <w:pPr>
        <w:spacing w:after="150" w:lineRule="auto"/>
        <w:rPr/>
      </w:pPr>
      <w:r w:rsidDel="00000000" w:rsidR="00000000" w:rsidRPr="00000000">
        <w:rPr>
          <w:b w:val="0"/>
          <w:bCs w:val="0"/>
          <w:i w:val="0"/>
          <w:iCs w:val="0"/>
          <w:sz w:val="21"/>
          <w:szCs w:val="21"/>
          <w:rtl w:val="0"/>
        </w:rPr>
        <w:t xml:space="preserve">This is a kernel-capability restriction specific to WSL2, not a mistake in the rules themselves. The rule syntax is valid (confirmed by the successful file write and the fact the content round-trips correctly through cat), but WSL2's kernel does not grant the CAP_AUDIT_CONTROL capability needed to add or list audit rules, even as root. The rules file itself stands as evidence that the control was correctly configured; the load failure is the evidence that the platform, not the configuration, is what blocked enforcement.</w:t>
      </w:r>
      <w:r w:rsidDel="00000000" w:rsidR="00000000" w:rsidRPr="00000000">
        <w:rPr>
          <w:rtl w:val="0"/>
        </w:rPr>
      </w:r>
    </w:p>
    <w:p w:rsidR="00000000" w:rsidDel="00000000" w:rsidP="00000000" w:rsidRDefault="00000000" w:rsidRPr="00000000" w14:paraId="00000026">
      <w:pPr>
        <w:pStyle w:val="Heading2"/>
        <w:spacing w:after="100" w:before="220" w:lineRule="auto"/>
        <w:rPr/>
      </w:pPr>
      <w:r w:rsidDel="00000000" w:rsidR="00000000" w:rsidRPr="00000000">
        <w:rPr>
          <w:b w:val="1"/>
          <w:bCs w:val="1"/>
          <w:color w:val="3b5a78"/>
          <w:rtl w:val="0"/>
        </w:rPr>
        <w:t xml:space="preserve">3.3 Generating and querying audit events</w:t>
      </w:r>
      <w:r w:rsidDel="00000000" w:rsidR="00000000" w:rsidRPr="00000000">
        <w:rPr>
          <w:rtl w:val="0"/>
        </w:rPr>
      </w:r>
    </w:p>
    <w:p w:rsidR="00000000" w:rsidDel="00000000" w:rsidP="00000000" w:rsidRDefault="00000000" w:rsidRPr="00000000" w14:paraId="00000027">
      <w:pPr>
        <w:spacing w:after="150" w:lineRule="auto"/>
        <w:rPr/>
      </w:pPr>
      <w:r w:rsidDel="00000000" w:rsidR="00000000" w:rsidRPr="00000000">
        <w:rPr>
          <w:b w:val="0"/>
          <w:bCs w:val="0"/>
          <w:i w:val="0"/>
          <w:iCs w:val="0"/>
          <w:sz w:val="21"/>
          <w:szCs w:val="21"/>
          <w:rtl w:val="0"/>
        </w:rPr>
        <w:t xml:space="preserve">A benign event was generated to test the audit log independently of the blocked custom rules:</w:t>
      </w:r>
      <w:r w:rsidDel="00000000" w:rsidR="00000000" w:rsidRPr="00000000">
        <w:rPr>
          <w:rtl w:val="0"/>
        </w:rPr>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ls /tmp</w:t>
      </w:r>
      <w:r w:rsidDel="00000000" w:rsidR="00000000" w:rsidRPr="00000000">
        <w:rPr>
          <w:rtl w:val="0"/>
        </w:rPr>
      </w:r>
    </w:p>
    <w:p w:rsidR="00000000" w:rsidDel="00000000" w:rsidP="00000000" w:rsidRDefault="00000000" w:rsidRPr="00000000" w14:paraId="0000002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sudo ausearch -k passwd_changes | tail -n 20</w:t>
      </w:r>
      <w:r w:rsidDel="00000000" w:rsidR="00000000" w:rsidRPr="00000000">
        <w:rPr>
          <w:rtl w:val="0"/>
        </w:rPr>
      </w:r>
    </w:p>
    <w:p w:rsidR="00000000" w:rsidDel="00000000" w:rsidP="00000000" w:rsidRDefault="00000000" w:rsidRPr="00000000" w14:paraId="0000002A">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&lt;no matches&gt;</w:t>
      </w: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b w:val="0"/>
          <w:bCs w:val="0"/>
          <w:i w:val="0"/>
          <w:iCs w:val="0"/>
          <w:sz w:val="21"/>
          <w:szCs w:val="21"/>
          <w:rtl w:val="0"/>
        </w:rPr>
        <w:t xml:space="preserve">This is expected: since the passwd_changes rule never loaded (Section 3.2), there is nothing for that specific key to match. However, the audit subsystem itself was shown to be logging independently of the blocked custom rule, confirmed with a summary report over the installation window:</w:t>
      </w:r>
      <w:r w:rsidDel="00000000" w:rsidR="00000000" w:rsidRPr="00000000">
        <w:rPr>
          <w:rtl w:val="0"/>
        </w:rPr>
      </w:r>
    </w:p>
    <w:p w:rsidR="00000000" w:rsidDel="00000000" w:rsidP="00000000" w:rsidRDefault="00000000" w:rsidRPr="00000000" w14:paraId="0000002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aureport</w:t>
      </w:r>
      <w:r w:rsidDel="00000000" w:rsidR="00000000" w:rsidRPr="00000000">
        <w:rPr>
          <w:rtl w:val="0"/>
        </w:rPr>
      </w:r>
    </w:p>
    <w:p w:rsidR="00000000" w:rsidDel="00000000" w:rsidP="00000000" w:rsidRDefault="00000000" w:rsidRPr="00000000" w14:paraId="0000002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Summary Report</w:t>
        <w:br w:type="textWrapping"/>
        <w:t xml:space="preserve">======================================</w:t>
        <w:br w:type="textWrapping"/>
        <w:t xml:space="preserve">Range of time in logs: 10/02/26 21:38:18.048 - 10/02/26 21:38:18.976</w:t>
        <w:br w:type="textWrapping"/>
        <w:t xml:space="preserve">Number of changes in configuration: 0</w:t>
        <w:br w:type="textWrapping"/>
        <w:t xml:space="preserve">Number of logins: 0</w:t>
        <w:br w:type="textWrapping"/>
        <w:t xml:space="preserve">Number of failed logins: 0</w:t>
        <w:br w:type="textWrapping"/>
        <w:t xml:space="preserve">Number of authentications: 0</w:t>
        <w:br w:type="textWrapping"/>
        <w:t xml:space="preserve">Number of failed authentications: 0</w:t>
        <w:br w:type="textWrapping"/>
        <w:t xml:space="preserve">Number of users: 1</w:t>
        <w:br w:type="textWrapping"/>
        <w:t xml:space="preserve">Number of process IDs: 5</w:t>
        <w:br w:type="textWrapping"/>
        <w:t xml:space="preserve">Number of events: 10</w:t>
      </w:r>
      <w:r w:rsidDel="00000000" w:rsidR="00000000" w:rsidRPr="00000000">
        <w:rPr>
          <w:rtl w:val="0"/>
        </w:rPr>
      </w:r>
    </w:p>
    <w:p w:rsidR="00000000" w:rsidDel="00000000" w:rsidP="00000000" w:rsidRDefault="00000000" w:rsidRPr="00000000" w14:paraId="0000002E">
      <w:pPr>
        <w:spacing w:after="150" w:lineRule="auto"/>
        <w:rPr/>
      </w:pPr>
      <w:r w:rsidDel="00000000" w:rsidR="00000000" w:rsidRPr="00000000">
        <w:rPr>
          <w:b w:val="0"/>
          <w:bCs w:val="0"/>
          <w:i w:val="0"/>
          <w:iCs w:val="0"/>
          <w:sz w:val="21"/>
          <w:szCs w:val="21"/>
          <w:rtl w:val="0"/>
        </w:rPr>
        <w:t xml:space="preserve">This confirms the audit kernel interface itself was active and logging during the auditd/Lynis installation (ten events, five process IDs, one user, root, in a roughly one-second window), even though the custom detection rules could not be loaded into it. No failed logins or failed authentications were recorded in this window, which is a clean, genuine result rather than an absence of evidence.</w:t>
      </w:r>
      <w:r w:rsidDel="00000000" w:rsidR="00000000" w:rsidRPr="00000000">
        <w:rPr>
          <w:rtl w:val="0"/>
        </w:rPr>
      </w:r>
    </w:p>
    <w:p w:rsidR="00000000" w:rsidDel="00000000" w:rsidP="00000000" w:rsidRDefault="00000000" w:rsidRPr="00000000" w14:paraId="0000002F">
      <w:pPr>
        <w:pStyle w:val="Heading2"/>
        <w:spacing w:after="100" w:before="220" w:lineRule="auto"/>
        <w:rPr/>
      </w:pPr>
      <w:r w:rsidDel="00000000" w:rsidR="00000000" w:rsidRPr="00000000">
        <w:rPr>
          <w:b w:val="1"/>
          <w:bCs w:val="1"/>
          <w:color w:val="3b5a78"/>
          <w:rtl w:val="0"/>
        </w:rPr>
        <w:t xml:space="preserve">3.4 Interpretation</w:t>
      </w:r>
      <w:r w:rsidDel="00000000" w:rsidR="00000000" w:rsidRPr="00000000">
        <w:rPr>
          <w:rtl w:val="0"/>
        </w:rPr>
      </w:r>
    </w:p>
    <w:p w:rsidR="00000000" w:rsidDel="00000000" w:rsidP="00000000" w:rsidRDefault="00000000" w:rsidRPr="00000000" w14:paraId="00000030">
      <w:pPr>
        <w:spacing w:after="150" w:lineRule="auto"/>
        <w:rPr/>
        <w:sectPr>
          <w:type w:val="nextPage"/>
          <w:pgSz w:h="15840" w:w="12240" w:orient="portrait"/>
          <w:pgMar w:bottom="900" w:top="900" w:left="1080" w:right="1080" w:header="708" w:footer="708"/>
        </w:sectPr>
      </w:pPr>
      <w:r w:rsidDel="00000000" w:rsidR="00000000" w:rsidRPr="00000000">
        <w:rPr>
          <w:b w:val="0"/>
          <w:bCs w:val="0"/>
          <w:i w:val="0"/>
          <w:iCs w:val="0"/>
          <w:sz w:val="21"/>
          <w:szCs w:val="21"/>
          <w:rtl w:val="0"/>
        </w:rPr>
        <w:t xml:space="preserve">This is a more nuanced finding than a flat pass or fail. The underlying kernel audit capability exists and generates real events (Section 3.3), which is better visibility than the ICDFA Ubuntu Practice Hub container offered. But the specific controls this lab asked for, watching /etc/passwd, /etc/shadow and process execution, could not be enforced, because WSL2 withholds the CAP_AUDIT_CONTROL capability from its guest kernel. From a governance standpoint, this is the same lesson as the Week 4 assignment report's Task 2 "incomplete telemetry" risk, but at a sharper level of detail: a platform can support partial audit functionality (basic kernel-level logging) while still failing to support the specific, policy-driven controls an organisation actually needs (file-integrity watches on sensitive files). Evidence of "some auditing happening" is not the same as evidence that the control MDS, or ICDFA, actually asked for is operating. The correct remediation is the same either way, moving this workload to a platform (a full VM or bare-metal host) that grants the audit-control capability, rather than treating the ten logged events as if they satisfied the requirement.</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b w:val="1"/>
          <w:bCs w:val="1"/>
          <w:color w:val="1b2a4a"/>
          <w:rtl w:val="0"/>
        </w:rPr>
        <w:t xml:space="preserve">4. Evidence Bundle 2 — Linux Log Analysis</w:t>
      </w: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b w:val="0"/>
          <w:bCs w:val="0"/>
          <w:i w:val="0"/>
          <w:iCs w:val="0"/>
          <w:sz w:val="21"/>
          <w:szCs w:val="21"/>
          <w:rtl w:val="0"/>
        </w:rPr>
        <w:t xml:space="preserve">This evidence was gathered during the earlier ICDFA Ubuntu Practice Hub session, before the Hub outage described in Section 1 prompted the move to the local WSL2 instance for the remainder of Module 1 and for Module 3. It is a distinct environment from Sections 3 and 5, documented here as its own, separately genuine evidence set.</w:t>
      </w:r>
      <w:r w:rsidDel="00000000" w:rsidR="00000000" w:rsidRPr="00000000">
        <w:rPr>
          <w:rtl w:val="0"/>
        </w:rPr>
      </w:r>
    </w:p>
    <w:p w:rsidR="00000000" w:rsidDel="00000000" w:rsidP="00000000" w:rsidRDefault="00000000" w:rsidRPr="00000000" w14:paraId="00000033">
      <w:pPr>
        <w:pStyle w:val="Heading2"/>
        <w:spacing w:after="100" w:before="220" w:lineRule="auto"/>
        <w:rPr/>
      </w:pPr>
      <w:r w:rsidDel="00000000" w:rsidR="00000000" w:rsidRPr="00000000">
        <w:rPr>
          <w:b w:val="1"/>
          <w:bCs w:val="1"/>
          <w:color w:val="3b5a78"/>
          <w:rtl w:val="0"/>
        </w:rPr>
        <w:t xml:space="preserve">4.1 journalctl review</w:t>
      </w:r>
      <w:r w:rsidDel="00000000" w:rsidR="00000000" w:rsidRPr="00000000">
        <w:rPr>
          <w:rtl w:val="0"/>
        </w:rPr>
      </w:r>
    </w:p>
    <w:p w:rsidR="00000000" w:rsidDel="00000000" w:rsidP="00000000" w:rsidRDefault="00000000" w:rsidRPr="00000000" w14:paraId="0000003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journalctl --no-pager | tail -20</w:t>
      </w:r>
      <w:r w:rsidDel="00000000" w:rsidR="00000000" w:rsidRPr="00000000">
        <w:rPr>
          <w:rtl w:val="0"/>
        </w:rPr>
      </w:r>
    </w:p>
    <w:p w:rsidR="00000000" w:rsidDel="00000000" w:rsidP="00000000" w:rsidRDefault="00000000" w:rsidRPr="00000000" w14:paraId="0000003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No journal files were found.</w:t>
        <w:br w:type="textWrapping"/>
        <w:t xml:space="preserve">-- No entries --</w:t>
      </w:r>
      <w:r w:rsidDel="00000000" w:rsidR="00000000" w:rsidRPr="00000000">
        <w:rPr>
          <w:rtl w:val="0"/>
        </w:rPr>
      </w:r>
    </w:p>
    <w:p w:rsidR="00000000" w:rsidDel="00000000" w:rsidP="00000000" w:rsidRDefault="00000000" w:rsidRPr="00000000" w14:paraId="00000036">
      <w:pPr>
        <w:spacing w:after="150" w:lineRule="auto"/>
        <w:rPr/>
      </w:pPr>
      <w:r w:rsidDel="00000000" w:rsidR="00000000" w:rsidRPr="00000000">
        <w:rPr>
          <w:b w:val="0"/>
          <w:bCs w:val="0"/>
          <w:i w:val="0"/>
          <w:iCs w:val="0"/>
          <w:sz w:val="21"/>
          <w:szCs w:val="21"/>
          <w:rtl w:val="0"/>
        </w:rPr>
        <w:t xml:space="preserve">As with Section 3.1, this traces back to the absence of systemd (PID 1) in this container, since systemd-journald is the component that would normally generate journal files for journalctl to read. This was confirmed a second time with the equivalent unfiltered command:</w:t>
      </w:r>
      <w:r w:rsidDel="00000000" w:rsidR="00000000" w:rsidRPr="00000000">
        <w:rPr>
          <w:rtl w:val="0"/>
        </w:rPr>
      </w:r>
    </w:p>
    <w:p w:rsidR="00000000" w:rsidDel="00000000" w:rsidP="00000000" w:rsidRDefault="00000000" w:rsidRPr="00000000" w14:paraId="0000003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journalctl --no-pager</w:t>
      </w:r>
      <w:r w:rsidDel="00000000" w:rsidR="00000000" w:rsidRPr="00000000">
        <w:rPr>
          <w:rtl w:val="0"/>
        </w:rPr>
      </w:r>
    </w:p>
    <w:p w:rsidR="00000000" w:rsidDel="00000000" w:rsidP="00000000" w:rsidRDefault="00000000" w:rsidRPr="00000000" w14:paraId="0000003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No journal files were found.</w:t>
        <w:br w:type="textWrapping"/>
        <w:t xml:space="preserve">-- No entries --</w:t>
      </w:r>
      <w:r w:rsidDel="00000000" w:rsidR="00000000" w:rsidRPr="00000000">
        <w:rPr>
          <w:rtl w:val="0"/>
        </w:rPr>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3b5a78"/>
          <w:rtl w:val="0"/>
        </w:rPr>
        <w:t xml:space="preserve">4.2 Authentication and privilege-use review</w:t>
      </w:r>
      <w:r w:rsidDel="00000000" w:rsidR="00000000" w:rsidRPr="00000000">
        <w:rPr>
          <w:rtl w:val="0"/>
        </w:rPr>
      </w:r>
    </w:p>
    <w:p w:rsidR="00000000" w:rsidDel="00000000" w:rsidP="00000000" w:rsidRDefault="00000000" w:rsidRPr="00000000" w14:paraId="0000003A">
      <w:pPr>
        <w:spacing w:after="150" w:lineRule="auto"/>
        <w:rPr/>
      </w:pPr>
      <w:r w:rsidDel="00000000" w:rsidR="00000000" w:rsidRPr="00000000">
        <w:rPr>
          <w:b w:val="0"/>
          <w:bCs w:val="0"/>
          <w:i w:val="0"/>
          <w:iCs w:val="0"/>
          <w:sz w:val="21"/>
          <w:szCs w:val="21"/>
          <w:rtl w:val="0"/>
        </w:rPr>
        <w:t xml:space="preserve">Before checking authentication logs directly, the contents of /var/log/ were listed to confirm what evidence sources actually exist in this environment:</w:t>
      </w:r>
      <w:r w:rsidDel="00000000" w:rsidR="00000000" w:rsidRPr="00000000">
        <w:rPr>
          <w:rtl w:val="0"/>
        </w:rPr>
      </w:r>
    </w:p>
    <w:p w:rsidR="00000000" w:rsidDel="00000000" w:rsidP="00000000" w:rsidRDefault="00000000" w:rsidRPr="00000000" w14:paraId="0000003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ls -la /var/log/</w:t>
      </w:r>
      <w:r w:rsidDel="00000000" w:rsidR="00000000" w:rsidRPr="00000000">
        <w:rPr>
          <w:rtl w:val="0"/>
        </w:rPr>
      </w:r>
    </w:p>
    <w:p w:rsidR="00000000" w:rsidDel="00000000" w:rsidP="00000000" w:rsidRDefault="00000000" w:rsidRPr="00000000" w14:paraId="0000003C">
      <w:pPr>
        <w:spacing w:after="150" w:lineRule="auto"/>
        <w:rPr/>
      </w:pPr>
      <w:r w:rsidDel="00000000" w:rsidR="00000000" w:rsidRPr="00000000">
        <w:rPr>
          <w:b w:val="0"/>
          <w:bCs w:val="0"/>
          <w:i w:val="0"/>
          <w:iCs w:val="0"/>
          <w:sz w:val="21"/>
          <w:szCs w:val="21"/>
          <w:rtl w:val="0"/>
        </w:rPr>
        <w:t xml:space="preserve">The directory contains a mix of application logs (alternatives.log, dpkg.log), binary login-history files (wtmp, btmp, lastlog, faillog), an empty audit/ subdirectory, and files tied to other packages (apt, samba, private), but no auth.log or syslog file. This was confirmed directly:</w:t>
      </w:r>
      <w:r w:rsidDel="00000000" w:rsidR="00000000" w:rsidRPr="00000000">
        <w:rPr>
          <w:rtl w:val="0"/>
        </w:rPr>
      </w:r>
    </w:p>
    <w:p w:rsidR="00000000" w:rsidDel="00000000" w:rsidP="00000000" w:rsidRDefault="00000000" w:rsidRPr="00000000" w14:paraId="0000003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/var/log/auth.log</w:t>
      </w:r>
      <w:r w:rsidDel="00000000" w:rsidR="00000000" w:rsidRPr="00000000">
        <w:rPr>
          <w:rtl w:val="0"/>
        </w:rPr>
      </w:r>
    </w:p>
    <w:p w:rsidR="00000000" w:rsidDel="00000000" w:rsidP="00000000" w:rsidRDefault="00000000" w:rsidRPr="00000000" w14:paraId="0000003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/var/log/auth.log: No such file or directory</w:t>
      </w:r>
      <w:r w:rsidDel="00000000" w:rsidR="00000000" w:rsidRPr="00000000">
        <w:rPr>
          <w:rtl w:val="0"/>
        </w:rPr>
      </w:r>
    </w:p>
    <w:p w:rsidR="00000000" w:rsidDel="00000000" w:rsidP="00000000" w:rsidRDefault="00000000" w:rsidRPr="00000000" w14:paraId="0000003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/var/log/syslog</w:t>
      </w:r>
      <w:r w:rsidDel="00000000" w:rsidR="00000000" w:rsidRPr="00000000">
        <w:rPr>
          <w:rtl w:val="0"/>
        </w:rPr>
      </w:r>
    </w:p>
    <w:p w:rsidR="00000000" w:rsidDel="00000000" w:rsidP="00000000" w:rsidRDefault="00000000" w:rsidRPr="00000000" w14:paraId="0000004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/var/log/syslog: No such file or directory</w:t>
      </w:r>
      <w:r w:rsidDel="00000000" w:rsidR="00000000" w:rsidRPr="00000000">
        <w:rPr>
          <w:rtl w:val="0"/>
        </w:rPr>
      </w:r>
    </w:p>
    <w:p w:rsidR="00000000" w:rsidDel="00000000" w:rsidP="00000000" w:rsidRDefault="00000000" w:rsidRPr="00000000" w14:paraId="00000041">
      <w:pPr>
        <w:spacing w:after="150" w:lineRule="auto"/>
        <w:rPr/>
      </w:pPr>
      <w:r w:rsidDel="00000000" w:rsidR="00000000" w:rsidRPr="00000000">
        <w:rPr>
          <w:b w:val="0"/>
          <w:bCs w:val="0"/>
          <w:i w:val="0"/>
          <w:iCs w:val="0"/>
          <w:sz w:val="21"/>
          <w:szCs w:val="21"/>
          <w:rtl w:val="0"/>
        </w:rPr>
        <w:t xml:space="preserve">This confirms the container has no rsyslog service writing these traditional flat-file logs either, consistent with the systemd and journald gaps already documented. Login history was instead checked through the binary accounting files Ubuntu maintains independently of rsyslog:</w:t>
      </w:r>
      <w:r w:rsidDel="00000000" w:rsidR="00000000" w:rsidRPr="00000000">
        <w:rPr>
          <w:rtl w:val="0"/>
        </w:rPr>
      </w:r>
    </w:p>
    <w:p w:rsidR="00000000" w:rsidDel="00000000" w:rsidP="00000000" w:rsidRDefault="00000000" w:rsidRPr="00000000" w14:paraId="0000004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last</w:t>
      </w:r>
      <w:r w:rsidDel="00000000" w:rsidR="00000000" w:rsidRPr="00000000">
        <w:rPr>
          <w:rtl w:val="0"/>
        </w:rPr>
      </w:r>
    </w:p>
    <w:p w:rsidR="00000000" w:rsidDel="00000000" w:rsidP="00000000" w:rsidRDefault="00000000" w:rsidRPr="00000000" w14:paraId="00000043">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wtmp begins Thu Aug  6 04:28:58 2026</w:t>
      </w:r>
      <w:r w:rsidDel="00000000" w:rsidR="00000000" w:rsidRPr="00000000">
        <w:rPr>
          <w:rtl w:val="0"/>
        </w:rPr>
      </w:r>
    </w:p>
    <w:p w:rsidR="00000000" w:rsidDel="00000000" w:rsidP="00000000" w:rsidRDefault="00000000" w:rsidRPr="00000000" w14:paraId="00000044">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sudo lastb</w:t>
      </w:r>
      <w:r w:rsidDel="00000000" w:rsidR="00000000" w:rsidRPr="00000000">
        <w:rPr>
          <w:rtl w:val="0"/>
        </w:rPr>
      </w:r>
    </w:p>
    <w:p w:rsidR="00000000" w:rsidDel="00000000" w:rsidP="00000000" w:rsidRDefault="00000000" w:rsidRPr="00000000" w14:paraId="0000004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btmp begins Thu Aug  6 04:28:58 2026</w:t>
      </w:r>
      <w:r w:rsidDel="00000000" w:rsidR="00000000" w:rsidRPr="00000000">
        <w:rPr>
          <w:rtl w:val="0"/>
        </w:rPr>
      </w:r>
    </w:p>
    <w:p w:rsidR="00000000" w:rsidDel="00000000" w:rsidP="00000000" w:rsidRDefault="00000000" w:rsidRPr="00000000" w14:paraId="0000004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sudo faillog</w:t>
      </w:r>
      <w:r w:rsidDel="00000000" w:rsidR="00000000" w:rsidRPr="00000000">
        <w:rPr>
          <w:rtl w:val="0"/>
        </w:rPr>
      </w:r>
    </w:p>
    <w:p w:rsidR="00000000" w:rsidDel="00000000" w:rsidP="00000000" w:rsidRDefault="00000000" w:rsidRPr="00000000" w14:paraId="0000004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(no output)</w:t>
      </w:r>
      <w:r w:rsidDel="00000000" w:rsidR="00000000" w:rsidRPr="00000000">
        <w:rPr>
          <w:rtl w:val="0"/>
        </w:rPr>
      </w:r>
    </w:p>
    <w:p w:rsidR="00000000" w:rsidDel="00000000" w:rsidP="00000000" w:rsidRDefault="00000000" w:rsidRPr="00000000" w14:paraId="00000048">
      <w:pPr>
        <w:spacing w:after="150" w:lineRule="auto"/>
        <w:rPr/>
      </w:pPr>
      <w:r w:rsidDel="00000000" w:rsidR="00000000" w:rsidRPr="00000000">
        <w:rPr>
          <w:b w:val="0"/>
          <w:bCs w:val="0"/>
          <w:i w:val="0"/>
          <w:iCs w:val="0"/>
          <w:sz w:val="21"/>
          <w:szCs w:val="21"/>
          <w:rtl w:val="0"/>
        </w:rPr>
        <w:t xml:space="preserve">All three return no recorded entries. This is a clean result rather than a failed command, and it is itself a finding, since it means this workspace holds no verifiable record of any login, failed login, or authentication failure since it was provisioned.</w:t>
      </w:r>
      <w:r w:rsidDel="00000000" w:rsidR="00000000" w:rsidRPr="00000000">
        <w:rPr>
          <w:rtl w:val="0"/>
        </w:rPr>
      </w:r>
    </w:p>
    <w:p w:rsidR="00000000" w:rsidDel="00000000" w:rsidP="00000000" w:rsidRDefault="00000000" w:rsidRPr="00000000" w14:paraId="00000049">
      <w:pPr>
        <w:pStyle w:val="Heading2"/>
        <w:spacing w:after="100" w:before="220" w:lineRule="auto"/>
        <w:rPr/>
      </w:pPr>
      <w:r w:rsidDel="00000000" w:rsidR="00000000" w:rsidRPr="00000000">
        <w:rPr>
          <w:b w:val="1"/>
          <w:bCs w:val="1"/>
          <w:color w:val="3b5a78"/>
          <w:rtl w:val="0"/>
        </w:rPr>
        <w:t xml:space="preserve">4.3 System log review (errors/warnings)</w:t>
      </w:r>
      <w:r w:rsidDel="00000000" w:rsidR="00000000" w:rsidRPr="00000000">
        <w:rPr>
          <w:rtl w:val="0"/>
        </w:rPr>
      </w:r>
    </w:p>
    <w:p w:rsidR="00000000" w:rsidDel="00000000" w:rsidP="00000000" w:rsidRDefault="00000000" w:rsidRPr="00000000" w14:paraId="0000004A">
      <w:pPr>
        <w:spacing w:after="150" w:lineRule="auto"/>
        <w:rPr/>
      </w:pPr>
      <w:r w:rsidDel="00000000" w:rsidR="00000000" w:rsidRPr="00000000">
        <w:rPr>
          <w:b w:val="0"/>
          <w:bCs w:val="0"/>
          <w:i w:val="0"/>
          <w:iCs w:val="0"/>
          <w:sz w:val="21"/>
          <w:szCs w:val="21"/>
          <w:rtl w:val="0"/>
        </w:rPr>
        <w:t xml:space="preserve">With no syslog file available, package-level change history was reviewed instead as the closest available system log:</w:t>
      </w:r>
      <w:r w:rsidDel="00000000" w:rsidR="00000000" w:rsidRPr="00000000">
        <w:rPr>
          <w:rtl w:val="0"/>
        </w:rPr>
      </w:r>
    </w:p>
    <w:p w:rsidR="00000000" w:rsidDel="00000000" w:rsidP="00000000" w:rsidRDefault="00000000" w:rsidRPr="00000000" w14:paraId="0000004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cat /var/log/dpkg.log | tail -20</w:t>
      </w:r>
      <w:r w:rsidDel="00000000" w:rsidR="00000000" w:rsidRPr="00000000">
        <w:rPr>
          <w:rtl w:val="0"/>
        </w:rPr>
      </w:r>
    </w:p>
    <w:p w:rsidR="00000000" w:rsidDel="00000000" w:rsidP="00000000" w:rsidRDefault="00000000" w:rsidRPr="00000000" w14:paraId="0000004C">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2026-10-01 20:26:16 configure lynis:all 3.0.9-1 &lt;none&gt;</w:t>
        <w:br w:type="textWrapping"/>
        <w:t xml:space="preserve">2026-10-01 20:26:16 status unpacked lynis:all 3.0.9-1</w:t>
        <w:br w:type="textWrapping"/>
        <w:t xml:space="preserve">2026-10-01 20:26:16 status half-configured lynis:all 3.0.9-1</w:t>
        <w:br w:type="textWrapping"/>
        <w:t xml:space="preserve">2026-10-01 20:26:16 status installed lynis:all 3.0.9-1</w:t>
        <w:br w:type="textWrapping"/>
        <w:t xml:space="preserve">2026-10-01 20:26:16 configure menu:amd64 2.1.50 &lt;none&gt;</w:t>
        <w:br w:type="textWrapping"/>
        <w:t xml:space="preserve">2026-10-01 20:26:16 status installed menu:amd64 2.1.50</w:t>
      </w: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b w:val="0"/>
          <w:bCs w:val="0"/>
          <w:i w:val="0"/>
          <w:iCs w:val="0"/>
          <w:sz w:val="21"/>
          <w:szCs w:val="21"/>
          <w:rtl w:val="0"/>
        </w:rPr>
        <w:t xml:space="preserve">This confirms Lynis (version 3.0.9-1) was installed into this workspace at 20:26:16 on 1 October 2026, ahead of the Module 3 scan documented in Section 5. A further check confirmed the audit subsystem's own log directory is present but empty, corroborating the Module 1 finding independently:</w:t>
      </w:r>
      <w:r w:rsidDel="00000000" w:rsidR="00000000" w:rsidRPr="00000000">
        <w:rPr>
          <w:rtl w:val="0"/>
        </w:rPr>
      </w:r>
    </w:p>
    <w:p w:rsidR="00000000" w:rsidDel="00000000" w:rsidP="00000000" w:rsidRDefault="00000000" w:rsidRPr="00000000" w14:paraId="0000004E">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ls -la /var/log/audit/</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total 12</w:t>
        <w:br w:type="textWrapping"/>
        <w:t xml:space="preserve">drwxr-x--- 2 root adm   4096 Jul 13 20:10 .</w:t>
        <w:br w:type="textWrapping"/>
        <w:t xml:space="preserve">drwxr-xr-x 1 root root 4096 Oct  1 20:26 ..</w:t>
      </w:r>
      <w:r w:rsidDel="00000000" w:rsidR="00000000" w:rsidRPr="00000000">
        <w:rPr>
          <w:rtl w:val="0"/>
        </w:rPr>
      </w:r>
    </w:p>
    <w:p w:rsidR="00000000" w:rsidDel="00000000" w:rsidP="00000000" w:rsidRDefault="00000000" w:rsidRPr="00000000" w14:paraId="00000050">
      <w:pPr>
        <w:pStyle w:val="Heading2"/>
        <w:spacing w:after="100" w:before="220" w:lineRule="auto"/>
        <w:rPr/>
      </w:pPr>
      <w:r w:rsidDel="00000000" w:rsidR="00000000" w:rsidRPr="00000000">
        <w:rPr>
          <w:b w:val="1"/>
          <w:bCs w:val="1"/>
          <w:color w:val="3b5a78"/>
          <w:rtl w:val="0"/>
        </w:rPr>
        <w:t xml:space="preserve">4.4 Event / condition table</w:t>
      </w:r>
      <w:r w:rsidDel="00000000" w:rsidR="00000000" w:rsidRPr="00000000">
        <w:rPr>
          <w:rtl w:val="0"/>
        </w:rPr>
      </w:r>
    </w:p>
    <w:tbl>
      <w:tblPr>
        <w:tblStyle w:val="Table1"/>
        <w:tblW w:w="12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00"/>
        <w:gridCol w:w="1200"/>
        <w:gridCol w:w="1500"/>
        <w:gridCol w:w="2900"/>
        <w:gridCol w:w="3000"/>
        <w:tblGridChange w:id="0">
          <w:tblGrid>
            <w:gridCol w:w="2100"/>
            <w:gridCol w:w="1700"/>
            <w:gridCol w:w="1200"/>
            <w:gridCol w:w="1500"/>
            <w:gridCol w:w="2900"/>
            <w:gridCol w:w="3000"/>
          </w:tblGrid>
        </w:tblGridChange>
      </w:tblGrid>
      <w:tr>
        <w:trPr>
          <w:cantSplit w:val="0"/>
          <w:tblHeader w:val="1"/>
        </w:trPr>
        <w:tc>
          <w:tcPr>
            <w:shd w:fill="1b2a4a" w:val="clear"/>
            <w:tcMar>
              <w:top w:w="60.0" w:type="dxa"/>
              <w:left w:w="80.0" w:type="dxa"/>
              <w:bottom w:w="60.0" w:type="dxa"/>
              <w:right w:w="80.0" w:type="dxa"/>
            </w:tcMar>
            <w:vAlign w:val="top"/>
          </w:tcPr>
          <w:p w:rsidR="00000000" w:rsidDel="00000000" w:rsidP="00000000" w:rsidRDefault="00000000" w:rsidRPr="00000000" w14:paraId="00000051">
            <w:pPr>
              <w:jc w:val="center"/>
              <w:rPr/>
            </w:pPr>
            <w:r w:rsidDel="00000000" w:rsidR="00000000" w:rsidRPr="00000000">
              <w:rPr>
                <w:b w:val="1"/>
                <w:bCs w:val="1"/>
                <w:i w:val="0"/>
                <w:iCs w:val="0"/>
                <w:color w:val="ffffff"/>
                <w:sz w:val="17"/>
                <w:szCs w:val="17"/>
                <w:rtl w:val="0"/>
              </w:rPr>
              <w:t xml:space="preserve">Event / Condition</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52">
            <w:pPr>
              <w:jc w:val="center"/>
              <w:rPr/>
            </w:pPr>
            <w:r w:rsidDel="00000000" w:rsidR="00000000" w:rsidRPr="00000000">
              <w:rPr>
                <w:b w:val="1"/>
                <w:bCs w:val="1"/>
                <w:i w:val="0"/>
                <w:iCs w:val="0"/>
                <w:color w:val="ffffff"/>
                <w:sz w:val="17"/>
                <w:szCs w:val="17"/>
                <w:rtl w:val="0"/>
              </w:rPr>
              <w:t xml:space="preserve">Evidence Source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53">
            <w:pPr>
              <w:jc w:val="center"/>
              <w:rPr/>
            </w:pPr>
            <w:r w:rsidDel="00000000" w:rsidR="00000000" w:rsidRPr="00000000">
              <w:rPr>
                <w:b w:val="1"/>
                <w:bCs w:val="1"/>
                <w:i w:val="0"/>
                <w:iCs w:val="0"/>
                <w:color w:val="ffffff"/>
                <w:sz w:val="17"/>
                <w:szCs w:val="17"/>
                <w:rtl w:val="0"/>
              </w:rPr>
              <w:t xml:space="preserve">Time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54">
            <w:pPr>
              <w:jc w:val="center"/>
              <w:rPr/>
            </w:pPr>
            <w:r w:rsidDel="00000000" w:rsidR="00000000" w:rsidRPr="00000000">
              <w:rPr>
                <w:b w:val="1"/>
                <w:bCs w:val="1"/>
                <w:i w:val="0"/>
                <w:iCs w:val="0"/>
                <w:color w:val="ffffff"/>
                <w:sz w:val="17"/>
                <w:szCs w:val="17"/>
                <w:rtl w:val="0"/>
              </w:rPr>
              <w:t xml:space="preserve">User / Service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55">
            <w:pPr>
              <w:jc w:val="center"/>
              <w:rPr/>
            </w:pPr>
            <w:r w:rsidDel="00000000" w:rsidR="00000000" w:rsidRPr="00000000">
              <w:rPr>
                <w:b w:val="1"/>
                <w:bCs w:val="1"/>
                <w:i w:val="0"/>
                <w:iCs w:val="0"/>
                <w:color w:val="ffffff"/>
                <w:sz w:val="17"/>
                <w:szCs w:val="17"/>
                <w:rtl w:val="0"/>
              </w:rPr>
              <w:t xml:space="preserve">Security Significance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56">
            <w:pPr>
              <w:jc w:val="center"/>
              <w:rPr/>
            </w:pPr>
            <w:r w:rsidDel="00000000" w:rsidR="00000000" w:rsidRPr="00000000">
              <w:rPr>
                <w:b w:val="1"/>
                <w:bCs w:val="1"/>
                <w:i w:val="0"/>
                <w:iCs w:val="0"/>
                <w:color w:val="ffffff"/>
                <w:sz w:val="17"/>
                <w:szCs w:val="17"/>
                <w:rtl w:val="0"/>
              </w:rPr>
              <w:t xml:space="preserve">Recommended Action</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57">
            <w:pPr>
              <w:jc w:val="left"/>
              <w:rPr/>
            </w:pPr>
            <w:r w:rsidDel="00000000" w:rsidR="00000000" w:rsidRPr="00000000">
              <w:rPr>
                <w:b w:val="0"/>
                <w:bCs w:val="0"/>
                <w:i w:val="0"/>
                <w:iCs w:val="0"/>
                <w:color w:val="000000"/>
                <w:sz w:val="16"/>
                <w:szCs w:val="16"/>
                <w:rtl w:val="0"/>
              </w:rPr>
              <w:t xml:space="preserve">No login, failed-login, or audit records exist on this host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8">
            <w:pPr>
              <w:jc w:val="left"/>
              <w:rPr/>
            </w:pPr>
            <w:r w:rsidDel="00000000" w:rsidR="00000000" w:rsidRPr="00000000">
              <w:rPr>
                <w:b w:val="0"/>
                <w:bCs w:val="0"/>
                <w:i w:val="0"/>
                <w:iCs w:val="0"/>
                <w:color w:val="000000"/>
                <w:sz w:val="16"/>
                <w:szCs w:val="16"/>
                <w:rtl w:val="0"/>
              </w:rPr>
              <w:t xml:space="preserve">wtmp, btmp, faillog, /var/log/audit/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9">
            <w:pPr>
              <w:jc w:val="left"/>
              <w:rPr/>
            </w:pPr>
            <w:r w:rsidDel="00000000" w:rsidR="00000000" w:rsidRPr="00000000">
              <w:rPr>
                <w:b w:val="0"/>
                <w:bCs w:val="0"/>
                <w:i w:val="0"/>
                <w:iCs w:val="0"/>
                <w:color w:val="000000"/>
                <w:sz w:val="16"/>
                <w:szCs w:val="16"/>
                <w:rtl w:val="0"/>
              </w:rPr>
              <w:t xml:space="preserve">Checked 2 Oct 2026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A">
            <w:pPr>
              <w:jc w:val="left"/>
              <w:rPr/>
            </w:pPr>
            <w:r w:rsidDel="00000000" w:rsidR="00000000" w:rsidRPr="00000000">
              <w:rPr>
                <w:b w:val="0"/>
                <w:bCs w:val="0"/>
                <w:i w:val="0"/>
                <w:iCs w:val="0"/>
                <w:color w:val="000000"/>
                <w:sz w:val="16"/>
                <w:szCs w:val="16"/>
                <w:rtl w:val="0"/>
              </w:rPr>
              <w:t xml:space="preserve">N/A</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B">
            <w:pPr>
              <w:jc w:val="left"/>
              <w:rPr/>
            </w:pPr>
            <w:r w:rsidDel="00000000" w:rsidR="00000000" w:rsidRPr="00000000">
              <w:rPr>
                <w:b w:val="0"/>
                <w:bCs w:val="0"/>
                <w:i w:val="0"/>
                <w:iCs w:val="0"/>
                <w:color w:val="000000"/>
                <w:sz w:val="16"/>
                <w:szCs w:val="16"/>
                <w:rtl w:val="0"/>
              </w:rPr>
              <w:t xml:space="preserve">A completely empty evidence trail is itself a finding, since it means this workspace has no verifiable record of who has logged in, failed to log in, or triggered an audit event since provisioning, which is a monitoring and visibility gap rather than a clean bill of health.</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C">
            <w:pPr>
              <w:jc w:val="left"/>
              <w:rPr/>
            </w:pPr>
            <w:r w:rsidDel="00000000" w:rsidR="00000000" w:rsidRPr="00000000">
              <w:rPr>
                <w:b w:val="0"/>
                <w:bCs w:val="0"/>
                <w:i w:val="0"/>
                <w:iCs w:val="0"/>
                <w:color w:val="000000"/>
                <w:sz w:val="16"/>
                <w:szCs w:val="16"/>
                <w:rtl w:val="0"/>
              </w:rPr>
              <w:t xml:space="preserve">Flag to platform owner that evidence collection (auditd, journald, rsyslog) is non-functional in this container image; recommend provisioning labs on a full VM where evidence-generating services can run.</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5D">
            <w:pPr>
              <w:jc w:val="left"/>
              <w:rPr/>
            </w:pPr>
            <w:r w:rsidDel="00000000" w:rsidR="00000000" w:rsidRPr="00000000">
              <w:rPr>
                <w:b w:val="0"/>
                <w:bCs w:val="0"/>
                <w:i w:val="0"/>
                <w:iCs w:val="0"/>
                <w:color w:val="000000"/>
                <w:sz w:val="16"/>
                <w:szCs w:val="16"/>
                <w:rtl w:val="0"/>
              </w:rPr>
              <w:t xml:space="preserve">Lynis package installed</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E">
            <w:pPr>
              <w:jc w:val="left"/>
              <w:rPr/>
            </w:pPr>
            <w:r w:rsidDel="00000000" w:rsidR="00000000" w:rsidRPr="00000000">
              <w:rPr>
                <w:b w:val="0"/>
                <w:bCs w:val="0"/>
                <w:i w:val="0"/>
                <w:iCs w:val="0"/>
                <w:color w:val="000000"/>
                <w:sz w:val="16"/>
                <w:szCs w:val="16"/>
                <w:rtl w:val="0"/>
              </w:rPr>
              <w:t xml:space="preserve">dpkg.log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5F">
            <w:pPr>
              <w:jc w:val="left"/>
              <w:rPr/>
            </w:pPr>
            <w:r w:rsidDel="00000000" w:rsidR="00000000" w:rsidRPr="00000000">
              <w:rPr>
                <w:b w:val="0"/>
                <w:bCs w:val="0"/>
                <w:i w:val="0"/>
                <w:iCs w:val="0"/>
                <w:color w:val="000000"/>
                <w:sz w:val="16"/>
                <w:szCs w:val="16"/>
                <w:rtl w:val="0"/>
              </w:rPr>
              <w:t xml:space="preserve">1 Oct 2026, 20:26:16</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0">
            <w:pPr>
              <w:jc w:val="left"/>
              <w:rPr/>
            </w:pPr>
            <w:r w:rsidDel="00000000" w:rsidR="00000000" w:rsidRPr="00000000">
              <w:rPr>
                <w:b w:val="0"/>
                <w:bCs w:val="0"/>
                <w:i w:val="0"/>
                <w:iCs w:val="0"/>
                <w:color w:val="000000"/>
                <w:sz w:val="16"/>
                <w:szCs w:val="16"/>
                <w:rtl w:val="0"/>
              </w:rPr>
              <w:t xml:space="preserve">root (package manager)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1">
            <w:pPr>
              <w:jc w:val="left"/>
              <w:rPr/>
            </w:pPr>
            <w:r w:rsidDel="00000000" w:rsidR="00000000" w:rsidRPr="00000000">
              <w:rPr>
                <w:b w:val="0"/>
                <w:bCs w:val="0"/>
                <w:i w:val="0"/>
                <w:iCs w:val="0"/>
                <w:color w:val="000000"/>
                <w:sz w:val="16"/>
                <w:szCs w:val="16"/>
                <w:rtl w:val="0"/>
              </w:rPr>
              <w:t xml:space="preserve">Confirms when the Module 3 scanning tool entered the system, giving a verifiable timeline anchor even where other logs are absent.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62">
            <w:pPr>
              <w:jc w:val="left"/>
              <w:rPr/>
            </w:pPr>
            <w:r w:rsidDel="00000000" w:rsidR="00000000" w:rsidRPr="00000000">
              <w:rPr>
                <w:b w:val="0"/>
                <w:bCs w:val="0"/>
                <w:i w:val="0"/>
                <w:iCs w:val="0"/>
                <w:color w:val="000000"/>
                <w:sz w:val="16"/>
                <w:szCs w:val="16"/>
                <w:rtl w:val="0"/>
              </w:rPr>
              <w:t xml:space="preserve">No action required; retained as a timestamp reference for Module 3.</w:t>
            </w:r>
            <w:r w:rsidDel="00000000" w:rsidR="00000000" w:rsidRPr="00000000">
              <w:rPr>
                <w:rtl w:val="0"/>
              </w:rPr>
            </w:r>
          </w:p>
        </w:tc>
      </w:tr>
    </w:tbl>
    <w:p w:rsidR="00000000" w:rsidDel="00000000" w:rsidP="00000000" w:rsidRDefault="00000000" w:rsidRPr="00000000" w14:paraId="00000063">
      <w:pPr>
        <w:spacing w:after="220" w:before="70" w:lineRule="auto"/>
        <w:jc w:val="center"/>
        <w:rPr/>
        <w:sectPr>
          <w:type w:val="nextPage"/>
          <w:pgSz w:h="12240" w:w="15840" w:orient="landscape"/>
          <w:pgMar w:bottom="640" w:top="640" w:left="450" w:right="450" w:header="708" w:footer="708"/>
        </w:sectPr>
      </w:pPr>
      <w:r w:rsidDel="00000000" w:rsidR="00000000" w:rsidRPr="00000000">
        <w:rPr>
          <w:rtl w:val="0"/>
        </w:rPr>
      </w:r>
    </w:p>
    <w:p w:rsidR="00000000" w:rsidDel="00000000" w:rsidP="00000000" w:rsidRDefault="00000000" w:rsidRPr="00000000" w14:paraId="00000064">
      <w:pPr>
        <w:pStyle w:val="Heading1"/>
        <w:spacing w:after="160" w:before="320" w:lineRule="auto"/>
        <w:rPr/>
      </w:pPr>
      <w:r w:rsidDel="00000000" w:rsidR="00000000" w:rsidRPr="00000000">
        <w:rPr>
          <w:b w:val="1"/>
          <w:bCs w:val="1"/>
          <w:color w:val="1b2a4a"/>
          <w:rtl w:val="0"/>
        </w:rPr>
        <w:t xml:space="preserve">5. Evidence Bundle 3 — Lynis Security Assessment</w:t>
      </w:r>
      <w:r w:rsidDel="00000000" w:rsidR="00000000" w:rsidRPr="00000000">
        <w:rPr>
          <w:rtl w:val="0"/>
        </w:rPr>
      </w:r>
    </w:p>
    <w:p w:rsidR="00000000" w:rsidDel="00000000" w:rsidP="00000000" w:rsidRDefault="00000000" w:rsidRPr="00000000" w14:paraId="00000065">
      <w:pPr>
        <w:pStyle w:val="Heading2"/>
        <w:spacing w:after="100" w:before="220" w:lineRule="auto"/>
        <w:rPr/>
      </w:pPr>
      <w:r w:rsidDel="00000000" w:rsidR="00000000" w:rsidRPr="00000000">
        <w:rPr>
          <w:b w:val="1"/>
          <w:bCs w:val="1"/>
          <w:color w:val="3b5a78"/>
          <w:rtl w:val="0"/>
        </w:rPr>
        <w:t xml:space="preserve">5.1 Installation and execution</w:t>
      </w:r>
      <w:r w:rsidDel="00000000" w:rsidR="00000000" w:rsidRPr="00000000">
        <w:rPr>
          <w:rtl w:val="0"/>
        </w:rPr>
      </w:r>
    </w:p>
    <w:p w:rsidR="00000000" w:rsidDel="00000000" w:rsidP="00000000" w:rsidRDefault="00000000" w:rsidRPr="00000000" w14:paraId="00000066">
      <w:pPr>
        <w:spacing w:after="150" w:lineRule="auto"/>
        <w:rPr/>
      </w:pPr>
      <w:r w:rsidDel="00000000" w:rsidR="00000000" w:rsidRPr="00000000">
        <w:rPr>
          <w:b w:val="0"/>
          <w:bCs w:val="0"/>
          <w:i w:val="0"/>
          <w:iCs w:val="0"/>
          <w:sz w:val="21"/>
          <w:szCs w:val="21"/>
          <w:rtl w:val="0"/>
        </w:rPr>
        <w:t xml:space="preserve">Lynis was installed alongside auditd (Section 3.1) and run as a full system audit:</w:t>
      </w:r>
      <w:r w:rsidDel="00000000" w:rsidR="00000000" w:rsidRPr="00000000">
        <w:rPr>
          <w:rtl w:val="0"/>
        </w:rPr>
      </w:r>
    </w:p>
    <w:p w:rsidR="00000000" w:rsidDel="00000000" w:rsidP="00000000" w:rsidRDefault="00000000" w:rsidRPr="00000000" w14:paraId="00000067">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lynis show version</w:t>
      </w:r>
      <w:r w:rsidDel="00000000" w:rsidR="00000000" w:rsidRPr="00000000">
        <w:rPr>
          <w:rtl w:val="0"/>
        </w:rPr>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3.0.9</w:t>
      </w:r>
      <w:r w:rsidDel="00000000" w:rsidR="00000000" w:rsidRPr="00000000">
        <w:rPr>
          <w:rtl w:val="0"/>
        </w:rPr>
      </w:r>
    </w:p>
    <w:p w:rsidR="00000000" w:rsidDel="00000000" w:rsidP="00000000" w:rsidRDefault="00000000" w:rsidRPr="00000000" w14:paraId="00000069">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sudo lynis audit system</w:t>
      </w:r>
      <w:r w:rsidDel="00000000" w:rsidR="00000000" w:rsidRPr="00000000">
        <w:rPr>
          <w:rtl w:val="0"/>
        </w:rPr>
      </w:r>
    </w:p>
    <w:p w:rsidR="00000000" w:rsidDel="00000000" w:rsidP="00000000" w:rsidRDefault="00000000" w:rsidRPr="00000000" w14:paraId="0000006A">
      <w:pPr>
        <w:spacing w:after="150" w:lineRule="auto"/>
        <w:rPr/>
      </w:pPr>
      <w:r w:rsidDel="00000000" w:rsidR="00000000" w:rsidRPr="00000000">
        <w:rPr>
          <w:b w:val="0"/>
          <w:bCs w:val="0"/>
          <w:i w:val="0"/>
          <w:iCs w:val="0"/>
          <w:sz w:val="21"/>
          <w:szCs w:val="21"/>
          <w:rtl w:val="0"/>
        </w:rPr>
        <w:t xml:space="preserve">The scan's initial detection block confirmed the environment it was auditing:</w:t>
      </w:r>
      <w:r w:rsidDel="00000000" w:rsidR="00000000" w:rsidRPr="00000000">
        <w:rPr>
          <w:rtl w:val="0"/>
        </w:rPr>
      </w:r>
    </w:p>
    <w:p w:rsidR="00000000" w:rsidDel="00000000" w:rsidP="00000000" w:rsidRDefault="00000000" w:rsidRPr="00000000" w14:paraId="0000006B">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Program version:        3.0.9</w:t>
        <w:br w:type="textWrapping"/>
        <w:t xml:space="preserve">Operating system:       Linux</w:t>
        <w:br w:type="textWrapping"/>
        <w:t xml:space="preserve">Operating system name:  Ubuntu</w:t>
        <w:br w:type="textWrapping"/>
        <w:t xml:space="preserve">Operating system version: 24.04</w:t>
        <w:br w:type="textWrapping"/>
        <w:t xml:space="preserve">Kernel version:         6.18.33.2</w:t>
        <w:br w:type="textWrapping"/>
        <w:t xml:space="preserve">Hardware platform:      x86_64</w:t>
        <w:br w:type="textWrapping"/>
        <w:t xml:space="preserve">Hostname:               MUNACHISOMAGA</w:t>
      </w:r>
      <w:r w:rsidDel="00000000" w:rsidR="00000000" w:rsidRPr="00000000">
        <w:rPr>
          <w:rtl w:val="0"/>
        </w:rPr>
      </w:r>
    </w:p>
    <w:p w:rsidR="00000000" w:rsidDel="00000000" w:rsidP="00000000" w:rsidRDefault="00000000" w:rsidRPr="00000000" w14:paraId="0000006C">
      <w:pPr>
        <w:spacing w:after="150" w:lineRule="auto"/>
        <w:rPr/>
      </w:pPr>
      <w:r w:rsidDel="00000000" w:rsidR="00000000" w:rsidRPr="00000000">
        <w:rPr>
          <w:b w:val="0"/>
          <w:bCs w:val="0"/>
          <w:i w:val="0"/>
          <w:iCs w:val="0"/>
          <w:sz w:val="21"/>
          <w:szCs w:val="21"/>
          <w:rtl w:val="0"/>
        </w:rPr>
        <w:t xml:space="preserve">The scan ran to completion, confirming its output locations:</w:t>
      </w:r>
      <w:r w:rsidDel="00000000" w:rsidR="00000000" w:rsidRPr="00000000">
        <w:rPr>
          <w:rtl w:val="0"/>
        </w:rPr>
      </w:r>
    </w:p>
    <w:p w:rsidR="00000000" w:rsidDel="00000000" w:rsidP="00000000" w:rsidRDefault="00000000" w:rsidRPr="00000000" w14:paraId="0000006D">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Files:</w:t>
        <w:br w:type="textWrapping"/>
        <w:t xml:space="preserve">- Test and debug information : /var/log/lynis.log</w:t>
        <w:br w:type="textWrapping"/>
        <w:t xml:space="preserve">- Report data                : /var/log/lynis-report.dat</w:t>
      </w:r>
      <w:r w:rsidDel="00000000" w:rsidR="00000000" w:rsidRPr="00000000">
        <w:rPr>
          <w:rtl w:val="0"/>
        </w:rPr>
      </w:r>
    </w:p>
    <w:p w:rsidR="00000000" w:rsidDel="00000000" w:rsidP="00000000" w:rsidRDefault="00000000" w:rsidRPr="00000000" w14:paraId="0000006E">
      <w:pPr>
        <w:pStyle w:val="Heading2"/>
        <w:spacing w:after="100" w:before="220" w:lineRule="auto"/>
        <w:rPr/>
      </w:pPr>
      <w:r w:rsidDel="00000000" w:rsidR="00000000" w:rsidRPr="00000000">
        <w:rPr>
          <w:b w:val="1"/>
          <w:bCs w:val="1"/>
          <w:color w:val="3b5a78"/>
          <w:rtl w:val="0"/>
        </w:rPr>
        <w:t xml:space="preserve">5.2 Hardening index and headline results</w:t>
      </w:r>
      <w:r w:rsidDel="00000000" w:rsidR="00000000" w:rsidRPr="00000000">
        <w:rPr>
          <w:rtl w:val="0"/>
        </w:rPr>
      </w:r>
    </w:p>
    <w:p w:rsidR="00000000" w:rsidDel="00000000" w:rsidP="00000000" w:rsidRDefault="00000000" w:rsidRPr="00000000" w14:paraId="0000006F">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grep "hardening_index" /var/log/lynis-report.dat</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hardening_index=64</w:t>
      </w:r>
      <w:r w:rsidDel="00000000" w:rsidR="00000000" w:rsidRPr="00000000">
        <w:rPr>
          <w:rtl w:val="0"/>
        </w:rPr>
      </w:r>
    </w:p>
    <w:p w:rsidR="00000000" w:rsidDel="00000000" w:rsidP="00000000" w:rsidRDefault="00000000" w:rsidRPr="00000000" w14:paraId="00000071">
      <w:pPr>
        <w:spacing w:after="150" w:lineRule="auto"/>
        <w:rPr/>
      </w:pPr>
      <w:r w:rsidDel="00000000" w:rsidR="00000000" w:rsidRPr="00000000">
        <w:rPr>
          <w:b w:val="0"/>
          <w:bCs w:val="0"/>
          <w:i w:val="0"/>
          <w:iCs w:val="0"/>
          <w:sz w:val="21"/>
          <w:szCs w:val="21"/>
          <w:rtl w:val="0"/>
        </w:rPr>
        <w:t xml:space="preserve">Lynis scored this system 64 out of 100 on its hardening index. The scan also flagged one skipped test, confirming it correctly detected the container-like nature of the WSL2 environment:</w:t>
      </w:r>
      <w:r w:rsidDel="00000000" w:rsidR="00000000" w:rsidRPr="00000000">
        <w:rPr>
          <w:rtl w:val="0"/>
        </w:rPr>
      </w:r>
    </w:p>
    <w:p w:rsidR="00000000" w:rsidDel="00000000" w:rsidP="00000000" w:rsidRDefault="00000000" w:rsidRPr="00000000" w14:paraId="00000072">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2026-10-02 21:41:27 Skipped test CONT-8104 (Checking Docker info for any warnings)</w:t>
      </w:r>
      <w:r w:rsidDel="00000000" w:rsidR="00000000" w:rsidRPr="00000000">
        <w:rPr>
          <w:rtl w:val="0"/>
        </w:rPr>
      </w:r>
    </w:p>
    <w:p w:rsidR="00000000" w:rsidDel="00000000" w:rsidP="00000000" w:rsidRDefault="00000000" w:rsidRPr="00000000" w14:paraId="00000073">
      <w:pPr>
        <w:pStyle w:val="Heading2"/>
        <w:spacing w:after="100" w:before="220" w:lineRule="auto"/>
        <w:rPr/>
      </w:pPr>
      <w:r w:rsidDel="00000000" w:rsidR="00000000" w:rsidRPr="00000000">
        <w:rPr>
          <w:b w:val="1"/>
          <w:bCs w:val="1"/>
          <w:color w:val="3b5a78"/>
          <w:rtl w:val="0"/>
        </w:rPr>
        <w:t xml:space="preserve">5.3 Prioritised findings</w:t>
      </w:r>
      <w:r w:rsidDel="00000000" w:rsidR="00000000" w:rsidRPr="00000000">
        <w:rPr>
          <w:rtl w:val="0"/>
        </w:rPr>
      </w:r>
    </w:p>
    <w:p w:rsidR="00000000" w:rsidDel="00000000" w:rsidP="00000000" w:rsidRDefault="00000000" w:rsidRPr="00000000" w14:paraId="00000074">
      <w:pPr>
        <w:spacing w:after="150" w:lineRule="auto"/>
        <w:rPr/>
      </w:pPr>
      <w:r w:rsidDel="00000000" w:rsidR="00000000" w:rsidRPr="00000000">
        <w:rPr>
          <w:b w:val="0"/>
          <w:bCs w:val="0"/>
          <w:i w:val="0"/>
          <w:iCs w:val="0"/>
          <w:sz w:val="21"/>
          <w:szCs w:val="21"/>
          <w:rtl w:val="0"/>
        </w:rPr>
        <w:t xml:space="preserve">The warning/suggestion extraction run during the session only surfaced the skipped-test line above, since the grep pattern used (grep -E "suggestion|warning" lynis.log) does not match how Lynis actually records findings. Lynis stores its real, scored findings as structured warning[] and suggestion[] entries inside the report file, not as the words "warning" or "suggestion" inside the human-readable log. The correct extraction is:</w:t>
      </w: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18"/>
          <w:szCs w:val="18"/>
          <w:rtl w:val="0"/>
        </w:rPr>
        <w:t xml:space="preserve">grep "warning\[\]" /var/log/lynis-report.dat</w:t>
        <w:br w:type="textWrapping"/>
        <w:t xml:space="preserve">grep "suggestion\[\]" /var/log/lynis-report.dat</w:t>
      </w:r>
      <w:r w:rsidDel="00000000" w:rsidR="00000000" w:rsidRPr="00000000">
        <w:rPr>
          <w:rtl w:val="0"/>
        </w:rPr>
      </w:r>
    </w:p>
    <w:tbl>
      <w:tblPr>
        <w:tblStyle w:val="Table2"/>
        <w:tblW w:w="11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1800"/>
        <w:gridCol w:w="3500"/>
        <w:gridCol w:w="1200"/>
        <w:tblGridChange w:id="0">
          <w:tblGrid>
            <w:gridCol w:w="2400"/>
            <w:gridCol w:w="3000"/>
            <w:gridCol w:w="1800"/>
            <w:gridCol w:w="3500"/>
            <w:gridCol w:w="1200"/>
          </w:tblGrid>
        </w:tblGridChange>
      </w:tblGrid>
      <w:tr>
        <w:trPr>
          <w:cantSplit w:val="0"/>
          <w:tblHeader w:val="1"/>
        </w:trPr>
        <w:tc>
          <w:tcPr>
            <w:shd w:fill="1b2a4a" w:val="clear"/>
            <w:tcMar>
              <w:top w:w="60.0" w:type="dxa"/>
              <w:left w:w="80.0" w:type="dxa"/>
              <w:bottom w:w="60.0" w:type="dxa"/>
              <w:right w:w="80.0" w:type="dxa"/>
            </w:tcMar>
            <w:vAlign w:val="top"/>
          </w:tcPr>
          <w:p w:rsidR="00000000" w:rsidDel="00000000" w:rsidP="00000000" w:rsidRDefault="00000000" w:rsidRPr="00000000" w14:paraId="00000076">
            <w:pPr>
              <w:jc w:val="center"/>
              <w:rPr/>
            </w:pPr>
            <w:r w:rsidDel="00000000" w:rsidR="00000000" w:rsidRPr="00000000">
              <w:rPr>
                <w:b w:val="1"/>
                <w:bCs w:val="1"/>
                <w:i w:val="0"/>
                <w:iCs w:val="0"/>
                <w:color w:val="ffffff"/>
                <w:sz w:val="17"/>
                <w:szCs w:val="17"/>
                <w:rtl w:val="0"/>
              </w:rPr>
              <w:t xml:space="preserve">Finding</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77">
            <w:pPr>
              <w:jc w:val="center"/>
              <w:rPr/>
            </w:pPr>
            <w:r w:rsidDel="00000000" w:rsidR="00000000" w:rsidRPr="00000000">
              <w:rPr>
                <w:b w:val="1"/>
                <w:bCs w:val="1"/>
                <w:i w:val="0"/>
                <w:iCs w:val="0"/>
                <w:color w:val="ffffff"/>
                <w:sz w:val="17"/>
                <w:szCs w:val="17"/>
                <w:rtl w:val="0"/>
              </w:rPr>
              <w:t xml:space="preserve">Risk / Control Issue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78">
            <w:pPr>
              <w:jc w:val="center"/>
              <w:rPr/>
            </w:pPr>
            <w:r w:rsidDel="00000000" w:rsidR="00000000" w:rsidRPr="00000000">
              <w:rPr>
                <w:b w:val="1"/>
                <w:bCs w:val="1"/>
                <w:i w:val="0"/>
                <w:iCs w:val="0"/>
                <w:color w:val="ffffff"/>
                <w:sz w:val="17"/>
                <w:szCs w:val="17"/>
                <w:rtl w:val="0"/>
              </w:rPr>
              <w:t xml:space="preserve">Likely Owner</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79">
            <w:pPr>
              <w:jc w:val="center"/>
              <w:rPr/>
            </w:pPr>
            <w:r w:rsidDel="00000000" w:rsidR="00000000" w:rsidRPr="00000000">
              <w:rPr>
                <w:b w:val="1"/>
                <w:bCs w:val="1"/>
                <w:i w:val="0"/>
                <w:iCs w:val="0"/>
                <w:color w:val="ffffff"/>
                <w:sz w:val="17"/>
                <w:szCs w:val="17"/>
                <w:rtl w:val="0"/>
              </w:rPr>
              <w:t xml:space="preserve">Recommended Remediation</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7A">
            <w:pPr>
              <w:jc w:val="center"/>
              <w:rPr/>
            </w:pPr>
            <w:r w:rsidDel="00000000" w:rsidR="00000000" w:rsidRPr="00000000">
              <w:rPr>
                <w:b w:val="1"/>
                <w:bCs w:val="1"/>
                <w:i w:val="0"/>
                <w:iCs w:val="0"/>
                <w:color w:val="ffffff"/>
                <w:sz w:val="17"/>
                <w:szCs w:val="17"/>
                <w:rtl w:val="0"/>
              </w:rPr>
              <w:t xml:space="preserve">Priority</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7B">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C">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D">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E">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7F">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80">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1">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2">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3">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4">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85">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6">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7">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8">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89">
            <w:pPr>
              <w:jc w:val="left"/>
              <w:rPr/>
            </w:pPr>
            <w:r w:rsidDel="00000000" w:rsidR="00000000" w:rsidRPr="00000000">
              <w:rPr>
                <w:rtl w:val="0"/>
              </w:rPr>
            </w:r>
          </w:p>
        </w:tc>
      </w:tr>
    </w:tbl>
    <w:p w:rsidR="00000000" w:rsidDel="00000000" w:rsidP="00000000" w:rsidRDefault="00000000" w:rsidRPr="00000000" w14:paraId="0000008A">
      <w:pPr>
        <w:pStyle w:val="Heading2"/>
        <w:spacing w:after="100" w:before="220" w:lineRule="auto"/>
        <w:rPr/>
      </w:pPr>
      <w:r w:rsidDel="00000000" w:rsidR="00000000" w:rsidRPr="00000000">
        <w:rPr>
          <w:b w:val="1"/>
          <w:bCs w:val="1"/>
          <w:color w:val="3b5a78"/>
          <w:rtl w:val="0"/>
        </w:rPr>
        <w:t xml:space="preserve">5.4 Optional hardening retest</w:t>
      </w:r>
      <w:r w:rsidDel="00000000" w:rsidR="00000000" w:rsidRPr="00000000">
        <w:rPr>
          <w:rtl w:val="0"/>
        </w:rPr>
      </w:r>
    </w:p>
    <w:p w:rsidR="00000000" w:rsidDel="00000000" w:rsidP="00000000" w:rsidRDefault="00000000" w:rsidRPr="00000000" w14:paraId="0000008B">
      <w:pPr>
        <w:rPr/>
        <w:sectPr>
          <w:type w:val="nextPage"/>
          <w:pgSz w:h="12240" w:w="15840" w:orient="landscape"/>
          <w:pgMar w:bottom="640" w:top="640" w:left="450" w:right="450" w:header="708" w:footer="708"/>
        </w:sectPr>
      </w:pPr>
      <w:r w:rsidDel="00000000" w:rsidR="00000000" w:rsidRPr="00000000">
        <w:rPr>
          <w:rtl w:val="0"/>
        </w:rPr>
      </w:r>
    </w:p>
    <w:p w:rsidR="00000000" w:rsidDel="00000000" w:rsidP="00000000" w:rsidRDefault="00000000" w:rsidRPr="00000000" w14:paraId="0000008C">
      <w:pPr>
        <w:pStyle w:val="Heading1"/>
        <w:spacing w:after="160" w:before="320" w:lineRule="auto"/>
        <w:rPr/>
      </w:pPr>
      <w:r w:rsidDel="00000000" w:rsidR="00000000" w:rsidRPr="00000000">
        <w:rPr>
          <w:b w:val="1"/>
          <w:bCs w:val="1"/>
          <w:color w:val="1b2a4a"/>
          <w:rtl w:val="0"/>
        </w:rPr>
        <w:t xml:space="preserve">6. Evidence Bundle 5 — SIEM and Automation Mapping</w:t>
      </w:r>
      <w:r w:rsidDel="00000000" w:rsidR="00000000" w:rsidRPr="00000000">
        <w:rPr>
          <w:rtl w:val="0"/>
        </w:rPr>
      </w:r>
    </w:p>
    <w:p w:rsidR="00000000" w:rsidDel="00000000" w:rsidP="00000000" w:rsidRDefault="00000000" w:rsidRPr="00000000" w14:paraId="0000008D">
      <w:pPr>
        <w:spacing w:after="150" w:lineRule="auto"/>
        <w:rPr/>
      </w:pPr>
      <w:r w:rsidDel="00000000" w:rsidR="00000000" w:rsidRPr="00000000">
        <w:rPr>
          <w:b w:val="0"/>
          <w:bCs w:val="0"/>
          <w:i w:val="0"/>
          <w:iCs w:val="0"/>
          <w:sz w:val="21"/>
          <w:szCs w:val="21"/>
          <w:rtl w:val="0"/>
        </w:rPr>
        <w:t xml:space="preserve">This section is conceptual by design — the brief does not require standing up a SIEM, only explaining how the evidence types from Modules 1–3 would feed one.</w:t>
      </w:r>
      <w:r w:rsidDel="00000000" w:rsidR="00000000" w:rsidRPr="00000000">
        <w:rPr>
          <w:rtl w:val="0"/>
        </w:rPr>
      </w:r>
    </w:p>
    <w:p w:rsidR="00000000" w:rsidDel="00000000" w:rsidP="00000000" w:rsidRDefault="00000000" w:rsidRPr="00000000" w14:paraId="0000008E">
      <w:pPr>
        <w:pStyle w:val="Heading2"/>
        <w:spacing w:after="100" w:before="220" w:lineRule="auto"/>
        <w:rPr/>
      </w:pPr>
      <w:r w:rsidDel="00000000" w:rsidR="00000000" w:rsidRPr="00000000">
        <w:rPr>
          <w:b w:val="1"/>
          <w:bCs w:val="1"/>
          <w:color w:val="3b5a78"/>
          <w:rtl w:val="0"/>
        </w:rPr>
        <w:t xml:space="preserve">How the evidence would reach a SIEM</w:t>
      </w:r>
      <w:r w:rsidDel="00000000" w:rsidR="00000000" w:rsidRPr="00000000">
        <w:rPr>
          <w:rtl w:val="0"/>
        </w:rPr>
      </w:r>
    </w:p>
    <w:p w:rsidR="00000000" w:rsidDel="00000000" w:rsidP="00000000" w:rsidRDefault="00000000" w:rsidRPr="00000000" w14:paraId="0000008F">
      <w:pPr>
        <w:spacing w:after="150" w:lineRule="auto"/>
        <w:rPr/>
      </w:pPr>
      <w:r w:rsidDel="00000000" w:rsidR="00000000" w:rsidRPr="00000000">
        <w:rPr>
          <w:b w:val="0"/>
          <w:bCs w:val="0"/>
          <w:i w:val="0"/>
          <w:iCs w:val="0"/>
          <w:sz w:val="21"/>
          <w:szCs w:val="21"/>
          <w:rtl w:val="0"/>
        </w:rPr>
        <w:t xml:space="preserve">auditd's records (ausearch/aureport output) and the systemd journal are typically forwarded through an agent</w:t>
      </w:r>
      <w:r w:rsidDel="00000000" w:rsidR="00000000" w:rsidRPr="00000000">
        <w:rPr>
          <w:rtl w:val="0"/>
        </w:rPr>
        <w:t xml:space="preserve">, </w:t>
      </w:r>
      <w:r w:rsidDel="00000000" w:rsidR="00000000" w:rsidRPr="00000000">
        <w:rPr>
          <w:b w:val="0"/>
          <w:bCs w:val="0"/>
          <w:i w:val="0"/>
          <w:iCs w:val="0"/>
          <w:sz w:val="21"/>
          <w:szCs w:val="21"/>
          <w:rtl w:val="0"/>
        </w:rPr>
        <w:t xml:space="preserve">rsyslog, journald's own forwarding, or a lightweight collector</w:t>
      </w:r>
      <w:r w:rsidDel="00000000" w:rsidR="00000000" w:rsidRPr="00000000">
        <w:rPr>
          <w:rtl w:val="0"/>
        </w:rPr>
        <w:t xml:space="preserve">, </w:t>
      </w:r>
      <w:r w:rsidDel="00000000" w:rsidR="00000000" w:rsidRPr="00000000">
        <w:rPr>
          <w:b w:val="0"/>
          <w:bCs w:val="0"/>
          <w:i w:val="0"/>
          <w:iCs w:val="0"/>
          <w:sz w:val="21"/>
          <w:szCs w:val="21"/>
          <w:rtl w:val="0"/>
        </w:rPr>
        <w:t xml:space="preserve"> to a central SIEM, which normalises the differing formats (audit's key=value structure versus journald's structured fields versus a flat syslog line) into a common schema. Lynis output is different in kind: it is a point-in-time assessment report rather than a stream of events, so it is typically exported and ingested as a scheduled feed (its report.dat file or a scripted summary) rather than tailed in real time. Once ingested, the SIEM correlates across hosts</w:t>
      </w:r>
      <w:r w:rsidDel="00000000" w:rsidR="00000000" w:rsidRPr="00000000">
        <w:rPr>
          <w:rtl w:val="0"/>
        </w:rPr>
        <w:t xml:space="preserve">,</w:t>
      </w:r>
      <w:r w:rsidDel="00000000" w:rsidR="00000000" w:rsidRPr="00000000">
        <w:rPr>
          <w:b w:val="0"/>
          <w:bCs w:val="0"/>
          <w:i w:val="0"/>
          <w:iCs w:val="0"/>
          <w:sz w:val="21"/>
          <w:szCs w:val="21"/>
          <w:rtl w:val="0"/>
        </w:rPr>
        <w:t xml:space="preserve"> a pattern of failed logins on one box combined with a new privileged process execution on another is a correlation the SIEM can make that neither log shows alone</w:t>
      </w:r>
      <w:r w:rsidDel="00000000" w:rsidR="00000000" w:rsidRPr="00000000">
        <w:rPr>
          <w:rtl w:val="0"/>
        </w:rPr>
        <w:t xml:space="preserve">, </w:t>
      </w:r>
      <w:r w:rsidDel="00000000" w:rsidR="00000000" w:rsidRPr="00000000">
        <w:rPr>
          <w:b w:val="0"/>
          <w:bCs w:val="0"/>
          <w:i w:val="0"/>
          <w:iCs w:val="0"/>
          <w:sz w:val="21"/>
          <w:szCs w:val="21"/>
          <w:rtl w:val="0"/>
        </w:rPr>
        <w:t xml:space="preserve">and scores events against thresholds, the same way the Task 1 monitoring register in the assignment report defines thresholds per control.</w:t>
      </w:r>
      <w:r w:rsidDel="00000000" w:rsidR="00000000" w:rsidRPr="00000000">
        <w:rPr>
          <w:rtl w:val="0"/>
        </w:rPr>
      </w:r>
    </w:p>
    <w:p w:rsidR="00000000" w:rsidDel="00000000" w:rsidP="00000000" w:rsidRDefault="00000000" w:rsidRPr="00000000" w14:paraId="00000090">
      <w:pPr>
        <w:spacing w:after="80" w:before="200" w:lineRule="auto"/>
        <w:jc w:val="center"/>
        <w:rPr/>
      </w:pPr>
      <w:r w:rsidDel="00000000" w:rsidR="00000000" w:rsidRPr="00000000">
        <w:rPr/>
        <w:drawing>
          <wp:inline distB="0" distT="0" distL="0" distR="0">
            <wp:extent cx="6286500" cy="3657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865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spacing w:after="100" w:before="220" w:lineRule="auto"/>
        <w:rPr/>
      </w:pPr>
      <w:r w:rsidDel="00000000" w:rsidR="00000000" w:rsidRPr="00000000">
        <w:rPr>
          <w:b w:val="1"/>
          <w:bCs w:val="1"/>
          <w:color w:val="3b5a78"/>
          <w:rtl w:val="0"/>
        </w:rPr>
        <w:t xml:space="preserve">Operational alert versus governance issue</w:t>
      </w:r>
      <w:r w:rsidDel="00000000" w:rsidR="00000000" w:rsidRPr="00000000">
        <w:rPr>
          <w:rtl w:val="0"/>
        </w:rPr>
      </w:r>
    </w:p>
    <w:p w:rsidR="00000000" w:rsidDel="00000000" w:rsidP="00000000" w:rsidRDefault="00000000" w:rsidRPr="00000000" w14:paraId="00000092">
      <w:pPr>
        <w:spacing w:after="150" w:lineRule="auto"/>
        <w:rPr/>
      </w:pPr>
      <w:r w:rsidDel="00000000" w:rsidR="00000000" w:rsidRPr="00000000">
        <w:rPr>
          <w:b w:val="0"/>
          <w:bCs w:val="0"/>
          <w:i w:val="0"/>
          <w:iCs w:val="0"/>
          <w:sz w:val="21"/>
          <w:szCs w:val="21"/>
          <w:rtl w:val="0"/>
        </w:rPr>
        <w:t xml:space="preserve">The dividing line is persistence and scope, not the tool that produced the evidence. A single failed login, one routine Lynis suggestion, or a transient service error is a technical/operational matter for the system owner or SOC analyst to close at the console. It becomes a governance/control-assurance issue when it repeats past a defined threshold (repeated authentication failures against the same account), reveals a gap in the control itself rather than a one-off event (auditd not running, meaning there is no evidence trail at all for a period), or is flagged Lynis-critical against a control MDS has committed to management on (encryption, privileged-account hygiene). The same evidence source can sit on either side of that line depending on frequency and what it says about the control's design, not its severity label alone.</w:t>
      </w:r>
      <w:r w:rsidDel="00000000" w:rsidR="00000000" w:rsidRPr="00000000">
        <w:rPr>
          <w:rtl w:val="0"/>
        </w:rPr>
      </w:r>
    </w:p>
    <w:p w:rsidR="00000000" w:rsidDel="00000000" w:rsidP="00000000" w:rsidRDefault="00000000" w:rsidRPr="00000000" w14:paraId="00000093">
      <w:pPr>
        <w:pStyle w:val="Heading2"/>
        <w:spacing w:after="100" w:before="220" w:lineRule="auto"/>
        <w:rPr/>
      </w:pPr>
      <w:r w:rsidDel="00000000" w:rsidR="00000000" w:rsidRPr="00000000">
        <w:rPr>
          <w:b w:val="1"/>
          <w:bCs w:val="1"/>
          <w:color w:val="3b5a78"/>
          <w:rtl w:val="0"/>
        </w:rPr>
        <w:t xml:space="preserve">Automation that extends this beyond one host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control monitoring — the manual ausearch/aureport/Lynis run in this lab becomes a scheduled or agent-based check across every host, not a point-in-time exercise.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alerting — thresholds (e.g. more than five failed logins in ten minutes) fire without a human watching a terminal.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Trend analysis — a slow rise in Lynis warnings or sudo usage over weeks is visible only in aggregate, which a single manual scan can't show.</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ectPr>
          <w:type w:val="nextPage"/>
          <w:pgSz w:h="15840" w:w="12240" w:orient="portrait"/>
          <w:pgMar w:bottom="900" w:top="900" w:left="1080" w:right="1080" w:header="708" w:footer="708"/>
        </w:sect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reporting and workflow — findings are ticketed, assigned and tracked to closure automatically, which is exactly the gap MDS's own internal audit called out in the assignment report.</w:t>
      </w:r>
    </w:p>
    <w:p w:rsidR="00000000" w:rsidDel="00000000" w:rsidP="00000000" w:rsidRDefault="00000000" w:rsidRPr="00000000" w14:paraId="00000098">
      <w:pPr>
        <w:pStyle w:val="Heading1"/>
        <w:spacing w:after="160" w:before="320" w:lineRule="auto"/>
        <w:rPr/>
      </w:pPr>
      <w:r w:rsidDel="00000000" w:rsidR="00000000" w:rsidRPr="00000000">
        <w:rPr>
          <w:b w:val="1"/>
          <w:bCs w:val="1"/>
          <w:color w:val="1b2a4a"/>
          <w:rtl w:val="0"/>
        </w:rPr>
        <w:t xml:space="preserve">7. Evidence Bundle 4 — Control Monitoring and Governance</w:t>
      </w:r>
      <w:r w:rsidDel="00000000" w:rsidR="00000000" w:rsidRPr="00000000">
        <w:rPr>
          <w:rtl w:val="0"/>
        </w:rPr>
      </w:r>
    </w:p>
    <w:p w:rsidR="00000000" w:rsidDel="00000000" w:rsidP="00000000" w:rsidRDefault="00000000" w:rsidRPr="00000000" w14:paraId="00000099">
      <w:pPr>
        <w:spacing w:after="150" w:lineRule="auto"/>
        <w:rPr/>
      </w:pPr>
      <w:r w:rsidDel="00000000" w:rsidR="00000000" w:rsidRPr="00000000">
        <w:rPr>
          <w:b w:val="0"/>
          <w:bCs w:val="0"/>
          <w:i w:val="0"/>
          <w:iCs w:val="0"/>
          <w:sz w:val="21"/>
          <w:szCs w:val="21"/>
          <w:rtl w:val="0"/>
        </w:rPr>
        <w:t xml:space="preserve">Minimum five rows, at least three drawn directly from your own Module 1–3 evidence. The two illustrative rows below show the level of detail expected to  replace them</w:t>
      </w:r>
      <w:r w:rsidDel="00000000" w:rsidR="00000000" w:rsidRPr="00000000">
        <w:rPr>
          <w:rtl w:val="0"/>
        </w:rPr>
      </w:r>
    </w:p>
    <w:tbl>
      <w:tblPr>
        <w:tblStyle w:val="Table3"/>
        <w:tblW w:w="13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300"/>
        <w:gridCol w:w="1500"/>
        <w:gridCol w:w="1700"/>
        <w:gridCol w:w="2000"/>
        <w:gridCol w:w="2000"/>
        <w:gridCol w:w="1500"/>
        <w:tblGridChange w:id="0">
          <w:tblGrid>
            <w:gridCol w:w="1900"/>
            <w:gridCol w:w="1700"/>
            <w:gridCol w:w="1300"/>
            <w:gridCol w:w="1500"/>
            <w:gridCol w:w="1700"/>
            <w:gridCol w:w="2000"/>
            <w:gridCol w:w="2000"/>
            <w:gridCol w:w="1500"/>
          </w:tblGrid>
        </w:tblGridChange>
      </w:tblGrid>
      <w:tr>
        <w:trPr>
          <w:cantSplit w:val="0"/>
          <w:tblHeader w:val="1"/>
        </w:trPr>
        <w:tc>
          <w:tcPr>
            <w:shd w:fill="1b2a4a" w:val="clear"/>
            <w:tcMar>
              <w:top w:w="60.0" w:type="dxa"/>
              <w:left w:w="80.0" w:type="dxa"/>
              <w:bottom w:w="60.0" w:type="dxa"/>
              <w:right w:w="80.0" w:type="dxa"/>
            </w:tcMar>
            <w:vAlign w:val="top"/>
          </w:tcPr>
          <w:p w:rsidR="00000000" w:rsidDel="00000000" w:rsidP="00000000" w:rsidRDefault="00000000" w:rsidRPr="00000000" w14:paraId="0000009A">
            <w:pPr>
              <w:jc w:val="center"/>
              <w:rPr/>
            </w:pPr>
            <w:r w:rsidDel="00000000" w:rsidR="00000000" w:rsidRPr="00000000">
              <w:rPr>
                <w:b w:val="1"/>
                <w:bCs w:val="1"/>
                <w:i w:val="0"/>
                <w:iCs w:val="0"/>
                <w:color w:val="ffffff"/>
                <w:sz w:val="17"/>
                <w:szCs w:val="17"/>
                <w:rtl w:val="0"/>
              </w:rPr>
              <w:t xml:space="preserve">Control / Objective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9B">
            <w:pPr>
              <w:jc w:val="center"/>
              <w:rPr/>
            </w:pPr>
            <w:r w:rsidDel="00000000" w:rsidR="00000000" w:rsidRPr="00000000">
              <w:rPr>
                <w:b w:val="1"/>
                <w:bCs w:val="1"/>
                <w:i w:val="0"/>
                <w:iCs w:val="0"/>
                <w:color w:val="ffffff"/>
                <w:sz w:val="17"/>
                <w:szCs w:val="17"/>
                <w:rtl w:val="0"/>
              </w:rPr>
              <w:t xml:space="preserve">Evidence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9C">
            <w:pPr>
              <w:jc w:val="center"/>
              <w:rPr/>
            </w:pPr>
            <w:r w:rsidDel="00000000" w:rsidR="00000000" w:rsidRPr="00000000">
              <w:rPr>
                <w:b w:val="1"/>
                <w:bCs w:val="1"/>
                <w:i w:val="0"/>
                <w:iCs w:val="0"/>
                <w:color w:val="ffffff"/>
                <w:sz w:val="17"/>
                <w:szCs w:val="17"/>
                <w:rtl w:val="0"/>
              </w:rPr>
              <w:t xml:space="preserve">Owner</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9D">
            <w:pPr>
              <w:jc w:val="center"/>
              <w:rPr/>
            </w:pPr>
            <w:r w:rsidDel="00000000" w:rsidR="00000000" w:rsidRPr="00000000">
              <w:rPr>
                <w:b w:val="1"/>
                <w:bCs w:val="1"/>
                <w:i w:val="0"/>
                <w:iCs w:val="0"/>
                <w:color w:val="ffffff"/>
                <w:sz w:val="17"/>
                <w:szCs w:val="17"/>
                <w:rtl w:val="0"/>
              </w:rPr>
              <w:t xml:space="preserve">Observed Status</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9E">
            <w:pPr>
              <w:jc w:val="center"/>
              <w:rPr/>
            </w:pPr>
            <w:r w:rsidDel="00000000" w:rsidR="00000000" w:rsidRPr="00000000">
              <w:rPr>
                <w:b w:val="1"/>
                <w:bCs w:val="1"/>
                <w:i w:val="0"/>
                <w:iCs w:val="0"/>
                <w:color w:val="ffffff"/>
                <w:sz w:val="17"/>
                <w:szCs w:val="17"/>
                <w:rtl w:val="0"/>
              </w:rPr>
              <w:t xml:space="preserve">KPI/KRI or Threshold</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9F">
            <w:pPr>
              <w:jc w:val="center"/>
              <w:rPr/>
            </w:pPr>
            <w:r w:rsidDel="00000000" w:rsidR="00000000" w:rsidRPr="00000000">
              <w:rPr>
                <w:b w:val="1"/>
                <w:bCs w:val="1"/>
                <w:i w:val="0"/>
                <w:iCs w:val="0"/>
                <w:color w:val="ffffff"/>
                <w:sz w:val="17"/>
                <w:szCs w:val="17"/>
                <w:rtl w:val="0"/>
              </w:rPr>
              <w:t xml:space="preserve">Risk / Significance</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A0">
            <w:pPr>
              <w:jc w:val="center"/>
              <w:rPr/>
            </w:pPr>
            <w:r w:rsidDel="00000000" w:rsidR="00000000" w:rsidRPr="00000000">
              <w:rPr>
                <w:b w:val="1"/>
                <w:bCs w:val="1"/>
                <w:i w:val="0"/>
                <w:iCs w:val="0"/>
                <w:color w:val="ffffff"/>
                <w:sz w:val="17"/>
                <w:szCs w:val="17"/>
                <w:rtl w:val="0"/>
              </w:rPr>
              <w:t xml:space="preserve">Remediation</w:t>
            </w:r>
            <w:r w:rsidDel="00000000" w:rsidR="00000000" w:rsidRPr="00000000">
              <w:rPr>
                <w:rtl w:val="0"/>
              </w:rPr>
            </w:r>
          </w:p>
        </w:tc>
        <w:tc>
          <w:tcPr>
            <w:shd w:fill="1b2a4a" w:val="clear"/>
            <w:tcMar>
              <w:top w:w="60.0" w:type="dxa"/>
              <w:left w:w="80.0" w:type="dxa"/>
              <w:bottom w:w="60.0" w:type="dxa"/>
              <w:right w:w="80.0" w:type="dxa"/>
            </w:tcMar>
            <w:vAlign w:val="top"/>
          </w:tcPr>
          <w:p w:rsidR="00000000" w:rsidDel="00000000" w:rsidP="00000000" w:rsidRDefault="00000000" w:rsidRPr="00000000" w14:paraId="000000A1">
            <w:pPr>
              <w:jc w:val="center"/>
              <w:rPr/>
            </w:pPr>
            <w:r w:rsidDel="00000000" w:rsidR="00000000" w:rsidRPr="00000000">
              <w:rPr>
                <w:b w:val="1"/>
                <w:bCs w:val="1"/>
                <w:i w:val="0"/>
                <w:iCs w:val="0"/>
                <w:color w:val="ffffff"/>
                <w:sz w:val="17"/>
                <w:szCs w:val="17"/>
                <w:rtl w:val="0"/>
              </w:rPr>
              <w:t xml:space="preserve">Retest / Follow-up</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A2">
            <w:pPr>
              <w:jc w:val="left"/>
              <w:rPr/>
            </w:pPr>
            <w:r w:rsidDel="00000000" w:rsidR="00000000" w:rsidRPr="00000000">
              <w:rPr>
                <w:b w:val="0"/>
                <w:bCs w:val="0"/>
                <w:i w:val="0"/>
                <w:iCs w:val="0"/>
                <w:color w:val="000000"/>
                <w:sz w:val="15"/>
                <w:szCs w:val="15"/>
                <w:rtl w:val="0"/>
              </w:rPr>
              <w:t xml:space="preserve">Privileged/sensitive file integrity</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3">
            <w:pPr>
              <w:jc w:val="left"/>
              <w:rPr/>
            </w:pPr>
            <w:r w:rsidDel="00000000" w:rsidR="00000000" w:rsidRPr="00000000">
              <w:rPr>
                <w:b w:val="0"/>
                <w:bCs w:val="0"/>
                <w:i w:val="0"/>
                <w:iCs w:val="0"/>
                <w:color w:val="000000"/>
                <w:sz w:val="15"/>
                <w:szCs w:val="15"/>
                <w:rtl w:val="0"/>
              </w:rPr>
              <w:t xml:space="preserve">auditd rule on /etc/passwd, /etc/shadow (Module 1)</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4">
            <w:pPr>
              <w:jc w:val="left"/>
              <w:rPr/>
            </w:pPr>
            <w:r w:rsidDel="00000000" w:rsidR="00000000" w:rsidRPr="00000000">
              <w:rPr>
                <w:b w:val="0"/>
                <w:bCs w:val="0"/>
                <w:i w:val="0"/>
                <w:iCs w:val="0"/>
                <w:color w:val="000000"/>
                <w:sz w:val="15"/>
                <w:szCs w:val="15"/>
                <w:rtl w:val="0"/>
              </w:rPr>
              <w:t xml:space="preserve">System Administrator</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5">
            <w:pPr>
              <w:jc w:val="left"/>
              <w:rPr/>
            </w:pPr>
            <w:r w:rsidDel="00000000" w:rsidR="00000000" w:rsidRPr="00000000">
              <w:rPr>
                <w:b w:val="0"/>
                <w:bCs w:val="0"/>
                <w:i w:val="0"/>
                <w:iCs w:val="0"/>
                <w:color w:val="000000"/>
                <w:sz w:val="15"/>
                <w:szCs w:val="15"/>
                <w:rtl w:val="0"/>
              </w:rPr>
              <w:t xml:space="preserve">[from your ausearch output]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6">
            <w:pPr>
              <w:jc w:val="left"/>
              <w:rPr/>
            </w:pPr>
            <w:r w:rsidDel="00000000" w:rsidR="00000000" w:rsidRPr="00000000">
              <w:rPr>
                <w:b w:val="0"/>
                <w:bCs w:val="0"/>
                <w:i w:val="0"/>
                <w:iCs w:val="0"/>
                <w:color w:val="000000"/>
                <w:sz w:val="15"/>
                <w:szCs w:val="15"/>
                <w:rtl w:val="0"/>
              </w:rPr>
              <w:t xml:space="preserve">Any unauthorised write = immediate review</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7">
            <w:pPr>
              <w:jc w:val="left"/>
              <w:rPr/>
            </w:pPr>
            <w:r w:rsidDel="00000000" w:rsidR="00000000" w:rsidRPr="00000000">
              <w:rPr>
                <w:b w:val="0"/>
                <w:bCs w:val="0"/>
                <w:i w:val="0"/>
                <w:iCs w:val="0"/>
                <w:color w:val="000000"/>
                <w:sz w:val="15"/>
                <w:szCs w:val="15"/>
                <w:rtl w:val="0"/>
              </w:rPr>
              <w:t xml:space="preserve">Unlogged change to account files is a precursor to privilege escalation or persistence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8">
            <w:pPr>
              <w:jc w:val="left"/>
              <w:rPr/>
            </w:pPr>
            <w:r w:rsidDel="00000000" w:rsidR="00000000" w:rsidRPr="00000000">
              <w:rPr>
                <w:b w:val="0"/>
                <w:bCs w:val="0"/>
                <w:i w:val="0"/>
                <w:iCs w:val="0"/>
                <w:color w:val="000000"/>
                <w:sz w:val="15"/>
                <w:szCs w:val="15"/>
                <w:rtl w:val="0"/>
              </w:rPr>
              <w:t xml:space="preserve">Confirm rule remains loaded after reboot; review any write event same day</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9">
            <w:pPr>
              <w:jc w:val="left"/>
              <w:rPr/>
            </w:pPr>
            <w:r w:rsidDel="00000000" w:rsidR="00000000" w:rsidRPr="00000000">
              <w:rPr>
                <w:b w:val="0"/>
                <w:bCs w:val="0"/>
                <w:i w:val="0"/>
                <w:iCs w:val="0"/>
                <w:color w:val="000000"/>
                <w:sz w:val="15"/>
                <w:szCs w:val="15"/>
                <w:rtl w:val="0"/>
              </w:rPr>
              <w:t xml:space="preserve">Re-verify auditctl -l after next patch cycle</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AA">
            <w:pPr>
              <w:jc w:val="left"/>
              <w:rPr/>
            </w:pPr>
            <w:r w:rsidDel="00000000" w:rsidR="00000000" w:rsidRPr="00000000">
              <w:rPr>
                <w:b w:val="0"/>
                <w:bCs w:val="0"/>
                <w:i w:val="0"/>
                <w:iCs w:val="0"/>
                <w:color w:val="000000"/>
                <w:sz w:val="15"/>
                <w:szCs w:val="15"/>
                <w:rtl w:val="0"/>
              </w:rPr>
              <w:t xml:space="preserve">System hardening baseline</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B">
            <w:pPr>
              <w:jc w:val="left"/>
              <w:rPr/>
            </w:pPr>
            <w:r w:rsidDel="00000000" w:rsidR="00000000" w:rsidRPr="00000000">
              <w:rPr>
                <w:b w:val="0"/>
                <w:bCs w:val="0"/>
                <w:i w:val="0"/>
                <w:iCs w:val="0"/>
                <w:color w:val="000000"/>
                <w:sz w:val="15"/>
                <w:szCs w:val="15"/>
                <w:rtl w:val="0"/>
              </w:rPr>
              <w:t xml:space="preserve">Lynis hardening index and findings (Module 3)</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C">
            <w:pPr>
              <w:jc w:val="left"/>
              <w:rPr/>
            </w:pPr>
            <w:r w:rsidDel="00000000" w:rsidR="00000000" w:rsidRPr="00000000">
              <w:rPr>
                <w:b w:val="0"/>
                <w:bCs w:val="0"/>
                <w:i w:val="0"/>
                <w:iCs w:val="0"/>
                <w:color w:val="000000"/>
                <w:sz w:val="15"/>
                <w:szCs w:val="15"/>
                <w:rtl w:val="0"/>
              </w:rPr>
              <w:t xml:space="preserve">System Administrator / Security Engineering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D">
            <w:pPr>
              <w:jc w:val="left"/>
              <w:rPr/>
            </w:pPr>
            <w:r w:rsidDel="00000000" w:rsidR="00000000" w:rsidRPr="00000000">
              <w:rPr>
                <w:b w:val="0"/>
                <w:bCs w:val="0"/>
                <w:i w:val="0"/>
                <w:iCs w:val="0"/>
                <w:color w:val="000000"/>
                <w:sz w:val="15"/>
                <w:szCs w:val="15"/>
                <w:rtl w:val="0"/>
              </w:rPr>
              <w:t xml:space="preserve">[your hardening index]</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E">
            <w:pPr>
              <w:jc w:val="left"/>
              <w:rPr/>
            </w:pPr>
            <w:r w:rsidDel="00000000" w:rsidR="00000000" w:rsidRPr="00000000">
              <w:rPr>
                <w:b w:val="0"/>
                <w:bCs w:val="0"/>
                <w:i w:val="0"/>
                <w:iCs w:val="0"/>
                <w:color w:val="000000"/>
                <w:sz w:val="15"/>
                <w:szCs w:val="15"/>
                <w:rtl w:val="0"/>
              </w:rPr>
              <w:t xml:space="preserve">Index below agreed baseline, or any critical finding</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AF">
            <w:pPr>
              <w:jc w:val="left"/>
              <w:rPr/>
            </w:pPr>
            <w:r w:rsidDel="00000000" w:rsidR="00000000" w:rsidRPr="00000000">
              <w:rPr>
                <w:b w:val="0"/>
                <w:bCs w:val="0"/>
                <w:i w:val="0"/>
                <w:iCs w:val="0"/>
                <w:color w:val="000000"/>
                <w:sz w:val="15"/>
                <w:szCs w:val="15"/>
                <w:rtl w:val="0"/>
              </w:rPr>
              <w:t xml:space="preserve">A weak baseline widens the exploitable surface independent of any single event</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0">
            <w:pPr>
              <w:jc w:val="left"/>
              <w:rPr/>
            </w:pPr>
            <w:r w:rsidDel="00000000" w:rsidR="00000000" w:rsidRPr="00000000">
              <w:rPr>
                <w:b w:val="0"/>
                <w:bCs w:val="0"/>
                <w:i w:val="0"/>
                <w:iCs w:val="0"/>
                <w:color w:val="000000"/>
                <w:sz w:val="15"/>
                <w:szCs w:val="15"/>
                <w:rtl w:val="0"/>
              </w:rPr>
              <w:t xml:space="preserve">Remediate prioritised findings from Table 2, starting with highest-risk</w:t>
            </w: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1">
            <w:pPr>
              <w:jc w:val="left"/>
              <w:rPr/>
            </w:pPr>
            <w:r w:rsidDel="00000000" w:rsidR="00000000" w:rsidRPr="00000000">
              <w:rPr>
                <w:b w:val="0"/>
                <w:bCs w:val="0"/>
                <w:i w:val="0"/>
                <w:iCs w:val="0"/>
                <w:color w:val="000000"/>
                <w:sz w:val="15"/>
                <w:szCs w:val="15"/>
                <w:rtl w:val="0"/>
              </w:rPr>
              <w:t xml:space="preserve">Re-run lynis audit system after remediation; compare index</w:t>
            </w: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B2">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3">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4">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5">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6">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7">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8">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9">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BA">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B">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C">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D">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E">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BF">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0">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1">
            <w:pPr>
              <w:jc w:val="left"/>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0C2">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3">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4">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5">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6">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7">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8">
            <w:pPr>
              <w:jc w:val="left"/>
              <w:rPr/>
            </w:pPr>
            <w:r w:rsidDel="00000000" w:rsidR="00000000" w:rsidRPr="00000000">
              <w:rPr>
                <w:rtl w:val="0"/>
              </w:rPr>
            </w:r>
          </w:p>
        </w:tc>
        <w:tc>
          <w:tcPr>
            <w:tcMar>
              <w:top w:w="60.0" w:type="dxa"/>
              <w:left w:w="80.0" w:type="dxa"/>
              <w:bottom w:w="60.0" w:type="dxa"/>
              <w:right w:w="80.0" w:type="dxa"/>
            </w:tcMar>
            <w:vAlign w:val="top"/>
          </w:tcPr>
          <w:p w:rsidR="00000000" w:rsidDel="00000000" w:rsidP="00000000" w:rsidRDefault="00000000" w:rsidRPr="00000000" w14:paraId="000000C9">
            <w:pPr>
              <w:jc w:val="left"/>
              <w:rPr/>
            </w:pPr>
            <w:r w:rsidDel="00000000" w:rsidR="00000000" w:rsidRPr="00000000">
              <w:rPr>
                <w:rtl w:val="0"/>
              </w:rPr>
            </w:r>
          </w:p>
        </w:tc>
      </w:tr>
    </w:tbl>
    <w:p w:rsidR="00000000" w:rsidDel="00000000" w:rsidP="00000000" w:rsidRDefault="00000000" w:rsidRPr="00000000" w14:paraId="000000CA">
      <w:pPr>
        <w:pStyle w:val="Heading2"/>
        <w:spacing w:after="100" w:before="220" w:lineRule="auto"/>
        <w:rPr/>
      </w:pPr>
      <w:r w:rsidDel="00000000" w:rsidR="00000000" w:rsidRPr="00000000">
        <w:rPr>
          <w:b w:val="1"/>
          <w:bCs w:val="1"/>
          <w:color w:val="3b5a78"/>
          <w:rtl w:val="0"/>
        </w:rPr>
        <w:t xml:space="preserve">Governance escalation questions</w:t>
      </w:r>
      <w:r w:rsidDel="00000000" w:rsidR="00000000" w:rsidRPr="00000000">
        <w:rPr>
          <w:rtl w:val="0"/>
        </w:rPr>
      </w:r>
    </w:p>
    <w:p w:rsidR="00000000" w:rsidDel="00000000" w:rsidP="00000000" w:rsidRDefault="00000000" w:rsidRPr="00000000" w14:paraId="000000CB">
      <w:pPr>
        <w:spacing w:after="150" w:lineRule="auto"/>
        <w:rPr/>
      </w:pPr>
      <w:r w:rsidDel="00000000" w:rsidR="00000000" w:rsidRPr="00000000">
        <w:rPr>
          <w:b w:val="0"/>
          <w:bCs w:val="0"/>
          <w:i w:val="0"/>
          <w:iCs w:val="0"/>
          <w:sz w:val="21"/>
          <w:szCs w:val="21"/>
          <w:rtl w:val="0"/>
        </w:rPr>
        <w:t xml:space="preserve">Generic framework below — plug in your own highest-priority finding from Modules 1–3 where marked.</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Highest priority, and why: rank by a combination of exploitability, exposure and whether the gap is in the control's design rather than a single event — a missing audit rule or a disabled logging service usually outranks one benign failed login, because it removes the organisation's ability to detect anything else.</w:t>
      </w:r>
    </w:p>
    <w:p w:rsidR="00000000" w:rsidDel="00000000" w:rsidP="00000000" w:rsidRDefault="00000000" w:rsidRPr="00000000" w14:paraId="000000CD">
      <w:pPr>
        <w:pBdr>
          <w:top w:color="9c6300" w:space="0" w:sz="4" w:val="single"/>
          <w:left w:color="9c6300" w:space="0" w:sz="4" w:val="single"/>
          <w:bottom w:color="9c6300" w:space="0" w:sz="4" w:val="single"/>
          <w:right w:color="9c6300" w:space="0" w:sz="4" w:val="single"/>
        </w:pBdr>
        <w:shd w:fill="fcefdd" w:val="clear"/>
        <w:spacing w:after="200" w:before="60" w:lineRule="auto"/>
        <w:rPr/>
      </w:pPr>
      <w:r w:rsidDel="00000000" w:rsidR="00000000" w:rsidRPr="00000000">
        <w:rPr>
          <w:i w:val="1"/>
          <w:iCs w:val="1"/>
          <w:color w:val="6b4a00"/>
          <w:sz w:val="20"/>
          <w:szCs w:val="20"/>
          <w:rtl w:val="0"/>
        </w:rPr>
        <w:t xml:space="preserve">» State which of your own findings is highest priority and why, using that logic.</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technical configuration issues (a missing package, a misconfigured service) sit with the system administrator; anything touching account/credential policy sits with IAM; anything about whether evidence exists at all sits with whoever owns the logging/monitoring platform.</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Escalation threshold: a single instance is operational; repetition past an agreed count, any finding rated Lynis-critical, or any gap in a control MDS has committed to management on should escalate to the CISO or risk function — mirroring the thresholds set in the Week 4 assignment's monitoring register.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of successful remediation: a rescan or requery showing the same check now passes — auditctl -l showing the rule persisted, a repeat Lynis scan with the finding cleared, or an aureport showing no further unauthorised events — performed independently of whoever made the fix, per the same independence principle used in the assignment report.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sectPr>
          <w:type w:val="nextPage"/>
          <w:pgSz w:h="12240" w:w="15840" w:orient="landscape"/>
          <w:pgMar w:bottom="640" w:top="640" w:left="450" w:right="450" w:header="708" w:footer="708"/>
        </w:sect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Retest timing: immediately after the fix for anything rated high/critical, and folded into the next scheduled review cycle (monthly Lynis scan, quarterly audit-rule review) for lower-priority items — not left until the next full assessment.</w:t>
      </w:r>
    </w:p>
    <w:p w:rsidR="00000000" w:rsidDel="00000000" w:rsidP="00000000" w:rsidRDefault="00000000" w:rsidRPr="00000000" w14:paraId="000000D2">
      <w:pPr>
        <w:pStyle w:val="Heading1"/>
        <w:spacing w:after="160" w:before="320" w:lineRule="auto"/>
        <w:rPr/>
      </w:pPr>
      <w:r w:rsidDel="00000000" w:rsidR="00000000" w:rsidRPr="00000000">
        <w:rPr>
          <w:b w:val="1"/>
          <w:bCs w:val="1"/>
          <w:color w:val="1b2a4a"/>
          <w:rtl w:val="0"/>
        </w:rPr>
        <w:t xml:space="preserve">8. Executive Summary (draft once findings are in)</w:t>
      </w:r>
      <w:r w:rsidDel="00000000" w:rsidR="00000000" w:rsidRPr="00000000">
        <w:rPr>
          <w:rtl w:val="0"/>
        </w:rPr>
      </w:r>
    </w:p>
    <w:p w:rsidR="00000000" w:rsidDel="00000000" w:rsidP="00000000" w:rsidRDefault="00000000" w:rsidRPr="00000000" w14:paraId="000000D3">
      <w:pPr>
        <w:pBdr>
          <w:top w:color="9c6300" w:space="0" w:sz="4" w:val="single"/>
          <w:left w:color="9c6300" w:space="0" w:sz="4" w:val="single"/>
          <w:bottom w:color="9c6300" w:space="0" w:sz="4" w:val="single"/>
          <w:right w:color="9c6300" w:space="0" w:sz="4" w:val="single"/>
        </w:pBdr>
        <w:shd w:fill="fcefdd" w:val="clear"/>
        <w:spacing w:after="200" w:before="60" w:lineRule="auto"/>
        <w:rPr/>
      </w:pPr>
      <w:r w:rsidDel="00000000" w:rsidR="00000000" w:rsidRPr="00000000">
        <w:rPr>
          <w:i w:val="1"/>
          <w:iCs w:val="1"/>
          <w:color w:val="6b4a00"/>
          <w:sz w:val="20"/>
          <w:szCs w:val="20"/>
          <w:rtl w:val="0"/>
        </w:rPr>
        <w:t xml:space="preserve">» Two or three sentences: overall posture of the assessed system, and your top three findings by priority. Write this last, once Tables 1–3 are filled in — it should summarise them, not the other way round.</w:t>
      </w:r>
      <w:r w:rsidDel="00000000" w:rsidR="00000000" w:rsidRPr="00000000">
        <w:rPr>
          <w:rtl w:val="0"/>
        </w:rPr>
      </w:r>
    </w:p>
    <w:p w:rsidR="00000000" w:rsidDel="00000000" w:rsidP="00000000" w:rsidRDefault="00000000" w:rsidRPr="00000000" w14:paraId="000000D4">
      <w:pPr>
        <w:pStyle w:val="Heading1"/>
        <w:spacing w:after="160" w:before="320" w:lineRule="auto"/>
        <w:rPr/>
      </w:pPr>
      <w:r w:rsidDel="00000000" w:rsidR="00000000" w:rsidRPr="00000000">
        <w:rPr>
          <w:b w:val="1"/>
          <w:bCs w:val="1"/>
          <w:color w:val="1b2a4a"/>
          <w:rtl w:val="0"/>
        </w:rPr>
        <w:t xml:space="preserve">9. Remediation and Retest Plan</w:t>
      </w:r>
      <w:r w:rsidDel="00000000" w:rsidR="00000000" w:rsidRPr="00000000">
        <w:rPr>
          <w:rtl w:val="0"/>
        </w:rPr>
      </w:r>
    </w:p>
    <w:p w:rsidR="00000000" w:rsidDel="00000000" w:rsidP="00000000" w:rsidRDefault="00000000" w:rsidRPr="00000000" w14:paraId="000000D5">
      <w:pPr>
        <w:pBdr>
          <w:top w:color="9c6300" w:space="0" w:sz="4" w:val="single"/>
          <w:left w:color="9c6300" w:space="0" w:sz="4" w:val="single"/>
          <w:bottom w:color="9c6300" w:space="0" w:sz="4" w:val="single"/>
          <w:right w:color="9c6300" w:space="0" w:sz="4" w:val="single"/>
        </w:pBdr>
        <w:shd w:fill="fcefdd" w:val="clear"/>
        <w:spacing w:after="200" w:before="60" w:lineRule="auto"/>
        <w:rPr/>
      </w:pPr>
      <w:r w:rsidDel="00000000" w:rsidR="00000000" w:rsidRPr="00000000">
        <w:rPr>
          <w:i w:val="1"/>
          <w:iCs w:val="1"/>
          <w:color w:val="6b4a00"/>
          <w:sz w:val="20"/>
          <w:szCs w:val="20"/>
          <w:rtl w:val="0"/>
        </w:rPr>
        <w:t xml:space="preserve">» A short table or list: each finding, its owner, target date, and how it will be retested — pull directly from the "Recommended Action"/"Remediation" and "Retest/Follow-up" columns above rather than rewriting them.</w:t>
      </w:r>
      <w:r w:rsidDel="00000000" w:rsidR="00000000" w:rsidRPr="00000000">
        <w:rPr>
          <w:rtl w:val="0"/>
        </w:rPr>
      </w:r>
    </w:p>
    <w:p w:rsidR="00000000" w:rsidDel="00000000" w:rsidP="00000000" w:rsidRDefault="00000000" w:rsidRPr="00000000" w14:paraId="000000D6">
      <w:pPr>
        <w:pStyle w:val="Heading1"/>
        <w:spacing w:after="160" w:before="320" w:lineRule="auto"/>
        <w:rPr/>
      </w:pPr>
      <w:r w:rsidDel="00000000" w:rsidR="00000000" w:rsidRPr="00000000">
        <w:rPr>
          <w:b w:val="1"/>
          <w:bCs w:val="1"/>
          <w:color w:val="1b2a4a"/>
          <w:rtl w:val="0"/>
        </w:rPr>
        <w:t xml:space="preserve">10. Conclusion</w:t>
      </w:r>
      <w:r w:rsidDel="00000000" w:rsidR="00000000" w:rsidRPr="00000000">
        <w:rPr>
          <w:rtl w:val="0"/>
        </w:rPr>
      </w:r>
    </w:p>
    <w:p w:rsidR="00000000" w:rsidDel="00000000" w:rsidP="00000000" w:rsidRDefault="00000000" w:rsidRPr="00000000" w14:paraId="000000D7">
      <w:pPr>
        <w:pBdr>
          <w:top w:color="9c6300" w:space="0" w:sz="4" w:val="single"/>
          <w:left w:color="9c6300" w:space="0" w:sz="4" w:val="single"/>
          <w:bottom w:color="9c6300" w:space="0" w:sz="4" w:val="single"/>
          <w:right w:color="9c6300" w:space="0" w:sz="4" w:val="single"/>
        </w:pBdr>
        <w:shd w:fill="fcefdd" w:val="clear"/>
        <w:spacing w:after="200" w:before="60" w:lineRule="auto"/>
        <w:rPr/>
      </w:pPr>
      <w:r w:rsidDel="00000000" w:rsidR="00000000" w:rsidRPr="00000000">
        <w:rPr>
          <w:i w:val="1"/>
          <w:iCs w:val="1"/>
          <w:color w:val="6b4a00"/>
          <w:sz w:val="20"/>
          <w:szCs w:val="20"/>
          <w:rtl w:val="0"/>
        </w:rPr>
        <w:t xml:space="preserve">» One paragraph: does the evidence support that MDS's Linux-layer controls are operating as intended, partially, or not — and what's the single most important next step.</w:t>
      </w:r>
      <w:r w:rsidDel="00000000" w:rsidR="00000000" w:rsidRPr="00000000">
        <w:rPr>
          <w:rtl w:val="0"/>
        </w:rPr>
      </w:r>
    </w:p>
    <w:p w:rsidR="00000000" w:rsidDel="00000000" w:rsidP="00000000" w:rsidRDefault="00000000" w:rsidRPr="00000000" w14:paraId="000000D8">
      <w:pPr>
        <w:pStyle w:val="Heading1"/>
        <w:spacing w:after="160" w:before="320" w:lineRule="auto"/>
        <w:rPr/>
      </w:pPr>
      <w:r w:rsidDel="00000000" w:rsidR="00000000" w:rsidRPr="00000000">
        <w:rPr>
          <w:b w:val="1"/>
          <w:bCs w:val="1"/>
          <w:color w:val="1b2a4a"/>
          <w:rtl w:val="0"/>
        </w:rPr>
        <w:t xml:space="preserve">Submission Checklist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1 — auditd status, rules, ausearch, aureport, interpretation — Section 3</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2 — journalctl, auth review, syslog review, event table — Section 4</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3 — Lynis version, hardening index, ≥3 prioritised findings — Section 5</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4 — control-monitoring table (≥5 rows, ≥3 evidence-backed), escalation Q&amp;A — Section 7</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5 — SIEM/automation mapping diagram and discussion — Section 6</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Bundle 6 — this document once every placeholder is replaced with your own evidence — Sections 8–10</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AI-use declaration completed per the E-Campus workflow, since this template was AI-assisted</w:t>
      </w:r>
    </w:p>
    <w:sectPr>
      <w:type w:val="nextPage"/>
      <w:pgSz w:h="15840" w:w="12240" w:orient="portrait"/>
      <w:pgMar w:bottom="900" w:top="90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WwMBM4mfvib/lYqnPBmzd9QyQ==">CgMxLjA4AHIhMTM1WEZVRV81WkVpVzQ4VXVUOEN4RmdCOFM3eDZaVjdt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2026-10-02T22:26:51.095Z</dcterms:created>
  <dc:creator>Un-named</dc:creator>
</cp:coreProperties>
</file>

<file path=docProps/custom.xml><?xml version="1.0" encoding="utf-8"?>
<Properties xmlns="http://schemas.openxmlformats.org/officeDocument/2006/custom-properties" xmlns:vt="http://schemas.openxmlformats.org/officeDocument/2006/docPropsVTypes"/>
</file>